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8B379D" w:rsidRDefault="00323B21" w:rsidP="003F3F99">
      <w:pPr>
        <w:rPr>
          <w:rFonts w:eastAsia="標楷體"/>
          <w:color w:val="FF0000"/>
          <w:lang w:val="zh-TW"/>
        </w:rPr>
      </w:pPr>
      <w:r w:rsidRPr="008B379D">
        <w:rPr>
          <w:rFonts w:eastAsia="標楷體"/>
          <w:noProof/>
          <w:color w:val="FF0000"/>
          <w:sz w:val="20"/>
        </w:rPr>
        <mc:AlternateContent>
          <mc:Choice Requires="wpg">
            <w:drawing>
              <wp:anchor distT="0" distB="0" distL="114300" distR="114300" simplePos="0" relativeHeight="252067328" behindDoc="0" locked="0" layoutInCell="1" allowOverlap="1" wp14:anchorId="71904982" wp14:editId="4760EB7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DB6" w:rsidRPr="007E1257" w:rsidRDefault="000A1DB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0A1DB6" w:rsidRPr="007E1257" w:rsidRDefault="000A1DB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B379D" w:rsidRDefault="003F3F99" w:rsidP="003F3F99">
      <w:pPr>
        <w:rPr>
          <w:rFonts w:eastAsia="標楷體"/>
          <w:color w:val="FF0000"/>
          <w:lang w:val="zh-TW"/>
        </w:rPr>
      </w:pPr>
    </w:p>
    <w:p w:rsidR="003826CA" w:rsidRPr="008B379D" w:rsidRDefault="00453937" w:rsidP="003826CA">
      <w:pPr>
        <w:jc w:val="right"/>
        <w:rPr>
          <w:rFonts w:eastAsia="標楷體"/>
          <w:sz w:val="40"/>
        </w:rPr>
      </w:pPr>
      <w:r w:rsidRPr="008B379D">
        <w:rPr>
          <w:rFonts w:eastAsia="標楷體"/>
          <w:b/>
          <w:spacing w:val="20"/>
          <w:sz w:val="40"/>
        </w:rPr>
        <w:t>10</w:t>
      </w:r>
      <w:r w:rsidR="00384B1A">
        <w:rPr>
          <w:rFonts w:eastAsia="標楷體" w:hint="eastAsia"/>
          <w:b/>
          <w:spacing w:val="20"/>
          <w:sz w:val="40"/>
        </w:rPr>
        <w:t>6</w:t>
      </w:r>
      <w:r w:rsidRPr="008B379D">
        <w:rPr>
          <w:rFonts w:eastAsia="標楷體"/>
          <w:b/>
          <w:spacing w:val="20"/>
          <w:sz w:val="40"/>
        </w:rPr>
        <w:t>年</w:t>
      </w:r>
      <w:r w:rsidR="00155B27">
        <w:rPr>
          <w:rFonts w:eastAsia="標楷體" w:hint="eastAsia"/>
          <w:b/>
          <w:spacing w:val="20"/>
          <w:sz w:val="40"/>
        </w:rPr>
        <w:t>4</w:t>
      </w:r>
      <w:r w:rsidRPr="008B379D">
        <w:rPr>
          <w:rFonts w:eastAsia="標楷體"/>
          <w:b/>
          <w:spacing w:val="20"/>
          <w:sz w:val="40"/>
        </w:rPr>
        <w:t>月號</w:t>
      </w: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A5315F"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snapToGrid w:val="0"/>
        <w:jc w:val="center"/>
        <w:rPr>
          <w:rFonts w:eastAsia="標楷體"/>
          <w:b/>
          <w:spacing w:val="20"/>
          <w:sz w:val="72"/>
        </w:rPr>
      </w:pPr>
      <w:r w:rsidRPr="008B379D">
        <w:rPr>
          <w:rFonts w:eastAsia="標楷體"/>
          <w:b/>
          <w:spacing w:val="20"/>
          <w:sz w:val="72"/>
        </w:rPr>
        <w:t>國內外經濟情勢分析</w:t>
      </w: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r w:rsidRPr="008B379D">
        <w:rPr>
          <w:rFonts w:eastAsia="標楷體"/>
          <w:b/>
          <w:sz w:val="56"/>
        </w:rPr>
        <w:t>經濟部研究發展委員會</w:t>
      </w:r>
    </w:p>
    <w:p w:rsidR="00670CC0" w:rsidRPr="008B379D" w:rsidRDefault="003826CA" w:rsidP="00670CC0">
      <w:pPr>
        <w:spacing w:before="100" w:beforeAutospacing="1" w:after="100" w:afterAutospacing="1"/>
        <w:jc w:val="center"/>
        <w:rPr>
          <w:rFonts w:eastAsia="標楷體"/>
          <w:b/>
          <w:sz w:val="48"/>
        </w:rPr>
        <w:sectPr w:rsidR="00670CC0" w:rsidRPr="008B379D"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8B379D">
        <w:rPr>
          <w:rFonts w:eastAsia="標楷體"/>
          <w:b/>
          <w:kern w:val="0"/>
          <w:sz w:val="52"/>
          <w:szCs w:val="20"/>
        </w:rPr>
        <w:t>中華民國</w:t>
      </w:r>
      <w:r w:rsidRPr="008B379D">
        <w:rPr>
          <w:rFonts w:eastAsia="標楷體"/>
          <w:b/>
          <w:kern w:val="0"/>
          <w:sz w:val="52"/>
          <w:szCs w:val="20"/>
        </w:rPr>
        <w:t>10</w:t>
      </w:r>
      <w:r w:rsidR="006A7648">
        <w:rPr>
          <w:rFonts w:eastAsia="標楷體" w:hint="eastAsia"/>
          <w:b/>
          <w:kern w:val="0"/>
          <w:sz w:val="52"/>
          <w:szCs w:val="20"/>
        </w:rPr>
        <w:t>6</w:t>
      </w:r>
      <w:r w:rsidRPr="008B379D">
        <w:rPr>
          <w:rFonts w:eastAsia="標楷體"/>
          <w:b/>
          <w:kern w:val="0"/>
          <w:sz w:val="52"/>
          <w:szCs w:val="20"/>
        </w:rPr>
        <w:t>年</w:t>
      </w:r>
      <w:r w:rsidR="00155B27">
        <w:rPr>
          <w:rFonts w:eastAsia="標楷體" w:hint="eastAsia"/>
          <w:b/>
          <w:kern w:val="0"/>
          <w:sz w:val="52"/>
          <w:szCs w:val="20"/>
        </w:rPr>
        <w:t>5</w:t>
      </w:r>
      <w:r w:rsidRPr="008B379D">
        <w:rPr>
          <w:rFonts w:eastAsia="標楷體"/>
          <w:b/>
          <w:kern w:val="0"/>
          <w:sz w:val="52"/>
          <w:szCs w:val="20"/>
        </w:rPr>
        <w:t>月</w:t>
      </w:r>
      <w:r w:rsidR="00494BBE">
        <w:rPr>
          <w:rFonts w:eastAsia="標楷體" w:hint="eastAsia"/>
          <w:b/>
          <w:kern w:val="0"/>
          <w:sz w:val="52"/>
          <w:szCs w:val="20"/>
        </w:rPr>
        <w:t>31</w:t>
      </w:r>
      <w:r w:rsidRPr="008B379D">
        <w:rPr>
          <w:rFonts w:eastAsia="標楷體"/>
          <w:b/>
          <w:kern w:val="0"/>
          <w:sz w:val="52"/>
          <w:szCs w:val="20"/>
        </w:rPr>
        <w:t>日</w:t>
      </w:r>
    </w:p>
    <w:p w:rsidR="00D36D66" w:rsidRPr="002B22DD" w:rsidRDefault="009A0B00" w:rsidP="00670CC0">
      <w:pPr>
        <w:spacing w:before="100" w:beforeAutospacing="1" w:after="100" w:afterAutospacing="1"/>
        <w:jc w:val="center"/>
        <w:rPr>
          <w:rFonts w:eastAsia="標楷體"/>
          <w:b/>
          <w:sz w:val="48"/>
        </w:rPr>
      </w:pPr>
      <w:r w:rsidRPr="002B22DD">
        <w:rPr>
          <w:rFonts w:eastAsia="標楷體"/>
        </w:rPr>
        <w:lastRenderedPageBreak/>
        <w:t xml:space="preserve"> </w:t>
      </w:r>
      <w:r w:rsidR="00D36D66" w:rsidRPr="002B22DD">
        <w:rPr>
          <w:rFonts w:eastAsia="標楷體"/>
          <w:b/>
          <w:sz w:val="48"/>
        </w:rPr>
        <w:t>大</w:t>
      </w:r>
      <w:r w:rsidR="00D36D66" w:rsidRPr="002B22DD">
        <w:rPr>
          <w:rFonts w:eastAsia="標楷體"/>
          <w:b/>
          <w:sz w:val="48"/>
        </w:rPr>
        <w:t xml:space="preserve">  </w:t>
      </w:r>
      <w:r w:rsidR="00D36D66" w:rsidRPr="002B22DD">
        <w:rPr>
          <w:rFonts w:eastAsia="標楷體"/>
          <w:b/>
          <w:sz w:val="48"/>
        </w:rPr>
        <w:t>綱</w:t>
      </w:r>
    </w:p>
    <w:bookmarkStart w:id="8" w:name="_Toc402171695" w:displacedByCustomXml="next"/>
    <w:bookmarkStart w:id="9" w:name="_Toc401923781" w:displacedByCustomXml="next"/>
    <w:sdt>
      <w:sdtPr>
        <w:rPr>
          <w:rFonts w:eastAsia="新細明體"/>
          <w:b/>
          <w:bCs w:val="0"/>
          <w:smallCaps w:val="0"/>
          <w:noProof w:val="0"/>
          <w:color w:val="FF0000"/>
          <w:sz w:val="24"/>
          <w:szCs w:val="24"/>
          <w:lang w:val="en-US"/>
        </w:rPr>
        <w:id w:val="-717584272"/>
        <w:docPartObj>
          <w:docPartGallery w:val="Table of Contents"/>
          <w:docPartUnique/>
        </w:docPartObj>
      </w:sdtPr>
      <w:sdtEndPr>
        <w:rPr>
          <w:b w:val="0"/>
        </w:rPr>
      </w:sdtEndPr>
      <w:sdtContent>
        <w:p w:rsidR="00D318C8" w:rsidRPr="00256369" w:rsidRDefault="00D7031B" w:rsidP="00D318C8">
          <w:pPr>
            <w:pStyle w:val="25"/>
            <w:ind w:firstLine="120"/>
            <w:rPr>
              <w:rFonts w:asciiTheme="minorHAnsi" w:eastAsiaTheme="minorEastAsia" w:hAnsiTheme="minorHAnsi" w:cstheme="minorBidi"/>
              <w:bCs w:val="0"/>
              <w:smallCaps w:val="0"/>
              <w:sz w:val="28"/>
              <w:szCs w:val="22"/>
              <w:lang w:val="en-US"/>
            </w:rPr>
          </w:pPr>
          <w:r w:rsidRPr="008B379D">
            <w:rPr>
              <w:rFonts w:asciiTheme="majorHAnsi" w:eastAsiaTheme="majorEastAsia" w:hAnsiTheme="majorHAnsi" w:cstheme="majorBidi"/>
              <w:color w:val="FF0000"/>
              <w:kern w:val="0"/>
              <w:sz w:val="28"/>
              <w:szCs w:val="28"/>
              <w:lang w:val="en-US"/>
            </w:rPr>
            <w:fldChar w:fldCharType="begin"/>
          </w:r>
          <w:r w:rsidRPr="008B379D">
            <w:rPr>
              <w:color w:val="FF0000"/>
            </w:rPr>
            <w:instrText xml:space="preserve"> TOC \o "1-3" \h \z \u </w:instrText>
          </w:r>
          <w:r w:rsidRPr="008B379D">
            <w:rPr>
              <w:rFonts w:asciiTheme="majorHAnsi" w:eastAsiaTheme="majorEastAsia" w:hAnsiTheme="majorHAnsi" w:cstheme="majorBidi"/>
              <w:color w:val="FF0000"/>
              <w:kern w:val="0"/>
              <w:sz w:val="28"/>
              <w:szCs w:val="28"/>
              <w:lang w:val="en-US"/>
            </w:rPr>
            <w:fldChar w:fldCharType="separate"/>
          </w:r>
          <w:hyperlink w:anchor="_Toc483472971" w:history="1">
            <w:r w:rsidR="00D318C8" w:rsidRPr="00256369">
              <w:rPr>
                <w:rStyle w:val="aff7"/>
                <w:rFonts w:hint="eastAsia"/>
                <w:b/>
                <w:sz w:val="40"/>
              </w:rPr>
              <w:t>壹、當前經濟情勢概要</w:t>
            </w:r>
            <w:r w:rsidR="00D318C8" w:rsidRPr="00256369">
              <w:rPr>
                <w:webHidden/>
                <w:sz w:val="40"/>
              </w:rPr>
              <w:tab/>
            </w:r>
            <w:r w:rsidR="00D318C8" w:rsidRPr="00256369">
              <w:rPr>
                <w:webHidden/>
                <w:sz w:val="40"/>
              </w:rPr>
              <w:fldChar w:fldCharType="begin"/>
            </w:r>
            <w:r w:rsidR="00D318C8" w:rsidRPr="00256369">
              <w:rPr>
                <w:webHidden/>
                <w:sz w:val="40"/>
              </w:rPr>
              <w:instrText xml:space="preserve"> PAGEREF _Toc483472971 \h </w:instrText>
            </w:r>
            <w:r w:rsidR="00D318C8" w:rsidRPr="00256369">
              <w:rPr>
                <w:webHidden/>
                <w:sz w:val="40"/>
              </w:rPr>
            </w:r>
            <w:r w:rsidR="00D318C8" w:rsidRPr="00256369">
              <w:rPr>
                <w:webHidden/>
                <w:sz w:val="40"/>
              </w:rPr>
              <w:fldChar w:fldCharType="separate"/>
            </w:r>
            <w:r w:rsidR="002F3274">
              <w:rPr>
                <w:webHidden/>
                <w:sz w:val="40"/>
              </w:rPr>
              <w:t>1</w:t>
            </w:r>
            <w:r w:rsidR="00D318C8" w:rsidRPr="00256369">
              <w:rPr>
                <w:webHidden/>
                <w:sz w:val="40"/>
              </w:rPr>
              <w:fldChar w:fldCharType="end"/>
            </w:r>
          </w:hyperlink>
        </w:p>
        <w:p w:rsidR="00D318C8" w:rsidRPr="00256369" w:rsidRDefault="00246A9E">
          <w:pPr>
            <w:pStyle w:val="25"/>
            <w:rPr>
              <w:rFonts w:asciiTheme="minorHAnsi" w:eastAsiaTheme="minorEastAsia" w:hAnsiTheme="minorHAnsi" w:cstheme="minorBidi"/>
              <w:bCs w:val="0"/>
              <w:smallCaps w:val="0"/>
              <w:sz w:val="24"/>
              <w:szCs w:val="22"/>
              <w:lang w:val="en-US"/>
            </w:rPr>
          </w:pPr>
          <w:hyperlink w:anchor="_Toc483472972" w:history="1">
            <w:r w:rsidR="00D318C8" w:rsidRPr="00256369">
              <w:rPr>
                <w:rStyle w:val="aff7"/>
                <w:rFonts w:hint="eastAsia"/>
              </w:rPr>
              <w:t>一、國際經濟</w:t>
            </w:r>
            <w:r w:rsidR="00D318C8" w:rsidRPr="00256369">
              <w:rPr>
                <w:webHidden/>
              </w:rPr>
              <w:tab/>
            </w:r>
            <w:r w:rsidR="00D318C8" w:rsidRPr="00256369">
              <w:rPr>
                <w:webHidden/>
              </w:rPr>
              <w:fldChar w:fldCharType="begin"/>
            </w:r>
            <w:r w:rsidR="00D318C8" w:rsidRPr="00256369">
              <w:rPr>
                <w:webHidden/>
              </w:rPr>
              <w:instrText xml:space="preserve"> PAGEREF _Toc483472972 \h </w:instrText>
            </w:r>
            <w:r w:rsidR="00D318C8" w:rsidRPr="00256369">
              <w:rPr>
                <w:webHidden/>
              </w:rPr>
            </w:r>
            <w:r w:rsidR="00D318C8" w:rsidRPr="00256369">
              <w:rPr>
                <w:webHidden/>
              </w:rPr>
              <w:fldChar w:fldCharType="separate"/>
            </w:r>
            <w:r w:rsidR="002F3274">
              <w:rPr>
                <w:webHidden/>
              </w:rPr>
              <w:t>1</w:t>
            </w:r>
            <w:r w:rsidR="00D318C8" w:rsidRPr="00256369">
              <w:rPr>
                <w:webHidden/>
              </w:rPr>
              <w:fldChar w:fldCharType="end"/>
            </w:r>
          </w:hyperlink>
        </w:p>
        <w:p w:rsidR="00D318C8" w:rsidRPr="00256369" w:rsidRDefault="00246A9E">
          <w:pPr>
            <w:pStyle w:val="25"/>
            <w:rPr>
              <w:rFonts w:asciiTheme="minorHAnsi" w:eastAsiaTheme="minorEastAsia" w:hAnsiTheme="minorHAnsi" w:cstheme="minorBidi"/>
              <w:bCs w:val="0"/>
              <w:smallCaps w:val="0"/>
              <w:sz w:val="24"/>
              <w:szCs w:val="22"/>
              <w:lang w:val="en-US"/>
            </w:rPr>
          </w:pPr>
          <w:hyperlink w:anchor="_Toc483472973" w:history="1">
            <w:r w:rsidR="00D318C8" w:rsidRPr="00256369">
              <w:rPr>
                <w:rStyle w:val="aff7"/>
                <w:rFonts w:hint="eastAsia"/>
              </w:rPr>
              <w:t>二、國內經濟</w:t>
            </w:r>
            <w:r w:rsidR="00D318C8" w:rsidRPr="00256369">
              <w:rPr>
                <w:webHidden/>
              </w:rPr>
              <w:tab/>
            </w:r>
            <w:r w:rsidR="00D318C8" w:rsidRPr="00256369">
              <w:rPr>
                <w:webHidden/>
              </w:rPr>
              <w:fldChar w:fldCharType="begin"/>
            </w:r>
            <w:r w:rsidR="00D318C8" w:rsidRPr="00256369">
              <w:rPr>
                <w:webHidden/>
              </w:rPr>
              <w:instrText xml:space="preserve"> PAGEREF _Toc483472973 \h </w:instrText>
            </w:r>
            <w:r w:rsidR="00D318C8" w:rsidRPr="00256369">
              <w:rPr>
                <w:webHidden/>
              </w:rPr>
            </w:r>
            <w:r w:rsidR="00D318C8" w:rsidRPr="00256369">
              <w:rPr>
                <w:webHidden/>
              </w:rPr>
              <w:fldChar w:fldCharType="separate"/>
            </w:r>
            <w:r w:rsidR="002F3274">
              <w:rPr>
                <w:webHidden/>
              </w:rPr>
              <w:t>1</w:t>
            </w:r>
            <w:r w:rsidR="00D318C8" w:rsidRPr="00256369">
              <w:rPr>
                <w:webHidden/>
              </w:rPr>
              <w:fldChar w:fldCharType="end"/>
            </w:r>
          </w:hyperlink>
        </w:p>
        <w:p w:rsidR="00D318C8" w:rsidRPr="00256369" w:rsidRDefault="00246A9E">
          <w:pPr>
            <w:pStyle w:val="25"/>
            <w:rPr>
              <w:rFonts w:asciiTheme="minorHAnsi" w:eastAsiaTheme="minorEastAsia" w:hAnsiTheme="minorHAnsi" w:cstheme="minorBidi"/>
              <w:bCs w:val="0"/>
              <w:smallCaps w:val="0"/>
              <w:sz w:val="24"/>
              <w:szCs w:val="22"/>
              <w:lang w:val="en-US"/>
            </w:rPr>
          </w:pPr>
          <w:hyperlink w:anchor="_Toc483472974" w:history="1">
            <w:r w:rsidR="00D318C8" w:rsidRPr="00256369">
              <w:rPr>
                <w:rStyle w:val="aff7"/>
                <w:rFonts w:hint="eastAsia"/>
              </w:rPr>
              <w:t>三、中國大陸經濟</w:t>
            </w:r>
            <w:r w:rsidR="00D318C8" w:rsidRPr="00256369">
              <w:rPr>
                <w:webHidden/>
              </w:rPr>
              <w:tab/>
            </w:r>
            <w:r w:rsidR="00D318C8" w:rsidRPr="00256369">
              <w:rPr>
                <w:webHidden/>
              </w:rPr>
              <w:fldChar w:fldCharType="begin"/>
            </w:r>
            <w:r w:rsidR="00D318C8" w:rsidRPr="00256369">
              <w:rPr>
                <w:webHidden/>
              </w:rPr>
              <w:instrText xml:space="preserve"> PAGEREF _Toc483472974 \h </w:instrText>
            </w:r>
            <w:r w:rsidR="00D318C8" w:rsidRPr="00256369">
              <w:rPr>
                <w:webHidden/>
              </w:rPr>
            </w:r>
            <w:r w:rsidR="00D318C8" w:rsidRPr="00256369">
              <w:rPr>
                <w:webHidden/>
              </w:rPr>
              <w:fldChar w:fldCharType="separate"/>
            </w:r>
            <w:r w:rsidR="002F3274">
              <w:rPr>
                <w:webHidden/>
              </w:rPr>
              <w:t>2</w:t>
            </w:r>
            <w:r w:rsidR="00D318C8" w:rsidRPr="00256369">
              <w:rPr>
                <w:webHidden/>
              </w:rPr>
              <w:fldChar w:fldCharType="end"/>
            </w:r>
          </w:hyperlink>
        </w:p>
        <w:p w:rsidR="00D318C8" w:rsidRPr="00256369" w:rsidRDefault="00246A9E">
          <w:pPr>
            <w:pStyle w:val="25"/>
            <w:rPr>
              <w:rFonts w:asciiTheme="minorHAnsi" w:eastAsiaTheme="minorEastAsia" w:hAnsiTheme="minorHAnsi" w:cstheme="minorBidi"/>
              <w:bCs w:val="0"/>
              <w:smallCaps w:val="0"/>
              <w:sz w:val="24"/>
              <w:szCs w:val="22"/>
              <w:lang w:val="en-US"/>
            </w:rPr>
          </w:pPr>
          <w:hyperlink w:anchor="_Toc483472975" w:history="1">
            <w:r w:rsidR="00D318C8" w:rsidRPr="00256369">
              <w:rPr>
                <w:rStyle w:val="aff7"/>
                <w:rFonts w:hint="eastAsia"/>
              </w:rPr>
              <w:t>四、兩岸經貿</w:t>
            </w:r>
            <w:r w:rsidR="00D318C8" w:rsidRPr="00256369">
              <w:rPr>
                <w:webHidden/>
              </w:rPr>
              <w:tab/>
            </w:r>
            <w:r w:rsidR="00D318C8" w:rsidRPr="00256369">
              <w:rPr>
                <w:webHidden/>
              </w:rPr>
              <w:fldChar w:fldCharType="begin"/>
            </w:r>
            <w:r w:rsidR="00D318C8" w:rsidRPr="00256369">
              <w:rPr>
                <w:webHidden/>
              </w:rPr>
              <w:instrText xml:space="preserve"> PAGEREF _Toc483472975 \h </w:instrText>
            </w:r>
            <w:r w:rsidR="00D318C8" w:rsidRPr="00256369">
              <w:rPr>
                <w:webHidden/>
              </w:rPr>
            </w:r>
            <w:r w:rsidR="00D318C8" w:rsidRPr="00256369">
              <w:rPr>
                <w:webHidden/>
              </w:rPr>
              <w:fldChar w:fldCharType="separate"/>
            </w:r>
            <w:r w:rsidR="002F3274">
              <w:rPr>
                <w:webHidden/>
              </w:rPr>
              <w:t>3</w:t>
            </w:r>
            <w:r w:rsidR="00D318C8" w:rsidRPr="00256369">
              <w:rPr>
                <w:webHidden/>
              </w:rPr>
              <w:fldChar w:fldCharType="end"/>
            </w:r>
          </w:hyperlink>
        </w:p>
        <w:p w:rsidR="00D318C8" w:rsidRPr="00256369" w:rsidRDefault="00246A9E" w:rsidP="007E2F97">
          <w:pPr>
            <w:pStyle w:val="25"/>
            <w:rPr>
              <w:rFonts w:asciiTheme="minorHAnsi" w:eastAsiaTheme="minorEastAsia" w:hAnsiTheme="minorHAnsi" w:cstheme="minorBidi"/>
              <w:bCs w:val="0"/>
              <w:smallCaps w:val="0"/>
              <w:sz w:val="28"/>
              <w:szCs w:val="22"/>
              <w:lang w:val="en-US"/>
            </w:rPr>
          </w:pPr>
          <w:hyperlink w:anchor="_Toc483472976" w:history="1">
            <w:r w:rsidR="00D318C8" w:rsidRPr="00256369">
              <w:rPr>
                <w:rStyle w:val="aff7"/>
                <w:rFonts w:hint="eastAsia"/>
                <w:b/>
                <w:sz w:val="40"/>
              </w:rPr>
              <w:t>貳、國內外經濟指標</w:t>
            </w:r>
            <w:r w:rsidR="00D318C8" w:rsidRPr="00256369">
              <w:rPr>
                <w:webHidden/>
                <w:sz w:val="40"/>
              </w:rPr>
              <w:tab/>
            </w:r>
            <w:r w:rsidR="00D318C8" w:rsidRPr="00256369">
              <w:rPr>
                <w:webHidden/>
                <w:sz w:val="40"/>
              </w:rPr>
              <w:fldChar w:fldCharType="begin"/>
            </w:r>
            <w:r w:rsidR="00D318C8" w:rsidRPr="00256369">
              <w:rPr>
                <w:webHidden/>
                <w:sz w:val="40"/>
              </w:rPr>
              <w:instrText xml:space="preserve"> PAGEREF _Toc483472976 \h </w:instrText>
            </w:r>
            <w:r w:rsidR="00D318C8" w:rsidRPr="00256369">
              <w:rPr>
                <w:webHidden/>
                <w:sz w:val="40"/>
              </w:rPr>
            </w:r>
            <w:r w:rsidR="00D318C8" w:rsidRPr="00256369">
              <w:rPr>
                <w:webHidden/>
                <w:sz w:val="40"/>
              </w:rPr>
              <w:fldChar w:fldCharType="separate"/>
            </w:r>
            <w:r w:rsidR="002F3274">
              <w:rPr>
                <w:webHidden/>
                <w:sz w:val="40"/>
              </w:rPr>
              <w:t>4</w:t>
            </w:r>
            <w:r w:rsidR="00D318C8" w:rsidRPr="00256369">
              <w:rPr>
                <w:webHidden/>
                <w:sz w:val="40"/>
              </w:rPr>
              <w:fldChar w:fldCharType="end"/>
            </w:r>
          </w:hyperlink>
        </w:p>
        <w:p w:rsidR="00D318C8" w:rsidRPr="001F141C" w:rsidRDefault="00246A9E">
          <w:pPr>
            <w:pStyle w:val="25"/>
            <w:rPr>
              <w:rFonts w:asciiTheme="minorHAnsi" w:eastAsiaTheme="minorEastAsia" w:hAnsiTheme="minorHAnsi" w:cstheme="minorBidi"/>
              <w:bCs w:val="0"/>
              <w:smallCaps w:val="0"/>
              <w:sz w:val="24"/>
              <w:szCs w:val="22"/>
              <w:lang w:val="en-US"/>
            </w:rPr>
          </w:pPr>
          <w:hyperlink w:anchor="_Toc483472977" w:history="1">
            <w:r w:rsidR="00D318C8" w:rsidRPr="001F141C">
              <w:rPr>
                <w:rStyle w:val="aff7"/>
                <w:rFonts w:hint="eastAsia"/>
              </w:rPr>
              <w:t>表</w:t>
            </w:r>
            <w:r w:rsidR="00D318C8" w:rsidRPr="001F141C">
              <w:rPr>
                <w:rStyle w:val="aff7"/>
              </w:rPr>
              <w:t xml:space="preserve">1  </w:t>
            </w:r>
            <w:r w:rsidR="00D318C8" w:rsidRPr="001F141C">
              <w:rPr>
                <w:rStyle w:val="aff7"/>
                <w:rFonts w:hint="eastAsia"/>
              </w:rPr>
              <w:t>世界經濟成長率及物價上漲率</w:t>
            </w:r>
            <w:r w:rsidR="00D318C8" w:rsidRPr="001F141C">
              <w:rPr>
                <w:webHidden/>
              </w:rPr>
              <w:tab/>
            </w:r>
            <w:r w:rsidR="00D318C8" w:rsidRPr="001F141C">
              <w:rPr>
                <w:webHidden/>
              </w:rPr>
              <w:fldChar w:fldCharType="begin"/>
            </w:r>
            <w:r w:rsidR="00D318C8" w:rsidRPr="001F141C">
              <w:rPr>
                <w:webHidden/>
              </w:rPr>
              <w:instrText xml:space="preserve"> PAGEREF _Toc483472977 \h </w:instrText>
            </w:r>
            <w:r w:rsidR="00D318C8" w:rsidRPr="001F141C">
              <w:rPr>
                <w:webHidden/>
              </w:rPr>
            </w:r>
            <w:r w:rsidR="00D318C8" w:rsidRPr="001F141C">
              <w:rPr>
                <w:webHidden/>
              </w:rPr>
              <w:fldChar w:fldCharType="separate"/>
            </w:r>
            <w:r w:rsidR="002F3274">
              <w:rPr>
                <w:webHidden/>
              </w:rPr>
              <w:t>4</w:t>
            </w:r>
            <w:r w:rsidR="00D318C8" w:rsidRPr="001F141C">
              <w:rPr>
                <w:webHidden/>
              </w:rPr>
              <w:fldChar w:fldCharType="end"/>
            </w:r>
          </w:hyperlink>
        </w:p>
        <w:p w:rsidR="00D318C8" w:rsidRPr="001F141C" w:rsidRDefault="00246A9E">
          <w:pPr>
            <w:pStyle w:val="25"/>
            <w:rPr>
              <w:rFonts w:asciiTheme="minorHAnsi" w:eastAsiaTheme="minorEastAsia" w:hAnsiTheme="minorHAnsi" w:cstheme="minorBidi"/>
              <w:bCs w:val="0"/>
              <w:smallCaps w:val="0"/>
              <w:sz w:val="24"/>
              <w:szCs w:val="22"/>
              <w:lang w:val="en-US"/>
            </w:rPr>
          </w:pPr>
          <w:hyperlink w:anchor="_Toc483472978" w:history="1">
            <w:r w:rsidR="00D318C8" w:rsidRPr="001F141C">
              <w:rPr>
                <w:rStyle w:val="aff7"/>
                <w:rFonts w:hint="eastAsia"/>
              </w:rPr>
              <w:t>表</w:t>
            </w:r>
            <w:r w:rsidR="00D318C8" w:rsidRPr="001F141C">
              <w:rPr>
                <w:rStyle w:val="aff7"/>
              </w:rPr>
              <w:t xml:space="preserve">2  </w:t>
            </w:r>
            <w:r w:rsidR="00D318C8" w:rsidRPr="001F141C">
              <w:rPr>
                <w:rStyle w:val="aff7"/>
                <w:rFonts w:hint="eastAsia"/>
              </w:rPr>
              <w:t>世界貿易量成長率</w:t>
            </w:r>
            <w:r w:rsidR="00D318C8" w:rsidRPr="001F141C">
              <w:rPr>
                <w:webHidden/>
              </w:rPr>
              <w:tab/>
            </w:r>
            <w:r w:rsidR="00D318C8" w:rsidRPr="001F141C">
              <w:rPr>
                <w:webHidden/>
              </w:rPr>
              <w:fldChar w:fldCharType="begin"/>
            </w:r>
            <w:r w:rsidR="00D318C8" w:rsidRPr="001F141C">
              <w:rPr>
                <w:webHidden/>
              </w:rPr>
              <w:instrText xml:space="preserve"> PAGEREF _Toc483472978 \h </w:instrText>
            </w:r>
            <w:r w:rsidR="00D318C8" w:rsidRPr="001F141C">
              <w:rPr>
                <w:webHidden/>
              </w:rPr>
            </w:r>
            <w:r w:rsidR="00D318C8" w:rsidRPr="001F141C">
              <w:rPr>
                <w:webHidden/>
              </w:rPr>
              <w:fldChar w:fldCharType="separate"/>
            </w:r>
            <w:r w:rsidR="002F3274">
              <w:rPr>
                <w:webHidden/>
              </w:rPr>
              <w:t>4</w:t>
            </w:r>
            <w:r w:rsidR="00D318C8" w:rsidRPr="001F141C">
              <w:rPr>
                <w:webHidden/>
              </w:rPr>
              <w:fldChar w:fldCharType="end"/>
            </w:r>
          </w:hyperlink>
        </w:p>
        <w:p w:rsidR="00D318C8" w:rsidRPr="001F141C" w:rsidRDefault="00246A9E">
          <w:pPr>
            <w:pStyle w:val="25"/>
            <w:rPr>
              <w:rFonts w:asciiTheme="minorHAnsi" w:eastAsiaTheme="minorEastAsia" w:hAnsiTheme="minorHAnsi" w:cstheme="minorBidi"/>
              <w:bCs w:val="0"/>
              <w:smallCaps w:val="0"/>
              <w:sz w:val="24"/>
              <w:szCs w:val="22"/>
              <w:lang w:val="en-US"/>
            </w:rPr>
          </w:pPr>
          <w:hyperlink w:anchor="_Toc483472979" w:history="1">
            <w:r w:rsidR="00D318C8" w:rsidRPr="001F141C">
              <w:rPr>
                <w:rStyle w:val="aff7"/>
                <w:rFonts w:hint="eastAsia"/>
              </w:rPr>
              <w:t>表</w:t>
            </w:r>
            <w:r w:rsidR="00D318C8" w:rsidRPr="001F141C">
              <w:rPr>
                <w:rStyle w:val="aff7"/>
              </w:rPr>
              <w:t xml:space="preserve">3  </w:t>
            </w:r>
            <w:r w:rsidR="00D318C8" w:rsidRPr="001F141C">
              <w:rPr>
                <w:rStyle w:val="aff7"/>
                <w:rFonts w:hint="eastAsia"/>
              </w:rPr>
              <w:t>國內主要經濟指標</w:t>
            </w:r>
            <w:r w:rsidR="00D318C8" w:rsidRPr="001F141C">
              <w:rPr>
                <w:webHidden/>
              </w:rPr>
              <w:tab/>
            </w:r>
            <w:r w:rsidR="00D318C8" w:rsidRPr="001F141C">
              <w:rPr>
                <w:webHidden/>
              </w:rPr>
              <w:fldChar w:fldCharType="begin"/>
            </w:r>
            <w:r w:rsidR="00D318C8" w:rsidRPr="001F141C">
              <w:rPr>
                <w:webHidden/>
              </w:rPr>
              <w:instrText xml:space="preserve"> PAGEREF _Toc483472979 \h </w:instrText>
            </w:r>
            <w:r w:rsidR="00D318C8" w:rsidRPr="001F141C">
              <w:rPr>
                <w:webHidden/>
              </w:rPr>
            </w:r>
            <w:r w:rsidR="00D318C8" w:rsidRPr="001F141C">
              <w:rPr>
                <w:webHidden/>
              </w:rPr>
              <w:fldChar w:fldCharType="separate"/>
            </w:r>
            <w:r w:rsidR="002F3274">
              <w:rPr>
                <w:webHidden/>
              </w:rPr>
              <w:t>5</w:t>
            </w:r>
            <w:r w:rsidR="00D318C8" w:rsidRPr="001F141C">
              <w:rPr>
                <w:webHidden/>
              </w:rPr>
              <w:fldChar w:fldCharType="end"/>
            </w:r>
          </w:hyperlink>
        </w:p>
        <w:p w:rsidR="00D318C8" w:rsidRPr="001F141C" w:rsidRDefault="00246A9E">
          <w:pPr>
            <w:pStyle w:val="25"/>
            <w:rPr>
              <w:rFonts w:asciiTheme="minorHAnsi" w:eastAsiaTheme="minorEastAsia" w:hAnsiTheme="minorHAnsi" w:cstheme="minorBidi"/>
              <w:bCs w:val="0"/>
              <w:smallCaps w:val="0"/>
              <w:sz w:val="24"/>
              <w:szCs w:val="22"/>
              <w:lang w:val="en-US"/>
            </w:rPr>
          </w:pPr>
          <w:hyperlink w:anchor="_Toc483472980" w:history="1">
            <w:r w:rsidR="00D318C8" w:rsidRPr="001F141C">
              <w:rPr>
                <w:rStyle w:val="aff7"/>
                <w:rFonts w:hint="eastAsia"/>
              </w:rPr>
              <w:t>表</w:t>
            </w:r>
            <w:r w:rsidR="00D318C8" w:rsidRPr="001F141C">
              <w:rPr>
                <w:rStyle w:val="aff7"/>
              </w:rPr>
              <w:t xml:space="preserve">4  </w:t>
            </w:r>
            <w:r w:rsidR="00D318C8" w:rsidRPr="001F141C">
              <w:rPr>
                <w:rStyle w:val="aff7"/>
                <w:rFonts w:hint="eastAsia"/>
              </w:rPr>
              <w:t>中國大陸主要經濟指標</w:t>
            </w:r>
            <w:r w:rsidR="00D318C8" w:rsidRPr="001F141C">
              <w:rPr>
                <w:webHidden/>
              </w:rPr>
              <w:tab/>
            </w:r>
            <w:r w:rsidR="00D318C8" w:rsidRPr="001F141C">
              <w:rPr>
                <w:webHidden/>
              </w:rPr>
              <w:fldChar w:fldCharType="begin"/>
            </w:r>
            <w:r w:rsidR="00D318C8" w:rsidRPr="001F141C">
              <w:rPr>
                <w:webHidden/>
              </w:rPr>
              <w:instrText xml:space="preserve"> PAGEREF _Toc483472980 \h </w:instrText>
            </w:r>
            <w:r w:rsidR="00D318C8" w:rsidRPr="001F141C">
              <w:rPr>
                <w:webHidden/>
              </w:rPr>
            </w:r>
            <w:r w:rsidR="00D318C8" w:rsidRPr="001F141C">
              <w:rPr>
                <w:webHidden/>
              </w:rPr>
              <w:fldChar w:fldCharType="separate"/>
            </w:r>
            <w:r w:rsidR="002F3274">
              <w:rPr>
                <w:webHidden/>
              </w:rPr>
              <w:t>6</w:t>
            </w:r>
            <w:r w:rsidR="00D318C8" w:rsidRPr="001F141C">
              <w:rPr>
                <w:webHidden/>
              </w:rPr>
              <w:fldChar w:fldCharType="end"/>
            </w:r>
          </w:hyperlink>
        </w:p>
        <w:p w:rsidR="00D318C8" w:rsidRPr="001F141C" w:rsidRDefault="00246A9E">
          <w:pPr>
            <w:pStyle w:val="25"/>
            <w:rPr>
              <w:rFonts w:asciiTheme="minorHAnsi" w:eastAsiaTheme="minorEastAsia" w:hAnsiTheme="minorHAnsi" w:cstheme="minorBidi"/>
              <w:bCs w:val="0"/>
              <w:smallCaps w:val="0"/>
              <w:sz w:val="24"/>
              <w:szCs w:val="22"/>
              <w:lang w:val="en-US"/>
            </w:rPr>
          </w:pPr>
          <w:hyperlink w:anchor="_Toc483472981" w:history="1">
            <w:r w:rsidR="00D318C8" w:rsidRPr="001F141C">
              <w:rPr>
                <w:rStyle w:val="aff7"/>
                <w:rFonts w:hint="eastAsia"/>
              </w:rPr>
              <w:t>表</w:t>
            </w:r>
            <w:r w:rsidR="00D318C8" w:rsidRPr="001F141C">
              <w:rPr>
                <w:rStyle w:val="aff7"/>
              </w:rPr>
              <w:t xml:space="preserve">5  </w:t>
            </w:r>
            <w:r w:rsidR="00D318C8" w:rsidRPr="001F141C">
              <w:rPr>
                <w:rStyle w:val="aff7"/>
                <w:rFonts w:hint="eastAsia"/>
              </w:rPr>
              <w:t>兩岸經貿統計</w:t>
            </w:r>
            <w:r w:rsidR="00D318C8" w:rsidRPr="001F141C">
              <w:rPr>
                <w:webHidden/>
              </w:rPr>
              <w:tab/>
            </w:r>
            <w:r w:rsidR="00D318C8" w:rsidRPr="001F141C">
              <w:rPr>
                <w:webHidden/>
              </w:rPr>
              <w:fldChar w:fldCharType="begin"/>
            </w:r>
            <w:r w:rsidR="00D318C8" w:rsidRPr="001F141C">
              <w:rPr>
                <w:webHidden/>
              </w:rPr>
              <w:instrText xml:space="preserve"> PAGEREF _Toc483472981 \h </w:instrText>
            </w:r>
            <w:r w:rsidR="00D318C8" w:rsidRPr="001F141C">
              <w:rPr>
                <w:webHidden/>
              </w:rPr>
            </w:r>
            <w:r w:rsidR="00D318C8" w:rsidRPr="001F141C">
              <w:rPr>
                <w:webHidden/>
              </w:rPr>
              <w:fldChar w:fldCharType="separate"/>
            </w:r>
            <w:r w:rsidR="002F3274">
              <w:rPr>
                <w:webHidden/>
              </w:rPr>
              <w:t>7</w:t>
            </w:r>
            <w:r w:rsidR="00D318C8" w:rsidRPr="001F141C">
              <w:rPr>
                <w:webHidden/>
              </w:rPr>
              <w:fldChar w:fldCharType="end"/>
            </w:r>
          </w:hyperlink>
        </w:p>
        <w:p w:rsidR="00D318C8" w:rsidRPr="00256369" w:rsidRDefault="00246A9E" w:rsidP="007E2F97">
          <w:pPr>
            <w:pStyle w:val="25"/>
            <w:rPr>
              <w:rFonts w:asciiTheme="minorHAnsi" w:eastAsiaTheme="minorEastAsia" w:hAnsiTheme="minorHAnsi" w:cstheme="minorBidi"/>
              <w:bCs w:val="0"/>
              <w:smallCaps w:val="0"/>
              <w:sz w:val="28"/>
              <w:szCs w:val="22"/>
              <w:lang w:val="en-US"/>
            </w:rPr>
          </w:pPr>
          <w:hyperlink w:anchor="_Toc483472982" w:history="1">
            <w:r w:rsidR="00D318C8" w:rsidRPr="00256369">
              <w:rPr>
                <w:rStyle w:val="aff7"/>
                <w:rFonts w:hint="eastAsia"/>
                <w:b/>
                <w:sz w:val="40"/>
              </w:rPr>
              <w:t>參、經濟情勢分析</w:t>
            </w:r>
            <w:r w:rsidR="00D318C8" w:rsidRPr="00256369">
              <w:rPr>
                <w:webHidden/>
                <w:sz w:val="40"/>
              </w:rPr>
              <w:tab/>
            </w:r>
            <w:r w:rsidR="00D318C8" w:rsidRPr="00256369">
              <w:rPr>
                <w:webHidden/>
                <w:sz w:val="40"/>
              </w:rPr>
              <w:fldChar w:fldCharType="begin"/>
            </w:r>
            <w:r w:rsidR="00D318C8" w:rsidRPr="00256369">
              <w:rPr>
                <w:webHidden/>
                <w:sz w:val="40"/>
              </w:rPr>
              <w:instrText xml:space="preserve"> PAGEREF _Toc483472982 \h </w:instrText>
            </w:r>
            <w:r w:rsidR="00D318C8" w:rsidRPr="00256369">
              <w:rPr>
                <w:webHidden/>
                <w:sz w:val="40"/>
              </w:rPr>
            </w:r>
            <w:r w:rsidR="00D318C8" w:rsidRPr="00256369">
              <w:rPr>
                <w:webHidden/>
                <w:sz w:val="40"/>
              </w:rPr>
              <w:fldChar w:fldCharType="separate"/>
            </w:r>
            <w:r w:rsidR="002F3274">
              <w:rPr>
                <w:webHidden/>
                <w:sz w:val="40"/>
              </w:rPr>
              <w:t>8</w:t>
            </w:r>
            <w:r w:rsidR="00D318C8" w:rsidRPr="00256369">
              <w:rPr>
                <w:webHidden/>
                <w:sz w:val="40"/>
              </w:rPr>
              <w:fldChar w:fldCharType="end"/>
            </w:r>
          </w:hyperlink>
        </w:p>
        <w:p w:rsidR="00D318C8" w:rsidRDefault="00246A9E">
          <w:pPr>
            <w:pStyle w:val="25"/>
            <w:rPr>
              <w:rFonts w:asciiTheme="minorHAnsi" w:eastAsiaTheme="minorEastAsia" w:hAnsiTheme="minorHAnsi" w:cstheme="minorBidi"/>
              <w:bCs w:val="0"/>
              <w:smallCaps w:val="0"/>
              <w:sz w:val="24"/>
              <w:szCs w:val="22"/>
              <w:lang w:val="en-US"/>
            </w:rPr>
          </w:pPr>
          <w:hyperlink w:anchor="_Toc483472983" w:history="1">
            <w:r w:rsidR="00D318C8" w:rsidRPr="00434444">
              <w:rPr>
                <w:rStyle w:val="aff7"/>
                <w:rFonts w:hint="eastAsia"/>
                <w:b/>
              </w:rPr>
              <w:t>一、國際經濟</w:t>
            </w:r>
            <w:r w:rsidR="00D318C8">
              <w:rPr>
                <w:webHidden/>
              </w:rPr>
              <w:tab/>
            </w:r>
            <w:r w:rsidR="00D318C8">
              <w:rPr>
                <w:webHidden/>
              </w:rPr>
              <w:fldChar w:fldCharType="begin"/>
            </w:r>
            <w:r w:rsidR="00D318C8">
              <w:rPr>
                <w:webHidden/>
              </w:rPr>
              <w:instrText xml:space="preserve"> PAGEREF _Toc483472983 \h </w:instrText>
            </w:r>
            <w:r w:rsidR="00D318C8">
              <w:rPr>
                <w:webHidden/>
              </w:rPr>
            </w:r>
            <w:r w:rsidR="00D318C8">
              <w:rPr>
                <w:webHidden/>
              </w:rPr>
              <w:fldChar w:fldCharType="separate"/>
            </w:r>
            <w:r w:rsidR="002F3274">
              <w:rPr>
                <w:webHidden/>
              </w:rPr>
              <w:t>8</w:t>
            </w:r>
            <w:r w:rsidR="00D318C8">
              <w:rPr>
                <w:webHidden/>
              </w:rPr>
              <w:fldChar w:fldCharType="end"/>
            </w:r>
          </w:hyperlink>
        </w:p>
        <w:p w:rsidR="00D318C8" w:rsidRDefault="00246A9E" w:rsidP="003061C1">
          <w:pPr>
            <w:pStyle w:val="33"/>
            <w:rPr>
              <w:rFonts w:asciiTheme="minorHAnsi" w:eastAsiaTheme="minorEastAsia" w:hAnsiTheme="minorHAnsi" w:cstheme="minorBidi"/>
              <w:sz w:val="24"/>
              <w:szCs w:val="22"/>
            </w:rPr>
          </w:pPr>
          <w:hyperlink w:anchor="_Toc483472984" w:history="1">
            <w:r w:rsidR="00D318C8" w:rsidRPr="00434444">
              <w:rPr>
                <w:rStyle w:val="aff7"/>
                <w:rFonts w:hint="eastAsia"/>
              </w:rPr>
              <w:t>（一）美國</w:t>
            </w:r>
            <w:r w:rsidR="00D318C8">
              <w:rPr>
                <w:webHidden/>
              </w:rPr>
              <w:tab/>
            </w:r>
            <w:r w:rsidR="00D318C8">
              <w:rPr>
                <w:webHidden/>
              </w:rPr>
              <w:fldChar w:fldCharType="begin"/>
            </w:r>
            <w:r w:rsidR="00D318C8">
              <w:rPr>
                <w:webHidden/>
              </w:rPr>
              <w:instrText xml:space="preserve"> PAGEREF _Toc483472984 \h </w:instrText>
            </w:r>
            <w:r w:rsidR="00D318C8">
              <w:rPr>
                <w:webHidden/>
              </w:rPr>
            </w:r>
            <w:r w:rsidR="00D318C8">
              <w:rPr>
                <w:webHidden/>
              </w:rPr>
              <w:fldChar w:fldCharType="separate"/>
            </w:r>
            <w:r w:rsidR="002F3274">
              <w:rPr>
                <w:webHidden/>
              </w:rPr>
              <w:t>8</w:t>
            </w:r>
            <w:r w:rsidR="00D318C8">
              <w:rPr>
                <w:webHidden/>
              </w:rPr>
              <w:fldChar w:fldCharType="end"/>
            </w:r>
          </w:hyperlink>
        </w:p>
        <w:p w:rsidR="00D318C8" w:rsidRDefault="00246A9E" w:rsidP="003061C1">
          <w:pPr>
            <w:pStyle w:val="33"/>
            <w:rPr>
              <w:rFonts w:asciiTheme="minorHAnsi" w:eastAsiaTheme="minorEastAsia" w:hAnsiTheme="minorHAnsi" w:cstheme="minorBidi"/>
              <w:sz w:val="24"/>
              <w:szCs w:val="22"/>
            </w:rPr>
          </w:pPr>
          <w:hyperlink w:anchor="_Toc483472985" w:history="1">
            <w:r w:rsidR="00D318C8" w:rsidRPr="00434444">
              <w:rPr>
                <w:rStyle w:val="aff7"/>
                <w:rFonts w:hint="eastAsia"/>
              </w:rPr>
              <w:t>（二）歐元區</w:t>
            </w:r>
            <w:r w:rsidR="00D318C8">
              <w:rPr>
                <w:webHidden/>
              </w:rPr>
              <w:tab/>
            </w:r>
            <w:r w:rsidR="00D318C8">
              <w:rPr>
                <w:webHidden/>
              </w:rPr>
              <w:fldChar w:fldCharType="begin"/>
            </w:r>
            <w:r w:rsidR="00D318C8">
              <w:rPr>
                <w:webHidden/>
              </w:rPr>
              <w:instrText xml:space="preserve"> PAGEREF _Toc483472985 \h </w:instrText>
            </w:r>
            <w:r w:rsidR="00D318C8">
              <w:rPr>
                <w:webHidden/>
              </w:rPr>
            </w:r>
            <w:r w:rsidR="00D318C8">
              <w:rPr>
                <w:webHidden/>
              </w:rPr>
              <w:fldChar w:fldCharType="separate"/>
            </w:r>
            <w:r w:rsidR="002F3274">
              <w:rPr>
                <w:webHidden/>
              </w:rPr>
              <w:t>10</w:t>
            </w:r>
            <w:r w:rsidR="00D318C8">
              <w:rPr>
                <w:webHidden/>
              </w:rPr>
              <w:fldChar w:fldCharType="end"/>
            </w:r>
          </w:hyperlink>
        </w:p>
        <w:p w:rsidR="00D318C8" w:rsidRDefault="00246A9E" w:rsidP="003061C1">
          <w:pPr>
            <w:pStyle w:val="33"/>
            <w:rPr>
              <w:rFonts w:asciiTheme="minorHAnsi" w:eastAsiaTheme="minorEastAsia" w:hAnsiTheme="minorHAnsi" w:cstheme="minorBidi"/>
              <w:sz w:val="24"/>
              <w:szCs w:val="22"/>
            </w:rPr>
          </w:pPr>
          <w:hyperlink w:anchor="_Toc483472986" w:history="1">
            <w:r w:rsidR="00D318C8" w:rsidRPr="00434444">
              <w:rPr>
                <w:rStyle w:val="aff7"/>
                <w:rFonts w:hint="eastAsia"/>
              </w:rPr>
              <w:t>（三）亞太地區</w:t>
            </w:r>
            <w:r w:rsidR="00D318C8">
              <w:rPr>
                <w:webHidden/>
              </w:rPr>
              <w:tab/>
            </w:r>
            <w:r w:rsidR="00D318C8">
              <w:rPr>
                <w:webHidden/>
              </w:rPr>
              <w:fldChar w:fldCharType="begin"/>
            </w:r>
            <w:r w:rsidR="00D318C8">
              <w:rPr>
                <w:webHidden/>
              </w:rPr>
              <w:instrText xml:space="preserve"> PAGEREF _Toc483472986 \h </w:instrText>
            </w:r>
            <w:r w:rsidR="00D318C8">
              <w:rPr>
                <w:webHidden/>
              </w:rPr>
            </w:r>
            <w:r w:rsidR="00D318C8">
              <w:rPr>
                <w:webHidden/>
              </w:rPr>
              <w:fldChar w:fldCharType="separate"/>
            </w:r>
            <w:r w:rsidR="002F3274">
              <w:rPr>
                <w:webHidden/>
              </w:rPr>
              <w:t>12</w:t>
            </w:r>
            <w:r w:rsidR="00D318C8">
              <w:rPr>
                <w:webHidden/>
              </w:rPr>
              <w:fldChar w:fldCharType="end"/>
            </w:r>
          </w:hyperlink>
        </w:p>
        <w:p w:rsidR="00D318C8" w:rsidRDefault="00246A9E">
          <w:pPr>
            <w:pStyle w:val="25"/>
            <w:rPr>
              <w:rFonts w:asciiTheme="minorHAnsi" w:eastAsiaTheme="minorEastAsia" w:hAnsiTheme="minorHAnsi" w:cstheme="minorBidi"/>
              <w:bCs w:val="0"/>
              <w:smallCaps w:val="0"/>
              <w:sz w:val="24"/>
              <w:szCs w:val="22"/>
              <w:lang w:val="en-US"/>
            </w:rPr>
          </w:pPr>
          <w:hyperlink w:anchor="_Toc483472987" w:history="1">
            <w:r w:rsidR="00D318C8" w:rsidRPr="00434444">
              <w:rPr>
                <w:rStyle w:val="aff7"/>
                <w:rFonts w:hint="eastAsia"/>
                <w:b/>
              </w:rPr>
              <w:t>二、國內經濟</w:t>
            </w:r>
            <w:r w:rsidR="00D318C8">
              <w:rPr>
                <w:webHidden/>
              </w:rPr>
              <w:tab/>
            </w:r>
            <w:r w:rsidR="00D318C8">
              <w:rPr>
                <w:webHidden/>
              </w:rPr>
              <w:fldChar w:fldCharType="begin"/>
            </w:r>
            <w:r w:rsidR="00D318C8">
              <w:rPr>
                <w:webHidden/>
              </w:rPr>
              <w:instrText xml:space="preserve"> PAGEREF _Toc483472987 \h </w:instrText>
            </w:r>
            <w:r w:rsidR="00D318C8">
              <w:rPr>
                <w:webHidden/>
              </w:rPr>
            </w:r>
            <w:r w:rsidR="00D318C8">
              <w:rPr>
                <w:webHidden/>
              </w:rPr>
              <w:fldChar w:fldCharType="separate"/>
            </w:r>
            <w:r w:rsidR="002F3274">
              <w:rPr>
                <w:webHidden/>
              </w:rPr>
              <w:t>20</w:t>
            </w:r>
            <w:r w:rsidR="00D318C8">
              <w:rPr>
                <w:webHidden/>
              </w:rPr>
              <w:fldChar w:fldCharType="end"/>
            </w:r>
          </w:hyperlink>
        </w:p>
        <w:p w:rsidR="00D318C8" w:rsidRPr="003061C1" w:rsidRDefault="00246A9E" w:rsidP="003061C1">
          <w:pPr>
            <w:pStyle w:val="33"/>
            <w:rPr>
              <w:rFonts w:asciiTheme="minorHAnsi" w:eastAsiaTheme="minorEastAsia" w:hAnsiTheme="minorHAnsi" w:cstheme="minorBidi"/>
              <w:sz w:val="24"/>
              <w:szCs w:val="22"/>
            </w:rPr>
          </w:pPr>
          <w:hyperlink w:anchor="_Toc483472988" w:history="1">
            <w:r w:rsidR="00D318C8" w:rsidRPr="003061C1">
              <w:rPr>
                <w:rStyle w:val="aff7"/>
                <w:rFonts w:hint="eastAsia"/>
              </w:rPr>
              <w:t>（一）總體情勢</w:t>
            </w:r>
            <w:r w:rsidR="00D318C8" w:rsidRPr="003061C1">
              <w:rPr>
                <w:webHidden/>
              </w:rPr>
              <w:tab/>
            </w:r>
            <w:r w:rsidR="00D318C8" w:rsidRPr="003061C1">
              <w:rPr>
                <w:webHidden/>
              </w:rPr>
              <w:fldChar w:fldCharType="begin"/>
            </w:r>
            <w:r w:rsidR="00D318C8" w:rsidRPr="003061C1">
              <w:rPr>
                <w:webHidden/>
              </w:rPr>
              <w:instrText xml:space="preserve"> PAGEREF _Toc483472988 \h </w:instrText>
            </w:r>
            <w:r w:rsidR="00D318C8" w:rsidRPr="003061C1">
              <w:rPr>
                <w:webHidden/>
              </w:rPr>
            </w:r>
            <w:r w:rsidR="00D318C8" w:rsidRPr="003061C1">
              <w:rPr>
                <w:webHidden/>
              </w:rPr>
              <w:fldChar w:fldCharType="separate"/>
            </w:r>
            <w:r w:rsidR="002F3274">
              <w:rPr>
                <w:webHidden/>
              </w:rPr>
              <w:t>20</w:t>
            </w:r>
            <w:r w:rsidR="00D318C8" w:rsidRPr="003061C1">
              <w:rPr>
                <w:webHidden/>
              </w:rPr>
              <w:fldChar w:fldCharType="end"/>
            </w:r>
          </w:hyperlink>
        </w:p>
        <w:p w:rsidR="00D318C8" w:rsidRPr="00B14C63" w:rsidRDefault="00246A9E" w:rsidP="003061C1">
          <w:pPr>
            <w:pStyle w:val="33"/>
            <w:rPr>
              <w:rFonts w:asciiTheme="minorHAnsi" w:eastAsiaTheme="minorEastAsia" w:hAnsiTheme="minorHAnsi" w:cstheme="minorBidi"/>
              <w:sz w:val="24"/>
              <w:szCs w:val="22"/>
            </w:rPr>
          </w:pPr>
          <w:hyperlink w:anchor="_Toc483472989" w:history="1">
            <w:r w:rsidR="00D318C8" w:rsidRPr="00B14C63">
              <w:rPr>
                <w:rStyle w:val="aff7"/>
                <w:rFonts w:hint="eastAsia"/>
              </w:rPr>
              <w:t>（二）工業生產</w:t>
            </w:r>
            <w:r w:rsidR="00D318C8" w:rsidRPr="00B14C63">
              <w:rPr>
                <w:webHidden/>
              </w:rPr>
              <w:tab/>
            </w:r>
            <w:r w:rsidR="00D318C8" w:rsidRPr="00B14C63">
              <w:rPr>
                <w:webHidden/>
              </w:rPr>
              <w:fldChar w:fldCharType="begin"/>
            </w:r>
            <w:r w:rsidR="00D318C8" w:rsidRPr="00B14C63">
              <w:rPr>
                <w:webHidden/>
              </w:rPr>
              <w:instrText xml:space="preserve"> PAGEREF _Toc483472989 \h </w:instrText>
            </w:r>
            <w:r w:rsidR="00D318C8" w:rsidRPr="00B14C63">
              <w:rPr>
                <w:webHidden/>
              </w:rPr>
            </w:r>
            <w:r w:rsidR="00D318C8" w:rsidRPr="00B14C63">
              <w:rPr>
                <w:webHidden/>
              </w:rPr>
              <w:fldChar w:fldCharType="separate"/>
            </w:r>
            <w:r w:rsidR="002F3274">
              <w:rPr>
                <w:webHidden/>
              </w:rPr>
              <w:t>23</w:t>
            </w:r>
            <w:r w:rsidR="00D318C8" w:rsidRPr="00B14C63">
              <w:rPr>
                <w:webHidden/>
              </w:rPr>
              <w:fldChar w:fldCharType="end"/>
            </w:r>
          </w:hyperlink>
        </w:p>
        <w:p w:rsidR="00D318C8" w:rsidRPr="00B14C63" w:rsidRDefault="00246A9E" w:rsidP="003061C1">
          <w:pPr>
            <w:pStyle w:val="33"/>
            <w:rPr>
              <w:rFonts w:asciiTheme="minorHAnsi" w:eastAsiaTheme="minorEastAsia" w:hAnsiTheme="minorHAnsi" w:cstheme="minorBidi"/>
              <w:sz w:val="24"/>
              <w:szCs w:val="22"/>
            </w:rPr>
          </w:pPr>
          <w:hyperlink w:anchor="_Toc483472990" w:history="1">
            <w:r w:rsidR="00D318C8" w:rsidRPr="00B14C63">
              <w:rPr>
                <w:rStyle w:val="aff7"/>
                <w:rFonts w:hint="eastAsia"/>
              </w:rPr>
              <w:t>（三）批發、零售及餐飲業</w:t>
            </w:r>
            <w:r w:rsidR="00D318C8" w:rsidRPr="00B14C63">
              <w:rPr>
                <w:webHidden/>
              </w:rPr>
              <w:tab/>
            </w:r>
            <w:r w:rsidR="00D318C8" w:rsidRPr="00B14C63">
              <w:rPr>
                <w:webHidden/>
              </w:rPr>
              <w:fldChar w:fldCharType="begin"/>
            </w:r>
            <w:r w:rsidR="00D318C8" w:rsidRPr="00B14C63">
              <w:rPr>
                <w:webHidden/>
              </w:rPr>
              <w:instrText xml:space="preserve"> PAGEREF _Toc483472990 \h </w:instrText>
            </w:r>
            <w:r w:rsidR="00D318C8" w:rsidRPr="00B14C63">
              <w:rPr>
                <w:webHidden/>
              </w:rPr>
            </w:r>
            <w:r w:rsidR="00D318C8" w:rsidRPr="00B14C63">
              <w:rPr>
                <w:webHidden/>
              </w:rPr>
              <w:fldChar w:fldCharType="separate"/>
            </w:r>
            <w:r w:rsidR="002F3274">
              <w:rPr>
                <w:webHidden/>
              </w:rPr>
              <w:t>27</w:t>
            </w:r>
            <w:r w:rsidR="00D318C8" w:rsidRPr="00B14C63">
              <w:rPr>
                <w:webHidden/>
              </w:rPr>
              <w:fldChar w:fldCharType="end"/>
            </w:r>
          </w:hyperlink>
        </w:p>
        <w:p w:rsidR="00D318C8" w:rsidRPr="00B14C63" w:rsidRDefault="00246A9E" w:rsidP="003061C1">
          <w:pPr>
            <w:pStyle w:val="33"/>
            <w:rPr>
              <w:rFonts w:asciiTheme="minorHAnsi" w:eastAsiaTheme="minorEastAsia" w:hAnsiTheme="minorHAnsi" w:cstheme="minorBidi"/>
              <w:sz w:val="24"/>
              <w:szCs w:val="22"/>
            </w:rPr>
          </w:pPr>
          <w:hyperlink w:anchor="_Toc483472991" w:history="1">
            <w:r w:rsidR="00D318C8" w:rsidRPr="00B14C63">
              <w:rPr>
                <w:rStyle w:val="aff7"/>
                <w:rFonts w:hint="eastAsia"/>
              </w:rPr>
              <w:t>（四）貿易</w:t>
            </w:r>
            <w:r w:rsidR="00D318C8" w:rsidRPr="00B14C63">
              <w:rPr>
                <w:webHidden/>
              </w:rPr>
              <w:tab/>
            </w:r>
            <w:r w:rsidR="00D318C8" w:rsidRPr="00B14C63">
              <w:rPr>
                <w:webHidden/>
              </w:rPr>
              <w:fldChar w:fldCharType="begin"/>
            </w:r>
            <w:r w:rsidR="00D318C8" w:rsidRPr="00B14C63">
              <w:rPr>
                <w:webHidden/>
              </w:rPr>
              <w:instrText xml:space="preserve"> PAGEREF _Toc483472991 \h </w:instrText>
            </w:r>
            <w:r w:rsidR="00D318C8" w:rsidRPr="00B14C63">
              <w:rPr>
                <w:webHidden/>
              </w:rPr>
            </w:r>
            <w:r w:rsidR="00D318C8" w:rsidRPr="00B14C63">
              <w:rPr>
                <w:webHidden/>
              </w:rPr>
              <w:fldChar w:fldCharType="separate"/>
            </w:r>
            <w:r w:rsidR="002F3274">
              <w:rPr>
                <w:webHidden/>
              </w:rPr>
              <w:t>31</w:t>
            </w:r>
            <w:r w:rsidR="00D318C8" w:rsidRPr="00B14C63">
              <w:rPr>
                <w:webHidden/>
              </w:rPr>
              <w:fldChar w:fldCharType="end"/>
            </w:r>
          </w:hyperlink>
        </w:p>
        <w:p w:rsidR="00D318C8" w:rsidRPr="00B14C63" w:rsidRDefault="00246A9E" w:rsidP="003061C1">
          <w:pPr>
            <w:pStyle w:val="33"/>
            <w:rPr>
              <w:rFonts w:asciiTheme="minorHAnsi" w:eastAsiaTheme="minorEastAsia" w:hAnsiTheme="minorHAnsi" w:cstheme="minorBidi"/>
              <w:sz w:val="24"/>
              <w:szCs w:val="22"/>
            </w:rPr>
          </w:pPr>
          <w:hyperlink w:anchor="_Toc483472992" w:history="1">
            <w:r w:rsidR="00D318C8" w:rsidRPr="00B14C63">
              <w:rPr>
                <w:rStyle w:val="aff7"/>
                <w:rFonts w:hint="eastAsia"/>
              </w:rPr>
              <w:t>（五）外銷訂單</w:t>
            </w:r>
            <w:r w:rsidR="00D318C8" w:rsidRPr="00B14C63">
              <w:rPr>
                <w:webHidden/>
              </w:rPr>
              <w:tab/>
            </w:r>
            <w:r w:rsidR="00D318C8" w:rsidRPr="00B14C63">
              <w:rPr>
                <w:webHidden/>
              </w:rPr>
              <w:fldChar w:fldCharType="begin"/>
            </w:r>
            <w:r w:rsidR="00D318C8" w:rsidRPr="00B14C63">
              <w:rPr>
                <w:webHidden/>
              </w:rPr>
              <w:instrText xml:space="preserve"> PAGEREF _Toc483472992 \h </w:instrText>
            </w:r>
            <w:r w:rsidR="00D318C8" w:rsidRPr="00B14C63">
              <w:rPr>
                <w:webHidden/>
              </w:rPr>
            </w:r>
            <w:r w:rsidR="00D318C8" w:rsidRPr="00B14C63">
              <w:rPr>
                <w:webHidden/>
              </w:rPr>
              <w:fldChar w:fldCharType="separate"/>
            </w:r>
            <w:r w:rsidR="002F3274">
              <w:rPr>
                <w:webHidden/>
              </w:rPr>
              <w:t>34</w:t>
            </w:r>
            <w:r w:rsidR="00D318C8" w:rsidRPr="00B14C63">
              <w:rPr>
                <w:webHidden/>
              </w:rPr>
              <w:fldChar w:fldCharType="end"/>
            </w:r>
          </w:hyperlink>
        </w:p>
        <w:p w:rsidR="00D318C8" w:rsidRPr="00B14C63" w:rsidRDefault="00246A9E" w:rsidP="003061C1">
          <w:pPr>
            <w:pStyle w:val="33"/>
            <w:rPr>
              <w:rFonts w:asciiTheme="minorHAnsi" w:eastAsiaTheme="minorEastAsia" w:hAnsiTheme="minorHAnsi" w:cstheme="minorBidi"/>
              <w:sz w:val="24"/>
              <w:szCs w:val="22"/>
            </w:rPr>
          </w:pPr>
          <w:hyperlink w:anchor="_Toc483472993" w:history="1">
            <w:r w:rsidR="00D318C8" w:rsidRPr="00B14C63">
              <w:rPr>
                <w:rStyle w:val="aff7"/>
                <w:rFonts w:hint="eastAsia"/>
              </w:rPr>
              <w:t>（六）投資</w:t>
            </w:r>
            <w:r w:rsidR="00D318C8" w:rsidRPr="00B14C63">
              <w:rPr>
                <w:webHidden/>
              </w:rPr>
              <w:tab/>
            </w:r>
            <w:r w:rsidR="00D318C8" w:rsidRPr="00B14C63">
              <w:rPr>
                <w:webHidden/>
              </w:rPr>
              <w:fldChar w:fldCharType="begin"/>
            </w:r>
            <w:r w:rsidR="00D318C8" w:rsidRPr="00B14C63">
              <w:rPr>
                <w:webHidden/>
              </w:rPr>
              <w:instrText xml:space="preserve"> PAGEREF _Toc483472993 \h </w:instrText>
            </w:r>
            <w:r w:rsidR="00D318C8" w:rsidRPr="00B14C63">
              <w:rPr>
                <w:webHidden/>
              </w:rPr>
            </w:r>
            <w:r w:rsidR="00D318C8" w:rsidRPr="00B14C63">
              <w:rPr>
                <w:webHidden/>
              </w:rPr>
              <w:fldChar w:fldCharType="separate"/>
            </w:r>
            <w:r w:rsidR="002F3274">
              <w:rPr>
                <w:webHidden/>
              </w:rPr>
              <w:t>37</w:t>
            </w:r>
            <w:r w:rsidR="00D318C8" w:rsidRPr="00B14C63">
              <w:rPr>
                <w:webHidden/>
              </w:rPr>
              <w:fldChar w:fldCharType="end"/>
            </w:r>
          </w:hyperlink>
        </w:p>
        <w:p w:rsidR="00D318C8" w:rsidRPr="00B14C63" w:rsidRDefault="00246A9E" w:rsidP="003061C1">
          <w:pPr>
            <w:pStyle w:val="33"/>
            <w:rPr>
              <w:rFonts w:asciiTheme="minorHAnsi" w:eastAsiaTheme="minorEastAsia" w:hAnsiTheme="minorHAnsi" w:cstheme="minorBidi"/>
              <w:sz w:val="24"/>
              <w:szCs w:val="22"/>
            </w:rPr>
          </w:pPr>
          <w:hyperlink w:anchor="_Toc483472994" w:history="1">
            <w:r w:rsidR="00D318C8" w:rsidRPr="00B14C63">
              <w:rPr>
                <w:rStyle w:val="aff7"/>
                <w:rFonts w:hint="eastAsia"/>
              </w:rPr>
              <w:t>（七）物價</w:t>
            </w:r>
            <w:r w:rsidR="00D318C8" w:rsidRPr="00B14C63">
              <w:rPr>
                <w:webHidden/>
              </w:rPr>
              <w:tab/>
            </w:r>
            <w:r w:rsidR="00D318C8" w:rsidRPr="00B14C63">
              <w:rPr>
                <w:webHidden/>
              </w:rPr>
              <w:fldChar w:fldCharType="begin"/>
            </w:r>
            <w:r w:rsidR="00D318C8" w:rsidRPr="00B14C63">
              <w:rPr>
                <w:webHidden/>
              </w:rPr>
              <w:instrText xml:space="preserve"> PAGEREF _Toc483472994 \h </w:instrText>
            </w:r>
            <w:r w:rsidR="00D318C8" w:rsidRPr="00B14C63">
              <w:rPr>
                <w:webHidden/>
              </w:rPr>
            </w:r>
            <w:r w:rsidR="00D318C8" w:rsidRPr="00B14C63">
              <w:rPr>
                <w:webHidden/>
              </w:rPr>
              <w:fldChar w:fldCharType="separate"/>
            </w:r>
            <w:r w:rsidR="002F3274">
              <w:rPr>
                <w:webHidden/>
              </w:rPr>
              <w:t>40</w:t>
            </w:r>
            <w:r w:rsidR="00D318C8" w:rsidRPr="00B14C63">
              <w:rPr>
                <w:webHidden/>
              </w:rPr>
              <w:fldChar w:fldCharType="end"/>
            </w:r>
          </w:hyperlink>
        </w:p>
        <w:p w:rsidR="00D318C8" w:rsidRPr="00B14C63" w:rsidRDefault="00246A9E" w:rsidP="003061C1">
          <w:pPr>
            <w:pStyle w:val="33"/>
            <w:rPr>
              <w:rFonts w:asciiTheme="minorHAnsi" w:eastAsiaTheme="minorEastAsia" w:hAnsiTheme="minorHAnsi" w:cstheme="minorBidi"/>
              <w:sz w:val="24"/>
              <w:szCs w:val="22"/>
            </w:rPr>
          </w:pPr>
          <w:hyperlink w:anchor="_Toc483472995" w:history="1">
            <w:r w:rsidR="00D318C8" w:rsidRPr="00B14C63">
              <w:rPr>
                <w:rStyle w:val="aff7"/>
                <w:rFonts w:hint="eastAsia"/>
              </w:rPr>
              <w:t>（八）金融</w:t>
            </w:r>
            <w:r w:rsidR="00D318C8" w:rsidRPr="00B14C63">
              <w:rPr>
                <w:webHidden/>
              </w:rPr>
              <w:tab/>
            </w:r>
            <w:r w:rsidR="00D318C8" w:rsidRPr="00B14C63">
              <w:rPr>
                <w:webHidden/>
              </w:rPr>
              <w:fldChar w:fldCharType="begin"/>
            </w:r>
            <w:r w:rsidR="00D318C8" w:rsidRPr="00B14C63">
              <w:rPr>
                <w:webHidden/>
              </w:rPr>
              <w:instrText xml:space="preserve"> PAGEREF _Toc483472995 \h </w:instrText>
            </w:r>
            <w:r w:rsidR="00D318C8" w:rsidRPr="00B14C63">
              <w:rPr>
                <w:webHidden/>
              </w:rPr>
            </w:r>
            <w:r w:rsidR="00D318C8" w:rsidRPr="00B14C63">
              <w:rPr>
                <w:webHidden/>
              </w:rPr>
              <w:fldChar w:fldCharType="separate"/>
            </w:r>
            <w:r w:rsidR="002F3274">
              <w:rPr>
                <w:webHidden/>
              </w:rPr>
              <w:t>45</w:t>
            </w:r>
            <w:r w:rsidR="00D318C8" w:rsidRPr="00B14C63">
              <w:rPr>
                <w:webHidden/>
              </w:rPr>
              <w:fldChar w:fldCharType="end"/>
            </w:r>
          </w:hyperlink>
        </w:p>
        <w:p w:rsidR="00D318C8" w:rsidRDefault="00246A9E" w:rsidP="003061C1">
          <w:pPr>
            <w:pStyle w:val="33"/>
            <w:rPr>
              <w:rFonts w:asciiTheme="minorHAnsi" w:eastAsiaTheme="minorEastAsia" w:hAnsiTheme="minorHAnsi" w:cstheme="minorBidi"/>
              <w:sz w:val="24"/>
              <w:szCs w:val="22"/>
            </w:rPr>
          </w:pPr>
          <w:hyperlink w:anchor="_Toc483472996" w:history="1">
            <w:r w:rsidR="00D318C8" w:rsidRPr="00434444">
              <w:rPr>
                <w:rStyle w:val="aff7"/>
                <w:rFonts w:hint="eastAsia"/>
              </w:rPr>
              <w:t>（九）就業薪資</w:t>
            </w:r>
            <w:r w:rsidR="00D318C8">
              <w:rPr>
                <w:webHidden/>
              </w:rPr>
              <w:tab/>
            </w:r>
            <w:r w:rsidR="00D318C8">
              <w:rPr>
                <w:webHidden/>
              </w:rPr>
              <w:fldChar w:fldCharType="begin"/>
            </w:r>
            <w:r w:rsidR="00D318C8">
              <w:rPr>
                <w:webHidden/>
              </w:rPr>
              <w:instrText xml:space="preserve"> PAGEREF _Toc483472996 \h </w:instrText>
            </w:r>
            <w:r w:rsidR="00D318C8">
              <w:rPr>
                <w:webHidden/>
              </w:rPr>
            </w:r>
            <w:r w:rsidR="00D318C8">
              <w:rPr>
                <w:webHidden/>
              </w:rPr>
              <w:fldChar w:fldCharType="separate"/>
            </w:r>
            <w:r w:rsidR="002F3274">
              <w:rPr>
                <w:webHidden/>
              </w:rPr>
              <w:t>48</w:t>
            </w:r>
            <w:r w:rsidR="00D318C8">
              <w:rPr>
                <w:webHidden/>
              </w:rPr>
              <w:fldChar w:fldCharType="end"/>
            </w:r>
          </w:hyperlink>
        </w:p>
        <w:p w:rsidR="00D318C8" w:rsidRDefault="00246A9E">
          <w:pPr>
            <w:pStyle w:val="25"/>
            <w:rPr>
              <w:rFonts w:asciiTheme="minorHAnsi" w:eastAsiaTheme="minorEastAsia" w:hAnsiTheme="minorHAnsi" w:cstheme="minorBidi"/>
              <w:bCs w:val="0"/>
              <w:smallCaps w:val="0"/>
              <w:sz w:val="24"/>
              <w:szCs w:val="22"/>
              <w:lang w:val="en-US"/>
            </w:rPr>
          </w:pPr>
          <w:hyperlink w:anchor="_Toc483472997" w:history="1">
            <w:r w:rsidR="00D318C8" w:rsidRPr="00434444">
              <w:rPr>
                <w:rStyle w:val="aff7"/>
                <w:rFonts w:hint="eastAsia"/>
                <w:b/>
              </w:rPr>
              <w:t>三、中國大陸經濟</w:t>
            </w:r>
            <w:r w:rsidR="00D318C8">
              <w:rPr>
                <w:webHidden/>
              </w:rPr>
              <w:tab/>
            </w:r>
            <w:r w:rsidR="00D318C8">
              <w:rPr>
                <w:webHidden/>
              </w:rPr>
              <w:fldChar w:fldCharType="begin"/>
            </w:r>
            <w:r w:rsidR="00D318C8">
              <w:rPr>
                <w:webHidden/>
              </w:rPr>
              <w:instrText xml:space="preserve"> PAGEREF _Toc483472997 \h </w:instrText>
            </w:r>
            <w:r w:rsidR="00D318C8">
              <w:rPr>
                <w:webHidden/>
              </w:rPr>
            </w:r>
            <w:r w:rsidR="00D318C8">
              <w:rPr>
                <w:webHidden/>
              </w:rPr>
              <w:fldChar w:fldCharType="separate"/>
            </w:r>
            <w:r w:rsidR="002F3274">
              <w:rPr>
                <w:webHidden/>
              </w:rPr>
              <w:t>51</w:t>
            </w:r>
            <w:r w:rsidR="00D318C8">
              <w:rPr>
                <w:webHidden/>
              </w:rPr>
              <w:fldChar w:fldCharType="end"/>
            </w:r>
          </w:hyperlink>
        </w:p>
        <w:p w:rsidR="00D318C8" w:rsidRDefault="00246A9E" w:rsidP="003061C1">
          <w:pPr>
            <w:pStyle w:val="33"/>
            <w:rPr>
              <w:rFonts w:asciiTheme="minorHAnsi" w:eastAsiaTheme="minorEastAsia" w:hAnsiTheme="minorHAnsi" w:cstheme="minorBidi"/>
              <w:sz w:val="24"/>
              <w:szCs w:val="22"/>
            </w:rPr>
          </w:pPr>
          <w:hyperlink w:anchor="_Toc483472998" w:history="1">
            <w:r w:rsidR="00D318C8" w:rsidRPr="00434444">
              <w:rPr>
                <w:rStyle w:val="aff7"/>
                <w:rFonts w:hint="eastAsia"/>
              </w:rPr>
              <w:t>（一）固定資產投資</w:t>
            </w:r>
            <w:r w:rsidR="00D318C8">
              <w:rPr>
                <w:webHidden/>
              </w:rPr>
              <w:tab/>
            </w:r>
            <w:r w:rsidR="00D318C8">
              <w:rPr>
                <w:webHidden/>
              </w:rPr>
              <w:fldChar w:fldCharType="begin"/>
            </w:r>
            <w:r w:rsidR="00D318C8">
              <w:rPr>
                <w:webHidden/>
              </w:rPr>
              <w:instrText xml:space="preserve"> PAGEREF _Toc483472998 \h </w:instrText>
            </w:r>
            <w:r w:rsidR="00D318C8">
              <w:rPr>
                <w:webHidden/>
              </w:rPr>
            </w:r>
            <w:r w:rsidR="00D318C8">
              <w:rPr>
                <w:webHidden/>
              </w:rPr>
              <w:fldChar w:fldCharType="separate"/>
            </w:r>
            <w:r w:rsidR="002F3274">
              <w:rPr>
                <w:webHidden/>
              </w:rPr>
              <w:t>51</w:t>
            </w:r>
            <w:r w:rsidR="00D318C8">
              <w:rPr>
                <w:webHidden/>
              </w:rPr>
              <w:fldChar w:fldCharType="end"/>
            </w:r>
          </w:hyperlink>
        </w:p>
        <w:p w:rsidR="00D318C8" w:rsidRDefault="00246A9E" w:rsidP="003061C1">
          <w:pPr>
            <w:pStyle w:val="33"/>
            <w:rPr>
              <w:rFonts w:asciiTheme="minorHAnsi" w:eastAsiaTheme="minorEastAsia" w:hAnsiTheme="minorHAnsi" w:cstheme="minorBidi"/>
              <w:sz w:val="24"/>
              <w:szCs w:val="22"/>
            </w:rPr>
          </w:pPr>
          <w:hyperlink w:anchor="_Toc483472999" w:history="1">
            <w:r w:rsidR="00D318C8" w:rsidRPr="00434444">
              <w:rPr>
                <w:rStyle w:val="aff7"/>
                <w:rFonts w:hint="eastAsia"/>
              </w:rPr>
              <w:t>（二）吸引外資</w:t>
            </w:r>
            <w:r w:rsidR="00D318C8">
              <w:rPr>
                <w:webHidden/>
              </w:rPr>
              <w:tab/>
            </w:r>
            <w:r w:rsidR="00D318C8">
              <w:rPr>
                <w:webHidden/>
              </w:rPr>
              <w:fldChar w:fldCharType="begin"/>
            </w:r>
            <w:r w:rsidR="00D318C8">
              <w:rPr>
                <w:webHidden/>
              </w:rPr>
              <w:instrText xml:space="preserve"> PAGEREF _Toc483472999 \h </w:instrText>
            </w:r>
            <w:r w:rsidR="00D318C8">
              <w:rPr>
                <w:webHidden/>
              </w:rPr>
            </w:r>
            <w:r w:rsidR="00D318C8">
              <w:rPr>
                <w:webHidden/>
              </w:rPr>
              <w:fldChar w:fldCharType="separate"/>
            </w:r>
            <w:r w:rsidR="002F3274">
              <w:rPr>
                <w:webHidden/>
              </w:rPr>
              <w:t>52</w:t>
            </w:r>
            <w:r w:rsidR="00D318C8">
              <w:rPr>
                <w:webHidden/>
              </w:rPr>
              <w:fldChar w:fldCharType="end"/>
            </w:r>
          </w:hyperlink>
        </w:p>
        <w:p w:rsidR="00D318C8" w:rsidRDefault="00246A9E" w:rsidP="003061C1">
          <w:pPr>
            <w:pStyle w:val="33"/>
            <w:rPr>
              <w:rFonts w:asciiTheme="minorHAnsi" w:eastAsiaTheme="minorEastAsia" w:hAnsiTheme="minorHAnsi" w:cstheme="minorBidi"/>
              <w:sz w:val="24"/>
              <w:szCs w:val="22"/>
            </w:rPr>
          </w:pPr>
          <w:hyperlink w:anchor="_Toc483473000" w:history="1">
            <w:r w:rsidR="00D318C8" w:rsidRPr="00B14C63">
              <w:rPr>
                <w:rStyle w:val="aff7"/>
                <w:rFonts w:hint="eastAsia"/>
                <w:kern w:val="0"/>
              </w:rPr>
              <w:t>（三）對外貿易</w:t>
            </w:r>
            <w:r w:rsidR="00D318C8">
              <w:rPr>
                <w:webHidden/>
              </w:rPr>
              <w:tab/>
            </w:r>
            <w:r w:rsidR="00D318C8">
              <w:rPr>
                <w:webHidden/>
              </w:rPr>
              <w:fldChar w:fldCharType="begin"/>
            </w:r>
            <w:r w:rsidR="00D318C8">
              <w:rPr>
                <w:webHidden/>
              </w:rPr>
              <w:instrText xml:space="preserve"> PAGEREF _Toc483473000 \h </w:instrText>
            </w:r>
            <w:r w:rsidR="00D318C8">
              <w:rPr>
                <w:webHidden/>
              </w:rPr>
            </w:r>
            <w:r w:rsidR="00D318C8">
              <w:rPr>
                <w:webHidden/>
              </w:rPr>
              <w:fldChar w:fldCharType="separate"/>
            </w:r>
            <w:r w:rsidR="002F3274">
              <w:rPr>
                <w:webHidden/>
              </w:rPr>
              <w:t>53</w:t>
            </w:r>
            <w:r w:rsidR="00D318C8">
              <w:rPr>
                <w:webHidden/>
              </w:rPr>
              <w:fldChar w:fldCharType="end"/>
            </w:r>
          </w:hyperlink>
        </w:p>
        <w:p w:rsidR="00D318C8" w:rsidRDefault="00246A9E">
          <w:pPr>
            <w:pStyle w:val="25"/>
            <w:rPr>
              <w:rFonts w:asciiTheme="minorHAnsi" w:eastAsiaTheme="minorEastAsia" w:hAnsiTheme="minorHAnsi" w:cstheme="minorBidi"/>
              <w:bCs w:val="0"/>
              <w:smallCaps w:val="0"/>
              <w:sz w:val="24"/>
              <w:szCs w:val="22"/>
              <w:lang w:val="en-US"/>
            </w:rPr>
          </w:pPr>
          <w:hyperlink w:anchor="_Toc483473001" w:history="1">
            <w:r w:rsidR="00D318C8" w:rsidRPr="00434444">
              <w:rPr>
                <w:rStyle w:val="aff7"/>
                <w:rFonts w:hint="eastAsia"/>
                <w:b/>
              </w:rPr>
              <w:t>四、兩岸經貿統計</w:t>
            </w:r>
            <w:r w:rsidR="00D318C8">
              <w:rPr>
                <w:webHidden/>
              </w:rPr>
              <w:tab/>
            </w:r>
            <w:r w:rsidR="00D318C8">
              <w:rPr>
                <w:webHidden/>
              </w:rPr>
              <w:fldChar w:fldCharType="begin"/>
            </w:r>
            <w:r w:rsidR="00D318C8">
              <w:rPr>
                <w:webHidden/>
              </w:rPr>
              <w:instrText xml:space="preserve"> PAGEREF _Toc483473001 \h </w:instrText>
            </w:r>
            <w:r w:rsidR="00D318C8">
              <w:rPr>
                <w:webHidden/>
              </w:rPr>
            </w:r>
            <w:r w:rsidR="00D318C8">
              <w:rPr>
                <w:webHidden/>
              </w:rPr>
              <w:fldChar w:fldCharType="separate"/>
            </w:r>
            <w:r w:rsidR="002F3274">
              <w:rPr>
                <w:webHidden/>
              </w:rPr>
              <w:t>54</w:t>
            </w:r>
            <w:r w:rsidR="00D318C8">
              <w:rPr>
                <w:webHidden/>
              </w:rPr>
              <w:fldChar w:fldCharType="end"/>
            </w:r>
          </w:hyperlink>
        </w:p>
        <w:p w:rsidR="00D318C8" w:rsidRPr="00B14C63" w:rsidRDefault="00246A9E" w:rsidP="007E2F97">
          <w:pPr>
            <w:pStyle w:val="25"/>
            <w:rPr>
              <w:rFonts w:asciiTheme="minorHAnsi" w:eastAsiaTheme="minorEastAsia" w:hAnsiTheme="minorHAnsi" w:cstheme="minorBidi"/>
              <w:bCs w:val="0"/>
              <w:smallCaps w:val="0"/>
              <w:sz w:val="22"/>
              <w:szCs w:val="22"/>
              <w:lang w:val="en-US"/>
            </w:rPr>
          </w:pPr>
          <w:hyperlink w:anchor="_Toc483473002" w:history="1">
            <w:r w:rsidR="00D318C8" w:rsidRPr="00B14C63">
              <w:rPr>
                <w:rStyle w:val="aff7"/>
                <w:rFonts w:hint="eastAsia"/>
                <w:sz w:val="32"/>
              </w:rPr>
              <w:t>（一）兩岸投資</w:t>
            </w:r>
            <w:r w:rsidR="00D318C8" w:rsidRPr="00B14C63">
              <w:rPr>
                <w:webHidden/>
                <w:sz w:val="32"/>
              </w:rPr>
              <w:tab/>
            </w:r>
            <w:r w:rsidR="00D318C8" w:rsidRPr="00B14C63">
              <w:rPr>
                <w:webHidden/>
                <w:sz w:val="32"/>
              </w:rPr>
              <w:fldChar w:fldCharType="begin"/>
            </w:r>
            <w:r w:rsidR="00D318C8" w:rsidRPr="00B14C63">
              <w:rPr>
                <w:webHidden/>
                <w:sz w:val="32"/>
              </w:rPr>
              <w:instrText xml:space="preserve"> PAGEREF _Toc483473002 \h </w:instrText>
            </w:r>
            <w:r w:rsidR="00D318C8" w:rsidRPr="00B14C63">
              <w:rPr>
                <w:webHidden/>
                <w:sz w:val="32"/>
              </w:rPr>
            </w:r>
            <w:r w:rsidR="00D318C8" w:rsidRPr="00B14C63">
              <w:rPr>
                <w:webHidden/>
                <w:sz w:val="32"/>
              </w:rPr>
              <w:fldChar w:fldCharType="separate"/>
            </w:r>
            <w:r w:rsidR="002F3274">
              <w:rPr>
                <w:webHidden/>
                <w:sz w:val="32"/>
              </w:rPr>
              <w:t>54</w:t>
            </w:r>
            <w:r w:rsidR="00D318C8" w:rsidRPr="00B14C63">
              <w:rPr>
                <w:webHidden/>
                <w:sz w:val="32"/>
              </w:rPr>
              <w:fldChar w:fldCharType="end"/>
            </w:r>
          </w:hyperlink>
        </w:p>
        <w:p w:rsidR="00D318C8" w:rsidRPr="00B14C63" w:rsidRDefault="00246A9E" w:rsidP="007E2F97">
          <w:pPr>
            <w:pStyle w:val="25"/>
            <w:rPr>
              <w:rFonts w:asciiTheme="minorHAnsi" w:eastAsiaTheme="minorEastAsia" w:hAnsiTheme="minorHAnsi" w:cstheme="minorBidi"/>
              <w:bCs w:val="0"/>
              <w:smallCaps w:val="0"/>
              <w:sz w:val="22"/>
              <w:szCs w:val="22"/>
              <w:lang w:val="en-US"/>
            </w:rPr>
          </w:pPr>
          <w:hyperlink w:anchor="_Toc483473003" w:history="1">
            <w:r w:rsidR="00D318C8" w:rsidRPr="00B14C63">
              <w:rPr>
                <w:rStyle w:val="aff7"/>
                <w:rFonts w:hint="eastAsia"/>
                <w:sz w:val="32"/>
              </w:rPr>
              <w:t>（二）兩岸貿易</w:t>
            </w:r>
            <w:r w:rsidR="00D318C8" w:rsidRPr="00B14C63">
              <w:rPr>
                <w:webHidden/>
                <w:sz w:val="32"/>
              </w:rPr>
              <w:tab/>
            </w:r>
            <w:r w:rsidR="00D318C8" w:rsidRPr="00B14C63">
              <w:rPr>
                <w:webHidden/>
                <w:sz w:val="32"/>
              </w:rPr>
              <w:fldChar w:fldCharType="begin"/>
            </w:r>
            <w:r w:rsidR="00D318C8" w:rsidRPr="00B14C63">
              <w:rPr>
                <w:webHidden/>
                <w:sz w:val="32"/>
              </w:rPr>
              <w:instrText xml:space="preserve"> PAGEREF _Toc483473003 \h </w:instrText>
            </w:r>
            <w:r w:rsidR="00D318C8" w:rsidRPr="00B14C63">
              <w:rPr>
                <w:webHidden/>
                <w:sz w:val="32"/>
              </w:rPr>
            </w:r>
            <w:r w:rsidR="00D318C8" w:rsidRPr="00B14C63">
              <w:rPr>
                <w:webHidden/>
                <w:sz w:val="32"/>
              </w:rPr>
              <w:fldChar w:fldCharType="separate"/>
            </w:r>
            <w:r w:rsidR="002F3274">
              <w:rPr>
                <w:webHidden/>
                <w:sz w:val="32"/>
              </w:rPr>
              <w:t>56</w:t>
            </w:r>
            <w:r w:rsidR="00D318C8" w:rsidRPr="00B14C63">
              <w:rPr>
                <w:webHidden/>
                <w:sz w:val="32"/>
              </w:rPr>
              <w:fldChar w:fldCharType="end"/>
            </w:r>
          </w:hyperlink>
        </w:p>
        <w:p w:rsidR="00D318C8" w:rsidRDefault="00246A9E">
          <w:pPr>
            <w:pStyle w:val="1a"/>
            <w:rPr>
              <w:rFonts w:asciiTheme="minorHAnsi" w:eastAsiaTheme="minorEastAsia" w:hAnsiTheme="minorHAnsi" w:cstheme="minorBidi"/>
              <w:b w:val="0"/>
              <w:bCs w:val="0"/>
              <w:caps w:val="0"/>
              <w:sz w:val="24"/>
              <w:szCs w:val="22"/>
            </w:rPr>
          </w:pPr>
          <w:hyperlink w:anchor="_Toc483473004" w:history="1">
            <w:r w:rsidR="00D318C8" w:rsidRPr="00434444">
              <w:rPr>
                <w:rStyle w:val="aff7"/>
                <w:rFonts w:hint="eastAsia"/>
              </w:rPr>
              <w:t>肆、專論</w:t>
            </w:r>
            <w:r w:rsidR="00512951">
              <w:rPr>
                <w:rStyle w:val="aff7"/>
                <w:rFonts w:hint="eastAsia"/>
              </w:rPr>
              <w:t>:</w:t>
            </w:r>
            <w:r w:rsidR="00512951" w:rsidRPr="00512951">
              <w:rPr>
                <w:rFonts w:ascii="標楷體" w:hAnsi="標楷體"/>
                <w:szCs w:val="36"/>
              </w:rPr>
              <w:t>掌握高齡經濟商機，創造臺灣銀色GDP</w:t>
            </w:r>
            <w:r w:rsidR="00512951">
              <w:rPr>
                <w:rFonts w:ascii="標楷體" w:hAnsi="標楷體" w:hint="eastAsia"/>
                <w:szCs w:val="36"/>
              </w:rPr>
              <w:t xml:space="preserve">   </w:t>
            </w:r>
            <w:r w:rsidR="00D318C8">
              <w:rPr>
                <w:webHidden/>
              </w:rPr>
              <w:tab/>
            </w:r>
            <w:r w:rsidR="00D318C8">
              <w:rPr>
                <w:webHidden/>
              </w:rPr>
              <w:fldChar w:fldCharType="begin"/>
            </w:r>
            <w:r w:rsidR="00D318C8">
              <w:rPr>
                <w:webHidden/>
              </w:rPr>
              <w:instrText xml:space="preserve"> PAGEREF _Toc483473004 \h </w:instrText>
            </w:r>
            <w:r w:rsidR="00D318C8">
              <w:rPr>
                <w:webHidden/>
              </w:rPr>
            </w:r>
            <w:r w:rsidR="00D318C8">
              <w:rPr>
                <w:webHidden/>
              </w:rPr>
              <w:fldChar w:fldCharType="separate"/>
            </w:r>
            <w:r w:rsidR="002F3274">
              <w:rPr>
                <w:webHidden/>
              </w:rPr>
              <w:t>57</w:t>
            </w:r>
            <w:r w:rsidR="00D318C8">
              <w:rPr>
                <w:webHidden/>
              </w:rPr>
              <w:fldChar w:fldCharType="end"/>
            </w:r>
          </w:hyperlink>
        </w:p>
        <w:p w:rsidR="00D7031B" w:rsidRPr="008B379D" w:rsidRDefault="00D7031B">
          <w:pPr>
            <w:rPr>
              <w:color w:val="FF0000"/>
            </w:rPr>
          </w:pPr>
          <w:r w:rsidRPr="008B379D">
            <w:rPr>
              <w:b/>
              <w:bCs/>
              <w:color w:val="FF0000"/>
              <w:lang w:val="zh-TW"/>
            </w:rPr>
            <w:fldChar w:fldCharType="end"/>
          </w:r>
        </w:p>
      </w:sdtContent>
    </w:sdt>
    <w:p w:rsidR="00670CC0" w:rsidRPr="008B379D" w:rsidRDefault="00670CC0" w:rsidP="00670CC0">
      <w:pPr>
        <w:rPr>
          <w:rFonts w:eastAsia="標楷體"/>
          <w:b/>
          <w:color w:val="FF0000"/>
          <w:kern w:val="0"/>
          <w:sz w:val="40"/>
          <w:szCs w:val="40"/>
        </w:rPr>
        <w:sectPr w:rsidR="00670CC0" w:rsidRPr="008B379D"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2B22DD" w:rsidRDefault="003F3F99" w:rsidP="00970A15">
      <w:pPr>
        <w:keepNext/>
        <w:adjustRightInd w:val="0"/>
        <w:snapToGrid w:val="0"/>
        <w:spacing w:line="300" w:lineRule="auto"/>
        <w:outlineLvl w:val="1"/>
        <w:rPr>
          <w:rFonts w:eastAsia="標楷體"/>
          <w:b/>
          <w:kern w:val="0"/>
          <w:sz w:val="40"/>
          <w:szCs w:val="40"/>
        </w:rPr>
      </w:pPr>
      <w:bookmarkStart w:id="10" w:name="_Toc483472971"/>
      <w:r w:rsidRPr="002B22DD">
        <w:rPr>
          <w:rFonts w:eastAsia="標楷體"/>
          <w:b/>
          <w:bCs/>
          <w:sz w:val="40"/>
          <w:szCs w:val="36"/>
        </w:rPr>
        <w:lastRenderedPageBreak/>
        <w:t>壹、當前經濟情勢概要</w:t>
      </w:r>
      <w:bookmarkEnd w:id="9"/>
      <w:bookmarkEnd w:id="8"/>
      <w:bookmarkEnd w:id="10"/>
    </w:p>
    <w:p w:rsidR="00514656" w:rsidRPr="002B22DD"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83472972"/>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2B22DD">
        <w:rPr>
          <w:rFonts w:eastAsia="標楷體"/>
          <w:b/>
          <w:bCs/>
          <w:sz w:val="40"/>
          <w:szCs w:val="36"/>
        </w:rPr>
        <w:t>一、國際經濟</w:t>
      </w:r>
      <w:bookmarkEnd w:id="12"/>
      <w:bookmarkEnd w:id="13"/>
      <w:bookmarkEnd w:id="14"/>
      <w:bookmarkEnd w:id="15"/>
      <w:bookmarkEnd w:id="16"/>
    </w:p>
    <w:p w:rsidR="00B50647" w:rsidRPr="00415A27" w:rsidRDefault="00B50647" w:rsidP="00B50647">
      <w:pPr>
        <w:autoSpaceDE w:val="0"/>
        <w:autoSpaceDN w:val="0"/>
        <w:adjustRightInd w:val="0"/>
        <w:snapToGrid w:val="0"/>
        <w:spacing w:beforeLines="50" w:before="180" w:line="300" w:lineRule="auto"/>
        <w:ind w:firstLineChars="202" w:firstLine="566"/>
        <w:jc w:val="both"/>
        <w:rPr>
          <w:rFonts w:eastAsia="標楷體"/>
          <w:sz w:val="28"/>
          <w:szCs w:val="28"/>
        </w:rPr>
      </w:pPr>
      <w:bookmarkStart w:id="24" w:name="_Toc401923783"/>
      <w:bookmarkStart w:id="25" w:name="_Toc402171697"/>
      <w:bookmarkEnd w:id="17"/>
      <w:bookmarkEnd w:id="18"/>
      <w:bookmarkEnd w:id="19"/>
      <w:bookmarkEnd w:id="20"/>
      <w:r w:rsidRPr="00415A27">
        <w:rPr>
          <w:rFonts w:eastAsia="標楷體" w:hint="eastAsia"/>
          <w:sz w:val="28"/>
          <w:szCs w:val="28"/>
        </w:rPr>
        <w:t>今</w:t>
      </w:r>
      <w:r w:rsidRPr="00415A27">
        <w:rPr>
          <w:rFonts w:eastAsia="標楷體" w:hint="eastAsia"/>
          <w:sz w:val="28"/>
          <w:szCs w:val="28"/>
        </w:rPr>
        <w:t>(2017)</w:t>
      </w:r>
      <w:r w:rsidRPr="00415A27">
        <w:rPr>
          <w:rFonts w:eastAsia="標楷體" w:hint="eastAsia"/>
          <w:sz w:val="28"/>
          <w:szCs w:val="28"/>
        </w:rPr>
        <w:t>年全球經濟將逐步復甦，惟成長力道疲弱且各國復甦腳步不一，潛存若干下行風險</w:t>
      </w:r>
      <w:r w:rsidRPr="00415A27">
        <w:rPr>
          <w:rFonts w:ascii="新細明體" w:hAnsi="新細明體" w:hint="eastAsia"/>
          <w:sz w:val="28"/>
          <w:szCs w:val="28"/>
        </w:rPr>
        <w:t>；</w:t>
      </w:r>
      <w:r w:rsidRPr="00415A27">
        <w:rPr>
          <w:rFonts w:eastAsia="標楷體" w:hint="eastAsia"/>
          <w:sz w:val="28"/>
          <w:szCs w:val="28"/>
        </w:rPr>
        <w:t>長期貨幣寬鬆政策邊際效用降低，財政政策將取代貨幣政策作為各國刺激經濟成長的主要工具。根據環球透視機構（</w:t>
      </w:r>
      <w:r w:rsidRPr="00415A27">
        <w:rPr>
          <w:rFonts w:eastAsia="標楷體"/>
          <w:sz w:val="28"/>
          <w:szCs w:val="28"/>
        </w:rPr>
        <w:t>Global Insight</w:t>
      </w:r>
      <w:r w:rsidRPr="00415A27">
        <w:rPr>
          <w:rFonts w:eastAsia="標楷體" w:hint="eastAsia"/>
          <w:sz w:val="28"/>
          <w:szCs w:val="28"/>
        </w:rPr>
        <w:t>）今年</w:t>
      </w:r>
      <w:r w:rsidRPr="00415A27">
        <w:rPr>
          <w:rFonts w:eastAsia="標楷體" w:hint="eastAsia"/>
          <w:sz w:val="28"/>
          <w:szCs w:val="28"/>
        </w:rPr>
        <w:t>5</w:t>
      </w:r>
      <w:r w:rsidRPr="00415A27">
        <w:rPr>
          <w:rFonts w:eastAsia="標楷體" w:hint="eastAsia"/>
          <w:sz w:val="28"/>
          <w:szCs w:val="28"/>
        </w:rPr>
        <w:t>月最新預測，今年全球經濟成長</w:t>
      </w:r>
      <w:r w:rsidRPr="00415A27">
        <w:rPr>
          <w:rFonts w:eastAsia="標楷體" w:hint="eastAsia"/>
          <w:sz w:val="28"/>
          <w:szCs w:val="28"/>
        </w:rPr>
        <w:t>3.0%</w:t>
      </w:r>
      <w:r w:rsidRPr="00415A27">
        <w:rPr>
          <w:rFonts w:eastAsia="標楷體" w:hint="eastAsia"/>
          <w:sz w:val="28"/>
          <w:szCs w:val="28"/>
        </w:rPr>
        <w:t>，優於去</w:t>
      </w:r>
      <w:r w:rsidRPr="00415A27">
        <w:rPr>
          <w:rFonts w:eastAsia="標楷體" w:hint="eastAsia"/>
          <w:sz w:val="28"/>
          <w:szCs w:val="28"/>
        </w:rPr>
        <w:t>(2016)</w:t>
      </w:r>
      <w:r w:rsidRPr="00415A27">
        <w:rPr>
          <w:rFonts w:eastAsia="標楷體" w:hint="eastAsia"/>
          <w:sz w:val="28"/>
          <w:szCs w:val="28"/>
        </w:rPr>
        <w:t>年</w:t>
      </w:r>
      <w:r w:rsidRPr="00415A27">
        <w:rPr>
          <w:rFonts w:eastAsia="標楷體" w:hint="eastAsia"/>
          <w:sz w:val="28"/>
          <w:szCs w:val="28"/>
        </w:rPr>
        <w:t>2.5%</w:t>
      </w:r>
      <w:r w:rsidRPr="00415A27">
        <w:rPr>
          <w:rFonts w:eastAsia="標楷體" w:hint="eastAsia"/>
          <w:sz w:val="28"/>
          <w:szCs w:val="28"/>
        </w:rPr>
        <w:t>，明</w:t>
      </w:r>
      <w:r w:rsidRPr="00415A27">
        <w:rPr>
          <w:rFonts w:eastAsia="標楷體" w:hint="eastAsia"/>
          <w:sz w:val="28"/>
          <w:szCs w:val="28"/>
        </w:rPr>
        <w:t>(2018)</w:t>
      </w:r>
      <w:r w:rsidRPr="00415A27">
        <w:rPr>
          <w:rFonts w:eastAsia="標楷體" w:hint="eastAsia"/>
          <w:sz w:val="28"/>
          <w:szCs w:val="28"/>
        </w:rPr>
        <w:t>年預估可望增至</w:t>
      </w:r>
      <w:r w:rsidRPr="00415A27">
        <w:rPr>
          <w:rFonts w:eastAsia="標楷體" w:hint="eastAsia"/>
          <w:sz w:val="28"/>
          <w:szCs w:val="28"/>
        </w:rPr>
        <w:t>3.2%</w:t>
      </w:r>
      <w:r w:rsidRPr="00415A27">
        <w:rPr>
          <w:rFonts w:eastAsia="標楷體"/>
          <w:sz w:val="28"/>
          <w:szCs w:val="28"/>
        </w:rPr>
        <w:t>。</w:t>
      </w:r>
    </w:p>
    <w:p w:rsidR="00B50647" w:rsidRPr="00415A27" w:rsidRDefault="00B50647" w:rsidP="00B50647">
      <w:pPr>
        <w:autoSpaceDE w:val="0"/>
        <w:autoSpaceDN w:val="0"/>
        <w:adjustRightInd w:val="0"/>
        <w:snapToGrid w:val="0"/>
        <w:spacing w:beforeLines="50" w:before="180" w:line="300" w:lineRule="auto"/>
        <w:ind w:firstLineChars="202" w:firstLine="566"/>
        <w:jc w:val="both"/>
        <w:rPr>
          <w:rFonts w:eastAsia="標楷體"/>
          <w:sz w:val="28"/>
          <w:szCs w:val="28"/>
        </w:rPr>
      </w:pPr>
      <w:r w:rsidRPr="00415A27">
        <w:rPr>
          <w:rFonts w:eastAsia="標楷體"/>
          <w:sz w:val="28"/>
          <w:szCs w:val="28"/>
        </w:rPr>
        <w:t>德國</w:t>
      </w:r>
      <w:r w:rsidRPr="00415A27">
        <w:rPr>
          <w:rFonts w:eastAsia="標楷體"/>
          <w:sz w:val="28"/>
          <w:szCs w:val="28"/>
        </w:rPr>
        <w:t>Ifo</w:t>
      </w:r>
      <w:r w:rsidRPr="00415A27">
        <w:rPr>
          <w:rFonts w:eastAsia="標楷體"/>
          <w:sz w:val="28"/>
          <w:szCs w:val="28"/>
        </w:rPr>
        <w:t>經濟研究院於今年</w:t>
      </w:r>
      <w:r w:rsidRPr="00415A27">
        <w:rPr>
          <w:rFonts w:eastAsia="標楷體"/>
          <w:sz w:val="28"/>
          <w:szCs w:val="28"/>
        </w:rPr>
        <w:t>5</w:t>
      </w:r>
      <w:r w:rsidRPr="00415A27">
        <w:rPr>
          <w:rFonts w:eastAsia="標楷體"/>
          <w:sz w:val="28"/>
          <w:szCs w:val="28"/>
        </w:rPr>
        <w:t>月</w:t>
      </w:r>
      <w:r w:rsidRPr="00415A27">
        <w:rPr>
          <w:rFonts w:eastAsia="標楷體"/>
          <w:sz w:val="28"/>
          <w:szCs w:val="28"/>
        </w:rPr>
        <w:t>11</w:t>
      </w:r>
      <w:r w:rsidRPr="00415A27">
        <w:rPr>
          <w:rFonts w:eastAsia="標楷體"/>
          <w:sz w:val="28"/>
          <w:szCs w:val="28"/>
        </w:rPr>
        <w:t>日發布</w:t>
      </w:r>
      <w:r w:rsidRPr="00415A27">
        <w:rPr>
          <w:rFonts w:eastAsia="標楷體"/>
          <w:sz w:val="28"/>
          <w:szCs w:val="28"/>
        </w:rPr>
        <w:t>2017</w:t>
      </w:r>
      <w:r w:rsidRPr="00415A27">
        <w:rPr>
          <w:rFonts w:eastAsia="標楷體"/>
          <w:sz w:val="28"/>
          <w:szCs w:val="28"/>
        </w:rPr>
        <w:t>年第</w:t>
      </w:r>
      <w:r w:rsidRPr="00415A27">
        <w:rPr>
          <w:rFonts w:eastAsia="標楷體"/>
          <w:sz w:val="28"/>
          <w:szCs w:val="28"/>
        </w:rPr>
        <w:t>2</w:t>
      </w:r>
      <w:r w:rsidRPr="00415A27">
        <w:rPr>
          <w:rFonts w:eastAsia="標楷體"/>
          <w:sz w:val="28"/>
          <w:szCs w:val="28"/>
        </w:rPr>
        <w:t>季全球經濟氣候指標</w:t>
      </w:r>
      <w:r w:rsidRPr="00415A27">
        <w:rPr>
          <w:rFonts w:eastAsia="標楷體"/>
          <w:sz w:val="28"/>
          <w:szCs w:val="28"/>
        </w:rPr>
        <w:t>(World Economic Climate)</w:t>
      </w:r>
      <w:r w:rsidRPr="00415A27">
        <w:rPr>
          <w:rFonts w:eastAsia="標楷體"/>
          <w:sz w:val="28"/>
          <w:szCs w:val="28"/>
        </w:rPr>
        <w:t>，從上季</w:t>
      </w:r>
      <w:r w:rsidRPr="00415A27">
        <w:rPr>
          <w:rFonts w:eastAsia="標楷體"/>
          <w:sz w:val="28"/>
          <w:szCs w:val="28"/>
        </w:rPr>
        <w:t>2.6</w:t>
      </w:r>
      <w:r w:rsidRPr="00415A27">
        <w:rPr>
          <w:rFonts w:eastAsia="標楷體"/>
          <w:sz w:val="28"/>
          <w:szCs w:val="28"/>
        </w:rPr>
        <w:t>點大幅上升至</w:t>
      </w:r>
      <w:r w:rsidRPr="00415A27">
        <w:rPr>
          <w:rFonts w:eastAsia="標楷體"/>
          <w:sz w:val="28"/>
          <w:szCs w:val="28"/>
        </w:rPr>
        <w:t>13.0</w:t>
      </w:r>
      <w:r w:rsidRPr="00415A27">
        <w:rPr>
          <w:rFonts w:eastAsia="標楷體"/>
          <w:sz w:val="28"/>
          <w:szCs w:val="28"/>
        </w:rPr>
        <w:t>點，其中，受訪專家對當前經濟現況、</w:t>
      </w:r>
      <w:r w:rsidRPr="00415A27">
        <w:rPr>
          <w:rFonts w:eastAsia="標楷體"/>
          <w:sz w:val="28"/>
          <w:szCs w:val="28"/>
        </w:rPr>
        <w:t>6</w:t>
      </w:r>
      <w:r w:rsidRPr="00415A27">
        <w:rPr>
          <w:rFonts w:eastAsia="標楷體"/>
          <w:sz w:val="28"/>
          <w:szCs w:val="28"/>
        </w:rPr>
        <w:t>個月後經濟預期之評價均改善，顯示全球經濟成長動能增強。就主要區域觀察，本季先進經濟體之經濟氣候指標續呈正值，並維持上升趨勢；新興市場與開發中經濟體則由負值轉呈正值。</w:t>
      </w:r>
      <w:r w:rsidRPr="00415A27">
        <w:rPr>
          <w:rFonts w:eastAsia="標楷體"/>
          <w:sz w:val="28"/>
          <w:szCs w:val="28"/>
        </w:rPr>
        <w:t>Ifo</w:t>
      </w:r>
      <w:r w:rsidRPr="00415A27">
        <w:rPr>
          <w:rFonts w:eastAsia="標楷體"/>
          <w:sz w:val="28"/>
          <w:szCs w:val="28"/>
        </w:rPr>
        <w:t>調查亦顯示，預期</w:t>
      </w:r>
      <w:r w:rsidRPr="00415A27">
        <w:rPr>
          <w:rFonts w:eastAsia="標楷體"/>
          <w:sz w:val="28"/>
          <w:szCs w:val="28"/>
        </w:rPr>
        <w:t>6</w:t>
      </w:r>
      <w:r w:rsidRPr="00415A27">
        <w:rPr>
          <w:rFonts w:eastAsia="標楷體"/>
          <w:sz w:val="28"/>
          <w:szCs w:val="28"/>
        </w:rPr>
        <w:t>個月後全球平均長、短期利率可能上升，而美元則呈持續強勢，惟升值幅度將較先前平緩。</w:t>
      </w:r>
    </w:p>
    <w:p w:rsidR="00B50647" w:rsidRPr="00415A27" w:rsidRDefault="00B50647" w:rsidP="00B50647">
      <w:pPr>
        <w:autoSpaceDE w:val="0"/>
        <w:autoSpaceDN w:val="0"/>
        <w:adjustRightInd w:val="0"/>
        <w:snapToGrid w:val="0"/>
        <w:spacing w:beforeLines="50" w:before="180" w:line="300" w:lineRule="auto"/>
        <w:ind w:firstLineChars="202" w:firstLine="566"/>
        <w:jc w:val="both"/>
        <w:rPr>
          <w:rFonts w:eastAsia="標楷體"/>
          <w:sz w:val="28"/>
          <w:szCs w:val="28"/>
        </w:rPr>
      </w:pPr>
      <w:r w:rsidRPr="00415A27">
        <w:rPr>
          <w:rFonts w:eastAsia="標楷體" w:hint="eastAsia"/>
          <w:sz w:val="28"/>
          <w:szCs w:val="28"/>
        </w:rPr>
        <w:t>當前國際經濟仍面臨諸多風險變數，值得持續關注，包括美國新政府經貿政策走向及升息速度、中國大陸供應鏈在地化及結構調整、</w:t>
      </w:r>
      <w:proofErr w:type="gramStart"/>
      <w:r w:rsidRPr="00415A27">
        <w:rPr>
          <w:rFonts w:eastAsia="標楷體" w:hint="eastAsia"/>
          <w:sz w:val="28"/>
          <w:szCs w:val="28"/>
        </w:rPr>
        <w:t>英國脫歐協商</w:t>
      </w:r>
      <w:proofErr w:type="gramEnd"/>
      <w:r w:rsidRPr="00415A27">
        <w:rPr>
          <w:rFonts w:eastAsia="標楷體" w:hint="eastAsia"/>
          <w:sz w:val="28"/>
          <w:szCs w:val="28"/>
        </w:rPr>
        <w:t>方向、地緣政治風險、國際原油及大宗商品價格變動、全球金融市場及股</w:t>
      </w:r>
      <w:proofErr w:type="gramStart"/>
      <w:r w:rsidRPr="00415A27">
        <w:rPr>
          <w:rFonts w:eastAsia="標楷體" w:hint="eastAsia"/>
          <w:sz w:val="28"/>
          <w:szCs w:val="28"/>
        </w:rPr>
        <w:t>匯</w:t>
      </w:r>
      <w:proofErr w:type="gramEnd"/>
      <w:r w:rsidRPr="00415A27">
        <w:rPr>
          <w:rFonts w:eastAsia="標楷體" w:hint="eastAsia"/>
          <w:sz w:val="28"/>
          <w:szCs w:val="28"/>
        </w:rPr>
        <w:t>市波動</w:t>
      </w:r>
      <w:r w:rsidRPr="00415A27">
        <w:rPr>
          <w:rFonts w:ascii="新細明體" w:hAnsi="新細明體" w:hint="eastAsia"/>
          <w:sz w:val="28"/>
          <w:szCs w:val="28"/>
        </w:rPr>
        <w:t>，</w:t>
      </w:r>
      <w:r w:rsidRPr="00415A27">
        <w:rPr>
          <w:rFonts w:eastAsia="標楷體" w:hint="eastAsia"/>
          <w:sz w:val="28"/>
          <w:szCs w:val="28"/>
        </w:rPr>
        <w:t>以及貿易保護主義等，皆影響國際經濟前景</w:t>
      </w:r>
      <w:r w:rsidRPr="00415A27">
        <w:rPr>
          <w:rFonts w:eastAsia="標楷體"/>
          <w:sz w:val="28"/>
          <w:szCs w:val="28"/>
        </w:rPr>
        <w:t>。</w:t>
      </w:r>
    </w:p>
    <w:p w:rsidR="003F3F99" w:rsidRPr="00415A27" w:rsidRDefault="003F3F99" w:rsidP="00D62C2C">
      <w:pPr>
        <w:keepNext/>
        <w:adjustRightInd w:val="0"/>
        <w:snapToGrid w:val="0"/>
        <w:spacing w:beforeLines="100" w:before="360" w:line="300" w:lineRule="auto"/>
        <w:outlineLvl w:val="1"/>
        <w:rPr>
          <w:rFonts w:eastAsia="標楷體"/>
          <w:b/>
          <w:bCs/>
          <w:sz w:val="40"/>
          <w:szCs w:val="36"/>
        </w:rPr>
      </w:pPr>
      <w:bookmarkStart w:id="26" w:name="_Toc483472973"/>
      <w:r w:rsidRPr="00415A27">
        <w:rPr>
          <w:rFonts w:eastAsia="標楷體"/>
          <w:b/>
          <w:bCs/>
          <w:sz w:val="40"/>
          <w:szCs w:val="36"/>
        </w:rPr>
        <w:t>二、國內經濟</w:t>
      </w:r>
      <w:bookmarkEnd w:id="21"/>
      <w:bookmarkEnd w:id="22"/>
      <w:bookmarkEnd w:id="23"/>
      <w:bookmarkEnd w:id="24"/>
      <w:bookmarkEnd w:id="25"/>
      <w:bookmarkEnd w:id="26"/>
    </w:p>
    <w:p w:rsidR="00640FF4" w:rsidRPr="00415A27" w:rsidRDefault="00CF4529" w:rsidP="00640FF4">
      <w:pPr>
        <w:autoSpaceDE w:val="0"/>
        <w:autoSpaceDN w:val="0"/>
        <w:adjustRightInd w:val="0"/>
        <w:snapToGrid w:val="0"/>
        <w:spacing w:before="120" w:line="300" w:lineRule="auto"/>
        <w:ind w:firstLineChars="252" w:firstLine="706"/>
        <w:jc w:val="both"/>
        <w:rPr>
          <w:rFonts w:eastAsia="標楷體"/>
          <w:sz w:val="28"/>
          <w:szCs w:val="28"/>
        </w:rPr>
      </w:pPr>
      <w:bookmarkStart w:id="27" w:name="_Toc368324010"/>
      <w:bookmarkStart w:id="28" w:name="_Toc402171698"/>
      <w:r w:rsidRPr="00415A27">
        <w:rPr>
          <w:rFonts w:eastAsia="標楷體" w:hint="eastAsia"/>
          <w:sz w:val="28"/>
          <w:szCs w:val="28"/>
        </w:rPr>
        <w:t>隨國濟景氣回溫，國際貨幣基金</w:t>
      </w:r>
      <w:r w:rsidRPr="00415A27">
        <w:rPr>
          <w:rFonts w:eastAsia="標楷體" w:hint="eastAsia"/>
          <w:sz w:val="28"/>
          <w:szCs w:val="28"/>
        </w:rPr>
        <w:t>(IMF)</w:t>
      </w:r>
      <w:r w:rsidRPr="00415A27">
        <w:rPr>
          <w:rFonts w:eastAsia="標楷體" w:hint="eastAsia"/>
          <w:sz w:val="28"/>
          <w:szCs w:val="28"/>
        </w:rPr>
        <w:t>預估</w:t>
      </w:r>
      <w:r w:rsidR="00AD7ADC" w:rsidRPr="00415A27">
        <w:rPr>
          <w:rFonts w:eastAsia="標楷體" w:hint="eastAsia"/>
          <w:sz w:val="28"/>
          <w:szCs w:val="28"/>
        </w:rPr>
        <w:t>今年</w:t>
      </w:r>
      <w:r w:rsidRPr="00415A27">
        <w:rPr>
          <w:rFonts w:eastAsia="標楷體" w:hint="eastAsia"/>
          <w:sz w:val="28"/>
          <w:szCs w:val="28"/>
        </w:rPr>
        <w:t>世界貿易量略高於去年，</w:t>
      </w:r>
      <w:r w:rsidR="00AD7ADC" w:rsidRPr="00415A27">
        <w:rPr>
          <w:rFonts w:eastAsia="標楷體" w:hint="eastAsia"/>
          <w:sz w:val="28"/>
          <w:szCs w:val="28"/>
        </w:rPr>
        <w:t>有助</w:t>
      </w:r>
      <w:r w:rsidRPr="00415A27">
        <w:rPr>
          <w:rFonts w:eastAsia="標楷體" w:hint="eastAsia"/>
          <w:sz w:val="28"/>
          <w:szCs w:val="28"/>
        </w:rPr>
        <w:t>推升我國</w:t>
      </w:r>
      <w:r w:rsidR="00AD7ADC" w:rsidRPr="00415A27">
        <w:rPr>
          <w:rFonts w:eastAsia="標楷體" w:hint="eastAsia"/>
          <w:sz w:val="28"/>
          <w:szCs w:val="28"/>
        </w:rPr>
        <w:t>出口</w:t>
      </w:r>
      <w:r w:rsidR="006B5E17" w:rsidRPr="00415A27">
        <w:rPr>
          <w:rFonts w:eastAsia="標楷體" w:hint="eastAsia"/>
          <w:sz w:val="28"/>
          <w:szCs w:val="28"/>
        </w:rPr>
        <w:t>，加以政府積極落實提振景氣措施，以及半導體與相關供應鏈</w:t>
      </w:r>
      <w:r w:rsidR="000C75C8" w:rsidRPr="00415A27">
        <w:rPr>
          <w:rFonts w:eastAsia="標楷體" w:hint="eastAsia"/>
          <w:sz w:val="28"/>
          <w:szCs w:val="28"/>
        </w:rPr>
        <w:t>業</w:t>
      </w:r>
      <w:r w:rsidR="006B5E17" w:rsidRPr="00415A27">
        <w:rPr>
          <w:rFonts w:eastAsia="標楷體" w:hint="eastAsia"/>
          <w:sz w:val="28"/>
          <w:szCs w:val="28"/>
        </w:rPr>
        <w:t>者</w:t>
      </w:r>
      <w:r w:rsidR="000C75C8" w:rsidRPr="00415A27">
        <w:rPr>
          <w:rFonts w:eastAsia="標楷體" w:hint="eastAsia"/>
          <w:sz w:val="28"/>
          <w:szCs w:val="28"/>
        </w:rPr>
        <w:t>高階製程投資可望延續，有助維繫民間消費及投資</w:t>
      </w:r>
      <w:r w:rsidRPr="00415A27">
        <w:rPr>
          <w:rFonts w:eastAsia="標楷體" w:hint="eastAsia"/>
          <w:sz w:val="28"/>
          <w:szCs w:val="28"/>
        </w:rPr>
        <w:t>成長</w:t>
      </w:r>
      <w:r w:rsidR="000C75C8" w:rsidRPr="00415A27">
        <w:rPr>
          <w:rFonts w:eastAsia="標楷體" w:hint="eastAsia"/>
          <w:sz w:val="28"/>
          <w:szCs w:val="28"/>
        </w:rPr>
        <w:t>動能。</w:t>
      </w:r>
      <w:r w:rsidRPr="00415A27">
        <w:rPr>
          <w:rFonts w:eastAsia="標楷體" w:hint="eastAsia"/>
          <w:sz w:val="28"/>
          <w:szCs w:val="28"/>
        </w:rPr>
        <w:t>行政院主計總處</w:t>
      </w:r>
      <w:r w:rsidR="009875AD" w:rsidRPr="00415A27">
        <w:rPr>
          <w:rFonts w:eastAsia="標楷體" w:hint="eastAsia"/>
          <w:sz w:val="28"/>
          <w:szCs w:val="28"/>
        </w:rPr>
        <w:t>統計</w:t>
      </w:r>
      <w:r w:rsidR="000B743A" w:rsidRPr="00415A27">
        <w:rPr>
          <w:rFonts w:eastAsia="標楷體" w:hint="eastAsia"/>
          <w:sz w:val="28"/>
          <w:szCs w:val="28"/>
        </w:rPr>
        <w:t>105</w:t>
      </w:r>
      <w:r w:rsidR="000B743A" w:rsidRPr="00415A27">
        <w:rPr>
          <w:rFonts w:eastAsia="標楷體" w:hint="eastAsia"/>
          <w:sz w:val="28"/>
          <w:szCs w:val="28"/>
        </w:rPr>
        <w:t>年</w:t>
      </w:r>
      <w:r w:rsidRPr="00415A27">
        <w:rPr>
          <w:rFonts w:eastAsia="標楷體" w:hint="eastAsia"/>
          <w:sz w:val="28"/>
          <w:szCs w:val="28"/>
        </w:rPr>
        <w:t>經濟成長</w:t>
      </w:r>
      <w:r w:rsidRPr="00415A27">
        <w:rPr>
          <w:rFonts w:eastAsia="標楷體" w:hint="eastAsia"/>
          <w:sz w:val="28"/>
          <w:szCs w:val="28"/>
        </w:rPr>
        <w:t>1.</w:t>
      </w:r>
      <w:r w:rsidR="00753952" w:rsidRPr="00415A27">
        <w:rPr>
          <w:rFonts w:eastAsia="標楷體" w:hint="eastAsia"/>
          <w:sz w:val="28"/>
          <w:szCs w:val="28"/>
        </w:rPr>
        <w:t>48</w:t>
      </w:r>
      <w:r w:rsidRPr="00415A27">
        <w:rPr>
          <w:rFonts w:eastAsia="標楷體" w:hint="eastAsia"/>
          <w:sz w:val="28"/>
          <w:szCs w:val="28"/>
        </w:rPr>
        <w:t>%</w:t>
      </w:r>
      <w:r w:rsidR="000B743A" w:rsidRPr="00415A27">
        <w:rPr>
          <w:rFonts w:eastAsia="標楷體" w:hint="eastAsia"/>
          <w:sz w:val="28"/>
          <w:szCs w:val="28"/>
        </w:rPr>
        <w:t>，預</w:t>
      </w:r>
      <w:r w:rsidR="00760EA3" w:rsidRPr="00415A27">
        <w:rPr>
          <w:rFonts w:eastAsia="標楷體" w:hint="eastAsia"/>
          <w:sz w:val="28"/>
          <w:szCs w:val="28"/>
        </w:rPr>
        <w:t>測</w:t>
      </w:r>
      <w:r w:rsidRPr="00415A27">
        <w:rPr>
          <w:rFonts w:eastAsia="標楷體" w:hint="eastAsia"/>
          <w:sz w:val="28"/>
          <w:szCs w:val="28"/>
        </w:rPr>
        <w:t>106</w:t>
      </w:r>
      <w:r w:rsidRPr="00415A27">
        <w:rPr>
          <w:rFonts w:eastAsia="標楷體" w:hint="eastAsia"/>
          <w:sz w:val="28"/>
          <w:szCs w:val="28"/>
        </w:rPr>
        <w:t>年成長</w:t>
      </w:r>
      <w:r w:rsidR="00753952" w:rsidRPr="00415A27">
        <w:rPr>
          <w:rFonts w:eastAsia="標楷體" w:hint="eastAsia"/>
          <w:sz w:val="28"/>
          <w:szCs w:val="28"/>
        </w:rPr>
        <w:t>2.05</w:t>
      </w:r>
      <w:r w:rsidRPr="00415A27">
        <w:rPr>
          <w:rFonts w:eastAsia="標楷體" w:hint="eastAsia"/>
          <w:sz w:val="28"/>
          <w:szCs w:val="28"/>
        </w:rPr>
        <w:t>%</w:t>
      </w:r>
      <w:r w:rsidRPr="00415A27">
        <w:rPr>
          <w:rFonts w:eastAsia="標楷體" w:hint="eastAsia"/>
          <w:sz w:val="28"/>
          <w:szCs w:val="28"/>
        </w:rPr>
        <w:t>。</w:t>
      </w:r>
    </w:p>
    <w:p w:rsidR="00CF4529" w:rsidRPr="00415A27" w:rsidRDefault="00CF4529" w:rsidP="00640FF4">
      <w:pPr>
        <w:autoSpaceDE w:val="0"/>
        <w:autoSpaceDN w:val="0"/>
        <w:adjustRightInd w:val="0"/>
        <w:snapToGrid w:val="0"/>
        <w:spacing w:before="120" w:line="300" w:lineRule="auto"/>
        <w:ind w:firstLineChars="252" w:firstLine="706"/>
        <w:jc w:val="both"/>
        <w:rPr>
          <w:rFonts w:eastAsia="標楷體"/>
          <w:sz w:val="28"/>
          <w:szCs w:val="28"/>
        </w:rPr>
      </w:pPr>
      <w:r w:rsidRPr="00415A27">
        <w:rPr>
          <w:rFonts w:eastAsia="標楷體" w:hint="eastAsia"/>
          <w:sz w:val="28"/>
          <w:szCs w:val="28"/>
        </w:rPr>
        <w:t>經濟指標方面，</w:t>
      </w:r>
      <w:r w:rsidR="00ED01C0" w:rsidRPr="00415A27">
        <w:rPr>
          <w:rFonts w:eastAsia="標楷體" w:hint="eastAsia"/>
          <w:sz w:val="28"/>
          <w:szCs w:val="28"/>
        </w:rPr>
        <w:t>106</w:t>
      </w:r>
      <w:r w:rsidR="00ED01C0" w:rsidRPr="00415A27">
        <w:rPr>
          <w:rFonts w:eastAsia="標楷體" w:hint="eastAsia"/>
          <w:sz w:val="28"/>
          <w:szCs w:val="28"/>
        </w:rPr>
        <w:t>年</w:t>
      </w:r>
      <w:r w:rsidR="001351A6" w:rsidRPr="00415A27">
        <w:rPr>
          <w:rFonts w:eastAsia="標楷體" w:hint="eastAsia"/>
          <w:sz w:val="28"/>
          <w:szCs w:val="28"/>
        </w:rPr>
        <w:t>4</w:t>
      </w:r>
      <w:r w:rsidR="00ED01C0" w:rsidRPr="00415A27">
        <w:rPr>
          <w:rFonts w:eastAsia="標楷體" w:hint="eastAsia"/>
          <w:sz w:val="28"/>
          <w:szCs w:val="28"/>
        </w:rPr>
        <w:t>月工業生產</w:t>
      </w:r>
      <w:r w:rsidR="00E375B5" w:rsidRPr="00415A27">
        <w:rPr>
          <w:rFonts w:eastAsia="標楷體" w:hint="eastAsia"/>
          <w:sz w:val="28"/>
          <w:szCs w:val="28"/>
        </w:rPr>
        <w:t>減少</w:t>
      </w:r>
      <w:r w:rsidR="00E375B5" w:rsidRPr="00415A27">
        <w:rPr>
          <w:rFonts w:eastAsia="標楷體" w:hint="eastAsia"/>
          <w:sz w:val="28"/>
          <w:szCs w:val="28"/>
        </w:rPr>
        <w:t>0.59</w:t>
      </w:r>
      <w:r w:rsidR="00ED01C0" w:rsidRPr="00415A27">
        <w:rPr>
          <w:rFonts w:eastAsia="標楷體" w:hint="eastAsia"/>
          <w:sz w:val="28"/>
          <w:szCs w:val="28"/>
        </w:rPr>
        <w:t>%</w:t>
      </w:r>
      <w:r w:rsidR="00ED01C0" w:rsidRPr="00415A27">
        <w:rPr>
          <w:rFonts w:eastAsia="標楷體" w:hint="eastAsia"/>
          <w:sz w:val="28"/>
          <w:szCs w:val="28"/>
        </w:rPr>
        <w:t>；批發業</w:t>
      </w:r>
      <w:r w:rsidR="00515242" w:rsidRPr="00415A27">
        <w:rPr>
          <w:rFonts w:eastAsia="標楷體" w:hint="eastAsia"/>
          <w:sz w:val="28"/>
          <w:szCs w:val="28"/>
        </w:rPr>
        <w:t>、</w:t>
      </w:r>
      <w:r w:rsidR="00ED01C0" w:rsidRPr="00415A27">
        <w:rPr>
          <w:rFonts w:eastAsia="標楷體" w:hint="eastAsia"/>
          <w:sz w:val="28"/>
          <w:szCs w:val="28"/>
        </w:rPr>
        <w:t>零售及</w:t>
      </w:r>
      <w:r w:rsidR="00ED01C0" w:rsidRPr="00415A27">
        <w:rPr>
          <w:rFonts w:eastAsia="標楷體" w:hint="eastAsia"/>
          <w:sz w:val="28"/>
          <w:szCs w:val="28"/>
        </w:rPr>
        <w:lastRenderedPageBreak/>
        <w:t>餐飲業營業額</w:t>
      </w:r>
      <w:r w:rsidR="009875AD" w:rsidRPr="00415A27">
        <w:rPr>
          <w:rFonts w:eastAsia="標楷體" w:hint="eastAsia"/>
          <w:sz w:val="28"/>
          <w:szCs w:val="28"/>
        </w:rPr>
        <w:t>分別</w:t>
      </w:r>
      <w:r w:rsidR="00515242" w:rsidRPr="00415A27">
        <w:rPr>
          <w:rFonts w:eastAsia="標楷體" w:hint="eastAsia"/>
          <w:sz w:val="28"/>
          <w:szCs w:val="28"/>
        </w:rPr>
        <w:t>增加</w:t>
      </w:r>
      <w:r w:rsidR="00DC3871" w:rsidRPr="00415A27">
        <w:rPr>
          <w:rFonts w:eastAsia="標楷體" w:hint="eastAsia"/>
          <w:sz w:val="28"/>
          <w:szCs w:val="28"/>
        </w:rPr>
        <w:t>2.4</w:t>
      </w:r>
      <w:r w:rsidR="00515242" w:rsidRPr="00415A27">
        <w:rPr>
          <w:rFonts w:eastAsia="標楷體" w:hint="eastAsia"/>
          <w:sz w:val="28"/>
          <w:szCs w:val="28"/>
        </w:rPr>
        <w:t>%</w:t>
      </w:r>
      <w:r w:rsidR="00515242" w:rsidRPr="00415A27">
        <w:rPr>
          <w:rFonts w:eastAsia="標楷體" w:hint="eastAsia"/>
          <w:sz w:val="28"/>
          <w:szCs w:val="28"/>
        </w:rPr>
        <w:t>、</w:t>
      </w:r>
      <w:r w:rsidR="00DC3871" w:rsidRPr="00415A27">
        <w:rPr>
          <w:rFonts w:eastAsia="標楷體" w:hint="eastAsia"/>
          <w:sz w:val="28"/>
          <w:szCs w:val="28"/>
        </w:rPr>
        <w:t>0.4</w:t>
      </w:r>
      <w:r w:rsidR="00515242" w:rsidRPr="00415A27">
        <w:rPr>
          <w:rFonts w:eastAsia="標楷體" w:hint="eastAsia"/>
          <w:sz w:val="28"/>
          <w:szCs w:val="28"/>
        </w:rPr>
        <w:t>%</w:t>
      </w:r>
      <w:r w:rsidR="00515242" w:rsidRPr="00415A27">
        <w:rPr>
          <w:rFonts w:eastAsia="標楷體" w:hint="eastAsia"/>
          <w:sz w:val="28"/>
          <w:szCs w:val="28"/>
        </w:rPr>
        <w:t>、</w:t>
      </w:r>
      <w:r w:rsidR="00DC3871" w:rsidRPr="00415A27">
        <w:rPr>
          <w:rFonts w:eastAsia="標楷體" w:hint="eastAsia"/>
          <w:sz w:val="28"/>
          <w:szCs w:val="28"/>
        </w:rPr>
        <w:t>5.5</w:t>
      </w:r>
      <w:r w:rsidR="00515242" w:rsidRPr="00415A27">
        <w:rPr>
          <w:rFonts w:eastAsia="標楷體" w:hint="eastAsia"/>
          <w:sz w:val="28"/>
          <w:szCs w:val="28"/>
        </w:rPr>
        <w:t>%</w:t>
      </w:r>
      <w:r w:rsidR="00ED01C0" w:rsidRPr="00415A27">
        <w:rPr>
          <w:rFonts w:eastAsia="標楷體" w:hint="eastAsia"/>
          <w:sz w:val="28"/>
          <w:szCs w:val="28"/>
        </w:rPr>
        <w:t>；外銷訂單金額</w:t>
      </w:r>
      <w:r w:rsidR="001351A6" w:rsidRPr="00415A27">
        <w:rPr>
          <w:rFonts w:eastAsia="標楷體" w:hint="eastAsia"/>
          <w:sz w:val="28"/>
          <w:szCs w:val="28"/>
        </w:rPr>
        <w:t>356.1</w:t>
      </w:r>
      <w:r w:rsidR="00ED01C0" w:rsidRPr="00415A27">
        <w:rPr>
          <w:rFonts w:eastAsia="標楷體" w:hint="eastAsia"/>
          <w:sz w:val="28"/>
          <w:szCs w:val="28"/>
        </w:rPr>
        <w:t>億美元，增加</w:t>
      </w:r>
      <w:r w:rsidR="001351A6" w:rsidRPr="00415A27">
        <w:rPr>
          <w:rFonts w:eastAsia="標楷體" w:hint="eastAsia"/>
          <w:sz w:val="28"/>
          <w:szCs w:val="28"/>
        </w:rPr>
        <w:t>7.4</w:t>
      </w:r>
      <w:r w:rsidR="00ED01C0" w:rsidRPr="00415A27">
        <w:rPr>
          <w:rFonts w:eastAsia="標楷體" w:hint="eastAsia"/>
          <w:sz w:val="28"/>
          <w:szCs w:val="28"/>
        </w:rPr>
        <w:t>%</w:t>
      </w:r>
      <w:r w:rsidR="00ED01C0" w:rsidRPr="00415A27">
        <w:rPr>
          <w:rFonts w:eastAsia="標楷體" w:hint="eastAsia"/>
          <w:sz w:val="28"/>
          <w:szCs w:val="28"/>
        </w:rPr>
        <w:t>；出口值</w:t>
      </w:r>
      <w:r w:rsidR="00515242" w:rsidRPr="00415A27">
        <w:rPr>
          <w:rFonts w:eastAsia="標楷體" w:hint="eastAsia"/>
          <w:sz w:val="28"/>
          <w:szCs w:val="28"/>
        </w:rPr>
        <w:t>2</w:t>
      </w:r>
      <w:r w:rsidR="00B37B99" w:rsidRPr="00415A27">
        <w:rPr>
          <w:rFonts w:eastAsia="標楷體" w:hint="eastAsia"/>
          <w:sz w:val="28"/>
          <w:szCs w:val="28"/>
        </w:rPr>
        <w:t>43.2</w:t>
      </w:r>
      <w:r w:rsidR="00ED01C0" w:rsidRPr="00415A27">
        <w:rPr>
          <w:rFonts w:eastAsia="標楷體" w:hint="eastAsia"/>
          <w:sz w:val="28"/>
          <w:szCs w:val="28"/>
        </w:rPr>
        <w:t>億美元，增加</w:t>
      </w:r>
      <w:r w:rsidR="00B37B99" w:rsidRPr="00415A27">
        <w:rPr>
          <w:rFonts w:eastAsia="標楷體" w:hint="eastAsia"/>
          <w:sz w:val="28"/>
          <w:szCs w:val="28"/>
        </w:rPr>
        <w:t>9.4</w:t>
      </w:r>
      <w:r w:rsidR="00ED01C0" w:rsidRPr="00415A27">
        <w:rPr>
          <w:rFonts w:eastAsia="標楷體" w:hint="eastAsia"/>
          <w:sz w:val="28"/>
          <w:szCs w:val="28"/>
        </w:rPr>
        <w:t>%</w:t>
      </w:r>
      <w:r w:rsidR="00ED01C0" w:rsidRPr="00415A27">
        <w:rPr>
          <w:rFonts w:eastAsia="標楷體" w:hint="eastAsia"/>
          <w:sz w:val="28"/>
          <w:szCs w:val="28"/>
        </w:rPr>
        <w:t>，進口值</w:t>
      </w:r>
      <w:r w:rsidR="00515242" w:rsidRPr="00415A27">
        <w:rPr>
          <w:rFonts w:eastAsia="標楷體" w:hint="eastAsia"/>
          <w:sz w:val="28"/>
          <w:szCs w:val="28"/>
        </w:rPr>
        <w:t>21</w:t>
      </w:r>
      <w:r w:rsidR="00B37B99" w:rsidRPr="00415A27">
        <w:rPr>
          <w:rFonts w:eastAsia="標楷體" w:hint="eastAsia"/>
          <w:sz w:val="28"/>
          <w:szCs w:val="28"/>
        </w:rPr>
        <w:t>5.3</w:t>
      </w:r>
      <w:r w:rsidR="00ED01C0" w:rsidRPr="00415A27">
        <w:rPr>
          <w:rFonts w:eastAsia="標楷體" w:hint="eastAsia"/>
          <w:sz w:val="28"/>
          <w:szCs w:val="28"/>
        </w:rPr>
        <w:t>億美元，增加</w:t>
      </w:r>
      <w:r w:rsidR="00B37B99" w:rsidRPr="00415A27">
        <w:rPr>
          <w:rFonts w:eastAsia="標楷體" w:hint="eastAsia"/>
          <w:sz w:val="28"/>
          <w:szCs w:val="28"/>
        </w:rPr>
        <w:t>23.5</w:t>
      </w:r>
      <w:r w:rsidR="00ED01C0" w:rsidRPr="00415A27">
        <w:rPr>
          <w:rFonts w:eastAsia="標楷體" w:hint="eastAsia"/>
          <w:sz w:val="28"/>
          <w:szCs w:val="28"/>
        </w:rPr>
        <w:t>%</w:t>
      </w:r>
      <w:r w:rsidR="00ED01C0" w:rsidRPr="00415A27">
        <w:rPr>
          <w:rFonts w:eastAsia="標楷體" w:hint="eastAsia"/>
          <w:sz w:val="28"/>
          <w:szCs w:val="28"/>
        </w:rPr>
        <w:t>，貿易出超</w:t>
      </w:r>
      <w:r w:rsidR="00CF2DE4" w:rsidRPr="00415A27">
        <w:rPr>
          <w:rFonts w:eastAsia="標楷體" w:hint="eastAsia"/>
          <w:sz w:val="28"/>
          <w:szCs w:val="28"/>
        </w:rPr>
        <w:t>27.8</w:t>
      </w:r>
      <w:r w:rsidR="00ED01C0" w:rsidRPr="00415A27">
        <w:rPr>
          <w:rFonts w:eastAsia="標楷體" w:hint="eastAsia"/>
          <w:sz w:val="28"/>
          <w:szCs w:val="28"/>
        </w:rPr>
        <w:t>億美元；躉售物價指數</w:t>
      </w:r>
      <w:r w:rsidR="00ED01C0" w:rsidRPr="00415A27">
        <w:rPr>
          <w:rFonts w:eastAsia="標楷體" w:hint="eastAsia"/>
          <w:sz w:val="28"/>
          <w:szCs w:val="28"/>
        </w:rPr>
        <w:t>(WPI)</w:t>
      </w:r>
      <w:r w:rsidR="00ED01C0" w:rsidRPr="00415A27">
        <w:rPr>
          <w:rFonts w:eastAsia="標楷體" w:hint="eastAsia"/>
          <w:sz w:val="28"/>
          <w:szCs w:val="28"/>
        </w:rPr>
        <w:t>上漲</w:t>
      </w:r>
      <w:r w:rsidR="00515242" w:rsidRPr="00415A27">
        <w:rPr>
          <w:rFonts w:eastAsia="標楷體" w:hint="eastAsia"/>
          <w:sz w:val="28"/>
          <w:szCs w:val="28"/>
        </w:rPr>
        <w:t>1.</w:t>
      </w:r>
      <w:r w:rsidR="00CF2DE4" w:rsidRPr="00415A27">
        <w:rPr>
          <w:rFonts w:eastAsia="標楷體" w:hint="eastAsia"/>
          <w:sz w:val="28"/>
          <w:szCs w:val="28"/>
        </w:rPr>
        <w:t>12</w:t>
      </w:r>
      <w:r w:rsidR="00ED01C0" w:rsidRPr="00415A27">
        <w:rPr>
          <w:rFonts w:eastAsia="標楷體" w:hint="eastAsia"/>
          <w:sz w:val="28"/>
          <w:szCs w:val="28"/>
        </w:rPr>
        <w:t>%</w:t>
      </w:r>
      <w:r w:rsidR="00ED01C0" w:rsidRPr="00415A27">
        <w:rPr>
          <w:rFonts w:eastAsia="標楷體" w:hint="eastAsia"/>
          <w:sz w:val="28"/>
          <w:szCs w:val="28"/>
        </w:rPr>
        <w:t>，消費者物價指數</w:t>
      </w:r>
      <w:r w:rsidR="00ED01C0" w:rsidRPr="00415A27">
        <w:rPr>
          <w:rFonts w:eastAsia="標楷體" w:hint="eastAsia"/>
          <w:sz w:val="28"/>
          <w:szCs w:val="28"/>
        </w:rPr>
        <w:t>(CPI)</w:t>
      </w:r>
      <w:r w:rsidR="00515242" w:rsidRPr="00415A27">
        <w:rPr>
          <w:rFonts w:eastAsia="標楷體" w:hint="eastAsia"/>
          <w:sz w:val="28"/>
          <w:szCs w:val="28"/>
        </w:rPr>
        <w:t>上漲</w:t>
      </w:r>
      <w:r w:rsidR="00515242" w:rsidRPr="00415A27">
        <w:rPr>
          <w:rFonts w:eastAsia="標楷體" w:hint="eastAsia"/>
          <w:sz w:val="28"/>
          <w:szCs w:val="28"/>
        </w:rPr>
        <w:t>0.1</w:t>
      </w:r>
      <w:r w:rsidR="00CF2DE4" w:rsidRPr="00415A27">
        <w:rPr>
          <w:rFonts w:eastAsia="標楷體" w:hint="eastAsia"/>
          <w:sz w:val="28"/>
          <w:szCs w:val="28"/>
        </w:rPr>
        <w:t>2</w:t>
      </w:r>
      <w:r w:rsidR="00ED01C0" w:rsidRPr="00415A27">
        <w:rPr>
          <w:rFonts w:eastAsia="標楷體" w:hint="eastAsia"/>
          <w:sz w:val="28"/>
          <w:szCs w:val="28"/>
        </w:rPr>
        <w:t>%</w:t>
      </w:r>
      <w:r w:rsidR="00ED01C0" w:rsidRPr="00415A27">
        <w:rPr>
          <w:rFonts w:eastAsia="標楷體" w:hint="eastAsia"/>
          <w:sz w:val="28"/>
          <w:szCs w:val="28"/>
        </w:rPr>
        <w:t>；失業率</w:t>
      </w:r>
      <w:r w:rsidR="00ED01C0" w:rsidRPr="00415A27">
        <w:rPr>
          <w:rFonts w:eastAsia="標楷體" w:hint="eastAsia"/>
          <w:sz w:val="28"/>
          <w:szCs w:val="28"/>
        </w:rPr>
        <w:t>3.</w:t>
      </w:r>
      <w:r w:rsidR="00EC74F2" w:rsidRPr="00415A27">
        <w:rPr>
          <w:rFonts w:eastAsia="標楷體" w:hint="eastAsia"/>
          <w:sz w:val="28"/>
          <w:szCs w:val="28"/>
        </w:rPr>
        <w:t>67</w:t>
      </w:r>
      <w:r w:rsidR="00ED01C0" w:rsidRPr="00415A27">
        <w:rPr>
          <w:rFonts w:eastAsia="標楷體" w:hint="eastAsia"/>
          <w:sz w:val="28"/>
          <w:szCs w:val="28"/>
        </w:rPr>
        <w:t>%</w:t>
      </w:r>
      <w:r w:rsidRPr="00415A27">
        <w:rPr>
          <w:rFonts w:eastAsia="標楷體"/>
          <w:sz w:val="28"/>
          <w:szCs w:val="28"/>
        </w:rPr>
        <w:t>。</w:t>
      </w:r>
    </w:p>
    <w:p w:rsidR="00CF4529" w:rsidRPr="00415A27" w:rsidRDefault="00CF4529" w:rsidP="000B1BD6">
      <w:pPr>
        <w:autoSpaceDE w:val="0"/>
        <w:autoSpaceDN w:val="0"/>
        <w:adjustRightInd w:val="0"/>
        <w:snapToGrid w:val="0"/>
        <w:spacing w:before="120" w:line="300" w:lineRule="auto"/>
        <w:ind w:firstLineChars="202" w:firstLine="566"/>
        <w:jc w:val="both"/>
        <w:rPr>
          <w:rFonts w:eastAsia="標楷體"/>
          <w:sz w:val="28"/>
          <w:szCs w:val="28"/>
        </w:rPr>
      </w:pPr>
      <w:r w:rsidRPr="00415A27">
        <w:rPr>
          <w:rFonts w:eastAsia="標楷體" w:hint="eastAsia"/>
          <w:sz w:val="28"/>
          <w:szCs w:val="28"/>
        </w:rPr>
        <w:t>1</w:t>
      </w:r>
      <w:r w:rsidR="00A97DA4" w:rsidRPr="00415A27">
        <w:rPr>
          <w:rFonts w:eastAsia="標楷體" w:hint="eastAsia"/>
          <w:sz w:val="28"/>
          <w:szCs w:val="28"/>
        </w:rPr>
        <w:t>06</w:t>
      </w:r>
      <w:r w:rsidR="00A97DA4" w:rsidRPr="00415A27">
        <w:rPr>
          <w:rFonts w:eastAsia="標楷體" w:hint="eastAsia"/>
          <w:sz w:val="28"/>
          <w:szCs w:val="28"/>
        </w:rPr>
        <w:t>年</w:t>
      </w:r>
      <w:r w:rsidR="00A56740" w:rsidRPr="00415A27">
        <w:rPr>
          <w:rFonts w:eastAsia="標楷體" w:hint="eastAsia"/>
          <w:sz w:val="28"/>
          <w:szCs w:val="28"/>
        </w:rPr>
        <w:t>4</w:t>
      </w:r>
      <w:r w:rsidR="00A97DA4" w:rsidRPr="00415A27">
        <w:rPr>
          <w:rFonts w:eastAsia="標楷體" w:hint="eastAsia"/>
          <w:sz w:val="28"/>
          <w:szCs w:val="28"/>
        </w:rPr>
        <w:t>月景氣對策信號</w:t>
      </w:r>
      <w:r w:rsidR="00825C81" w:rsidRPr="00415A27">
        <w:rPr>
          <w:rFonts w:eastAsia="標楷體" w:hint="eastAsia"/>
          <w:sz w:val="28"/>
          <w:szCs w:val="28"/>
        </w:rPr>
        <w:t>由</w:t>
      </w:r>
      <w:r w:rsidR="00A97DA4" w:rsidRPr="00415A27">
        <w:rPr>
          <w:rFonts w:eastAsia="標楷體" w:hint="eastAsia"/>
          <w:sz w:val="28"/>
          <w:szCs w:val="28"/>
        </w:rPr>
        <w:t>綠燈</w:t>
      </w:r>
      <w:r w:rsidR="00825C81" w:rsidRPr="00415A27">
        <w:rPr>
          <w:rFonts w:eastAsia="標楷體" w:hint="eastAsia"/>
          <w:sz w:val="28"/>
          <w:szCs w:val="28"/>
        </w:rPr>
        <w:t>轉黃藍燈</w:t>
      </w:r>
      <w:r w:rsidR="00A97DA4" w:rsidRPr="00415A27">
        <w:rPr>
          <w:rFonts w:eastAsia="標楷體" w:hint="eastAsia"/>
          <w:sz w:val="28"/>
          <w:szCs w:val="28"/>
        </w:rPr>
        <w:t>，景氣</w:t>
      </w:r>
      <w:r w:rsidR="00825C81" w:rsidRPr="00415A27">
        <w:rPr>
          <w:rFonts w:eastAsia="標楷體" w:hint="eastAsia"/>
          <w:sz w:val="28"/>
          <w:szCs w:val="28"/>
        </w:rPr>
        <w:t>領先、同時指標</w:t>
      </w:r>
      <w:r w:rsidR="00753FBF" w:rsidRPr="00415A27">
        <w:rPr>
          <w:rFonts w:eastAsia="標楷體" w:hint="eastAsia"/>
          <w:sz w:val="28"/>
          <w:szCs w:val="28"/>
        </w:rPr>
        <w:t>下跌，</w:t>
      </w:r>
      <w:r w:rsidR="00825C81" w:rsidRPr="00415A27">
        <w:rPr>
          <w:rFonts w:eastAsia="標楷體" w:hint="eastAsia"/>
          <w:sz w:val="28"/>
          <w:szCs w:val="28"/>
        </w:rPr>
        <w:t>顯示當前景氣復甦力道有待強化</w:t>
      </w:r>
      <w:r w:rsidR="00753FBF" w:rsidRPr="00415A27">
        <w:rPr>
          <w:rFonts w:eastAsia="標楷體" w:hint="eastAsia"/>
          <w:sz w:val="28"/>
          <w:szCs w:val="28"/>
        </w:rPr>
        <w:t>。展望未來，</w:t>
      </w:r>
      <w:r w:rsidR="00403633" w:rsidRPr="00415A27">
        <w:rPr>
          <w:rFonts w:eastAsia="標楷體" w:hint="eastAsia"/>
          <w:sz w:val="28"/>
          <w:szCs w:val="28"/>
        </w:rPr>
        <w:t>受惠全球景氣回升，帶動需求增溫，有助出口表現；</w:t>
      </w:r>
      <w:proofErr w:type="gramStart"/>
      <w:r w:rsidR="00403633" w:rsidRPr="00415A27">
        <w:rPr>
          <w:rFonts w:eastAsia="標楷體" w:hint="eastAsia"/>
          <w:sz w:val="28"/>
          <w:szCs w:val="28"/>
        </w:rPr>
        <w:t>惟</w:t>
      </w:r>
      <w:proofErr w:type="gramEnd"/>
      <w:r w:rsidR="00825C81" w:rsidRPr="00415A27">
        <w:rPr>
          <w:rFonts w:eastAsia="標楷體" w:hint="eastAsia"/>
          <w:sz w:val="28"/>
          <w:szCs w:val="28"/>
        </w:rPr>
        <w:t>川普經貿新政及主要國家貨幣政策分歧加劇全球金融</w:t>
      </w:r>
      <w:proofErr w:type="gramStart"/>
      <w:r w:rsidR="00825C81" w:rsidRPr="00415A27">
        <w:rPr>
          <w:rFonts w:eastAsia="標楷體" w:hint="eastAsia"/>
          <w:sz w:val="28"/>
          <w:szCs w:val="28"/>
        </w:rPr>
        <w:t>巿</w:t>
      </w:r>
      <w:proofErr w:type="gramEnd"/>
      <w:r w:rsidR="00825C81" w:rsidRPr="00415A27">
        <w:rPr>
          <w:rFonts w:eastAsia="標楷體" w:hint="eastAsia"/>
          <w:sz w:val="28"/>
          <w:szCs w:val="28"/>
        </w:rPr>
        <w:t>場波動等影響</w:t>
      </w:r>
      <w:r w:rsidR="00403633" w:rsidRPr="00415A27">
        <w:rPr>
          <w:rFonts w:eastAsia="標楷體" w:hint="eastAsia"/>
          <w:sz w:val="28"/>
          <w:szCs w:val="28"/>
        </w:rPr>
        <w:t>，仍須密切注意。</w:t>
      </w:r>
    </w:p>
    <w:p w:rsidR="00AD12FA" w:rsidRPr="00415A27" w:rsidRDefault="00CF4529" w:rsidP="00D62C2C">
      <w:pPr>
        <w:keepNext/>
        <w:adjustRightInd w:val="0"/>
        <w:snapToGrid w:val="0"/>
        <w:spacing w:beforeLines="100" w:before="360" w:after="100" w:afterAutospacing="1" w:line="300" w:lineRule="auto"/>
        <w:outlineLvl w:val="1"/>
        <w:rPr>
          <w:rFonts w:eastAsia="標楷體"/>
          <w:b/>
          <w:bCs/>
          <w:sz w:val="40"/>
          <w:szCs w:val="36"/>
        </w:rPr>
      </w:pPr>
      <w:bookmarkStart w:id="29" w:name="_Toc483472974"/>
      <w:r w:rsidRPr="00415A27">
        <w:rPr>
          <w:rFonts w:eastAsia="標楷體"/>
          <w:b/>
          <w:bCs/>
          <w:sz w:val="40"/>
          <w:szCs w:val="36"/>
        </w:rPr>
        <w:t>三、中國大陸經濟</w:t>
      </w:r>
      <w:bookmarkEnd w:id="27"/>
      <w:bookmarkEnd w:id="28"/>
      <w:bookmarkEnd w:id="29"/>
    </w:p>
    <w:p w:rsidR="00730A78" w:rsidRPr="00415A27" w:rsidRDefault="00730A78" w:rsidP="00730A78">
      <w:pPr>
        <w:overflowPunct w:val="0"/>
        <w:autoSpaceDE w:val="0"/>
        <w:autoSpaceDN w:val="0"/>
        <w:adjustRightInd w:val="0"/>
        <w:snapToGrid w:val="0"/>
        <w:spacing w:before="50" w:line="300" w:lineRule="auto"/>
        <w:ind w:right="-153" w:firstLineChars="202" w:firstLine="566"/>
        <w:jc w:val="both"/>
        <w:rPr>
          <w:rFonts w:eastAsia="標楷體"/>
          <w:b/>
          <w:bCs/>
          <w:sz w:val="28"/>
          <w:szCs w:val="28"/>
        </w:rPr>
      </w:pPr>
      <w:r w:rsidRPr="00415A27">
        <w:rPr>
          <w:rFonts w:eastAsia="標楷體"/>
          <w:sz w:val="28"/>
          <w:szCs w:val="28"/>
        </w:rPr>
        <w:t>中國大陸</w:t>
      </w:r>
      <w:r w:rsidRPr="00415A27">
        <w:rPr>
          <w:rFonts w:eastAsia="標楷體" w:hint="eastAsia"/>
          <w:sz w:val="28"/>
          <w:szCs w:val="28"/>
        </w:rPr>
        <w:t>今</w:t>
      </w:r>
      <w:r w:rsidRPr="00415A27">
        <w:rPr>
          <w:rFonts w:eastAsia="標楷體" w:hint="eastAsia"/>
          <w:sz w:val="28"/>
          <w:szCs w:val="28"/>
        </w:rPr>
        <w:t>(</w:t>
      </w:r>
      <w:r w:rsidRPr="00415A27">
        <w:rPr>
          <w:rFonts w:eastAsia="標楷體"/>
          <w:sz w:val="28"/>
          <w:szCs w:val="28"/>
        </w:rPr>
        <w:t>201</w:t>
      </w:r>
      <w:r w:rsidRPr="00415A27">
        <w:rPr>
          <w:rFonts w:eastAsia="標楷體" w:hint="eastAsia"/>
          <w:sz w:val="28"/>
          <w:szCs w:val="28"/>
        </w:rPr>
        <w:t>7)</w:t>
      </w:r>
      <w:r w:rsidRPr="00415A27">
        <w:rPr>
          <w:rFonts w:eastAsia="標楷體"/>
          <w:sz w:val="28"/>
          <w:szCs w:val="28"/>
        </w:rPr>
        <w:t>年</w:t>
      </w:r>
      <w:r w:rsidRPr="00415A27">
        <w:rPr>
          <w:rFonts w:eastAsia="標楷體" w:hint="eastAsia"/>
          <w:sz w:val="28"/>
          <w:szCs w:val="28"/>
        </w:rPr>
        <w:t>第</w:t>
      </w:r>
      <w:r w:rsidRPr="00415A27">
        <w:rPr>
          <w:rFonts w:eastAsia="標楷體" w:hint="eastAsia"/>
          <w:sz w:val="28"/>
          <w:szCs w:val="28"/>
        </w:rPr>
        <w:t>1</w:t>
      </w:r>
      <w:r w:rsidRPr="00415A27">
        <w:rPr>
          <w:rFonts w:eastAsia="標楷體" w:hint="eastAsia"/>
          <w:sz w:val="28"/>
          <w:szCs w:val="28"/>
        </w:rPr>
        <w:t>季</w:t>
      </w:r>
      <w:r w:rsidRPr="00415A27">
        <w:rPr>
          <w:rFonts w:eastAsia="標楷體"/>
          <w:sz w:val="28"/>
          <w:szCs w:val="28"/>
        </w:rPr>
        <w:t>國內生產總值</w:t>
      </w:r>
      <w:r w:rsidRPr="00415A27">
        <w:rPr>
          <w:rFonts w:eastAsia="標楷體" w:hint="eastAsia"/>
          <w:sz w:val="28"/>
          <w:szCs w:val="28"/>
        </w:rPr>
        <w:t>(GDP)</w:t>
      </w:r>
      <w:r w:rsidRPr="00415A27">
        <w:rPr>
          <w:rFonts w:eastAsia="標楷體"/>
          <w:sz w:val="28"/>
          <w:szCs w:val="28"/>
        </w:rPr>
        <w:t>為</w:t>
      </w:r>
      <w:r w:rsidRPr="00415A27">
        <w:rPr>
          <w:rFonts w:eastAsia="標楷體" w:hint="eastAsia"/>
          <w:sz w:val="28"/>
          <w:szCs w:val="28"/>
        </w:rPr>
        <w:t>18</w:t>
      </w:r>
      <w:r w:rsidRPr="00415A27">
        <w:rPr>
          <w:rFonts w:eastAsia="標楷體" w:hint="eastAsia"/>
          <w:sz w:val="28"/>
          <w:szCs w:val="28"/>
        </w:rPr>
        <w:t>兆</w:t>
      </w:r>
      <w:r w:rsidRPr="00415A27">
        <w:rPr>
          <w:rFonts w:eastAsia="標楷體" w:hint="eastAsia"/>
          <w:sz w:val="28"/>
          <w:szCs w:val="28"/>
        </w:rPr>
        <w:t>683</w:t>
      </w:r>
      <w:r w:rsidRPr="00415A27">
        <w:rPr>
          <w:rFonts w:eastAsia="標楷體"/>
          <w:sz w:val="28"/>
          <w:szCs w:val="28"/>
        </w:rPr>
        <w:t>億人民幣，</w:t>
      </w:r>
      <w:r w:rsidRPr="00415A27">
        <w:rPr>
          <w:rFonts w:eastAsia="標楷體" w:hint="eastAsia"/>
          <w:sz w:val="28"/>
          <w:szCs w:val="28"/>
        </w:rPr>
        <w:t>經濟</w:t>
      </w:r>
      <w:r w:rsidRPr="00415A27">
        <w:rPr>
          <w:rFonts w:eastAsia="標楷體"/>
          <w:sz w:val="28"/>
          <w:szCs w:val="28"/>
        </w:rPr>
        <w:t>成長</w:t>
      </w:r>
      <w:r w:rsidRPr="00415A27">
        <w:rPr>
          <w:rFonts w:eastAsia="標楷體" w:hint="eastAsia"/>
          <w:sz w:val="28"/>
          <w:szCs w:val="28"/>
        </w:rPr>
        <w:t>率為</w:t>
      </w:r>
      <w:r w:rsidRPr="00415A27">
        <w:rPr>
          <w:rFonts w:eastAsia="標楷體" w:hint="eastAsia"/>
          <w:sz w:val="28"/>
          <w:szCs w:val="28"/>
        </w:rPr>
        <w:t>6.9</w:t>
      </w:r>
      <w:r w:rsidRPr="00415A27">
        <w:rPr>
          <w:rFonts w:eastAsia="標楷體"/>
          <w:sz w:val="28"/>
          <w:szCs w:val="28"/>
        </w:rPr>
        <w:t>%</w:t>
      </w:r>
      <w:r w:rsidRPr="00415A27">
        <w:rPr>
          <w:rFonts w:eastAsia="標楷體" w:hint="eastAsia"/>
          <w:sz w:val="28"/>
          <w:szCs w:val="28"/>
        </w:rPr>
        <w:t>，自去</w:t>
      </w:r>
      <w:r w:rsidRPr="00415A27">
        <w:rPr>
          <w:rFonts w:eastAsia="標楷體" w:hint="eastAsia"/>
          <w:sz w:val="28"/>
          <w:szCs w:val="28"/>
        </w:rPr>
        <w:t>(2016)</w:t>
      </w:r>
      <w:r w:rsidRPr="00415A27">
        <w:rPr>
          <w:rFonts w:eastAsia="標楷體" w:hint="eastAsia"/>
          <w:sz w:val="28"/>
          <w:szCs w:val="28"/>
        </w:rPr>
        <w:t>年前</w:t>
      </w:r>
      <w:r w:rsidRPr="00415A27">
        <w:rPr>
          <w:rFonts w:eastAsia="標楷體" w:hint="eastAsia"/>
          <w:sz w:val="28"/>
          <w:szCs w:val="28"/>
        </w:rPr>
        <w:t>3</w:t>
      </w:r>
      <w:r w:rsidRPr="00415A27">
        <w:rPr>
          <w:rFonts w:eastAsia="標楷體" w:hint="eastAsia"/>
          <w:sz w:val="28"/>
          <w:szCs w:val="28"/>
        </w:rPr>
        <w:t>季</w:t>
      </w:r>
      <w:proofErr w:type="gramStart"/>
      <w:r w:rsidRPr="00415A27">
        <w:rPr>
          <w:rFonts w:eastAsia="標楷體" w:hint="eastAsia"/>
          <w:sz w:val="28"/>
          <w:szCs w:val="28"/>
        </w:rPr>
        <w:t>成長均為</w:t>
      </w:r>
      <w:proofErr w:type="gramEnd"/>
      <w:r w:rsidRPr="00415A27">
        <w:rPr>
          <w:rFonts w:eastAsia="標楷體" w:hint="eastAsia"/>
          <w:sz w:val="28"/>
          <w:szCs w:val="28"/>
        </w:rPr>
        <w:t>6.7%</w:t>
      </w:r>
      <w:r w:rsidRPr="00415A27">
        <w:rPr>
          <w:rFonts w:eastAsia="標楷體" w:hint="eastAsia"/>
          <w:sz w:val="28"/>
          <w:szCs w:val="28"/>
        </w:rPr>
        <w:t>、第</w:t>
      </w:r>
      <w:r w:rsidRPr="00415A27">
        <w:rPr>
          <w:rFonts w:eastAsia="標楷體" w:hint="eastAsia"/>
          <w:sz w:val="28"/>
          <w:szCs w:val="28"/>
        </w:rPr>
        <w:t>4</w:t>
      </w:r>
      <w:r w:rsidRPr="00415A27">
        <w:rPr>
          <w:rFonts w:eastAsia="標楷體" w:hint="eastAsia"/>
          <w:sz w:val="28"/>
          <w:szCs w:val="28"/>
        </w:rPr>
        <w:t>季成長</w:t>
      </w:r>
      <w:r w:rsidRPr="00415A27">
        <w:rPr>
          <w:rFonts w:eastAsia="標楷體" w:hint="eastAsia"/>
          <w:sz w:val="28"/>
          <w:szCs w:val="28"/>
        </w:rPr>
        <w:t>6.8%</w:t>
      </w:r>
      <w:r w:rsidRPr="00415A27">
        <w:rPr>
          <w:rFonts w:eastAsia="標楷體" w:hint="eastAsia"/>
          <w:sz w:val="28"/>
          <w:szCs w:val="28"/>
        </w:rPr>
        <w:t>，再至今年第</w:t>
      </w:r>
      <w:r w:rsidRPr="00415A27">
        <w:rPr>
          <w:rFonts w:eastAsia="標楷體" w:hint="eastAsia"/>
          <w:sz w:val="28"/>
          <w:szCs w:val="28"/>
        </w:rPr>
        <w:t>1</w:t>
      </w:r>
      <w:r w:rsidRPr="00415A27">
        <w:rPr>
          <w:rFonts w:eastAsia="標楷體" w:hint="eastAsia"/>
          <w:sz w:val="28"/>
          <w:szCs w:val="28"/>
        </w:rPr>
        <w:t>季成長</w:t>
      </w:r>
      <w:r w:rsidRPr="00415A27">
        <w:rPr>
          <w:rFonts w:eastAsia="標楷體" w:hint="eastAsia"/>
          <w:sz w:val="28"/>
          <w:szCs w:val="28"/>
        </w:rPr>
        <w:t>6.9%</w:t>
      </w:r>
      <w:r w:rsidRPr="00415A27">
        <w:rPr>
          <w:rFonts w:eastAsia="標楷體" w:hint="eastAsia"/>
          <w:sz w:val="28"/>
          <w:szCs w:val="28"/>
        </w:rPr>
        <w:t>，中國大陸經濟呈現平穩成長。</w:t>
      </w:r>
    </w:p>
    <w:p w:rsidR="00730A78" w:rsidRPr="00415A27" w:rsidRDefault="00730A78" w:rsidP="00730A78">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415A27">
        <w:rPr>
          <w:rFonts w:eastAsia="標楷體" w:hint="eastAsia"/>
          <w:sz w:val="28"/>
          <w:szCs w:val="28"/>
        </w:rPr>
        <w:t>今年</w:t>
      </w:r>
      <w:r w:rsidRPr="00415A27">
        <w:rPr>
          <w:rFonts w:eastAsia="標楷體" w:hint="eastAsia"/>
          <w:sz w:val="28"/>
          <w:szCs w:val="28"/>
        </w:rPr>
        <w:t>1</w:t>
      </w:r>
      <w:r w:rsidRPr="00415A27">
        <w:rPr>
          <w:rFonts w:eastAsia="標楷體" w:hint="eastAsia"/>
          <w:sz w:val="28"/>
          <w:szCs w:val="28"/>
        </w:rPr>
        <w:t>至</w:t>
      </w:r>
      <w:r w:rsidRPr="00415A27">
        <w:rPr>
          <w:rFonts w:eastAsia="標楷體" w:hint="eastAsia"/>
          <w:sz w:val="28"/>
          <w:szCs w:val="28"/>
        </w:rPr>
        <w:t>4</w:t>
      </w:r>
      <w:r w:rsidRPr="00415A27">
        <w:rPr>
          <w:rFonts w:eastAsia="標楷體" w:hint="eastAsia"/>
          <w:sz w:val="28"/>
          <w:szCs w:val="28"/>
        </w:rPr>
        <w:t>月，</w:t>
      </w:r>
      <w:r w:rsidRPr="00415A27">
        <w:rPr>
          <w:rFonts w:eastAsia="標楷體"/>
          <w:sz w:val="28"/>
          <w:szCs w:val="28"/>
        </w:rPr>
        <w:t>固定資產投資</w:t>
      </w:r>
      <w:r w:rsidRPr="00415A27">
        <w:rPr>
          <w:rFonts w:eastAsia="標楷體" w:hint="eastAsia"/>
          <w:sz w:val="28"/>
          <w:szCs w:val="28"/>
        </w:rPr>
        <w:t>(</w:t>
      </w:r>
      <w:r w:rsidRPr="00415A27">
        <w:rPr>
          <w:rFonts w:eastAsia="標楷體"/>
          <w:sz w:val="28"/>
          <w:szCs w:val="28"/>
        </w:rPr>
        <w:t>不含農戶</w:t>
      </w:r>
      <w:r w:rsidRPr="00415A27">
        <w:rPr>
          <w:rFonts w:eastAsia="標楷體" w:hint="eastAsia"/>
          <w:sz w:val="28"/>
          <w:szCs w:val="28"/>
        </w:rPr>
        <w:t>)</w:t>
      </w:r>
      <w:r w:rsidRPr="00415A27">
        <w:rPr>
          <w:rFonts w:eastAsia="標楷體"/>
          <w:sz w:val="28"/>
          <w:szCs w:val="28"/>
        </w:rPr>
        <w:t>金額為</w:t>
      </w:r>
      <w:r w:rsidRPr="00415A27">
        <w:rPr>
          <w:rFonts w:eastAsia="標楷體" w:hint="eastAsia"/>
          <w:sz w:val="28"/>
          <w:szCs w:val="28"/>
        </w:rPr>
        <w:t>14</w:t>
      </w:r>
      <w:r w:rsidRPr="00415A27">
        <w:rPr>
          <w:rFonts w:eastAsia="標楷體" w:hint="eastAsia"/>
          <w:sz w:val="28"/>
          <w:szCs w:val="28"/>
        </w:rPr>
        <w:t>兆</w:t>
      </w:r>
      <w:r w:rsidRPr="00415A27">
        <w:rPr>
          <w:rFonts w:eastAsia="標楷體" w:hint="eastAsia"/>
          <w:sz w:val="28"/>
          <w:szCs w:val="28"/>
        </w:rPr>
        <w:t>4,327</w:t>
      </w:r>
      <w:r w:rsidRPr="00415A27">
        <w:rPr>
          <w:rFonts w:eastAsia="標楷體" w:hint="eastAsia"/>
          <w:sz w:val="28"/>
          <w:szCs w:val="28"/>
        </w:rPr>
        <w:t>億人民幣，較上年同期增加</w:t>
      </w:r>
      <w:r w:rsidRPr="00415A27">
        <w:rPr>
          <w:rFonts w:eastAsia="標楷體" w:hint="eastAsia"/>
          <w:sz w:val="28"/>
          <w:szCs w:val="28"/>
        </w:rPr>
        <w:t>8.9</w:t>
      </w:r>
      <w:r w:rsidRPr="00415A27">
        <w:rPr>
          <w:rFonts w:eastAsia="標楷體"/>
          <w:sz w:val="28"/>
          <w:szCs w:val="28"/>
        </w:rPr>
        <w:t>%</w:t>
      </w:r>
      <w:r w:rsidRPr="00415A27">
        <w:rPr>
          <w:rFonts w:eastAsia="標楷體" w:hint="eastAsia"/>
          <w:sz w:val="28"/>
          <w:szCs w:val="28"/>
        </w:rPr>
        <w:t>；規模以上工業生產成長</w:t>
      </w:r>
      <w:r w:rsidRPr="00415A27">
        <w:rPr>
          <w:rFonts w:eastAsia="標楷體" w:hint="eastAsia"/>
          <w:sz w:val="28"/>
          <w:szCs w:val="28"/>
        </w:rPr>
        <w:t>6.7</w:t>
      </w:r>
      <w:r w:rsidRPr="00415A27">
        <w:rPr>
          <w:rFonts w:eastAsia="標楷體"/>
          <w:sz w:val="28"/>
          <w:szCs w:val="28"/>
        </w:rPr>
        <w:t>%</w:t>
      </w:r>
      <w:r w:rsidRPr="00415A27">
        <w:rPr>
          <w:rFonts w:eastAsia="標楷體"/>
          <w:sz w:val="28"/>
          <w:szCs w:val="28"/>
        </w:rPr>
        <w:t>。</w:t>
      </w:r>
    </w:p>
    <w:p w:rsidR="00730A78" w:rsidRPr="00415A27" w:rsidRDefault="00730A78" w:rsidP="00730A78">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415A27">
        <w:rPr>
          <w:rFonts w:eastAsia="標楷體"/>
          <w:sz w:val="28"/>
          <w:szCs w:val="28"/>
        </w:rPr>
        <w:t>對外貿易方面，</w:t>
      </w:r>
      <w:r w:rsidRPr="00415A27">
        <w:rPr>
          <w:rFonts w:eastAsia="標楷體" w:hint="eastAsia"/>
          <w:sz w:val="28"/>
          <w:szCs w:val="28"/>
        </w:rPr>
        <w:t>今年</w:t>
      </w:r>
      <w:r w:rsidRPr="00415A27">
        <w:rPr>
          <w:rFonts w:eastAsia="標楷體" w:hint="eastAsia"/>
          <w:sz w:val="28"/>
          <w:szCs w:val="28"/>
        </w:rPr>
        <w:t>1</w:t>
      </w:r>
      <w:r w:rsidRPr="00415A27">
        <w:rPr>
          <w:rFonts w:eastAsia="標楷體" w:hint="eastAsia"/>
          <w:sz w:val="28"/>
          <w:szCs w:val="28"/>
        </w:rPr>
        <w:t>至</w:t>
      </w:r>
      <w:r w:rsidRPr="00415A27">
        <w:rPr>
          <w:rFonts w:eastAsia="標楷體" w:hint="eastAsia"/>
          <w:sz w:val="28"/>
          <w:szCs w:val="28"/>
        </w:rPr>
        <w:t>4</w:t>
      </w:r>
      <w:r w:rsidRPr="00415A27">
        <w:rPr>
          <w:rFonts w:eastAsia="標楷體" w:hint="eastAsia"/>
          <w:sz w:val="28"/>
          <w:szCs w:val="28"/>
        </w:rPr>
        <w:t>月</w:t>
      </w:r>
      <w:r w:rsidRPr="00415A27">
        <w:rPr>
          <w:rFonts w:eastAsia="標楷體"/>
          <w:sz w:val="28"/>
          <w:szCs w:val="28"/>
        </w:rPr>
        <w:t>出口</w:t>
      </w:r>
      <w:r w:rsidR="00260E6D">
        <w:rPr>
          <w:rFonts w:eastAsia="標楷體" w:hint="eastAsia"/>
          <w:sz w:val="28"/>
          <w:szCs w:val="28"/>
        </w:rPr>
        <w:t>增加</w:t>
      </w:r>
      <w:r w:rsidRPr="00415A27">
        <w:rPr>
          <w:rFonts w:eastAsia="標楷體" w:hint="eastAsia"/>
          <w:sz w:val="28"/>
          <w:szCs w:val="28"/>
        </w:rPr>
        <w:t>8.1</w:t>
      </w:r>
      <w:r w:rsidRPr="00415A27">
        <w:rPr>
          <w:rFonts w:eastAsia="標楷體"/>
          <w:sz w:val="28"/>
          <w:szCs w:val="28"/>
        </w:rPr>
        <w:t>%</w:t>
      </w:r>
      <w:r w:rsidRPr="00415A27">
        <w:rPr>
          <w:rFonts w:eastAsia="標楷體"/>
          <w:sz w:val="28"/>
          <w:szCs w:val="28"/>
        </w:rPr>
        <w:t>，進口</w:t>
      </w:r>
      <w:r w:rsidRPr="00415A27">
        <w:rPr>
          <w:rFonts w:eastAsia="標楷體" w:hint="eastAsia"/>
          <w:sz w:val="28"/>
          <w:szCs w:val="28"/>
        </w:rPr>
        <w:t>增加</w:t>
      </w:r>
      <w:r w:rsidRPr="00415A27">
        <w:rPr>
          <w:rFonts w:eastAsia="標楷體" w:hint="eastAsia"/>
          <w:sz w:val="28"/>
          <w:szCs w:val="28"/>
        </w:rPr>
        <w:t>20.8%</w:t>
      </w:r>
      <w:r w:rsidRPr="00415A27">
        <w:rPr>
          <w:rFonts w:eastAsia="標楷體" w:hint="eastAsia"/>
          <w:sz w:val="28"/>
          <w:szCs w:val="28"/>
        </w:rPr>
        <w:t>。物價方面，</w:t>
      </w:r>
      <w:r w:rsidRPr="00415A27">
        <w:rPr>
          <w:rFonts w:eastAsia="標楷體"/>
          <w:sz w:val="28"/>
          <w:szCs w:val="28"/>
        </w:rPr>
        <w:t>居民消費價格指數</w:t>
      </w:r>
      <w:r w:rsidRPr="00415A27">
        <w:rPr>
          <w:rFonts w:eastAsia="標楷體" w:hint="eastAsia"/>
          <w:sz w:val="28"/>
          <w:szCs w:val="28"/>
        </w:rPr>
        <w:t>上漲</w:t>
      </w:r>
      <w:r w:rsidRPr="00415A27">
        <w:rPr>
          <w:rFonts w:eastAsia="標楷體" w:hint="eastAsia"/>
          <w:sz w:val="28"/>
          <w:szCs w:val="28"/>
        </w:rPr>
        <w:t>1.4</w:t>
      </w:r>
      <w:r w:rsidRPr="00415A27">
        <w:rPr>
          <w:rFonts w:eastAsia="標楷體"/>
          <w:sz w:val="28"/>
          <w:szCs w:val="28"/>
        </w:rPr>
        <w:t>%</w:t>
      </w:r>
      <w:r w:rsidRPr="00415A27">
        <w:rPr>
          <w:rFonts w:eastAsia="標楷體"/>
          <w:sz w:val="28"/>
          <w:szCs w:val="28"/>
        </w:rPr>
        <w:t>。金融體系方面，</w:t>
      </w:r>
      <w:r w:rsidRPr="00415A27">
        <w:rPr>
          <w:rFonts w:eastAsia="標楷體" w:hint="eastAsia"/>
          <w:sz w:val="28"/>
          <w:szCs w:val="28"/>
        </w:rPr>
        <w:t>今年</w:t>
      </w:r>
      <w:r w:rsidRPr="00415A27">
        <w:rPr>
          <w:rFonts w:eastAsia="標楷體" w:hint="eastAsia"/>
          <w:sz w:val="28"/>
          <w:szCs w:val="28"/>
        </w:rPr>
        <w:t>4</w:t>
      </w:r>
      <w:r w:rsidRPr="00415A27">
        <w:rPr>
          <w:rFonts w:eastAsia="標楷體" w:hint="eastAsia"/>
          <w:sz w:val="28"/>
          <w:szCs w:val="28"/>
        </w:rPr>
        <w:t>月貨幣供給額</w:t>
      </w:r>
      <w:r w:rsidRPr="00415A27">
        <w:rPr>
          <w:rFonts w:eastAsia="標楷體"/>
          <w:sz w:val="28"/>
          <w:szCs w:val="28"/>
        </w:rPr>
        <w:t>M1</w:t>
      </w:r>
      <w:r w:rsidRPr="00415A27">
        <w:rPr>
          <w:rFonts w:eastAsia="標楷體"/>
          <w:sz w:val="28"/>
          <w:szCs w:val="28"/>
        </w:rPr>
        <w:t>及</w:t>
      </w:r>
      <w:r w:rsidRPr="00415A27">
        <w:rPr>
          <w:rFonts w:eastAsia="標楷體"/>
          <w:sz w:val="28"/>
          <w:szCs w:val="28"/>
        </w:rPr>
        <w:t>M2</w:t>
      </w:r>
      <w:r w:rsidRPr="00415A27">
        <w:rPr>
          <w:rFonts w:eastAsia="標楷體"/>
          <w:sz w:val="28"/>
          <w:szCs w:val="28"/>
        </w:rPr>
        <w:t>分別較</w:t>
      </w:r>
      <w:r w:rsidRPr="00415A27">
        <w:rPr>
          <w:rFonts w:eastAsia="標楷體" w:hint="eastAsia"/>
          <w:sz w:val="28"/>
          <w:szCs w:val="28"/>
        </w:rPr>
        <w:t>上</w:t>
      </w:r>
      <w:r w:rsidRPr="00415A27">
        <w:rPr>
          <w:rFonts w:eastAsia="標楷體"/>
          <w:sz w:val="28"/>
          <w:szCs w:val="28"/>
        </w:rPr>
        <w:t>年</w:t>
      </w:r>
      <w:r w:rsidRPr="00415A27">
        <w:rPr>
          <w:rFonts w:eastAsia="標楷體" w:hint="eastAsia"/>
          <w:sz w:val="28"/>
          <w:szCs w:val="28"/>
        </w:rPr>
        <w:t>同期增加</w:t>
      </w:r>
      <w:r w:rsidRPr="00415A27">
        <w:rPr>
          <w:rFonts w:eastAsia="標楷體" w:hint="eastAsia"/>
          <w:sz w:val="28"/>
          <w:szCs w:val="28"/>
        </w:rPr>
        <w:t>18.5</w:t>
      </w:r>
      <w:r w:rsidRPr="00415A27">
        <w:rPr>
          <w:rFonts w:eastAsia="標楷體"/>
          <w:sz w:val="28"/>
          <w:szCs w:val="28"/>
        </w:rPr>
        <w:t>%</w:t>
      </w:r>
      <w:r w:rsidRPr="00415A27">
        <w:rPr>
          <w:rFonts w:eastAsia="標楷體"/>
          <w:sz w:val="28"/>
          <w:szCs w:val="28"/>
        </w:rPr>
        <w:t>、</w:t>
      </w:r>
      <w:r w:rsidRPr="00415A27">
        <w:rPr>
          <w:rFonts w:eastAsia="標楷體" w:hint="eastAsia"/>
          <w:sz w:val="28"/>
          <w:szCs w:val="28"/>
        </w:rPr>
        <w:t>10.5</w:t>
      </w:r>
      <w:r w:rsidRPr="00415A27">
        <w:rPr>
          <w:rFonts w:eastAsia="標楷體"/>
          <w:sz w:val="28"/>
          <w:szCs w:val="28"/>
        </w:rPr>
        <w:t>%</w:t>
      </w:r>
      <w:r w:rsidRPr="00415A27">
        <w:rPr>
          <w:rFonts w:eastAsia="標楷體" w:hint="eastAsia"/>
          <w:sz w:val="28"/>
          <w:szCs w:val="28"/>
        </w:rPr>
        <w:t>。</w:t>
      </w:r>
    </w:p>
    <w:p w:rsidR="006C56AE" w:rsidRPr="00415A27" w:rsidRDefault="00730A78" w:rsidP="006C56AE">
      <w:pPr>
        <w:autoSpaceDE w:val="0"/>
        <w:autoSpaceDN w:val="0"/>
        <w:adjustRightInd w:val="0"/>
        <w:snapToGrid w:val="0"/>
        <w:spacing w:before="50" w:line="300" w:lineRule="auto"/>
        <w:ind w:right="-153"/>
        <w:jc w:val="both"/>
        <w:rPr>
          <w:rFonts w:eastAsia="標楷體"/>
          <w:sz w:val="28"/>
          <w:szCs w:val="28"/>
        </w:rPr>
      </w:pPr>
      <w:r w:rsidRPr="00415A27">
        <w:rPr>
          <w:rFonts w:eastAsia="標楷體" w:hint="eastAsia"/>
          <w:sz w:val="28"/>
          <w:szCs w:val="28"/>
        </w:rPr>
        <w:t xml:space="preserve">    </w:t>
      </w:r>
      <w:r w:rsidRPr="00415A27">
        <w:rPr>
          <w:rFonts w:eastAsia="標楷體" w:hint="eastAsia"/>
          <w:sz w:val="28"/>
          <w:szCs w:val="28"/>
        </w:rPr>
        <w:t>中國大陸財政部於今年</w:t>
      </w:r>
      <w:r w:rsidRPr="00415A27">
        <w:rPr>
          <w:rFonts w:eastAsia="標楷體" w:hint="eastAsia"/>
          <w:sz w:val="28"/>
          <w:szCs w:val="28"/>
        </w:rPr>
        <w:t>5</w:t>
      </w:r>
      <w:r w:rsidRPr="00415A27">
        <w:rPr>
          <w:rFonts w:eastAsia="標楷體" w:hint="eastAsia"/>
          <w:sz w:val="28"/>
          <w:szCs w:val="28"/>
        </w:rPr>
        <w:t>月</w:t>
      </w:r>
      <w:r w:rsidRPr="00415A27">
        <w:rPr>
          <w:rFonts w:eastAsia="標楷體" w:hint="eastAsia"/>
          <w:sz w:val="28"/>
          <w:szCs w:val="28"/>
        </w:rPr>
        <w:t>12</w:t>
      </w:r>
      <w:r w:rsidRPr="00415A27">
        <w:rPr>
          <w:rFonts w:eastAsia="標楷體" w:hint="eastAsia"/>
          <w:sz w:val="28"/>
          <w:szCs w:val="28"/>
        </w:rPr>
        <w:t>日</w:t>
      </w:r>
      <w:proofErr w:type="gramStart"/>
      <w:r w:rsidRPr="00415A27">
        <w:rPr>
          <w:rFonts w:eastAsia="標楷體" w:hint="eastAsia"/>
          <w:sz w:val="28"/>
          <w:szCs w:val="28"/>
        </w:rPr>
        <w:t>公布陸美貿易</w:t>
      </w:r>
      <w:proofErr w:type="gramEnd"/>
      <w:r w:rsidRPr="00415A27">
        <w:rPr>
          <w:rFonts w:eastAsia="標楷體" w:hint="eastAsia"/>
          <w:sz w:val="28"/>
          <w:szCs w:val="28"/>
        </w:rPr>
        <w:t>百日計畫早期收穫清單，內容涵蓋農產品、能源及金融企業等領域進入障礙的解除；其中，在農產品方面，中國大陸同意解除自</w:t>
      </w:r>
      <w:r w:rsidRPr="00415A27">
        <w:rPr>
          <w:rFonts w:eastAsia="標楷體" w:hint="eastAsia"/>
          <w:sz w:val="28"/>
          <w:szCs w:val="28"/>
        </w:rPr>
        <w:t>2003</w:t>
      </w:r>
      <w:r w:rsidRPr="00415A27">
        <w:rPr>
          <w:rFonts w:eastAsia="標楷體" w:hint="eastAsia"/>
          <w:sz w:val="28"/>
          <w:szCs w:val="28"/>
        </w:rPr>
        <w:t>年以來實施之美牛進口禁令，預定於今年</w:t>
      </w:r>
      <w:r w:rsidRPr="00415A27">
        <w:rPr>
          <w:rFonts w:eastAsia="標楷體" w:hint="eastAsia"/>
          <w:sz w:val="28"/>
          <w:szCs w:val="28"/>
        </w:rPr>
        <w:t>7</w:t>
      </w:r>
      <w:r w:rsidRPr="00415A27">
        <w:rPr>
          <w:rFonts w:eastAsia="標楷體" w:hint="eastAsia"/>
          <w:sz w:val="28"/>
          <w:szCs w:val="28"/>
        </w:rPr>
        <w:t>月</w:t>
      </w:r>
      <w:r w:rsidRPr="00415A27">
        <w:rPr>
          <w:rFonts w:eastAsia="標楷體" w:hint="eastAsia"/>
          <w:sz w:val="28"/>
          <w:szCs w:val="28"/>
        </w:rPr>
        <w:t>16</w:t>
      </w:r>
      <w:r w:rsidRPr="00415A27">
        <w:rPr>
          <w:rFonts w:eastAsia="標楷體" w:hint="eastAsia"/>
          <w:sz w:val="28"/>
          <w:szCs w:val="28"/>
        </w:rPr>
        <w:t>日前生效，美國則將開放中國大陸熟食雞肉進入市場。</w:t>
      </w:r>
    </w:p>
    <w:p w:rsidR="00730A78" w:rsidRPr="00415A27" w:rsidRDefault="00730A78" w:rsidP="006C56AE">
      <w:pPr>
        <w:autoSpaceDE w:val="0"/>
        <w:autoSpaceDN w:val="0"/>
        <w:adjustRightInd w:val="0"/>
        <w:snapToGrid w:val="0"/>
        <w:spacing w:before="50" w:line="300" w:lineRule="auto"/>
        <w:ind w:right="-153" w:firstLineChars="200" w:firstLine="560"/>
        <w:jc w:val="both"/>
        <w:rPr>
          <w:rFonts w:eastAsia="標楷體"/>
          <w:sz w:val="28"/>
          <w:szCs w:val="28"/>
        </w:rPr>
      </w:pPr>
      <w:r w:rsidRPr="00415A27">
        <w:rPr>
          <w:rFonts w:eastAsia="標楷體" w:hint="eastAsia"/>
          <w:sz w:val="28"/>
          <w:szCs w:val="28"/>
        </w:rPr>
        <w:t>另外，中國大陸於</w:t>
      </w:r>
      <w:r w:rsidRPr="00415A27">
        <w:rPr>
          <w:rFonts w:eastAsia="標楷體" w:hint="eastAsia"/>
          <w:sz w:val="28"/>
          <w:szCs w:val="28"/>
        </w:rPr>
        <w:t>5</w:t>
      </w:r>
      <w:r w:rsidRPr="00415A27">
        <w:rPr>
          <w:rFonts w:eastAsia="標楷體" w:hint="eastAsia"/>
          <w:sz w:val="28"/>
          <w:szCs w:val="28"/>
        </w:rPr>
        <w:t>月</w:t>
      </w:r>
      <w:r w:rsidRPr="00415A27">
        <w:rPr>
          <w:rFonts w:eastAsia="標楷體" w:hint="eastAsia"/>
          <w:sz w:val="28"/>
          <w:szCs w:val="28"/>
        </w:rPr>
        <w:t>14</w:t>
      </w:r>
      <w:r w:rsidRPr="00415A27">
        <w:rPr>
          <w:rFonts w:eastAsia="標楷體" w:hint="eastAsia"/>
          <w:sz w:val="28"/>
          <w:szCs w:val="28"/>
        </w:rPr>
        <w:t>至</w:t>
      </w:r>
      <w:r w:rsidRPr="00415A27">
        <w:rPr>
          <w:rFonts w:eastAsia="標楷體" w:hint="eastAsia"/>
          <w:sz w:val="28"/>
          <w:szCs w:val="28"/>
        </w:rPr>
        <w:t>15</w:t>
      </w:r>
      <w:r w:rsidRPr="00415A27">
        <w:rPr>
          <w:rFonts w:eastAsia="標楷體" w:hint="eastAsia"/>
          <w:sz w:val="28"/>
          <w:szCs w:val="28"/>
        </w:rPr>
        <w:t>日在北京舉行「『一帶一路』國際合作高峰論壇」，計有</w:t>
      </w:r>
      <w:r w:rsidRPr="00415A27">
        <w:rPr>
          <w:rFonts w:eastAsia="標楷體" w:hint="eastAsia"/>
          <w:sz w:val="28"/>
          <w:szCs w:val="28"/>
        </w:rPr>
        <w:t>29</w:t>
      </w:r>
      <w:r w:rsidRPr="00415A27">
        <w:rPr>
          <w:rFonts w:eastAsia="標楷體" w:hint="eastAsia"/>
          <w:sz w:val="28"/>
          <w:szCs w:val="28"/>
        </w:rPr>
        <w:t>位國家領導人、</w:t>
      </w:r>
      <w:r w:rsidRPr="00415A27">
        <w:rPr>
          <w:rFonts w:eastAsia="標楷體" w:hint="eastAsia"/>
          <w:sz w:val="28"/>
          <w:szCs w:val="28"/>
        </w:rPr>
        <w:t>130</w:t>
      </w:r>
      <w:r w:rsidRPr="00415A27">
        <w:rPr>
          <w:rFonts w:eastAsia="標楷體" w:hint="eastAsia"/>
          <w:sz w:val="28"/>
          <w:szCs w:val="28"/>
        </w:rPr>
        <w:t>個國家和</w:t>
      </w:r>
      <w:r w:rsidRPr="00415A27">
        <w:rPr>
          <w:rFonts w:eastAsia="標楷體" w:hint="eastAsia"/>
          <w:sz w:val="28"/>
          <w:szCs w:val="28"/>
        </w:rPr>
        <w:t>70</w:t>
      </w:r>
      <w:r w:rsidRPr="00415A27">
        <w:rPr>
          <w:rFonts w:eastAsia="標楷體" w:hint="eastAsia"/>
          <w:sz w:val="28"/>
          <w:szCs w:val="28"/>
        </w:rPr>
        <w:t>多個國際組織派員參加，中國大陸透過</w:t>
      </w:r>
      <w:r w:rsidRPr="00415A27">
        <w:rPr>
          <w:rFonts w:eastAsia="標楷體" w:hint="eastAsia"/>
          <w:sz w:val="28"/>
          <w:szCs w:val="28"/>
        </w:rPr>
        <w:t>6</w:t>
      </w:r>
      <w:r w:rsidRPr="00415A27">
        <w:rPr>
          <w:rFonts w:eastAsia="標楷體" w:hint="eastAsia"/>
          <w:sz w:val="28"/>
          <w:szCs w:val="28"/>
        </w:rPr>
        <w:t>場平行主題會議分別聚焦「五通</w:t>
      </w:r>
      <w:r w:rsidRPr="00415A27">
        <w:rPr>
          <w:rFonts w:eastAsia="標楷體"/>
          <w:sz w:val="28"/>
          <w:szCs w:val="28"/>
          <w:vertAlign w:val="superscript"/>
        </w:rPr>
        <w:footnoteReference w:id="1"/>
      </w:r>
      <w:r w:rsidRPr="00415A27">
        <w:rPr>
          <w:rFonts w:eastAsia="標楷體" w:hint="eastAsia"/>
          <w:sz w:val="28"/>
          <w:szCs w:val="28"/>
        </w:rPr>
        <w:t>」與各方代表及智庫展開深入探討及交流。論壇期間中國大陸簽署了</w:t>
      </w:r>
      <w:r w:rsidRPr="00415A27">
        <w:rPr>
          <w:rFonts w:eastAsia="標楷體" w:hint="eastAsia"/>
          <w:sz w:val="28"/>
          <w:szCs w:val="28"/>
        </w:rPr>
        <w:t>32</w:t>
      </w:r>
      <w:r w:rsidRPr="00415A27">
        <w:rPr>
          <w:rFonts w:eastAsia="標楷體" w:hint="eastAsia"/>
          <w:sz w:val="28"/>
          <w:szCs w:val="28"/>
        </w:rPr>
        <w:t>個雙邊、多邊合作文件及企業合作項目，共形成</w:t>
      </w:r>
      <w:r w:rsidRPr="00415A27">
        <w:rPr>
          <w:rFonts w:eastAsia="標楷體" w:hint="eastAsia"/>
          <w:sz w:val="28"/>
          <w:szCs w:val="28"/>
        </w:rPr>
        <w:t>5</w:t>
      </w:r>
      <w:r w:rsidRPr="00415A27">
        <w:rPr>
          <w:rFonts w:eastAsia="標楷體" w:hint="eastAsia"/>
          <w:sz w:val="28"/>
          <w:szCs w:val="28"/>
        </w:rPr>
        <w:t>大類、</w:t>
      </w:r>
      <w:r w:rsidRPr="00415A27">
        <w:rPr>
          <w:rFonts w:eastAsia="標楷體" w:hint="eastAsia"/>
          <w:sz w:val="28"/>
          <w:szCs w:val="28"/>
        </w:rPr>
        <w:t>76</w:t>
      </w:r>
      <w:r w:rsidRPr="00415A27">
        <w:rPr>
          <w:rFonts w:eastAsia="標楷體" w:hint="eastAsia"/>
          <w:sz w:val="28"/>
          <w:szCs w:val="28"/>
        </w:rPr>
        <w:t>大項、</w:t>
      </w:r>
      <w:r w:rsidRPr="00415A27">
        <w:rPr>
          <w:rFonts w:eastAsia="標楷體" w:hint="eastAsia"/>
          <w:sz w:val="28"/>
          <w:szCs w:val="28"/>
        </w:rPr>
        <w:t>270</w:t>
      </w:r>
      <w:r w:rsidRPr="00415A27">
        <w:rPr>
          <w:rFonts w:eastAsia="標楷體" w:hint="eastAsia"/>
          <w:sz w:val="28"/>
          <w:szCs w:val="28"/>
        </w:rPr>
        <w:t>多項代表性成果，簽</w:t>
      </w:r>
      <w:r w:rsidRPr="00415A27">
        <w:rPr>
          <w:rFonts w:eastAsia="標楷體" w:hint="eastAsia"/>
          <w:sz w:val="28"/>
          <w:szCs w:val="28"/>
        </w:rPr>
        <w:lastRenderedPageBreak/>
        <w:t>署「一帶一路」相關協議的國家及國際組織總數達</w:t>
      </w:r>
      <w:r w:rsidRPr="00415A27">
        <w:rPr>
          <w:rFonts w:eastAsia="標楷體" w:hint="eastAsia"/>
          <w:sz w:val="28"/>
          <w:szCs w:val="28"/>
        </w:rPr>
        <w:t>68</w:t>
      </w:r>
      <w:r w:rsidRPr="00415A27">
        <w:rPr>
          <w:rFonts w:eastAsia="標楷體" w:hint="eastAsia"/>
          <w:sz w:val="28"/>
          <w:szCs w:val="28"/>
        </w:rPr>
        <w:t>個，中國大陸國家主席習近平並於閉幕</w:t>
      </w:r>
      <w:proofErr w:type="gramStart"/>
      <w:r w:rsidRPr="00415A27">
        <w:rPr>
          <w:rFonts w:eastAsia="標楷體" w:hint="eastAsia"/>
          <w:sz w:val="28"/>
          <w:szCs w:val="28"/>
        </w:rPr>
        <w:t>辭</w:t>
      </w:r>
      <w:proofErr w:type="gramEnd"/>
      <w:r w:rsidRPr="00415A27">
        <w:rPr>
          <w:rFonts w:eastAsia="標楷體" w:hint="eastAsia"/>
          <w:sz w:val="28"/>
          <w:szCs w:val="28"/>
        </w:rPr>
        <w:t>宣布第</w:t>
      </w:r>
      <w:r w:rsidRPr="00415A27">
        <w:rPr>
          <w:rFonts w:eastAsia="標楷體" w:hint="eastAsia"/>
          <w:sz w:val="28"/>
          <w:szCs w:val="28"/>
        </w:rPr>
        <w:t>2</w:t>
      </w:r>
      <w:r w:rsidRPr="00415A27">
        <w:rPr>
          <w:rFonts w:eastAsia="標楷體" w:hint="eastAsia"/>
          <w:sz w:val="28"/>
          <w:szCs w:val="28"/>
        </w:rPr>
        <w:t>屆「『一帶一路』國際合作高峰論壇」將於</w:t>
      </w:r>
      <w:r w:rsidRPr="00415A27">
        <w:rPr>
          <w:rFonts w:eastAsia="標楷體" w:hint="eastAsia"/>
          <w:sz w:val="28"/>
          <w:szCs w:val="28"/>
        </w:rPr>
        <w:t>2019</w:t>
      </w:r>
      <w:r w:rsidRPr="00415A27">
        <w:rPr>
          <w:rFonts w:eastAsia="標楷體" w:hint="eastAsia"/>
          <w:sz w:val="28"/>
          <w:szCs w:val="28"/>
        </w:rPr>
        <w:t>年舉辦。</w:t>
      </w:r>
    </w:p>
    <w:p w:rsidR="006132BB" w:rsidRPr="00415A27" w:rsidRDefault="00AD12FA" w:rsidP="006132BB">
      <w:pPr>
        <w:keepNext/>
        <w:tabs>
          <w:tab w:val="left" w:pos="5911"/>
        </w:tabs>
        <w:adjustRightInd w:val="0"/>
        <w:snapToGrid w:val="0"/>
        <w:spacing w:beforeLines="100" w:before="360" w:after="100" w:afterAutospacing="1" w:line="300" w:lineRule="auto"/>
        <w:outlineLvl w:val="1"/>
        <w:rPr>
          <w:rFonts w:eastAsia="標楷體"/>
        </w:rPr>
      </w:pPr>
      <w:bookmarkStart w:id="30" w:name="_Toc483472975"/>
      <w:r w:rsidRPr="00415A27">
        <w:rPr>
          <w:rFonts w:eastAsia="標楷體"/>
          <w:b/>
          <w:bCs/>
          <w:sz w:val="40"/>
          <w:szCs w:val="36"/>
        </w:rPr>
        <w:t>四、兩岸經貿</w:t>
      </w:r>
      <w:bookmarkEnd w:id="30"/>
      <w:r w:rsidR="006E3156" w:rsidRPr="00415A27">
        <w:rPr>
          <w:rFonts w:eastAsia="標楷體"/>
          <w:b/>
          <w:bCs/>
          <w:sz w:val="40"/>
          <w:szCs w:val="36"/>
        </w:rPr>
        <w:tab/>
      </w:r>
    </w:p>
    <w:p w:rsidR="00DD78B6" w:rsidRPr="00415A27" w:rsidRDefault="00DD78B6" w:rsidP="00DD78B6">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415A27">
        <w:rPr>
          <w:rFonts w:eastAsia="標楷體" w:hint="eastAsia"/>
          <w:sz w:val="28"/>
          <w:szCs w:val="28"/>
        </w:rPr>
        <w:t>今</w:t>
      </w:r>
      <w:r w:rsidRPr="00415A27">
        <w:rPr>
          <w:rFonts w:eastAsia="標楷體" w:hint="eastAsia"/>
          <w:sz w:val="28"/>
          <w:szCs w:val="28"/>
        </w:rPr>
        <w:t>(2017)</w:t>
      </w:r>
      <w:r w:rsidRPr="00415A27">
        <w:rPr>
          <w:rFonts w:eastAsia="標楷體" w:hint="eastAsia"/>
          <w:sz w:val="28"/>
          <w:szCs w:val="28"/>
        </w:rPr>
        <w:t>年</w:t>
      </w:r>
      <w:r w:rsidRPr="00415A27">
        <w:rPr>
          <w:rFonts w:eastAsia="標楷體" w:hint="eastAsia"/>
          <w:sz w:val="28"/>
          <w:szCs w:val="28"/>
        </w:rPr>
        <w:t>4</w:t>
      </w:r>
      <w:r w:rsidRPr="00415A27">
        <w:rPr>
          <w:rFonts w:eastAsia="標楷體" w:hint="eastAsia"/>
          <w:sz w:val="28"/>
          <w:szCs w:val="28"/>
        </w:rPr>
        <w:t>月我對中國大陸</w:t>
      </w:r>
      <w:r w:rsidRPr="00415A27">
        <w:rPr>
          <w:rFonts w:eastAsia="標楷體" w:hint="eastAsia"/>
          <w:sz w:val="28"/>
          <w:szCs w:val="28"/>
        </w:rPr>
        <w:t>(</w:t>
      </w:r>
      <w:r w:rsidRPr="00415A27">
        <w:rPr>
          <w:rFonts w:eastAsia="標楷體" w:hint="eastAsia"/>
          <w:sz w:val="28"/>
          <w:szCs w:val="28"/>
        </w:rPr>
        <w:t>含香港</w:t>
      </w:r>
      <w:r w:rsidRPr="00415A27">
        <w:rPr>
          <w:rFonts w:eastAsia="標楷體" w:hint="eastAsia"/>
          <w:sz w:val="28"/>
          <w:szCs w:val="28"/>
        </w:rPr>
        <w:t>)</w:t>
      </w:r>
      <w:r w:rsidRPr="00415A27">
        <w:rPr>
          <w:rFonts w:eastAsia="標楷體" w:hint="eastAsia"/>
          <w:sz w:val="28"/>
          <w:szCs w:val="28"/>
        </w:rPr>
        <w:t>出口額為</w:t>
      </w:r>
      <w:r w:rsidRPr="00415A27">
        <w:rPr>
          <w:rFonts w:eastAsia="標楷體" w:hint="eastAsia"/>
          <w:sz w:val="28"/>
          <w:szCs w:val="28"/>
        </w:rPr>
        <w:t>96.1</w:t>
      </w:r>
      <w:r w:rsidRPr="00415A27">
        <w:rPr>
          <w:rFonts w:eastAsia="標楷體" w:hint="eastAsia"/>
          <w:sz w:val="28"/>
          <w:szCs w:val="28"/>
        </w:rPr>
        <w:t>億美元，增加</w:t>
      </w:r>
      <w:r w:rsidRPr="00415A27">
        <w:rPr>
          <w:rFonts w:eastAsia="標楷體" w:hint="eastAsia"/>
          <w:sz w:val="28"/>
          <w:szCs w:val="28"/>
        </w:rPr>
        <w:t>10.3%</w:t>
      </w:r>
      <w:r w:rsidRPr="00415A27">
        <w:rPr>
          <w:rFonts w:eastAsia="標楷體" w:hint="eastAsia"/>
          <w:sz w:val="28"/>
          <w:szCs w:val="28"/>
        </w:rPr>
        <w:t>；進口額為</w:t>
      </w:r>
      <w:r w:rsidRPr="00415A27">
        <w:rPr>
          <w:rFonts w:eastAsia="標楷體" w:hint="eastAsia"/>
          <w:sz w:val="28"/>
          <w:szCs w:val="28"/>
        </w:rPr>
        <w:t>40.1</w:t>
      </w:r>
      <w:r w:rsidRPr="00415A27">
        <w:rPr>
          <w:rFonts w:eastAsia="標楷體" w:hint="eastAsia"/>
          <w:sz w:val="28"/>
          <w:szCs w:val="28"/>
        </w:rPr>
        <w:t>億美元，增加</w:t>
      </w:r>
      <w:r w:rsidRPr="00415A27">
        <w:rPr>
          <w:rFonts w:eastAsia="標楷體" w:hint="eastAsia"/>
          <w:sz w:val="28"/>
          <w:szCs w:val="28"/>
        </w:rPr>
        <w:t>13.8%</w:t>
      </w:r>
      <w:r w:rsidRPr="00415A27">
        <w:rPr>
          <w:rFonts w:eastAsia="標楷體" w:hint="eastAsia"/>
          <w:sz w:val="28"/>
          <w:szCs w:val="28"/>
        </w:rPr>
        <w:t>；貿易出超為</w:t>
      </w:r>
      <w:r w:rsidRPr="00415A27">
        <w:rPr>
          <w:rFonts w:eastAsia="標楷體" w:hint="eastAsia"/>
          <w:sz w:val="28"/>
          <w:szCs w:val="28"/>
        </w:rPr>
        <w:t>56.0</w:t>
      </w:r>
      <w:r w:rsidRPr="00415A27">
        <w:rPr>
          <w:rFonts w:eastAsia="標楷體" w:hint="eastAsia"/>
          <w:sz w:val="28"/>
          <w:szCs w:val="28"/>
        </w:rPr>
        <w:t>億美元，增加</w:t>
      </w:r>
      <w:r w:rsidRPr="00415A27">
        <w:rPr>
          <w:rFonts w:eastAsia="標楷體" w:hint="eastAsia"/>
          <w:sz w:val="28"/>
          <w:szCs w:val="28"/>
        </w:rPr>
        <w:t>7.8%</w:t>
      </w:r>
      <w:r w:rsidRPr="00415A27">
        <w:rPr>
          <w:rFonts w:eastAsia="標楷體" w:hint="eastAsia"/>
          <w:sz w:val="28"/>
          <w:szCs w:val="28"/>
        </w:rPr>
        <w:t>。同</w:t>
      </w:r>
      <w:proofErr w:type="gramStart"/>
      <w:r w:rsidRPr="00415A27">
        <w:rPr>
          <w:rFonts w:eastAsia="標楷體" w:hint="eastAsia"/>
          <w:sz w:val="28"/>
          <w:szCs w:val="28"/>
        </w:rPr>
        <w:t>期間，</w:t>
      </w:r>
      <w:proofErr w:type="gramEnd"/>
      <w:r w:rsidRPr="00415A27">
        <w:rPr>
          <w:rFonts w:eastAsia="標楷體" w:hint="eastAsia"/>
          <w:sz w:val="28"/>
          <w:szCs w:val="28"/>
        </w:rPr>
        <w:t>我對中國大陸投資件數為</w:t>
      </w:r>
      <w:r w:rsidRPr="00415A27">
        <w:rPr>
          <w:rFonts w:eastAsia="標楷體" w:hint="eastAsia"/>
          <w:sz w:val="28"/>
          <w:szCs w:val="28"/>
        </w:rPr>
        <w:t>48</w:t>
      </w:r>
      <w:r w:rsidRPr="00415A27">
        <w:rPr>
          <w:rFonts w:eastAsia="標楷體" w:hint="eastAsia"/>
          <w:sz w:val="28"/>
          <w:szCs w:val="28"/>
        </w:rPr>
        <w:t>件，金額為</w:t>
      </w:r>
      <w:r w:rsidRPr="00415A27">
        <w:rPr>
          <w:rFonts w:eastAsia="標楷體" w:hint="eastAsia"/>
          <w:sz w:val="28"/>
          <w:szCs w:val="28"/>
        </w:rPr>
        <w:t>3.9</w:t>
      </w:r>
      <w:r w:rsidRPr="00415A27">
        <w:rPr>
          <w:rFonts w:eastAsia="標楷體" w:hint="eastAsia"/>
          <w:sz w:val="28"/>
          <w:szCs w:val="28"/>
        </w:rPr>
        <w:t>億美元；陸資來</w:t>
      </w:r>
      <w:proofErr w:type="gramStart"/>
      <w:r w:rsidRPr="00415A27">
        <w:rPr>
          <w:rFonts w:eastAsia="標楷體" w:hint="eastAsia"/>
          <w:sz w:val="28"/>
          <w:szCs w:val="28"/>
        </w:rPr>
        <w:t>臺</w:t>
      </w:r>
      <w:proofErr w:type="gramEnd"/>
      <w:r w:rsidRPr="00415A27">
        <w:rPr>
          <w:rFonts w:eastAsia="標楷體" w:hint="eastAsia"/>
          <w:sz w:val="28"/>
          <w:szCs w:val="28"/>
        </w:rPr>
        <w:t>投資，件數為</w:t>
      </w:r>
      <w:r w:rsidRPr="00415A27">
        <w:rPr>
          <w:rFonts w:eastAsia="標楷體" w:hint="eastAsia"/>
          <w:sz w:val="28"/>
          <w:szCs w:val="28"/>
        </w:rPr>
        <w:t>8</w:t>
      </w:r>
      <w:r w:rsidRPr="00415A27">
        <w:rPr>
          <w:rFonts w:eastAsia="標楷體" w:hint="eastAsia"/>
          <w:sz w:val="28"/>
          <w:szCs w:val="28"/>
        </w:rPr>
        <w:t>件，金額為</w:t>
      </w:r>
      <w:r w:rsidRPr="00415A27">
        <w:rPr>
          <w:rFonts w:eastAsia="標楷體" w:hint="eastAsia"/>
          <w:sz w:val="28"/>
          <w:szCs w:val="28"/>
        </w:rPr>
        <w:t>66.8</w:t>
      </w:r>
      <w:r w:rsidRPr="00415A27">
        <w:rPr>
          <w:rFonts w:eastAsia="標楷體" w:hint="eastAsia"/>
          <w:sz w:val="28"/>
          <w:szCs w:val="28"/>
        </w:rPr>
        <w:t>萬美元。</w:t>
      </w:r>
    </w:p>
    <w:p w:rsidR="002F643B" w:rsidRPr="00415A27" w:rsidRDefault="002F643B" w:rsidP="00A60231">
      <w:pPr>
        <w:adjustRightInd w:val="0"/>
        <w:snapToGrid w:val="0"/>
        <w:spacing w:before="120" w:line="300" w:lineRule="auto"/>
        <w:ind w:right="-1"/>
        <w:jc w:val="both"/>
        <w:rPr>
          <w:rFonts w:eastAsia="標楷體"/>
          <w:sz w:val="28"/>
          <w:szCs w:val="28"/>
        </w:rPr>
      </w:pPr>
    </w:p>
    <w:p w:rsidR="00845DE7" w:rsidRPr="00415A27" w:rsidRDefault="00262EC1" w:rsidP="00262EC1">
      <w:pPr>
        <w:widowControl/>
        <w:rPr>
          <w:rFonts w:eastAsia="標楷體"/>
          <w:sz w:val="28"/>
          <w:szCs w:val="28"/>
        </w:rPr>
      </w:pPr>
      <w:r w:rsidRPr="00415A27">
        <w:rPr>
          <w:rFonts w:eastAsia="標楷體"/>
          <w:sz w:val="28"/>
          <w:szCs w:val="28"/>
        </w:rPr>
        <w:br w:type="page"/>
      </w:r>
    </w:p>
    <w:p w:rsidR="00845DE7" w:rsidRPr="002B22DD" w:rsidRDefault="00845DE7" w:rsidP="00171436">
      <w:pPr>
        <w:keepNext/>
        <w:adjustRightInd w:val="0"/>
        <w:snapToGrid w:val="0"/>
        <w:spacing w:line="300" w:lineRule="auto"/>
        <w:outlineLvl w:val="1"/>
        <w:rPr>
          <w:rFonts w:eastAsia="標楷體"/>
          <w:bCs/>
        </w:rPr>
      </w:pPr>
      <w:bookmarkStart w:id="31" w:name="_Toc401923784"/>
      <w:bookmarkStart w:id="32" w:name="_Toc402171699"/>
      <w:bookmarkStart w:id="33" w:name="_Toc483472976"/>
      <w:r w:rsidRPr="002B22DD">
        <w:rPr>
          <w:rFonts w:eastAsia="標楷體"/>
          <w:b/>
          <w:bCs/>
          <w:sz w:val="40"/>
          <w:szCs w:val="36"/>
        </w:rPr>
        <w:lastRenderedPageBreak/>
        <w:t>貳、國內外經濟指標</w:t>
      </w:r>
      <w:bookmarkEnd w:id="31"/>
      <w:bookmarkEnd w:id="32"/>
      <w:bookmarkEnd w:id="33"/>
    </w:p>
    <w:p w:rsidR="000A32C4" w:rsidRPr="00415A27" w:rsidRDefault="000A32C4" w:rsidP="000A32C4">
      <w:pPr>
        <w:keepNext/>
        <w:snapToGrid w:val="0"/>
        <w:jc w:val="center"/>
        <w:outlineLvl w:val="1"/>
        <w:rPr>
          <w:rFonts w:eastAsia="標楷體"/>
          <w:b/>
          <w:sz w:val="28"/>
          <w:szCs w:val="32"/>
          <w:lang w:val="zh-TW"/>
        </w:rPr>
      </w:pPr>
      <w:bookmarkStart w:id="34" w:name="_Toc483472977"/>
      <w:bookmarkStart w:id="35" w:name="_Toc399516779"/>
      <w:bookmarkStart w:id="36" w:name="_Toc368324015"/>
      <w:r w:rsidRPr="00415A27">
        <w:rPr>
          <w:rFonts w:eastAsia="標楷體"/>
          <w:b/>
          <w:sz w:val="32"/>
          <w:szCs w:val="32"/>
          <w:lang w:val="zh-TW"/>
        </w:rPr>
        <w:t>表</w:t>
      </w:r>
      <w:r w:rsidRPr="00415A27">
        <w:rPr>
          <w:rFonts w:eastAsia="標楷體"/>
          <w:b/>
          <w:sz w:val="32"/>
          <w:szCs w:val="32"/>
          <w:lang w:val="zh-TW"/>
        </w:rPr>
        <w:t xml:space="preserve">1  </w:t>
      </w:r>
      <w:r w:rsidRPr="00415A27">
        <w:rPr>
          <w:rFonts w:eastAsia="標楷體"/>
          <w:b/>
          <w:sz w:val="32"/>
          <w:szCs w:val="32"/>
          <w:lang w:val="zh-TW"/>
        </w:rPr>
        <w:t>世界經濟成長率及物價上漲率</w:t>
      </w:r>
      <w:bookmarkEnd w:id="34"/>
    </w:p>
    <w:p w:rsidR="000A32C4" w:rsidRPr="00415A27" w:rsidRDefault="000A32C4" w:rsidP="000A32C4">
      <w:pPr>
        <w:jc w:val="right"/>
        <w:rPr>
          <w:rFonts w:eastAsia="標楷體"/>
          <w:bCs/>
          <w:szCs w:val="32"/>
        </w:rPr>
      </w:pPr>
      <w:r w:rsidRPr="00415A27">
        <w:rPr>
          <w:rFonts w:eastAsia="標楷體"/>
          <w:bCs/>
          <w:szCs w:val="32"/>
        </w:rPr>
        <w:t xml:space="preserve">            </w:t>
      </w:r>
      <w:r w:rsidRPr="00415A27">
        <w:rPr>
          <w:rFonts w:eastAsia="標楷體"/>
          <w:bCs/>
          <w:szCs w:val="32"/>
          <w:lang w:val="zh-TW"/>
        </w:rPr>
        <w:t>單位</w:t>
      </w:r>
      <w:r w:rsidRPr="00415A27">
        <w:rPr>
          <w:rFonts w:eastAsia="標楷體"/>
          <w:bCs/>
          <w:szCs w:val="32"/>
        </w:rPr>
        <w:t>：</w:t>
      </w:r>
      <w:r w:rsidRPr="00415A27">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5"/>
        <w:gridCol w:w="707"/>
        <w:gridCol w:w="1056"/>
        <w:gridCol w:w="1095"/>
        <w:gridCol w:w="1053"/>
        <w:gridCol w:w="1155"/>
        <w:gridCol w:w="1073"/>
        <w:gridCol w:w="1049"/>
      </w:tblGrid>
      <w:tr w:rsidR="00415A27" w:rsidRPr="00415A27" w:rsidTr="00F407A2">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0A32C4" w:rsidRPr="00415A27" w:rsidRDefault="000A32C4" w:rsidP="000A32C4">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0A32C4" w:rsidRPr="00415A27" w:rsidRDefault="000A32C4" w:rsidP="000A32C4">
            <w:pPr>
              <w:keepNext/>
              <w:autoSpaceDE w:val="0"/>
              <w:autoSpaceDN w:val="0"/>
              <w:adjustRightInd w:val="0"/>
              <w:snapToGrid w:val="0"/>
              <w:spacing w:before="120" w:line="240" w:lineRule="exact"/>
              <w:jc w:val="center"/>
              <w:outlineLvl w:val="3"/>
              <w:rPr>
                <w:rFonts w:eastAsia="標楷體"/>
                <w:bCs/>
                <w:sz w:val="28"/>
                <w:szCs w:val="32"/>
              </w:rPr>
            </w:pPr>
            <w:r w:rsidRPr="00415A27">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0A32C4" w:rsidRPr="00415A27" w:rsidRDefault="000A32C4" w:rsidP="000A32C4">
            <w:pPr>
              <w:keepNext/>
              <w:autoSpaceDE w:val="0"/>
              <w:autoSpaceDN w:val="0"/>
              <w:adjustRightInd w:val="0"/>
              <w:snapToGrid w:val="0"/>
              <w:spacing w:before="120" w:line="240" w:lineRule="exact"/>
              <w:jc w:val="center"/>
              <w:outlineLvl w:val="3"/>
              <w:rPr>
                <w:rFonts w:eastAsia="標楷體"/>
                <w:bCs/>
                <w:sz w:val="28"/>
                <w:szCs w:val="32"/>
              </w:rPr>
            </w:pPr>
            <w:r w:rsidRPr="00415A27">
              <w:rPr>
                <w:rFonts w:eastAsia="標楷體"/>
                <w:bCs/>
                <w:sz w:val="28"/>
                <w:szCs w:val="32"/>
              </w:rPr>
              <w:t>IMF</w:t>
            </w:r>
          </w:p>
        </w:tc>
      </w:tr>
      <w:tr w:rsidR="00415A27" w:rsidRPr="00415A27" w:rsidTr="00F407A2">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0A32C4" w:rsidRPr="00415A27" w:rsidRDefault="000A32C4" w:rsidP="000A32C4">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0A32C4" w:rsidRPr="00415A27" w:rsidRDefault="000A32C4" w:rsidP="000A32C4">
            <w:pPr>
              <w:autoSpaceDE w:val="0"/>
              <w:autoSpaceDN w:val="0"/>
              <w:adjustRightInd w:val="0"/>
              <w:snapToGrid w:val="0"/>
              <w:spacing w:before="120" w:line="240" w:lineRule="exact"/>
              <w:jc w:val="center"/>
              <w:rPr>
                <w:rFonts w:eastAsia="標楷體"/>
                <w:bCs/>
                <w:sz w:val="28"/>
                <w:szCs w:val="32"/>
              </w:rPr>
            </w:pPr>
            <w:r w:rsidRPr="00415A27">
              <w:rPr>
                <w:rFonts w:eastAsia="標楷體" w:hint="eastAsia"/>
                <w:bCs/>
                <w:sz w:val="28"/>
                <w:szCs w:val="32"/>
              </w:rPr>
              <w:t>2016</w:t>
            </w:r>
          </w:p>
        </w:tc>
        <w:tc>
          <w:tcPr>
            <w:tcW w:w="644" w:type="pct"/>
            <w:tcBorders>
              <w:top w:val="single" w:sz="6" w:space="0" w:color="auto"/>
              <w:left w:val="single" w:sz="6" w:space="0" w:color="auto"/>
              <w:bottom w:val="single" w:sz="6" w:space="0" w:color="auto"/>
              <w:right w:val="single" w:sz="6" w:space="0" w:color="auto"/>
            </w:tcBorders>
            <w:vAlign w:val="center"/>
          </w:tcPr>
          <w:p w:rsidR="000A32C4" w:rsidRPr="00415A27" w:rsidRDefault="000A32C4" w:rsidP="000A32C4">
            <w:pPr>
              <w:autoSpaceDE w:val="0"/>
              <w:autoSpaceDN w:val="0"/>
              <w:adjustRightInd w:val="0"/>
              <w:snapToGrid w:val="0"/>
              <w:spacing w:before="120" w:line="240" w:lineRule="exact"/>
              <w:jc w:val="center"/>
              <w:rPr>
                <w:rFonts w:eastAsia="標楷體"/>
                <w:bCs/>
                <w:sz w:val="28"/>
                <w:szCs w:val="32"/>
              </w:rPr>
            </w:pPr>
            <w:r w:rsidRPr="00415A27">
              <w:rPr>
                <w:rFonts w:eastAsia="標楷體" w:hint="eastAsia"/>
                <w:bCs/>
                <w:sz w:val="28"/>
                <w:szCs w:val="32"/>
              </w:rPr>
              <w:t>2017</w:t>
            </w:r>
            <w:r w:rsidRPr="00415A27">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0A32C4" w:rsidRPr="00415A27" w:rsidRDefault="000A32C4" w:rsidP="000A32C4">
            <w:pPr>
              <w:autoSpaceDE w:val="0"/>
              <w:autoSpaceDN w:val="0"/>
              <w:adjustRightInd w:val="0"/>
              <w:snapToGrid w:val="0"/>
              <w:spacing w:before="120" w:line="240" w:lineRule="exact"/>
              <w:jc w:val="center"/>
              <w:rPr>
                <w:rFonts w:eastAsia="標楷體"/>
                <w:bCs/>
                <w:sz w:val="28"/>
                <w:szCs w:val="32"/>
              </w:rPr>
            </w:pPr>
            <w:r w:rsidRPr="00415A27">
              <w:rPr>
                <w:rFonts w:eastAsia="標楷體" w:hint="eastAsia"/>
                <w:bCs/>
                <w:sz w:val="28"/>
                <w:szCs w:val="32"/>
              </w:rPr>
              <w:t>2018</w:t>
            </w:r>
            <w:r w:rsidRPr="00415A27">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0A32C4" w:rsidRPr="00415A27" w:rsidRDefault="000A32C4" w:rsidP="000A32C4">
            <w:pPr>
              <w:autoSpaceDE w:val="0"/>
              <w:autoSpaceDN w:val="0"/>
              <w:adjustRightInd w:val="0"/>
              <w:snapToGrid w:val="0"/>
              <w:spacing w:before="120" w:line="240" w:lineRule="exact"/>
              <w:jc w:val="center"/>
              <w:rPr>
                <w:rFonts w:eastAsia="標楷體"/>
                <w:bCs/>
                <w:sz w:val="28"/>
                <w:szCs w:val="32"/>
              </w:rPr>
            </w:pPr>
            <w:r w:rsidRPr="00415A27">
              <w:rPr>
                <w:rFonts w:eastAsia="標楷體"/>
                <w:bCs/>
                <w:sz w:val="28"/>
                <w:szCs w:val="32"/>
              </w:rPr>
              <w:t>201</w:t>
            </w:r>
            <w:r w:rsidRPr="00415A27">
              <w:rPr>
                <w:rFonts w:eastAsia="標楷體" w:hint="eastAsia"/>
                <w:bCs/>
                <w:sz w:val="28"/>
                <w:szCs w:val="32"/>
              </w:rPr>
              <w:t>6</w:t>
            </w:r>
          </w:p>
        </w:tc>
        <w:tc>
          <w:tcPr>
            <w:tcW w:w="631" w:type="pct"/>
            <w:tcBorders>
              <w:top w:val="single" w:sz="6" w:space="0" w:color="auto"/>
              <w:left w:val="single" w:sz="6" w:space="0" w:color="auto"/>
              <w:bottom w:val="single" w:sz="6" w:space="0" w:color="auto"/>
              <w:right w:val="single" w:sz="6" w:space="0" w:color="auto"/>
            </w:tcBorders>
            <w:vAlign w:val="center"/>
            <w:hideMark/>
          </w:tcPr>
          <w:p w:rsidR="000A32C4" w:rsidRPr="00415A27" w:rsidRDefault="000A32C4" w:rsidP="000A32C4">
            <w:pPr>
              <w:autoSpaceDE w:val="0"/>
              <w:autoSpaceDN w:val="0"/>
              <w:adjustRightInd w:val="0"/>
              <w:snapToGrid w:val="0"/>
              <w:spacing w:before="120" w:line="240" w:lineRule="exact"/>
              <w:jc w:val="center"/>
              <w:rPr>
                <w:rFonts w:eastAsia="標楷體"/>
                <w:bCs/>
                <w:sz w:val="28"/>
                <w:szCs w:val="32"/>
              </w:rPr>
            </w:pPr>
            <w:r w:rsidRPr="00415A27">
              <w:rPr>
                <w:rFonts w:eastAsia="標楷體"/>
                <w:bCs/>
                <w:sz w:val="28"/>
                <w:szCs w:val="32"/>
              </w:rPr>
              <w:t>201</w:t>
            </w:r>
            <w:r w:rsidRPr="00415A27">
              <w:rPr>
                <w:rFonts w:eastAsia="標楷體" w:hint="eastAsia"/>
                <w:bCs/>
                <w:sz w:val="28"/>
                <w:szCs w:val="32"/>
              </w:rPr>
              <w:t>7</w:t>
            </w:r>
            <w:r w:rsidRPr="00415A27">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0A32C4" w:rsidRPr="00415A27" w:rsidRDefault="000A32C4" w:rsidP="000A32C4">
            <w:pPr>
              <w:autoSpaceDE w:val="0"/>
              <w:autoSpaceDN w:val="0"/>
              <w:adjustRightInd w:val="0"/>
              <w:snapToGrid w:val="0"/>
              <w:spacing w:before="120" w:line="240" w:lineRule="exact"/>
              <w:jc w:val="center"/>
              <w:rPr>
                <w:rFonts w:eastAsia="標楷體"/>
                <w:bCs/>
                <w:sz w:val="28"/>
                <w:szCs w:val="32"/>
              </w:rPr>
            </w:pPr>
            <w:r w:rsidRPr="00415A27">
              <w:rPr>
                <w:rFonts w:eastAsia="標楷體" w:hint="eastAsia"/>
                <w:bCs/>
                <w:sz w:val="28"/>
                <w:szCs w:val="32"/>
              </w:rPr>
              <w:t>2018</w:t>
            </w:r>
            <w:r w:rsidRPr="00415A27">
              <w:rPr>
                <w:rFonts w:eastAsia="標楷體"/>
                <w:bCs/>
                <w:sz w:val="28"/>
                <w:szCs w:val="32"/>
              </w:rPr>
              <w:t>(f)</w:t>
            </w:r>
          </w:p>
        </w:tc>
      </w:tr>
      <w:tr w:rsidR="00415A27" w:rsidRPr="00415A27" w:rsidTr="00F407A2">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hint="eastAsia"/>
                <w:bCs/>
                <w:sz w:val="28"/>
                <w:szCs w:val="32"/>
                <w:lang w:val="zh-TW"/>
              </w:rPr>
              <w:t>全</w:t>
            </w:r>
            <w:r w:rsidRPr="00415A27">
              <w:rPr>
                <w:rFonts w:eastAsia="標楷體"/>
                <w:bCs/>
                <w:sz w:val="28"/>
                <w:szCs w:val="32"/>
              </w:rPr>
              <w:t xml:space="preserve">    </w:t>
            </w:r>
            <w:r w:rsidRPr="00415A27">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2.5</w:t>
            </w:r>
          </w:p>
        </w:tc>
        <w:tc>
          <w:tcPr>
            <w:tcW w:w="644" w:type="pct"/>
            <w:tcBorders>
              <w:top w:val="single" w:sz="6"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3.0</w:t>
            </w:r>
          </w:p>
        </w:tc>
        <w:tc>
          <w:tcPr>
            <w:tcW w:w="619" w:type="pct"/>
            <w:tcBorders>
              <w:top w:val="single" w:sz="6" w:space="0" w:color="auto"/>
              <w:left w:val="nil"/>
              <w:bottom w:val="nil"/>
              <w:right w:val="single" w:sz="6" w:space="0" w:color="auto"/>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3.2</w:t>
            </w:r>
          </w:p>
        </w:tc>
        <w:tc>
          <w:tcPr>
            <w:tcW w:w="679" w:type="pct"/>
            <w:tcBorders>
              <w:top w:val="single" w:sz="6"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3.1</w:t>
            </w:r>
          </w:p>
        </w:tc>
        <w:tc>
          <w:tcPr>
            <w:tcW w:w="631" w:type="pct"/>
            <w:tcBorders>
              <w:top w:val="single" w:sz="6"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3.5</w:t>
            </w:r>
          </w:p>
        </w:tc>
        <w:tc>
          <w:tcPr>
            <w:tcW w:w="617" w:type="pct"/>
            <w:tcBorders>
              <w:top w:val="single" w:sz="6"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3.6</w:t>
            </w:r>
          </w:p>
        </w:tc>
      </w:tr>
      <w:tr w:rsidR="00415A27" w:rsidRPr="00415A27" w:rsidTr="00F407A2">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0A32C4" w:rsidRPr="00415A27" w:rsidRDefault="000A32C4" w:rsidP="000A32C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4.0</w:t>
            </w:r>
          </w:p>
        </w:tc>
        <w:tc>
          <w:tcPr>
            <w:tcW w:w="644"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3.3</w:t>
            </w:r>
          </w:p>
        </w:tc>
        <w:tc>
          <w:tcPr>
            <w:tcW w:w="619" w:type="pct"/>
            <w:tcBorders>
              <w:top w:val="nil"/>
              <w:left w:val="nil"/>
              <w:bottom w:val="single" w:sz="4" w:space="0" w:color="auto"/>
              <w:right w:val="single" w:sz="6" w:space="0" w:color="auto"/>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3.2</w:t>
            </w:r>
          </w:p>
        </w:tc>
        <w:tc>
          <w:tcPr>
            <w:tcW w:w="679"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bCs/>
              </w:rPr>
              <w:t>-</w:t>
            </w:r>
          </w:p>
        </w:tc>
        <w:tc>
          <w:tcPr>
            <w:tcW w:w="631"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w:t>
            </w:r>
          </w:p>
        </w:tc>
        <w:tc>
          <w:tcPr>
            <w:tcW w:w="617"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p>
        </w:tc>
      </w:tr>
      <w:tr w:rsidR="00415A27" w:rsidRPr="00415A27" w:rsidTr="00F407A2">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hint="eastAsia"/>
                <w:bCs/>
                <w:sz w:val="28"/>
                <w:szCs w:val="32"/>
                <w:lang w:val="zh-TW"/>
              </w:rPr>
              <w:t>美</w:t>
            </w:r>
            <w:r w:rsidRPr="00415A27">
              <w:rPr>
                <w:rFonts w:eastAsia="標楷體"/>
                <w:bCs/>
                <w:sz w:val="28"/>
                <w:szCs w:val="32"/>
              </w:rPr>
              <w:t xml:space="preserve">    </w:t>
            </w:r>
            <w:r w:rsidRPr="00415A27">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1.6</w:t>
            </w:r>
          </w:p>
        </w:tc>
        <w:tc>
          <w:tcPr>
            <w:tcW w:w="644"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2.2</w:t>
            </w:r>
          </w:p>
        </w:tc>
        <w:tc>
          <w:tcPr>
            <w:tcW w:w="619" w:type="pct"/>
            <w:tcBorders>
              <w:top w:val="single" w:sz="4" w:space="0" w:color="auto"/>
              <w:left w:val="nil"/>
              <w:bottom w:val="nil"/>
              <w:right w:val="single" w:sz="6" w:space="0" w:color="auto"/>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2.7</w:t>
            </w:r>
          </w:p>
        </w:tc>
        <w:tc>
          <w:tcPr>
            <w:tcW w:w="679"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1.6</w:t>
            </w:r>
          </w:p>
        </w:tc>
        <w:tc>
          <w:tcPr>
            <w:tcW w:w="631"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2.3</w:t>
            </w:r>
          </w:p>
        </w:tc>
        <w:tc>
          <w:tcPr>
            <w:tcW w:w="617"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2.5</w:t>
            </w:r>
          </w:p>
        </w:tc>
      </w:tr>
      <w:tr w:rsidR="00415A27" w:rsidRPr="00415A27" w:rsidTr="00F407A2">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A32C4" w:rsidRPr="00415A27" w:rsidRDefault="000A32C4" w:rsidP="000A32C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1.3</w:t>
            </w:r>
          </w:p>
        </w:tc>
        <w:tc>
          <w:tcPr>
            <w:tcW w:w="644"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2.3</w:t>
            </w:r>
          </w:p>
        </w:tc>
        <w:tc>
          <w:tcPr>
            <w:tcW w:w="619" w:type="pct"/>
            <w:tcBorders>
              <w:top w:val="nil"/>
              <w:left w:val="nil"/>
              <w:bottom w:val="single" w:sz="4" w:space="0" w:color="auto"/>
              <w:right w:val="single" w:sz="6" w:space="0" w:color="auto"/>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1.8</w:t>
            </w:r>
          </w:p>
        </w:tc>
        <w:tc>
          <w:tcPr>
            <w:tcW w:w="679"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1.3</w:t>
            </w:r>
          </w:p>
        </w:tc>
        <w:tc>
          <w:tcPr>
            <w:tcW w:w="631"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2.7</w:t>
            </w:r>
          </w:p>
        </w:tc>
        <w:tc>
          <w:tcPr>
            <w:tcW w:w="617"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2.4</w:t>
            </w:r>
          </w:p>
        </w:tc>
      </w:tr>
      <w:tr w:rsidR="00415A27" w:rsidRPr="00415A27" w:rsidTr="00F407A2">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A32C4" w:rsidRPr="00415A27" w:rsidRDefault="000A32C4" w:rsidP="000A32C4">
            <w:pPr>
              <w:tabs>
                <w:tab w:val="left" w:pos="1800"/>
              </w:tabs>
              <w:autoSpaceDE w:val="0"/>
              <w:autoSpaceDN w:val="0"/>
              <w:adjustRightInd w:val="0"/>
              <w:snapToGrid w:val="0"/>
              <w:spacing w:before="100" w:line="240" w:lineRule="exact"/>
              <w:jc w:val="center"/>
              <w:rPr>
                <w:rFonts w:eastAsia="標楷體"/>
                <w:bCs/>
                <w:sz w:val="28"/>
                <w:szCs w:val="32"/>
              </w:rPr>
            </w:pPr>
            <w:r w:rsidRPr="00415A27">
              <w:rPr>
                <w:rFonts w:eastAsia="標楷體" w:hint="eastAsia"/>
                <w:bCs/>
                <w:sz w:val="28"/>
                <w:szCs w:val="32"/>
                <w:lang w:val="zh-TW"/>
              </w:rPr>
              <w:t>歐</w:t>
            </w:r>
            <w:r w:rsidRPr="00415A27">
              <w:rPr>
                <w:rFonts w:eastAsia="標楷體"/>
                <w:bCs/>
                <w:sz w:val="28"/>
                <w:szCs w:val="32"/>
              </w:rPr>
              <w:t xml:space="preserve"> </w:t>
            </w:r>
            <w:r w:rsidRPr="00415A27">
              <w:rPr>
                <w:rFonts w:eastAsia="標楷體" w:hint="eastAsia"/>
                <w:bCs/>
                <w:sz w:val="28"/>
                <w:szCs w:val="32"/>
                <w:lang w:val="zh-TW"/>
              </w:rPr>
              <w:t>元</w:t>
            </w:r>
            <w:r w:rsidRPr="00415A27">
              <w:rPr>
                <w:rFonts w:eastAsia="標楷體"/>
                <w:bCs/>
                <w:sz w:val="28"/>
                <w:szCs w:val="32"/>
              </w:rPr>
              <w:t xml:space="preserve"> </w:t>
            </w:r>
            <w:r w:rsidRPr="00415A27">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1.7</w:t>
            </w:r>
          </w:p>
        </w:tc>
        <w:tc>
          <w:tcPr>
            <w:tcW w:w="644"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1.8</w:t>
            </w:r>
          </w:p>
        </w:tc>
        <w:tc>
          <w:tcPr>
            <w:tcW w:w="619" w:type="pct"/>
            <w:tcBorders>
              <w:top w:val="single" w:sz="4" w:space="0" w:color="auto"/>
              <w:left w:val="nil"/>
              <w:bottom w:val="nil"/>
              <w:right w:val="single" w:sz="6" w:space="0" w:color="auto"/>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1.7</w:t>
            </w:r>
          </w:p>
        </w:tc>
        <w:tc>
          <w:tcPr>
            <w:tcW w:w="679"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1.7</w:t>
            </w:r>
          </w:p>
        </w:tc>
        <w:tc>
          <w:tcPr>
            <w:tcW w:w="631"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1.7</w:t>
            </w:r>
          </w:p>
        </w:tc>
        <w:tc>
          <w:tcPr>
            <w:tcW w:w="617"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1.6</w:t>
            </w:r>
          </w:p>
        </w:tc>
      </w:tr>
      <w:tr w:rsidR="00415A27" w:rsidRPr="00415A27" w:rsidTr="00F407A2">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A32C4" w:rsidRPr="00415A27" w:rsidRDefault="000A32C4" w:rsidP="000A32C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0.3</w:t>
            </w:r>
          </w:p>
        </w:tc>
        <w:tc>
          <w:tcPr>
            <w:tcW w:w="644"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1.8</w:t>
            </w:r>
          </w:p>
        </w:tc>
        <w:tc>
          <w:tcPr>
            <w:tcW w:w="619" w:type="pct"/>
            <w:tcBorders>
              <w:top w:val="nil"/>
              <w:left w:val="nil"/>
              <w:bottom w:val="single" w:sz="4" w:space="0" w:color="auto"/>
              <w:right w:val="single" w:sz="6" w:space="0" w:color="auto"/>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1.6</w:t>
            </w:r>
          </w:p>
        </w:tc>
        <w:tc>
          <w:tcPr>
            <w:tcW w:w="679"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0.2</w:t>
            </w:r>
          </w:p>
        </w:tc>
        <w:tc>
          <w:tcPr>
            <w:tcW w:w="631"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1.7</w:t>
            </w:r>
          </w:p>
        </w:tc>
        <w:tc>
          <w:tcPr>
            <w:tcW w:w="617"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1.5</w:t>
            </w:r>
          </w:p>
        </w:tc>
      </w:tr>
      <w:tr w:rsidR="00415A27" w:rsidRPr="00415A27" w:rsidTr="00F407A2">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hint="eastAsia"/>
                <w:bCs/>
                <w:sz w:val="28"/>
                <w:szCs w:val="32"/>
                <w:lang w:val="zh-TW"/>
              </w:rPr>
              <w:t>日</w:t>
            </w:r>
            <w:r w:rsidRPr="00415A27">
              <w:rPr>
                <w:rFonts w:eastAsia="標楷體"/>
                <w:bCs/>
                <w:sz w:val="28"/>
                <w:szCs w:val="32"/>
              </w:rPr>
              <w:t xml:space="preserve">    </w:t>
            </w:r>
            <w:r w:rsidRPr="00415A27">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1.0</w:t>
            </w:r>
          </w:p>
        </w:tc>
        <w:tc>
          <w:tcPr>
            <w:tcW w:w="644"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1.3</w:t>
            </w:r>
          </w:p>
        </w:tc>
        <w:tc>
          <w:tcPr>
            <w:tcW w:w="619" w:type="pct"/>
            <w:tcBorders>
              <w:top w:val="single" w:sz="4" w:space="0" w:color="auto"/>
              <w:left w:val="nil"/>
              <w:bottom w:val="nil"/>
              <w:right w:val="single" w:sz="6" w:space="0" w:color="auto"/>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1.0</w:t>
            </w:r>
          </w:p>
        </w:tc>
        <w:tc>
          <w:tcPr>
            <w:tcW w:w="679"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1.0</w:t>
            </w:r>
          </w:p>
        </w:tc>
        <w:tc>
          <w:tcPr>
            <w:tcW w:w="631"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1.2</w:t>
            </w:r>
          </w:p>
        </w:tc>
        <w:tc>
          <w:tcPr>
            <w:tcW w:w="617"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0.6</w:t>
            </w:r>
          </w:p>
        </w:tc>
      </w:tr>
      <w:tr w:rsidR="00415A27" w:rsidRPr="00415A27" w:rsidTr="00F407A2">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A32C4" w:rsidRPr="00415A27" w:rsidRDefault="000A32C4" w:rsidP="000A32C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-0.1</w:t>
            </w:r>
          </w:p>
        </w:tc>
        <w:tc>
          <w:tcPr>
            <w:tcW w:w="644"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0.7</w:t>
            </w:r>
          </w:p>
        </w:tc>
        <w:tc>
          <w:tcPr>
            <w:tcW w:w="619" w:type="pct"/>
            <w:tcBorders>
              <w:top w:val="nil"/>
              <w:left w:val="nil"/>
              <w:bottom w:val="single" w:sz="4" w:space="0" w:color="auto"/>
              <w:right w:val="single" w:sz="6" w:space="0" w:color="auto"/>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1.4</w:t>
            </w:r>
          </w:p>
        </w:tc>
        <w:tc>
          <w:tcPr>
            <w:tcW w:w="679"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-0.1</w:t>
            </w:r>
          </w:p>
        </w:tc>
        <w:tc>
          <w:tcPr>
            <w:tcW w:w="631"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1.0</w:t>
            </w:r>
          </w:p>
        </w:tc>
        <w:tc>
          <w:tcPr>
            <w:tcW w:w="617"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0.6</w:t>
            </w:r>
          </w:p>
        </w:tc>
      </w:tr>
      <w:tr w:rsidR="00415A27" w:rsidRPr="00415A27" w:rsidTr="00F407A2">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A32C4" w:rsidRPr="00415A27" w:rsidRDefault="000A32C4" w:rsidP="000A32C4">
            <w:pPr>
              <w:rPr>
                <w:rFonts w:eastAsia="標楷體"/>
                <w:bCs/>
                <w:sz w:val="28"/>
                <w:szCs w:val="32"/>
              </w:rPr>
            </w:pPr>
            <w:r w:rsidRPr="00415A27">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A32C4" w:rsidRPr="00415A27" w:rsidRDefault="000A32C4" w:rsidP="000A32C4">
            <w:pPr>
              <w:rPr>
                <w:rFonts w:eastAsia="標楷體"/>
                <w:bCs/>
                <w:sz w:val="28"/>
                <w:szCs w:val="32"/>
              </w:rPr>
            </w:pPr>
            <w:r w:rsidRPr="00415A27">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1.5</w:t>
            </w:r>
          </w:p>
        </w:tc>
        <w:tc>
          <w:tcPr>
            <w:tcW w:w="644"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2.1</w:t>
            </w:r>
          </w:p>
        </w:tc>
        <w:tc>
          <w:tcPr>
            <w:tcW w:w="619" w:type="pct"/>
            <w:tcBorders>
              <w:top w:val="single" w:sz="4" w:space="0" w:color="auto"/>
              <w:left w:val="nil"/>
              <w:bottom w:val="nil"/>
              <w:right w:val="single" w:sz="6" w:space="0" w:color="auto"/>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2.1</w:t>
            </w:r>
          </w:p>
        </w:tc>
        <w:tc>
          <w:tcPr>
            <w:tcW w:w="679" w:type="pct"/>
            <w:tcBorders>
              <w:top w:val="single" w:sz="4" w:space="0" w:color="auto"/>
              <w:left w:val="single" w:sz="6" w:space="0" w:color="auto"/>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1.4</w:t>
            </w:r>
          </w:p>
        </w:tc>
        <w:tc>
          <w:tcPr>
            <w:tcW w:w="631"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1.7</w:t>
            </w:r>
          </w:p>
        </w:tc>
        <w:tc>
          <w:tcPr>
            <w:tcW w:w="617"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1.9</w:t>
            </w:r>
          </w:p>
        </w:tc>
      </w:tr>
      <w:tr w:rsidR="00415A27" w:rsidRPr="00415A27" w:rsidTr="00F407A2">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A32C4" w:rsidRPr="00415A27" w:rsidRDefault="000A32C4" w:rsidP="000A32C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1.4</w:t>
            </w:r>
          </w:p>
        </w:tc>
        <w:tc>
          <w:tcPr>
            <w:tcW w:w="644"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1.1</w:t>
            </w:r>
          </w:p>
        </w:tc>
        <w:tc>
          <w:tcPr>
            <w:tcW w:w="619" w:type="pct"/>
            <w:tcBorders>
              <w:top w:val="nil"/>
              <w:left w:val="nil"/>
              <w:bottom w:val="single" w:sz="4" w:space="0" w:color="auto"/>
              <w:right w:val="single" w:sz="6" w:space="0" w:color="auto"/>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1.2</w:t>
            </w:r>
          </w:p>
        </w:tc>
        <w:tc>
          <w:tcPr>
            <w:tcW w:w="679" w:type="pct"/>
            <w:tcBorders>
              <w:top w:val="nil"/>
              <w:left w:val="single" w:sz="6" w:space="0" w:color="auto"/>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1.4</w:t>
            </w:r>
          </w:p>
        </w:tc>
        <w:tc>
          <w:tcPr>
            <w:tcW w:w="631"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1.4</w:t>
            </w:r>
          </w:p>
        </w:tc>
        <w:tc>
          <w:tcPr>
            <w:tcW w:w="617"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1.3</w:t>
            </w:r>
          </w:p>
        </w:tc>
      </w:tr>
      <w:tr w:rsidR="00415A27" w:rsidRPr="00415A27" w:rsidTr="00F407A2">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A32C4" w:rsidRPr="00415A27" w:rsidRDefault="000A32C4" w:rsidP="000A32C4">
            <w:pPr>
              <w:rPr>
                <w:rFonts w:eastAsia="標楷體"/>
                <w:bCs/>
                <w:sz w:val="28"/>
                <w:szCs w:val="32"/>
              </w:rPr>
            </w:pPr>
            <w:r w:rsidRPr="00415A27">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0A32C4" w:rsidRPr="00415A27" w:rsidRDefault="000A32C4" w:rsidP="000A32C4">
            <w:pPr>
              <w:rPr>
                <w:rFonts w:eastAsia="標楷體"/>
                <w:bCs/>
                <w:sz w:val="28"/>
                <w:szCs w:val="32"/>
              </w:rPr>
            </w:pPr>
            <w:r w:rsidRPr="00415A27">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6.7</w:t>
            </w:r>
          </w:p>
        </w:tc>
        <w:tc>
          <w:tcPr>
            <w:tcW w:w="644"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6.6</w:t>
            </w:r>
          </w:p>
        </w:tc>
        <w:tc>
          <w:tcPr>
            <w:tcW w:w="619" w:type="pct"/>
            <w:tcBorders>
              <w:top w:val="single" w:sz="4" w:space="0" w:color="auto"/>
              <w:left w:val="nil"/>
              <w:bottom w:val="nil"/>
              <w:right w:val="single" w:sz="6" w:space="0" w:color="auto"/>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6.3</w:t>
            </w:r>
          </w:p>
        </w:tc>
        <w:tc>
          <w:tcPr>
            <w:tcW w:w="679"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6.7</w:t>
            </w:r>
          </w:p>
        </w:tc>
        <w:tc>
          <w:tcPr>
            <w:tcW w:w="631"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6.6</w:t>
            </w:r>
          </w:p>
        </w:tc>
        <w:tc>
          <w:tcPr>
            <w:tcW w:w="617"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6.2</w:t>
            </w:r>
          </w:p>
        </w:tc>
      </w:tr>
      <w:tr w:rsidR="00415A27" w:rsidRPr="00415A27" w:rsidTr="00F407A2">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A32C4" w:rsidRPr="00415A27" w:rsidRDefault="000A32C4" w:rsidP="000A32C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2.0</w:t>
            </w:r>
          </w:p>
        </w:tc>
        <w:tc>
          <w:tcPr>
            <w:tcW w:w="644"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2.1</w:t>
            </w:r>
          </w:p>
        </w:tc>
        <w:tc>
          <w:tcPr>
            <w:tcW w:w="619" w:type="pct"/>
            <w:tcBorders>
              <w:top w:val="nil"/>
              <w:left w:val="nil"/>
              <w:bottom w:val="single" w:sz="4" w:space="0" w:color="auto"/>
              <w:right w:val="single" w:sz="6" w:space="0" w:color="auto"/>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2.4</w:t>
            </w:r>
          </w:p>
        </w:tc>
        <w:tc>
          <w:tcPr>
            <w:tcW w:w="679"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2.0</w:t>
            </w:r>
          </w:p>
        </w:tc>
        <w:tc>
          <w:tcPr>
            <w:tcW w:w="631"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2.4</w:t>
            </w:r>
          </w:p>
        </w:tc>
        <w:tc>
          <w:tcPr>
            <w:tcW w:w="617"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2.3</w:t>
            </w:r>
          </w:p>
        </w:tc>
      </w:tr>
      <w:tr w:rsidR="00415A27" w:rsidRPr="00415A27" w:rsidTr="00F407A2">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hint="eastAsia"/>
                <w:bCs/>
                <w:sz w:val="28"/>
                <w:szCs w:val="32"/>
                <w:lang w:val="zh-TW"/>
              </w:rPr>
              <w:t>新</w:t>
            </w:r>
            <w:r w:rsidRPr="00415A27">
              <w:rPr>
                <w:rFonts w:eastAsia="標楷體"/>
                <w:bCs/>
                <w:sz w:val="28"/>
                <w:szCs w:val="32"/>
              </w:rPr>
              <w:t xml:space="preserve"> </w:t>
            </w:r>
            <w:r w:rsidRPr="00415A27">
              <w:rPr>
                <w:rFonts w:eastAsia="標楷體" w:hint="eastAsia"/>
                <w:bCs/>
                <w:sz w:val="28"/>
                <w:szCs w:val="32"/>
                <w:lang w:val="zh-TW"/>
              </w:rPr>
              <w:t>加</w:t>
            </w:r>
            <w:r w:rsidRPr="00415A27">
              <w:rPr>
                <w:rFonts w:eastAsia="標楷體"/>
                <w:bCs/>
                <w:sz w:val="28"/>
                <w:szCs w:val="32"/>
              </w:rPr>
              <w:t xml:space="preserve"> </w:t>
            </w:r>
            <w:r w:rsidRPr="00415A27">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2.0</w:t>
            </w:r>
          </w:p>
        </w:tc>
        <w:tc>
          <w:tcPr>
            <w:tcW w:w="644"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2.3</w:t>
            </w:r>
          </w:p>
        </w:tc>
        <w:tc>
          <w:tcPr>
            <w:tcW w:w="619" w:type="pct"/>
            <w:tcBorders>
              <w:top w:val="single" w:sz="4" w:space="0" w:color="auto"/>
              <w:left w:val="nil"/>
              <w:bottom w:val="nil"/>
              <w:right w:val="single" w:sz="6" w:space="0" w:color="auto"/>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2.2</w:t>
            </w:r>
          </w:p>
        </w:tc>
        <w:tc>
          <w:tcPr>
            <w:tcW w:w="679"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2.0</w:t>
            </w:r>
          </w:p>
        </w:tc>
        <w:tc>
          <w:tcPr>
            <w:tcW w:w="631"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2.2</w:t>
            </w:r>
          </w:p>
        </w:tc>
        <w:tc>
          <w:tcPr>
            <w:tcW w:w="617"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2.6</w:t>
            </w:r>
          </w:p>
        </w:tc>
      </w:tr>
      <w:tr w:rsidR="00415A27" w:rsidRPr="00415A27" w:rsidTr="00F407A2">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A32C4" w:rsidRPr="00415A27" w:rsidRDefault="000A32C4" w:rsidP="000A32C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-0.5</w:t>
            </w:r>
          </w:p>
        </w:tc>
        <w:tc>
          <w:tcPr>
            <w:tcW w:w="644"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1.2</w:t>
            </w:r>
          </w:p>
        </w:tc>
        <w:tc>
          <w:tcPr>
            <w:tcW w:w="619" w:type="pct"/>
            <w:tcBorders>
              <w:top w:val="nil"/>
              <w:left w:val="nil"/>
              <w:bottom w:val="single" w:sz="4" w:space="0" w:color="auto"/>
              <w:right w:val="single" w:sz="6" w:space="0" w:color="auto"/>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1.9</w:t>
            </w:r>
          </w:p>
        </w:tc>
        <w:tc>
          <w:tcPr>
            <w:tcW w:w="679"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-0.5</w:t>
            </w:r>
          </w:p>
        </w:tc>
        <w:tc>
          <w:tcPr>
            <w:tcW w:w="631"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1.1</w:t>
            </w:r>
          </w:p>
        </w:tc>
        <w:tc>
          <w:tcPr>
            <w:tcW w:w="617"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1.8</w:t>
            </w:r>
          </w:p>
        </w:tc>
      </w:tr>
      <w:tr w:rsidR="00415A27" w:rsidRPr="00415A27" w:rsidTr="00F407A2">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hint="eastAsia"/>
                <w:bCs/>
                <w:sz w:val="28"/>
                <w:szCs w:val="32"/>
                <w:lang w:val="zh-TW"/>
              </w:rPr>
              <w:t>韓</w:t>
            </w:r>
            <w:r w:rsidRPr="00415A27">
              <w:rPr>
                <w:rFonts w:eastAsia="標楷體"/>
                <w:bCs/>
                <w:sz w:val="28"/>
                <w:szCs w:val="32"/>
              </w:rPr>
              <w:t xml:space="preserve">    </w:t>
            </w:r>
            <w:r w:rsidRPr="00415A27">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2.8</w:t>
            </w:r>
          </w:p>
        </w:tc>
        <w:tc>
          <w:tcPr>
            <w:tcW w:w="644"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2.6</w:t>
            </w:r>
          </w:p>
        </w:tc>
        <w:tc>
          <w:tcPr>
            <w:tcW w:w="619" w:type="pct"/>
            <w:tcBorders>
              <w:top w:val="single" w:sz="4" w:space="0" w:color="auto"/>
              <w:left w:val="nil"/>
              <w:bottom w:val="nil"/>
              <w:right w:val="single" w:sz="6" w:space="0" w:color="auto"/>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2.7</w:t>
            </w:r>
          </w:p>
        </w:tc>
        <w:tc>
          <w:tcPr>
            <w:tcW w:w="679"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2.8</w:t>
            </w:r>
          </w:p>
        </w:tc>
        <w:tc>
          <w:tcPr>
            <w:tcW w:w="631"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2.7</w:t>
            </w:r>
          </w:p>
        </w:tc>
        <w:tc>
          <w:tcPr>
            <w:tcW w:w="617"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2.8</w:t>
            </w:r>
          </w:p>
        </w:tc>
      </w:tr>
      <w:tr w:rsidR="00415A27" w:rsidRPr="00415A27" w:rsidTr="00F407A2">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0A32C4" w:rsidRPr="00415A27" w:rsidRDefault="000A32C4" w:rsidP="000A32C4">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1.0</w:t>
            </w:r>
          </w:p>
        </w:tc>
        <w:tc>
          <w:tcPr>
            <w:tcW w:w="644"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2.0</w:t>
            </w:r>
          </w:p>
        </w:tc>
        <w:tc>
          <w:tcPr>
            <w:tcW w:w="619" w:type="pct"/>
            <w:tcBorders>
              <w:top w:val="nil"/>
              <w:left w:val="nil"/>
              <w:bottom w:val="single" w:sz="4" w:space="0" w:color="auto"/>
              <w:right w:val="single" w:sz="6" w:space="0" w:color="auto"/>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2.3</w:t>
            </w:r>
          </w:p>
        </w:tc>
        <w:tc>
          <w:tcPr>
            <w:tcW w:w="679"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1.0</w:t>
            </w:r>
          </w:p>
        </w:tc>
        <w:tc>
          <w:tcPr>
            <w:tcW w:w="631"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1.8</w:t>
            </w:r>
          </w:p>
        </w:tc>
        <w:tc>
          <w:tcPr>
            <w:tcW w:w="617" w:type="pct"/>
            <w:tcBorders>
              <w:top w:val="nil"/>
              <w:left w:val="nil"/>
              <w:bottom w:val="single" w:sz="4"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1.9</w:t>
            </w:r>
          </w:p>
        </w:tc>
      </w:tr>
      <w:tr w:rsidR="00415A27" w:rsidRPr="00415A27" w:rsidTr="00F407A2">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hint="eastAsia"/>
                <w:bCs/>
                <w:sz w:val="28"/>
                <w:szCs w:val="32"/>
                <w:lang w:val="zh-TW"/>
              </w:rPr>
              <w:t>香</w:t>
            </w:r>
            <w:r w:rsidRPr="00415A27">
              <w:rPr>
                <w:rFonts w:eastAsia="標楷體"/>
                <w:bCs/>
                <w:sz w:val="28"/>
                <w:szCs w:val="32"/>
              </w:rPr>
              <w:t xml:space="preserve">    </w:t>
            </w:r>
            <w:r w:rsidRPr="00415A27">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1.9</w:t>
            </w:r>
          </w:p>
        </w:tc>
        <w:tc>
          <w:tcPr>
            <w:tcW w:w="644"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2.6</w:t>
            </w:r>
          </w:p>
        </w:tc>
        <w:tc>
          <w:tcPr>
            <w:tcW w:w="619" w:type="pct"/>
            <w:tcBorders>
              <w:top w:val="single" w:sz="4" w:space="0" w:color="auto"/>
              <w:left w:val="nil"/>
              <w:bottom w:val="nil"/>
              <w:right w:val="single" w:sz="6" w:space="0" w:color="auto"/>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2.4</w:t>
            </w:r>
          </w:p>
        </w:tc>
        <w:tc>
          <w:tcPr>
            <w:tcW w:w="679"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1.9</w:t>
            </w:r>
          </w:p>
        </w:tc>
        <w:tc>
          <w:tcPr>
            <w:tcW w:w="631"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2.4</w:t>
            </w:r>
          </w:p>
        </w:tc>
        <w:tc>
          <w:tcPr>
            <w:tcW w:w="617" w:type="pct"/>
            <w:tcBorders>
              <w:top w:val="single" w:sz="4" w:space="0" w:color="auto"/>
              <w:left w:val="nil"/>
              <w:bottom w:val="nil"/>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2.5</w:t>
            </w:r>
          </w:p>
        </w:tc>
      </w:tr>
      <w:tr w:rsidR="00415A27" w:rsidRPr="00415A27" w:rsidTr="00F407A2">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A32C4" w:rsidRPr="00415A27" w:rsidRDefault="000A32C4" w:rsidP="000A32C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A32C4" w:rsidRPr="00415A27" w:rsidRDefault="000A32C4" w:rsidP="000A32C4">
            <w:pPr>
              <w:autoSpaceDE w:val="0"/>
              <w:autoSpaceDN w:val="0"/>
              <w:adjustRightInd w:val="0"/>
              <w:snapToGrid w:val="0"/>
              <w:spacing w:before="100" w:line="240" w:lineRule="exact"/>
              <w:jc w:val="center"/>
              <w:rPr>
                <w:rFonts w:eastAsia="標楷體"/>
                <w:bCs/>
                <w:sz w:val="28"/>
                <w:szCs w:val="32"/>
              </w:rPr>
            </w:pPr>
            <w:r w:rsidRPr="00415A27">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2.4</w:t>
            </w:r>
          </w:p>
        </w:tc>
        <w:tc>
          <w:tcPr>
            <w:tcW w:w="644" w:type="pct"/>
            <w:tcBorders>
              <w:top w:val="nil"/>
              <w:left w:val="nil"/>
              <w:bottom w:val="single" w:sz="6"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1.7</w:t>
            </w:r>
          </w:p>
        </w:tc>
        <w:tc>
          <w:tcPr>
            <w:tcW w:w="619" w:type="pct"/>
            <w:tcBorders>
              <w:top w:val="nil"/>
              <w:left w:val="nil"/>
              <w:bottom w:val="single" w:sz="6" w:space="0" w:color="auto"/>
              <w:right w:val="single" w:sz="6" w:space="0" w:color="auto"/>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2.0</w:t>
            </w:r>
          </w:p>
        </w:tc>
        <w:tc>
          <w:tcPr>
            <w:tcW w:w="679" w:type="pct"/>
            <w:tcBorders>
              <w:top w:val="nil"/>
              <w:left w:val="nil"/>
              <w:bottom w:val="single" w:sz="6"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2.6</w:t>
            </w:r>
          </w:p>
        </w:tc>
        <w:tc>
          <w:tcPr>
            <w:tcW w:w="631" w:type="pct"/>
            <w:tcBorders>
              <w:top w:val="nil"/>
              <w:left w:val="nil"/>
              <w:bottom w:val="single" w:sz="6"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2.6</w:t>
            </w:r>
          </w:p>
        </w:tc>
        <w:tc>
          <w:tcPr>
            <w:tcW w:w="617" w:type="pct"/>
            <w:tcBorders>
              <w:top w:val="nil"/>
              <w:left w:val="nil"/>
              <w:bottom w:val="single" w:sz="6" w:space="0" w:color="auto"/>
              <w:right w:val="nil"/>
            </w:tcBorders>
            <w:vAlign w:val="center"/>
          </w:tcPr>
          <w:p w:rsidR="000A32C4" w:rsidRPr="00415A27" w:rsidRDefault="000A32C4" w:rsidP="000A32C4">
            <w:pPr>
              <w:autoSpaceDE w:val="0"/>
              <w:autoSpaceDN w:val="0"/>
              <w:adjustRightInd w:val="0"/>
              <w:snapToGrid w:val="0"/>
              <w:spacing w:before="100" w:line="240" w:lineRule="exact"/>
              <w:jc w:val="center"/>
              <w:rPr>
                <w:rFonts w:eastAsia="標楷體"/>
                <w:bCs/>
              </w:rPr>
            </w:pPr>
            <w:r w:rsidRPr="00415A27">
              <w:rPr>
                <w:rFonts w:eastAsia="標楷體" w:hint="eastAsia"/>
                <w:bCs/>
              </w:rPr>
              <w:t>2.7</w:t>
            </w:r>
          </w:p>
        </w:tc>
      </w:tr>
    </w:tbl>
    <w:p w:rsidR="000A32C4" w:rsidRPr="00415A27" w:rsidRDefault="000A32C4" w:rsidP="000A32C4">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415A27">
        <w:rPr>
          <w:rFonts w:eastAsia="標楷體" w:hint="eastAsia"/>
          <w:bCs/>
          <w:sz w:val="22"/>
          <w:lang w:val="zh-TW"/>
        </w:rPr>
        <w:t>註</w:t>
      </w:r>
      <w:proofErr w:type="gramEnd"/>
      <w:r w:rsidRPr="00415A27">
        <w:rPr>
          <w:rFonts w:eastAsia="標楷體" w:hint="eastAsia"/>
          <w:bCs/>
          <w:sz w:val="22"/>
        </w:rPr>
        <w:t>：</w:t>
      </w:r>
      <w:r w:rsidRPr="00415A27">
        <w:rPr>
          <w:rFonts w:eastAsia="標楷體" w:hint="eastAsia"/>
          <w:bCs/>
          <w:sz w:val="22"/>
        </w:rPr>
        <w:t>(</w:t>
      </w:r>
      <w:r w:rsidRPr="00415A27">
        <w:rPr>
          <w:rFonts w:eastAsia="標楷體"/>
          <w:bCs/>
          <w:sz w:val="22"/>
        </w:rPr>
        <w:t>f</w:t>
      </w:r>
      <w:r w:rsidRPr="00415A27">
        <w:rPr>
          <w:rFonts w:eastAsia="標楷體" w:hint="eastAsia"/>
          <w:bCs/>
          <w:sz w:val="22"/>
        </w:rPr>
        <w:t>)</w:t>
      </w:r>
      <w:r w:rsidRPr="00415A27">
        <w:rPr>
          <w:rFonts w:eastAsia="標楷體" w:hint="eastAsia"/>
          <w:bCs/>
          <w:sz w:val="22"/>
        </w:rPr>
        <w:t>為預測值。</w:t>
      </w:r>
    </w:p>
    <w:p w:rsidR="000A32C4" w:rsidRPr="00415A27" w:rsidRDefault="000A32C4" w:rsidP="000A32C4">
      <w:pPr>
        <w:autoSpaceDE w:val="0"/>
        <w:autoSpaceDN w:val="0"/>
        <w:adjustRightInd w:val="0"/>
        <w:snapToGrid w:val="0"/>
        <w:spacing w:line="220" w:lineRule="exact"/>
        <w:ind w:leftChars="-105" w:left="-252" w:firstLine="224"/>
        <w:jc w:val="both"/>
        <w:rPr>
          <w:rFonts w:eastAsia="標楷體"/>
          <w:bCs/>
          <w:sz w:val="22"/>
          <w:szCs w:val="22"/>
        </w:rPr>
      </w:pPr>
      <w:r w:rsidRPr="00415A27">
        <w:rPr>
          <w:rFonts w:eastAsia="標楷體" w:hint="eastAsia"/>
          <w:bCs/>
          <w:sz w:val="22"/>
          <w:szCs w:val="22"/>
          <w:lang w:val="zh-TW"/>
        </w:rPr>
        <w:t>資料來源</w:t>
      </w:r>
      <w:r w:rsidRPr="00415A27">
        <w:rPr>
          <w:rFonts w:eastAsia="標楷體" w:hint="eastAsia"/>
          <w:bCs/>
          <w:sz w:val="22"/>
          <w:szCs w:val="22"/>
        </w:rPr>
        <w:t>：</w:t>
      </w:r>
      <w:proofErr w:type="gramStart"/>
      <w:r w:rsidRPr="00415A27">
        <w:rPr>
          <w:rFonts w:eastAsia="標楷體"/>
          <w:bCs/>
          <w:sz w:val="22"/>
          <w:szCs w:val="22"/>
        </w:rPr>
        <w:t>1.Global</w:t>
      </w:r>
      <w:proofErr w:type="gramEnd"/>
      <w:r w:rsidRPr="00415A27">
        <w:rPr>
          <w:rFonts w:eastAsia="標楷體"/>
          <w:bCs/>
          <w:sz w:val="22"/>
          <w:szCs w:val="22"/>
        </w:rPr>
        <w:t xml:space="preserve"> Insight Inc., </w:t>
      </w:r>
      <w:r w:rsidRPr="00415A27">
        <w:rPr>
          <w:rFonts w:eastAsia="標楷體"/>
          <w:bCs/>
          <w:i/>
          <w:iCs/>
          <w:sz w:val="22"/>
          <w:szCs w:val="22"/>
        </w:rPr>
        <w:t>World Overview</w:t>
      </w:r>
      <w:r w:rsidRPr="00415A27">
        <w:rPr>
          <w:rFonts w:eastAsia="標楷體"/>
          <w:bCs/>
          <w:sz w:val="22"/>
          <w:szCs w:val="22"/>
        </w:rPr>
        <w:t>,</w:t>
      </w:r>
      <w:r w:rsidRPr="00415A27">
        <w:rPr>
          <w:sz w:val="22"/>
          <w:szCs w:val="22"/>
        </w:rPr>
        <w:t xml:space="preserve"> May 201</w:t>
      </w:r>
      <w:r w:rsidRPr="00415A27">
        <w:rPr>
          <w:rFonts w:hint="eastAsia"/>
          <w:sz w:val="22"/>
          <w:szCs w:val="22"/>
        </w:rPr>
        <w:t>7</w:t>
      </w:r>
      <w:r w:rsidRPr="00415A27">
        <w:rPr>
          <w:rFonts w:hint="eastAsia"/>
          <w:bCs/>
          <w:sz w:val="22"/>
          <w:szCs w:val="22"/>
        </w:rPr>
        <w:t>。</w:t>
      </w:r>
    </w:p>
    <w:p w:rsidR="000A32C4" w:rsidRPr="00415A27" w:rsidRDefault="000A32C4" w:rsidP="000A32C4">
      <w:pPr>
        <w:ind w:right="880" w:firstLineChars="490" w:firstLine="1078"/>
        <w:rPr>
          <w:rFonts w:eastAsia="標楷體"/>
          <w:bCs/>
          <w:sz w:val="22"/>
          <w:szCs w:val="22"/>
        </w:rPr>
      </w:pPr>
      <w:r w:rsidRPr="00415A27">
        <w:rPr>
          <w:rFonts w:eastAsia="標楷體"/>
          <w:bCs/>
          <w:sz w:val="22"/>
          <w:szCs w:val="22"/>
        </w:rPr>
        <w:t xml:space="preserve">2.IMF, </w:t>
      </w:r>
      <w:r w:rsidRPr="00415A27">
        <w:rPr>
          <w:rFonts w:eastAsia="標楷體"/>
          <w:bCs/>
          <w:i/>
          <w:iCs/>
          <w:sz w:val="22"/>
          <w:szCs w:val="22"/>
        </w:rPr>
        <w:t>World Economic Outlook</w:t>
      </w:r>
      <w:r w:rsidRPr="00415A27">
        <w:rPr>
          <w:rFonts w:eastAsia="標楷體"/>
          <w:bCs/>
          <w:sz w:val="22"/>
          <w:szCs w:val="22"/>
        </w:rPr>
        <w:t>,</w:t>
      </w:r>
      <w:r w:rsidRPr="00415A27">
        <w:rPr>
          <w:sz w:val="22"/>
          <w:szCs w:val="22"/>
        </w:rPr>
        <w:t xml:space="preserve"> April 2017</w:t>
      </w:r>
      <w:r w:rsidRPr="00415A27">
        <w:rPr>
          <w:rFonts w:eastAsia="標楷體" w:hint="eastAsia"/>
          <w:bCs/>
          <w:sz w:val="22"/>
          <w:szCs w:val="22"/>
        </w:rPr>
        <w:t>。</w:t>
      </w:r>
    </w:p>
    <w:p w:rsidR="000A32C4" w:rsidRPr="00415A27" w:rsidRDefault="000A32C4" w:rsidP="000A32C4">
      <w:pPr>
        <w:autoSpaceDE w:val="0"/>
        <w:autoSpaceDN w:val="0"/>
        <w:adjustRightInd w:val="0"/>
        <w:snapToGrid w:val="0"/>
        <w:spacing w:line="220" w:lineRule="exact"/>
        <w:ind w:leftChars="430" w:left="1032" w:firstLineChars="27" w:firstLine="59"/>
        <w:jc w:val="both"/>
        <w:rPr>
          <w:rFonts w:eastAsia="標楷體"/>
          <w:bCs/>
          <w:sz w:val="22"/>
          <w:szCs w:val="22"/>
        </w:rPr>
      </w:pPr>
    </w:p>
    <w:p w:rsidR="000A32C4" w:rsidRPr="00415A27" w:rsidRDefault="000A32C4" w:rsidP="000A32C4">
      <w:pPr>
        <w:autoSpaceDE w:val="0"/>
        <w:autoSpaceDN w:val="0"/>
        <w:adjustRightInd w:val="0"/>
        <w:snapToGrid w:val="0"/>
        <w:spacing w:line="220" w:lineRule="exact"/>
        <w:ind w:leftChars="430" w:left="1032" w:firstLineChars="27" w:firstLine="59"/>
        <w:jc w:val="both"/>
        <w:rPr>
          <w:rFonts w:eastAsia="標楷體"/>
          <w:bCs/>
          <w:sz w:val="22"/>
          <w:szCs w:val="22"/>
        </w:rPr>
      </w:pPr>
    </w:p>
    <w:p w:rsidR="000A32C4" w:rsidRPr="00415A27" w:rsidRDefault="000A32C4" w:rsidP="000A32C4">
      <w:pPr>
        <w:keepNext/>
        <w:snapToGrid w:val="0"/>
        <w:jc w:val="center"/>
        <w:outlineLvl w:val="1"/>
        <w:rPr>
          <w:rFonts w:eastAsia="標楷體"/>
          <w:b/>
          <w:sz w:val="32"/>
          <w:szCs w:val="32"/>
          <w:lang w:val="zh-TW"/>
        </w:rPr>
      </w:pPr>
      <w:bookmarkStart w:id="37" w:name="_Toc401923786"/>
      <w:bookmarkStart w:id="38" w:name="_Toc402171701"/>
      <w:bookmarkStart w:id="39" w:name="_Toc415126203"/>
      <w:bookmarkStart w:id="40" w:name="_Toc465257672"/>
      <w:bookmarkStart w:id="41" w:name="_Toc476138366"/>
      <w:bookmarkStart w:id="42" w:name="_Toc483472978"/>
      <w:r w:rsidRPr="00415A27">
        <w:rPr>
          <w:rFonts w:eastAsia="標楷體"/>
          <w:b/>
          <w:sz w:val="32"/>
          <w:szCs w:val="32"/>
          <w:lang w:val="zh-TW"/>
        </w:rPr>
        <w:t>表</w:t>
      </w:r>
      <w:r w:rsidRPr="00415A27">
        <w:rPr>
          <w:rFonts w:eastAsia="標楷體"/>
          <w:b/>
          <w:sz w:val="32"/>
          <w:szCs w:val="32"/>
          <w:lang w:val="zh-TW"/>
        </w:rPr>
        <w:t xml:space="preserve">2  </w:t>
      </w:r>
      <w:r w:rsidRPr="00415A27">
        <w:rPr>
          <w:rFonts w:eastAsia="標楷體"/>
          <w:b/>
          <w:sz w:val="32"/>
          <w:szCs w:val="32"/>
          <w:lang w:val="zh-TW"/>
        </w:rPr>
        <w:t>世界貿易量成長率</w:t>
      </w:r>
      <w:bookmarkEnd w:id="37"/>
      <w:bookmarkEnd w:id="38"/>
      <w:bookmarkEnd w:id="39"/>
      <w:bookmarkEnd w:id="40"/>
      <w:bookmarkEnd w:id="41"/>
      <w:bookmarkEnd w:id="42"/>
      <w:r w:rsidRPr="00415A27">
        <w:rPr>
          <w:rFonts w:eastAsia="標楷體"/>
          <w:b/>
          <w:sz w:val="32"/>
          <w:szCs w:val="32"/>
          <w:lang w:val="zh-TW"/>
        </w:rPr>
        <w:t xml:space="preserve"> </w:t>
      </w:r>
    </w:p>
    <w:p w:rsidR="000A32C4" w:rsidRPr="00415A27" w:rsidRDefault="000A32C4" w:rsidP="000A32C4">
      <w:pPr>
        <w:autoSpaceDE w:val="0"/>
        <w:autoSpaceDN w:val="0"/>
        <w:adjustRightInd w:val="0"/>
        <w:snapToGrid w:val="0"/>
        <w:spacing w:line="240" w:lineRule="exact"/>
        <w:jc w:val="right"/>
        <w:rPr>
          <w:rFonts w:eastAsia="標楷體"/>
          <w:bCs/>
          <w:sz w:val="28"/>
          <w:szCs w:val="32"/>
        </w:rPr>
      </w:pPr>
      <w:r w:rsidRPr="00415A27">
        <w:rPr>
          <w:rFonts w:eastAsia="標楷體"/>
          <w:bCs/>
          <w:sz w:val="28"/>
          <w:szCs w:val="32"/>
        </w:rPr>
        <w:t xml:space="preserve">              </w:t>
      </w:r>
      <w:r w:rsidRPr="00415A27">
        <w:rPr>
          <w:rFonts w:eastAsia="標楷體"/>
          <w:bCs/>
          <w:szCs w:val="32"/>
          <w:lang w:val="zh-TW"/>
        </w:rPr>
        <w:t>單位</w:t>
      </w:r>
      <w:r w:rsidRPr="00415A27">
        <w:rPr>
          <w:rFonts w:eastAsia="標楷體"/>
          <w:bCs/>
          <w:szCs w:val="32"/>
        </w:rPr>
        <w:t>：</w:t>
      </w:r>
      <w:r w:rsidRPr="00415A27">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5"/>
        <w:gridCol w:w="2011"/>
        <w:gridCol w:w="2007"/>
        <w:gridCol w:w="2006"/>
      </w:tblGrid>
      <w:tr w:rsidR="00415A27" w:rsidRPr="00415A27" w:rsidTr="00F407A2">
        <w:trPr>
          <w:trHeight w:val="301"/>
        </w:trPr>
        <w:tc>
          <w:tcPr>
            <w:tcW w:w="1456" w:type="pct"/>
            <w:tcBorders>
              <w:top w:val="single" w:sz="6" w:space="0" w:color="auto"/>
              <w:left w:val="nil"/>
              <w:bottom w:val="single" w:sz="6" w:space="0" w:color="auto"/>
              <w:right w:val="single" w:sz="4" w:space="0" w:color="auto"/>
            </w:tcBorders>
            <w:vAlign w:val="center"/>
          </w:tcPr>
          <w:p w:rsidR="000A32C4" w:rsidRPr="00415A27" w:rsidRDefault="000A32C4" w:rsidP="000A32C4">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0A32C4" w:rsidRPr="00415A27" w:rsidRDefault="000A32C4" w:rsidP="000A32C4">
            <w:pPr>
              <w:autoSpaceDE w:val="0"/>
              <w:autoSpaceDN w:val="0"/>
              <w:adjustRightInd w:val="0"/>
              <w:snapToGrid w:val="0"/>
              <w:spacing w:line="240" w:lineRule="exact"/>
              <w:ind w:firstLineChars="250" w:firstLine="600"/>
              <w:rPr>
                <w:bCs/>
              </w:rPr>
            </w:pPr>
            <w:r w:rsidRPr="00415A27">
              <w:rPr>
                <w:bCs/>
              </w:rPr>
              <w:t>201</w:t>
            </w:r>
            <w:r w:rsidRPr="00415A27">
              <w:rPr>
                <w:rFonts w:hint="eastAsia"/>
                <w:bCs/>
              </w:rPr>
              <w:t>6</w:t>
            </w:r>
          </w:p>
        </w:tc>
        <w:tc>
          <w:tcPr>
            <w:tcW w:w="1181" w:type="pct"/>
            <w:tcBorders>
              <w:top w:val="single" w:sz="6" w:space="0" w:color="auto"/>
              <w:left w:val="single" w:sz="6" w:space="0" w:color="auto"/>
              <w:bottom w:val="single" w:sz="6" w:space="0" w:color="auto"/>
              <w:right w:val="single" w:sz="4" w:space="0" w:color="auto"/>
            </w:tcBorders>
            <w:vAlign w:val="center"/>
          </w:tcPr>
          <w:p w:rsidR="000A32C4" w:rsidRPr="00415A27" w:rsidRDefault="000A32C4" w:rsidP="000A32C4">
            <w:pPr>
              <w:autoSpaceDE w:val="0"/>
              <w:autoSpaceDN w:val="0"/>
              <w:adjustRightInd w:val="0"/>
              <w:snapToGrid w:val="0"/>
              <w:spacing w:line="240" w:lineRule="exact"/>
              <w:ind w:firstLineChars="250" w:firstLine="600"/>
              <w:jc w:val="both"/>
              <w:rPr>
                <w:bCs/>
              </w:rPr>
            </w:pPr>
            <w:r w:rsidRPr="00415A27">
              <w:rPr>
                <w:bCs/>
              </w:rPr>
              <w:t>201</w:t>
            </w:r>
            <w:r w:rsidRPr="00415A27">
              <w:rPr>
                <w:rFonts w:hint="eastAsia"/>
                <w:bCs/>
              </w:rPr>
              <w:t>7</w:t>
            </w:r>
            <w:r w:rsidRPr="00415A27">
              <w:rPr>
                <w:bCs/>
              </w:rPr>
              <w:t>(f)</w:t>
            </w:r>
          </w:p>
        </w:tc>
        <w:tc>
          <w:tcPr>
            <w:tcW w:w="1180" w:type="pct"/>
            <w:tcBorders>
              <w:top w:val="single" w:sz="6" w:space="0" w:color="auto"/>
              <w:left w:val="single" w:sz="4" w:space="0" w:color="auto"/>
              <w:bottom w:val="single" w:sz="6" w:space="0" w:color="auto"/>
              <w:right w:val="nil"/>
            </w:tcBorders>
            <w:vAlign w:val="center"/>
          </w:tcPr>
          <w:p w:rsidR="000A32C4" w:rsidRPr="00415A27" w:rsidRDefault="000A32C4" w:rsidP="000A32C4">
            <w:pPr>
              <w:autoSpaceDE w:val="0"/>
              <w:autoSpaceDN w:val="0"/>
              <w:adjustRightInd w:val="0"/>
              <w:snapToGrid w:val="0"/>
              <w:spacing w:line="240" w:lineRule="exact"/>
              <w:ind w:firstLineChars="250" w:firstLine="600"/>
              <w:jc w:val="both"/>
              <w:rPr>
                <w:bCs/>
              </w:rPr>
            </w:pPr>
            <w:r w:rsidRPr="00415A27">
              <w:rPr>
                <w:rFonts w:hint="eastAsia"/>
                <w:bCs/>
              </w:rPr>
              <w:t>2018</w:t>
            </w:r>
            <w:r w:rsidRPr="00415A27">
              <w:rPr>
                <w:bCs/>
              </w:rPr>
              <w:t>(f)</w:t>
            </w:r>
          </w:p>
        </w:tc>
      </w:tr>
      <w:tr w:rsidR="00415A27" w:rsidRPr="00415A27" w:rsidTr="00F407A2">
        <w:trPr>
          <w:trHeight w:val="302"/>
        </w:trPr>
        <w:tc>
          <w:tcPr>
            <w:tcW w:w="1456" w:type="pct"/>
            <w:tcBorders>
              <w:top w:val="nil"/>
              <w:left w:val="nil"/>
              <w:bottom w:val="nil"/>
              <w:right w:val="single" w:sz="4" w:space="0" w:color="auto"/>
            </w:tcBorders>
            <w:vAlign w:val="center"/>
            <w:hideMark/>
          </w:tcPr>
          <w:p w:rsidR="000A32C4" w:rsidRPr="00415A27" w:rsidRDefault="000A32C4" w:rsidP="000A32C4">
            <w:pPr>
              <w:autoSpaceDE w:val="0"/>
              <w:autoSpaceDN w:val="0"/>
              <w:adjustRightInd w:val="0"/>
              <w:snapToGrid w:val="0"/>
              <w:spacing w:line="240" w:lineRule="exact"/>
              <w:ind w:leftChars="-450" w:left="-1080" w:firstLineChars="900" w:firstLine="2160"/>
              <w:rPr>
                <w:bCs/>
              </w:rPr>
            </w:pPr>
            <w:r w:rsidRPr="00415A27">
              <w:rPr>
                <w:bCs/>
              </w:rPr>
              <w:t>IMF</w:t>
            </w:r>
          </w:p>
        </w:tc>
        <w:tc>
          <w:tcPr>
            <w:tcW w:w="1183" w:type="pct"/>
            <w:tcBorders>
              <w:top w:val="nil"/>
              <w:left w:val="single" w:sz="6" w:space="0" w:color="auto"/>
              <w:bottom w:val="nil"/>
              <w:right w:val="nil"/>
            </w:tcBorders>
            <w:vAlign w:val="center"/>
          </w:tcPr>
          <w:p w:rsidR="000A32C4" w:rsidRPr="00415A27" w:rsidRDefault="000A32C4" w:rsidP="000A32C4">
            <w:pPr>
              <w:autoSpaceDE w:val="0"/>
              <w:autoSpaceDN w:val="0"/>
              <w:adjustRightInd w:val="0"/>
              <w:snapToGrid w:val="0"/>
              <w:spacing w:line="240" w:lineRule="exact"/>
              <w:ind w:firstLineChars="300" w:firstLine="720"/>
              <w:rPr>
                <w:bCs/>
              </w:rPr>
            </w:pPr>
            <w:r w:rsidRPr="00415A27">
              <w:rPr>
                <w:rFonts w:hint="eastAsia"/>
                <w:bCs/>
              </w:rPr>
              <w:t>2.2</w:t>
            </w:r>
          </w:p>
        </w:tc>
        <w:tc>
          <w:tcPr>
            <w:tcW w:w="1181" w:type="pct"/>
            <w:tcBorders>
              <w:top w:val="nil"/>
              <w:left w:val="single" w:sz="6" w:space="0" w:color="auto"/>
              <w:bottom w:val="nil"/>
              <w:right w:val="single" w:sz="4" w:space="0" w:color="auto"/>
            </w:tcBorders>
            <w:vAlign w:val="center"/>
          </w:tcPr>
          <w:p w:rsidR="000A32C4" w:rsidRPr="00415A27" w:rsidRDefault="000A32C4" w:rsidP="000A32C4">
            <w:pPr>
              <w:autoSpaceDE w:val="0"/>
              <w:autoSpaceDN w:val="0"/>
              <w:adjustRightInd w:val="0"/>
              <w:snapToGrid w:val="0"/>
              <w:spacing w:line="240" w:lineRule="exact"/>
              <w:ind w:firstLineChars="300" w:firstLine="720"/>
              <w:jc w:val="both"/>
              <w:rPr>
                <w:bCs/>
              </w:rPr>
            </w:pPr>
            <w:r w:rsidRPr="00415A27">
              <w:rPr>
                <w:rFonts w:hint="eastAsia"/>
                <w:bCs/>
              </w:rPr>
              <w:t>3.8</w:t>
            </w:r>
          </w:p>
        </w:tc>
        <w:tc>
          <w:tcPr>
            <w:tcW w:w="1180" w:type="pct"/>
            <w:tcBorders>
              <w:top w:val="nil"/>
              <w:left w:val="single" w:sz="4" w:space="0" w:color="auto"/>
              <w:bottom w:val="nil"/>
              <w:right w:val="nil"/>
            </w:tcBorders>
            <w:vAlign w:val="center"/>
          </w:tcPr>
          <w:p w:rsidR="000A32C4" w:rsidRPr="00415A27" w:rsidRDefault="000A32C4" w:rsidP="000A32C4">
            <w:pPr>
              <w:autoSpaceDE w:val="0"/>
              <w:autoSpaceDN w:val="0"/>
              <w:adjustRightInd w:val="0"/>
              <w:snapToGrid w:val="0"/>
              <w:spacing w:line="240" w:lineRule="exact"/>
              <w:ind w:firstLineChars="300" w:firstLine="720"/>
              <w:jc w:val="both"/>
              <w:rPr>
                <w:bCs/>
              </w:rPr>
            </w:pPr>
            <w:r w:rsidRPr="00415A27">
              <w:rPr>
                <w:rFonts w:hint="eastAsia"/>
                <w:bCs/>
              </w:rPr>
              <w:t>3.9</w:t>
            </w:r>
          </w:p>
        </w:tc>
      </w:tr>
      <w:tr w:rsidR="00415A27" w:rsidRPr="00415A27" w:rsidTr="00F407A2">
        <w:trPr>
          <w:trHeight w:val="302"/>
        </w:trPr>
        <w:tc>
          <w:tcPr>
            <w:tcW w:w="1456" w:type="pct"/>
            <w:tcBorders>
              <w:top w:val="nil"/>
              <w:left w:val="nil"/>
              <w:bottom w:val="nil"/>
              <w:right w:val="single" w:sz="4" w:space="0" w:color="auto"/>
            </w:tcBorders>
            <w:vAlign w:val="center"/>
            <w:hideMark/>
          </w:tcPr>
          <w:p w:rsidR="000A32C4" w:rsidRPr="00415A27" w:rsidRDefault="000A32C4" w:rsidP="000A32C4">
            <w:pPr>
              <w:autoSpaceDE w:val="0"/>
              <w:autoSpaceDN w:val="0"/>
              <w:adjustRightInd w:val="0"/>
              <w:snapToGrid w:val="0"/>
              <w:spacing w:line="240" w:lineRule="exact"/>
              <w:ind w:leftChars="-450" w:left="-1080" w:firstLineChars="900" w:firstLine="2160"/>
              <w:rPr>
                <w:bCs/>
              </w:rPr>
            </w:pPr>
            <w:r w:rsidRPr="00415A27">
              <w:rPr>
                <w:bCs/>
              </w:rPr>
              <w:t>UN</w:t>
            </w:r>
          </w:p>
        </w:tc>
        <w:tc>
          <w:tcPr>
            <w:tcW w:w="1183" w:type="pct"/>
            <w:tcBorders>
              <w:top w:val="nil"/>
              <w:left w:val="single" w:sz="4" w:space="0" w:color="auto"/>
              <w:bottom w:val="nil"/>
              <w:right w:val="single" w:sz="4" w:space="0" w:color="auto"/>
            </w:tcBorders>
            <w:vAlign w:val="center"/>
          </w:tcPr>
          <w:p w:rsidR="000A32C4" w:rsidRPr="00415A27" w:rsidRDefault="000A32C4" w:rsidP="000A32C4">
            <w:pPr>
              <w:autoSpaceDE w:val="0"/>
              <w:autoSpaceDN w:val="0"/>
              <w:adjustRightInd w:val="0"/>
              <w:snapToGrid w:val="0"/>
              <w:spacing w:line="240" w:lineRule="exact"/>
              <w:ind w:firstLineChars="300" w:firstLine="720"/>
              <w:rPr>
                <w:bCs/>
              </w:rPr>
            </w:pPr>
            <w:r w:rsidRPr="00415A27">
              <w:rPr>
                <w:rFonts w:hint="eastAsia"/>
                <w:bCs/>
              </w:rPr>
              <w:t>1.2</w:t>
            </w:r>
          </w:p>
        </w:tc>
        <w:tc>
          <w:tcPr>
            <w:tcW w:w="1181" w:type="pct"/>
            <w:tcBorders>
              <w:top w:val="nil"/>
              <w:left w:val="single" w:sz="4" w:space="0" w:color="auto"/>
              <w:bottom w:val="nil"/>
              <w:right w:val="single" w:sz="4" w:space="0" w:color="auto"/>
            </w:tcBorders>
            <w:vAlign w:val="center"/>
          </w:tcPr>
          <w:p w:rsidR="000A32C4" w:rsidRPr="00415A27" w:rsidRDefault="000A32C4" w:rsidP="000A32C4">
            <w:pPr>
              <w:autoSpaceDE w:val="0"/>
              <w:autoSpaceDN w:val="0"/>
              <w:adjustRightInd w:val="0"/>
              <w:snapToGrid w:val="0"/>
              <w:spacing w:line="240" w:lineRule="exact"/>
              <w:ind w:firstLineChars="300" w:firstLine="720"/>
              <w:jc w:val="both"/>
              <w:rPr>
                <w:bCs/>
              </w:rPr>
            </w:pPr>
            <w:r w:rsidRPr="00415A27">
              <w:rPr>
                <w:rFonts w:hint="eastAsia"/>
                <w:bCs/>
              </w:rPr>
              <w:t>2.7</w:t>
            </w:r>
          </w:p>
        </w:tc>
        <w:tc>
          <w:tcPr>
            <w:tcW w:w="1180" w:type="pct"/>
            <w:tcBorders>
              <w:top w:val="nil"/>
              <w:left w:val="single" w:sz="4" w:space="0" w:color="auto"/>
              <w:bottom w:val="nil"/>
              <w:right w:val="nil"/>
            </w:tcBorders>
            <w:vAlign w:val="center"/>
          </w:tcPr>
          <w:p w:rsidR="000A32C4" w:rsidRPr="00415A27" w:rsidRDefault="000A32C4" w:rsidP="000A32C4">
            <w:pPr>
              <w:autoSpaceDE w:val="0"/>
              <w:autoSpaceDN w:val="0"/>
              <w:adjustRightInd w:val="0"/>
              <w:snapToGrid w:val="0"/>
              <w:spacing w:line="240" w:lineRule="exact"/>
              <w:ind w:firstLineChars="300" w:firstLine="720"/>
              <w:jc w:val="both"/>
              <w:rPr>
                <w:bCs/>
              </w:rPr>
            </w:pPr>
            <w:r w:rsidRPr="00415A27">
              <w:rPr>
                <w:rFonts w:hint="eastAsia"/>
                <w:bCs/>
              </w:rPr>
              <w:t>3.3</w:t>
            </w:r>
          </w:p>
        </w:tc>
      </w:tr>
      <w:tr w:rsidR="00415A27" w:rsidRPr="00415A27" w:rsidTr="00F407A2">
        <w:trPr>
          <w:trHeight w:val="302"/>
        </w:trPr>
        <w:tc>
          <w:tcPr>
            <w:tcW w:w="1456" w:type="pct"/>
            <w:tcBorders>
              <w:top w:val="nil"/>
              <w:left w:val="nil"/>
              <w:bottom w:val="nil"/>
              <w:right w:val="single" w:sz="4" w:space="0" w:color="auto"/>
            </w:tcBorders>
            <w:vAlign w:val="center"/>
            <w:hideMark/>
          </w:tcPr>
          <w:p w:rsidR="000A32C4" w:rsidRPr="00415A27" w:rsidRDefault="000A32C4" w:rsidP="000A32C4">
            <w:pPr>
              <w:autoSpaceDE w:val="0"/>
              <w:autoSpaceDN w:val="0"/>
              <w:adjustRightInd w:val="0"/>
              <w:snapToGrid w:val="0"/>
              <w:spacing w:line="240" w:lineRule="exact"/>
              <w:ind w:leftChars="-450" w:left="-1080" w:firstLineChars="900" w:firstLine="2160"/>
              <w:rPr>
                <w:bCs/>
              </w:rPr>
            </w:pPr>
            <w:r w:rsidRPr="00415A27">
              <w:rPr>
                <w:bCs/>
              </w:rPr>
              <w:t>OECD</w:t>
            </w:r>
          </w:p>
        </w:tc>
        <w:tc>
          <w:tcPr>
            <w:tcW w:w="1183" w:type="pct"/>
            <w:tcBorders>
              <w:top w:val="nil"/>
              <w:left w:val="single" w:sz="4" w:space="0" w:color="auto"/>
              <w:bottom w:val="nil"/>
              <w:right w:val="single" w:sz="4" w:space="0" w:color="auto"/>
            </w:tcBorders>
            <w:vAlign w:val="center"/>
          </w:tcPr>
          <w:p w:rsidR="000A32C4" w:rsidRPr="00415A27" w:rsidRDefault="000A32C4" w:rsidP="000A32C4">
            <w:pPr>
              <w:autoSpaceDE w:val="0"/>
              <w:autoSpaceDN w:val="0"/>
              <w:adjustRightInd w:val="0"/>
              <w:snapToGrid w:val="0"/>
              <w:spacing w:line="240" w:lineRule="exact"/>
              <w:ind w:firstLineChars="300" w:firstLine="720"/>
              <w:rPr>
                <w:bCs/>
              </w:rPr>
            </w:pPr>
            <w:r w:rsidRPr="00415A27">
              <w:rPr>
                <w:rFonts w:hint="eastAsia"/>
                <w:bCs/>
              </w:rPr>
              <w:t>1.9</w:t>
            </w:r>
          </w:p>
        </w:tc>
        <w:tc>
          <w:tcPr>
            <w:tcW w:w="1181" w:type="pct"/>
            <w:tcBorders>
              <w:top w:val="nil"/>
              <w:left w:val="single" w:sz="4" w:space="0" w:color="auto"/>
              <w:bottom w:val="nil"/>
              <w:right w:val="single" w:sz="4" w:space="0" w:color="auto"/>
            </w:tcBorders>
            <w:vAlign w:val="center"/>
          </w:tcPr>
          <w:p w:rsidR="000A32C4" w:rsidRPr="00415A27" w:rsidRDefault="000A32C4" w:rsidP="000A32C4">
            <w:pPr>
              <w:autoSpaceDE w:val="0"/>
              <w:autoSpaceDN w:val="0"/>
              <w:adjustRightInd w:val="0"/>
              <w:snapToGrid w:val="0"/>
              <w:spacing w:line="240" w:lineRule="exact"/>
              <w:ind w:firstLineChars="300" w:firstLine="720"/>
              <w:jc w:val="both"/>
              <w:rPr>
                <w:bCs/>
              </w:rPr>
            </w:pPr>
            <w:r w:rsidRPr="00415A27">
              <w:rPr>
                <w:rFonts w:hint="eastAsia"/>
                <w:bCs/>
              </w:rPr>
              <w:t>2.9</w:t>
            </w:r>
          </w:p>
        </w:tc>
        <w:tc>
          <w:tcPr>
            <w:tcW w:w="1180" w:type="pct"/>
            <w:tcBorders>
              <w:top w:val="nil"/>
              <w:left w:val="single" w:sz="4" w:space="0" w:color="auto"/>
              <w:bottom w:val="nil"/>
              <w:right w:val="nil"/>
            </w:tcBorders>
            <w:vAlign w:val="center"/>
          </w:tcPr>
          <w:p w:rsidR="000A32C4" w:rsidRPr="00415A27" w:rsidRDefault="000A32C4" w:rsidP="000A32C4">
            <w:pPr>
              <w:autoSpaceDE w:val="0"/>
              <w:autoSpaceDN w:val="0"/>
              <w:adjustRightInd w:val="0"/>
              <w:snapToGrid w:val="0"/>
              <w:spacing w:line="240" w:lineRule="exact"/>
              <w:ind w:firstLineChars="300" w:firstLine="720"/>
              <w:jc w:val="both"/>
              <w:rPr>
                <w:bCs/>
              </w:rPr>
            </w:pPr>
            <w:r w:rsidRPr="00415A27">
              <w:rPr>
                <w:rFonts w:hint="eastAsia"/>
                <w:bCs/>
              </w:rPr>
              <w:t>3.2</w:t>
            </w:r>
          </w:p>
        </w:tc>
      </w:tr>
      <w:tr w:rsidR="00415A27" w:rsidRPr="00415A27" w:rsidTr="00F407A2">
        <w:trPr>
          <w:trHeight w:val="302"/>
        </w:trPr>
        <w:tc>
          <w:tcPr>
            <w:tcW w:w="1456" w:type="pct"/>
            <w:tcBorders>
              <w:top w:val="nil"/>
              <w:left w:val="nil"/>
              <w:bottom w:val="nil"/>
              <w:right w:val="single" w:sz="4" w:space="0" w:color="auto"/>
            </w:tcBorders>
            <w:vAlign w:val="center"/>
            <w:hideMark/>
          </w:tcPr>
          <w:p w:rsidR="000A32C4" w:rsidRPr="00415A27" w:rsidRDefault="000A32C4" w:rsidP="000A32C4">
            <w:pPr>
              <w:autoSpaceDE w:val="0"/>
              <w:autoSpaceDN w:val="0"/>
              <w:adjustRightInd w:val="0"/>
              <w:snapToGrid w:val="0"/>
              <w:spacing w:line="240" w:lineRule="exact"/>
              <w:ind w:leftChars="-450" w:left="-1080" w:firstLineChars="900" w:firstLine="2160"/>
            </w:pPr>
            <w:r w:rsidRPr="00415A27">
              <w:t>World Bank</w:t>
            </w:r>
          </w:p>
        </w:tc>
        <w:tc>
          <w:tcPr>
            <w:tcW w:w="1183" w:type="pct"/>
            <w:tcBorders>
              <w:top w:val="nil"/>
              <w:left w:val="single" w:sz="4" w:space="0" w:color="auto"/>
              <w:bottom w:val="nil"/>
              <w:right w:val="single" w:sz="4" w:space="0" w:color="auto"/>
            </w:tcBorders>
            <w:vAlign w:val="center"/>
          </w:tcPr>
          <w:p w:rsidR="000A32C4" w:rsidRPr="00415A27" w:rsidRDefault="000A32C4" w:rsidP="000A32C4">
            <w:pPr>
              <w:autoSpaceDE w:val="0"/>
              <w:autoSpaceDN w:val="0"/>
              <w:adjustRightInd w:val="0"/>
              <w:snapToGrid w:val="0"/>
              <w:spacing w:line="240" w:lineRule="exact"/>
              <w:ind w:firstLineChars="300" w:firstLine="720"/>
              <w:rPr>
                <w:bCs/>
              </w:rPr>
            </w:pPr>
            <w:r w:rsidRPr="00415A27">
              <w:rPr>
                <w:rFonts w:hint="eastAsia"/>
                <w:bCs/>
              </w:rPr>
              <w:t>2.5</w:t>
            </w:r>
          </w:p>
        </w:tc>
        <w:tc>
          <w:tcPr>
            <w:tcW w:w="1181" w:type="pct"/>
            <w:tcBorders>
              <w:top w:val="nil"/>
              <w:left w:val="single" w:sz="4" w:space="0" w:color="auto"/>
              <w:bottom w:val="nil"/>
              <w:right w:val="single" w:sz="4" w:space="0" w:color="auto"/>
            </w:tcBorders>
            <w:vAlign w:val="center"/>
          </w:tcPr>
          <w:p w:rsidR="000A32C4" w:rsidRPr="00415A27" w:rsidRDefault="000A32C4" w:rsidP="000A32C4">
            <w:pPr>
              <w:autoSpaceDE w:val="0"/>
              <w:autoSpaceDN w:val="0"/>
              <w:adjustRightInd w:val="0"/>
              <w:snapToGrid w:val="0"/>
              <w:spacing w:line="240" w:lineRule="exact"/>
              <w:ind w:firstLineChars="300" w:firstLine="720"/>
              <w:jc w:val="both"/>
              <w:rPr>
                <w:bCs/>
              </w:rPr>
            </w:pPr>
            <w:r w:rsidRPr="00415A27">
              <w:rPr>
                <w:rFonts w:hint="eastAsia"/>
                <w:bCs/>
              </w:rPr>
              <w:t>3.6</w:t>
            </w:r>
          </w:p>
        </w:tc>
        <w:tc>
          <w:tcPr>
            <w:tcW w:w="1180" w:type="pct"/>
            <w:tcBorders>
              <w:top w:val="nil"/>
              <w:left w:val="single" w:sz="4" w:space="0" w:color="auto"/>
              <w:bottom w:val="nil"/>
              <w:right w:val="nil"/>
            </w:tcBorders>
            <w:vAlign w:val="center"/>
          </w:tcPr>
          <w:p w:rsidR="000A32C4" w:rsidRPr="00415A27" w:rsidRDefault="000A32C4" w:rsidP="000A32C4">
            <w:pPr>
              <w:autoSpaceDE w:val="0"/>
              <w:autoSpaceDN w:val="0"/>
              <w:adjustRightInd w:val="0"/>
              <w:snapToGrid w:val="0"/>
              <w:spacing w:line="240" w:lineRule="exact"/>
              <w:ind w:firstLineChars="300" w:firstLine="720"/>
              <w:jc w:val="both"/>
              <w:rPr>
                <w:bCs/>
              </w:rPr>
            </w:pPr>
            <w:r w:rsidRPr="00415A27">
              <w:rPr>
                <w:rFonts w:hint="eastAsia"/>
                <w:bCs/>
              </w:rPr>
              <w:t>4.0</w:t>
            </w:r>
          </w:p>
        </w:tc>
      </w:tr>
      <w:tr w:rsidR="00415A27" w:rsidRPr="00415A27" w:rsidTr="00F407A2">
        <w:trPr>
          <w:trHeight w:val="302"/>
        </w:trPr>
        <w:tc>
          <w:tcPr>
            <w:tcW w:w="1456" w:type="pct"/>
            <w:tcBorders>
              <w:top w:val="nil"/>
              <w:left w:val="nil"/>
              <w:bottom w:val="single" w:sz="4" w:space="0" w:color="auto"/>
              <w:right w:val="single" w:sz="4" w:space="0" w:color="auto"/>
            </w:tcBorders>
            <w:vAlign w:val="center"/>
          </w:tcPr>
          <w:p w:rsidR="000A32C4" w:rsidRPr="00415A27" w:rsidRDefault="000A32C4" w:rsidP="000A32C4">
            <w:pPr>
              <w:autoSpaceDE w:val="0"/>
              <w:autoSpaceDN w:val="0"/>
              <w:adjustRightInd w:val="0"/>
              <w:snapToGrid w:val="0"/>
              <w:spacing w:line="240" w:lineRule="exact"/>
              <w:ind w:leftChars="-450" w:left="-1080" w:firstLineChars="900" w:firstLine="2160"/>
            </w:pPr>
            <w:r w:rsidRPr="00415A27">
              <w:rPr>
                <w:rFonts w:hint="eastAsia"/>
              </w:rPr>
              <w:t>WTO</w:t>
            </w:r>
          </w:p>
        </w:tc>
        <w:tc>
          <w:tcPr>
            <w:tcW w:w="1183" w:type="pct"/>
            <w:tcBorders>
              <w:top w:val="nil"/>
              <w:left w:val="single" w:sz="4" w:space="0" w:color="auto"/>
              <w:bottom w:val="single" w:sz="4" w:space="0" w:color="auto"/>
              <w:right w:val="single" w:sz="4" w:space="0" w:color="auto"/>
            </w:tcBorders>
            <w:vAlign w:val="center"/>
          </w:tcPr>
          <w:p w:rsidR="000A32C4" w:rsidRPr="00415A27" w:rsidRDefault="000A32C4" w:rsidP="000A32C4">
            <w:pPr>
              <w:autoSpaceDE w:val="0"/>
              <w:autoSpaceDN w:val="0"/>
              <w:adjustRightInd w:val="0"/>
              <w:snapToGrid w:val="0"/>
              <w:spacing w:line="240" w:lineRule="exact"/>
              <w:ind w:firstLineChars="300" w:firstLine="720"/>
              <w:rPr>
                <w:bCs/>
              </w:rPr>
            </w:pPr>
            <w:r w:rsidRPr="00415A27">
              <w:rPr>
                <w:rFonts w:hint="eastAsia"/>
                <w:bCs/>
              </w:rPr>
              <w:t>1.3</w:t>
            </w:r>
          </w:p>
        </w:tc>
        <w:tc>
          <w:tcPr>
            <w:tcW w:w="1181" w:type="pct"/>
            <w:tcBorders>
              <w:top w:val="nil"/>
              <w:left w:val="single" w:sz="4" w:space="0" w:color="auto"/>
              <w:bottom w:val="single" w:sz="4" w:space="0" w:color="auto"/>
              <w:right w:val="single" w:sz="4" w:space="0" w:color="auto"/>
            </w:tcBorders>
            <w:vAlign w:val="center"/>
          </w:tcPr>
          <w:p w:rsidR="000A32C4" w:rsidRPr="00415A27" w:rsidRDefault="000A32C4" w:rsidP="000A32C4">
            <w:pPr>
              <w:autoSpaceDE w:val="0"/>
              <w:autoSpaceDN w:val="0"/>
              <w:adjustRightInd w:val="0"/>
              <w:snapToGrid w:val="0"/>
              <w:spacing w:line="240" w:lineRule="exact"/>
              <w:ind w:firstLineChars="300" w:firstLine="720"/>
              <w:jc w:val="both"/>
              <w:rPr>
                <w:bCs/>
              </w:rPr>
            </w:pPr>
            <w:r w:rsidRPr="00415A27">
              <w:rPr>
                <w:rFonts w:hint="eastAsia"/>
                <w:bCs/>
              </w:rPr>
              <w:t>2.4</w:t>
            </w:r>
          </w:p>
        </w:tc>
        <w:tc>
          <w:tcPr>
            <w:tcW w:w="1180" w:type="pct"/>
            <w:tcBorders>
              <w:top w:val="nil"/>
              <w:left w:val="single" w:sz="4" w:space="0" w:color="auto"/>
              <w:bottom w:val="single" w:sz="4" w:space="0" w:color="auto"/>
              <w:right w:val="nil"/>
            </w:tcBorders>
            <w:vAlign w:val="center"/>
          </w:tcPr>
          <w:p w:rsidR="000A32C4" w:rsidRPr="00415A27" w:rsidRDefault="000A32C4" w:rsidP="000A32C4">
            <w:pPr>
              <w:autoSpaceDE w:val="0"/>
              <w:autoSpaceDN w:val="0"/>
              <w:adjustRightInd w:val="0"/>
              <w:snapToGrid w:val="0"/>
              <w:spacing w:line="240" w:lineRule="exact"/>
              <w:ind w:firstLineChars="188" w:firstLine="451"/>
              <w:rPr>
                <w:bCs/>
              </w:rPr>
            </w:pPr>
            <w:r w:rsidRPr="00415A27">
              <w:rPr>
                <w:rFonts w:hint="eastAsia"/>
                <w:bCs/>
              </w:rPr>
              <w:t>2.1~4.0</w:t>
            </w:r>
          </w:p>
        </w:tc>
      </w:tr>
    </w:tbl>
    <w:p w:rsidR="000A32C4" w:rsidRPr="00415A27" w:rsidRDefault="000A32C4" w:rsidP="000A32C4">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415A27">
        <w:rPr>
          <w:rFonts w:eastAsia="標楷體" w:hint="eastAsia"/>
          <w:bCs/>
          <w:sz w:val="22"/>
          <w:lang w:val="zh-TW"/>
        </w:rPr>
        <w:t>註</w:t>
      </w:r>
      <w:proofErr w:type="gramEnd"/>
      <w:r w:rsidRPr="00415A27">
        <w:rPr>
          <w:rFonts w:eastAsia="標楷體" w:hint="eastAsia"/>
          <w:bCs/>
          <w:sz w:val="22"/>
        </w:rPr>
        <w:t>：</w:t>
      </w:r>
      <w:r w:rsidRPr="00415A27">
        <w:rPr>
          <w:rFonts w:eastAsia="標楷體"/>
          <w:bCs/>
          <w:sz w:val="22"/>
        </w:rPr>
        <w:t>(f)</w:t>
      </w:r>
      <w:r w:rsidRPr="00415A27">
        <w:rPr>
          <w:rFonts w:eastAsia="標楷體" w:hint="eastAsia"/>
          <w:bCs/>
          <w:sz w:val="22"/>
          <w:lang w:val="zh-TW"/>
        </w:rPr>
        <w:t>為</w:t>
      </w:r>
      <w:r w:rsidRPr="00415A27">
        <w:rPr>
          <w:rFonts w:eastAsia="標楷體" w:hint="eastAsia"/>
          <w:bCs/>
          <w:sz w:val="22"/>
        </w:rPr>
        <w:t>預測</w:t>
      </w:r>
      <w:r w:rsidRPr="00415A27">
        <w:rPr>
          <w:rFonts w:eastAsia="標楷體" w:hint="eastAsia"/>
          <w:bCs/>
          <w:sz w:val="22"/>
          <w:lang w:val="zh-TW"/>
        </w:rPr>
        <w:t>值</w:t>
      </w:r>
    </w:p>
    <w:p w:rsidR="000A32C4" w:rsidRPr="00415A27" w:rsidRDefault="000A32C4" w:rsidP="000A32C4">
      <w:pPr>
        <w:autoSpaceDE w:val="0"/>
        <w:autoSpaceDN w:val="0"/>
        <w:adjustRightInd w:val="0"/>
        <w:snapToGrid w:val="0"/>
        <w:spacing w:line="220" w:lineRule="exact"/>
        <w:ind w:leftChars="-93" w:left="-223" w:firstLineChars="94" w:firstLine="207"/>
        <w:jc w:val="both"/>
        <w:rPr>
          <w:rFonts w:eastAsia="標楷體"/>
          <w:bCs/>
          <w:sz w:val="22"/>
          <w:szCs w:val="22"/>
        </w:rPr>
      </w:pPr>
      <w:r w:rsidRPr="00415A27">
        <w:rPr>
          <w:rFonts w:eastAsia="標楷體" w:hint="eastAsia"/>
          <w:bCs/>
          <w:sz w:val="22"/>
          <w:lang w:val="zh-TW"/>
        </w:rPr>
        <w:t>資料來源</w:t>
      </w:r>
      <w:r w:rsidRPr="00415A27">
        <w:rPr>
          <w:rFonts w:eastAsia="標楷體" w:hint="eastAsia"/>
          <w:bCs/>
          <w:sz w:val="22"/>
        </w:rPr>
        <w:t>：</w:t>
      </w:r>
      <w:r w:rsidRPr="00415A27">
        <w:rPr>
          <w:rFonts w:eastAsia="標楷體"/>
          <w:bCs/>
          <w:sz w:val="22"/>
        </w:rPr>
        <w:t xml:space="preserve">1.IMF, </w:t>
      </w:r>
      <w:r w:rsidRPr="00415A27">
        <w:rPr>
          <w:rFonts w:eastAsia="標楷體"/>
          <w:bCs/>
          <w:i/>
          <w:iCs/>
          <w:sz w:val="22"/>
        </w:rPr>
        <w:t>World Economic Outlook</w:t>
      </w:r>
      <w:r w:rsidRPr="00415A27">
        <w:rPr>
          <w:rFonts w:eastAsia="標楷體"/>
          <w:bCs/>
          <w:i/>
          <w:iCs/>
          <w:sz w:val="22"/>
          <w:szCs w:val="22"/>
        </w:rPr>
        <w:t>,</w:t>
      </w:r>
      <w:r w:rsidRPr="00415A27">
        <w:rPr>
          <w:rFonts w:eastAsia="標楷體"/>
          <w:bCs/>
          <w:iCs/>
          <w:sz w:val="22"/>
          <w:szCs w:val="22"/>
        </w:rPr>
        <w:t xml:space="preserve"> April 201</w:t>
      </w:r>
      <w:r w:rsidRPr="00415A27">
        <w:rPr>
          <w:rFonts w:eastAsia="標楷體"/>
          <w:bCs/>
          <w:iCs/>
          <w:sz w:val="22"/>
        </w:rPr>
        <w:t>7</w:t>
      </w:r>
      <w:r w:rsidRPr="00415A27">
        <w:rPr>
          <w:rFonts w:eastAsia="標楷體" w:hint="eastAsia"/>
          <w:bCs/>
          <w:iCs/>
          <w:sz w:val="22"/>
        </w:rPr>
        <w:t>。</w:t>
      </w:r>
    </w:p>
    <w:p w:rsidR="000A32C4" w:rsidRPr="00415A27" w:rsidRDefault="000A32C4" w:rsidP="000A32C4">
      <w:pPr>
        <w:autoSpaceDE w:val="0"/>
        <w:autoSpaceDN w:val="0"/>
        <w:adjustRightInd w:val="0"/>
        <w:snapToGrid w:val="0"/>
        <w:spacing w:line="220" w:lineRule="exact"/>
        <w:ind w:leftChars="430" w:left="1032" w:firstLineChars="27" w:firstLine="59"/>
        <w:jc w:val="both"/>
        <w:rPr>
          <w:rFonts w:eastAsia="標楷體"/>
          <w:bCs/>
          <w:sz w:val="22"/>
          <w:szCs w:val="22"/>
        </w:rPr>
      </w:pPr>
      <w:r w:rsidRPr="00415A27">
        <w:rPr>
          <w:rFonts w:eastAsia="標楷體"/>
          <w:bCs/>
          <w:sz w:val="22"/>
          <w:szCs w:val="22"/>
        </w:rPr>
        <w:t>2.UN,</w:t>
      </w:r>
      <w:r w:rsidRPr="00415A27">
        <w:rPr>
          <w:rFonts w:eastAsia="標楷體"/>
          <w:bCs/>
          <w:i/>
          <w:sz w:val="22"/>
          <w:szCs w:val="22"/>
        </w:rPr>
        <w:t xml:space="preserve"> World</w:t>
      </w:r>
      <w:r w:rsidRPr="00415A27">
        <w:rPr>
          <w:rFonts w:eastAsia="標楷體"/>
          <w:bCs/>
          <w:sz w:val="22"/>
          <w:szCs w:val="22"/>
        </w:rPr>
        <w:t xml:space="preserve"> </w:t>
      </w:r>
      <w:r w:rsidRPr="00415A27">
        <w:rPr>
          <w:rFonts w:eastAsia="標楷體"/>
          <w:bCs/>
          <w:i/>
          <w:iCs/>
          <w:sz w:val="22"/>
          <w:szCs w:val="22"/>
        </w:rPr>
        <w:t>Economic Situation and Prospects</w:t>
      </w:r>
      <w:r w:rsidRPr="00415A27">
        <w:rPr>
          <w:rFonts w:eastAsia="標楷體" w:hint="eastAsia"/>
          <w:bCs/>
          <w:i/>
          <w:iCs/>
          <w:sz w:val="22"/>
          <w:szCs w:val="22"/>
        </w:rPr>
        <w:t xml:space="preserve">, </w:t>
      </w:r>
      <w:r w:rsidRPr="00415A27">
        <w:rPr>
          <w:rFonts w:eastAsia="標楷體"/>
          <w:bCs/>
          <w:iCs/>
          <w:sz w:val="22"/>
          <w:szCs w:val="22"/>
        </w:rPr>
        <w:t>January</w:t>
      </w:r>
      <w:r w:rsidRPr="00415A27">
        <w:rPr>
          <w:rFonts w:eastAsia="標楷體"/>
          <w:bCs/>
          <w:i/>
          <w:iCs/>
          <w:sz w:val="22"/>
          <w:szCs w:val="22"/>
        </w:rPr>
        <w:t xml:space="preserve"> </w:t>
      </w:r>
      <w:r w:rsidRPr="00415A27">
        <w:rPr>
          <w:rFonts w:eastAsia="標楷體"/>
          <w:bCs/>
          <w:sz w:val="22"/>
          <w:szCs w:val="22"/>
        </w:rPr>
        <w:t>201</w:t>
      </w:r>
      <w:r w:rsidRPr="00415A27">
        <w:rPr>
          <w:rFonts w:eastAsia="標楷體" w:hint="eastAsia"/>
          <w:bCs/>
          <w:sz w:val="22"/>
          <w:szCs w:val="22"/>
        </w:rPr>
        <w:t>7</w:t>
      </w:r>
      <w:r w:rsidRPr="00415A27">
        <w:rPr>
          <w:rFonts w:eastAsia="標楷體"/>
          <w:bCs/>
          <w:sz w:val="22"/>
          <w:szCs w:val="22"/>
        </w:rPr>
        <w:t xml:space="preserve"> </w:t>
      </w:r>
      <w:r w:rsidRPr="00415A27">
        <w:rPr>
          <w:rFonts w:eastAsia="標楷體"/>
          <w:bCs/>
          <w:sz w:val="22"/>
          <w:szCs w:val="22"/>
        </w:rPr>
        <w:t>。</w:t>
      </w:r>
    </w:p>
    <w:p w:rsidR="000A32C4" w:rsidRPr="00415A27" w:rsidRDefault="000A32C4" w:rsidP="000A32C4">
      <w:pPr>
        <w:autoSpaceDE w:val="0"/>
        <w:autoSpaceDN w:val="0"/>
        <w:adjustRightInd w:val="0"/>
        <w:snapToGrid w:val="0"/>
        <w:spacing w:line="220" w:lineRule="exact"/>
        <w:ind w:leftChars="430" w:left="1032" w:firstLineChars="27" w:firstLine="59"/>
        <w:jc w:val="both"/>
        <w:rPr>
          <w:rFonts w:eastAsia="標楷體"/>
          <w:bCs/>
          <w:sz w:val="22"/>
          <w:szCs w:val="22"/>
        </w:rPr>
      </w:pPr>
      <w:r w:rsidRPr="00415A27">
        <w:rPr>
          <w:rFonts w:eastAsia="標楷體" w:hint="eastAsia"/>
          <w:bCs/>
          <w:sz w:val="22"/>
          <w:szCs w:val="22"/>
        </w:rPr>
        <w:t>3</w:t>
      </w:r>
      <w:r w:rsidRPr="00415A27">
        <w:rPr>
          <w:rFonts w:eastAsia="標楷體"/>
          <w:bCs/>
          <w:sz w:val="22"/>
          <w:szCs w:val="22"/>
        </w:rPr>
        <w:t xml:space="preserve">.OECD, </w:t>
      </w:r>
      <w:r w:rsidRPr="00415A27">
        <w:rPr>
          <w:rFonts w:eastAsia="標楷體"/>
          <w:bCs/>
          <w:i/>
          <w:iCs/>
          <w:sz w:val="22"/>
          <w:szCs w:val="22"/>
        </w:rPr>
        <w:t>Economic Outlook</w:t>
      </w:r>
      <w:r w:rsidRPr="00415A27">
        <w:rPr>
          <w:rFonts w:eastAsia="標楷體"/>
          <w:bCs/>
          <w:sz w:val="22"/>
          <w:szCs w:val="22"/>
        </w:rPr>
        <w:t>, November 201</w:t>
      </w:r>
      <w:r w:rsidRPr="00415A27">
        <w:rPr>
          <w:rFonts w:eastAsia="標楷體" w:hint="eastAsia"/>
          <w:bCs/>
          <w:sz w:val="22"/>
          <w:szCs w:val="22"/>
        </w:rPr>
        <w:t>6</w:t>
      </w:r>
      <w:r w:rsidRPr="00415A27">
        <w:rPr>
          <w:rFonts w:eastAsia="標楷體"/>
          <w:bCs/>
          <w:sz w:val="22"/>
          <w:szCs w:val="22"/>
        </w:rPr>
        <w:t>。</w:t>
      </w:r>
    </w:p>
    <w:p w:rsidR="000A32C4" w:rsidRPr="00415A27" w:rsidRDefault="000A32C4" w:rsidP="000A32C4">
      <w:pPr>
        <w:autoSpaceDE w:val="0"/>
        <w:autoSpaceDN w:val="0"/>
        <w:adjustRightInd w:val="0"/>
        <w:snapToGrid w:val="0"/>
        <w:spacing w:line="240" w:lineRule="exact"/>
        <w:rPr>
          <w:rFonts w:eastAsia="標楷體"/>
          <w:bCs/>
          <w:sz w:val="22"/>
          <w:szCs w:val="22"/>
        </w:rPr>
      </w:pPr>
      <w:r w:rsidRPr="00415A27">
        <w:rPr>
          <w:rFonts w:hint="eastAsia"/>
          <w:sz w:val="22"/>
          <w:szCs w:val="22"/>
        </w:rPr>
        <w:t xml:space="preserve">          4</w:t>
      </w:r>
      <w:r w:rsidRPr="00415A27">
        <w:rPr>
          <w:sz w:val="22"/>
          <w:szCs w:val="22"/>
        </w:rPr>
        <w:t xml:space="preserve">.World Bank, </w:t>
      </w:r>
      <w:r w:rsidRPr="00415A27">
        <w:rPr>
          <w:i/>
          <w:sz w:val="22"/>
          <w:szCs w:val="22"/>
        </w:rPr>
        <w:t>Global Economic Prospects</w:t>
      </w:r>
      <w:r w:rsidRPr="00415A27">
        <w:rPr>
          <w:sz w:val="22"/>
          <w:szCs w:val="22"/>
        </w:rPr>
        <w:t>,</w:t>
      </w:r>
      <w:r w:rsidRPr="00415A27">
        <w:t xml:space="preserve"> </w:t>
      </w:r>
      <w:r w:rsidRPr="00415A27">
        <w:rPr>
          <w:sz w:val="22"/>
          <w:szCs w:val="22"/>
        </w:rPr>
        <w:t>January 2017</w:t>
      </w:r>
      <w:r w:rsidRPr="00415A27">
        <w:rPr>
          <w:rFonts w:hint="eastAsia"/>
          <w:sz w:val="22"/>
          <w:szCs w:val="22"/>
        </w:rPr>
        <w:t>。</w:t>
      </w:r>
      <w:r w:rsidRPr="00415A27">
        <w:rPr>
          <w:rFonts w:ascii="新細明體" w:hAnsi="新細明體"/>
          <w:sz w:val="22"/>
          <w:szCs w:val="22"/>
        </w:rPr>
        <w:br/>
      </w:r>
      <w:r w:rsidRPr="00415A27">
        <w:rPr>
          <w:rFonts w:hint="eastAsia"/>
          <w:sz w:val="22"/>
          <w:szCs w:val="22"/>
        </w:rPr>
        <w:t xml:space="preserve">          </w:t>
      </w:r>
      <w:r w:rsidRPr="00415A27">
        <w:rPr>
          <w:sz w:val="22"/>
          <w:szCs w:val="22"/>
        </w:rPr>
        <w:t xml:space="preserve">5.WTO, </w:t>
      </w:r>
      <w:r w:rsidRPr="00415A27">
        <w:rPr>
          <w:rFonts w:hint="eastAsia"/>
          <w:i/>
          <w:sz w:val="22"/>
          <w:szCs w:val="22"/>
        </w:rPr>
        <w:t>P</w:t>
      </w:r>
      <w:r w:rsidRPr="00415A27">
        <w:rPr>
          <w:i/>
          <w:sz w:val="22"/>
          <w:szCs w:val="22"/>
        </w:rPr>
        <w:t>RESS RELEASE</w:t>
      </w:r>
      <w:r w:rsidRPr="00415A27">
        <w:rPr>
          <w:rFonts w:hint="eastAsia"/>
          <w:sz w:val="22"/>
          <w:szCs w:val="22"/>
        </w:rPr>
        <w:t xml:space="preserve">, </w:t>
      </w:r>
      <w:r w:rsidRPr="00415A27">
        <w:rPr>
          <w:sz w:val="22"/>
          <w:szCs w:val="22"/>
        </w:rPr>
        <w:t>April</w:t>
      </w:r>
      <w:r w:rsidRPr="00415A27">
        <w:rPr>
          <w:rFonts w:hint="eastAsia"/>
          <w:sz w:val="22"/>
          <w:szCs w:val="22"/>
        </w:rPr>
        <w:t xml:space="preserve"> </w:t>
      </w:r>
      <w:r w:rsidRPr="00415A27">
        <w:rPr>
          <w:sz w:val="22"/>
          <w:szCs w:val="22"/>
        </w:rPr>
        <w:t>201</w:t>
      </w:r>
      <w:r w:rsidRPr="00415A27">
        <w:rPr>
          <w:rFonts w:hint="eastAsia"/>
          <w:sz w:val="22"/>
          <w:szCs w:val="22"/>
        </w:rPr>
        <w:t>7</w:t>
      </w:r>
      <w:r w:rsidRPr="00415A27">
        <w:rPr>
          <w:sz w:val="22"/>
          <w:szCs w:val="22"/>
        </w:rPr>
        <w:t>。</w:t>
      </w:r>
    </w:p>
    <w:p w:rsidR="00197DAD" w:rsidRPr="00415A27" w:rsidRDefault="00197DAD" w:rsidP="00197DAD">
      <w:pPr>
        <w:pStyle w:val="2"/>
        <w:spacing w:after="360"/>
        <w:jc w:val="center"/>
        <w:rPr>
          <w:sz w:val="32"/>
        </w:rPr>
      </w:pPr>
      <w:bookmarkStart w:id="43" w:name="_Toc483472979"/>
      <w:r w:rsidRPr="00415A27">
        <w:rPr>
          <w:sz w:val="32"/>
        </w:rPr>
        <w:lastRenderedPageBreak/>
        <w:t>表</w:t>
      </w:r>
      <w:r w:rsidRPr="00415A27">
        <w:rPr>
          <w:sz w:val="32"/>
        </w:rPr>
        <w:t xml:space="preserve">3  </w:t>
      </w:r>
      <w:r w:rsidRPr="00415A27">
        <w:rPr>
          <w:sz w:val="32"/>
        </w:rPr>
        <w:t>國內主要經濟指標</w:t>
      </w:r>
      <w:bookmarkEnd w:id="35"/>
      <w:bookmarkEnd w:id="43"/>
    </w:p>
    <w:tbl>
      <w:tblPr>
        <w:tblStyle w:val="affff4"/>
        <w:tblW w:w="10655" w:type="dxa"/>
        <w:jc w:val="center"/>
        <w:tblLayout w:type="fixed"/>
        <w:tblLook w:val="04A0" w:firstRow="1" w:lastRow="0" w:firstColumn="1" w:lastColumn="0" w:noHBand="0" w:noVBand="1"/>
      </w:tblPr>
      <w:tblGrid>
        <w:gridCol w:w="282"/>
        <w:gridCol w:w="487"/>
        <w:gridCol w:w="942"/>
        <w:gridCol w:w="645"/>
        <w:gridCol w:w="597"/>
        <w:gridCol w:w="597"/>
        <w:gridCol w:w="624"/>
        <w:gridCol w:w="610"/>
        <w:gridCol w:w="583"/>
        <w:gridCol w:w="595"/>
        <w:gridCol w:w="562"/>
        <w:gridCol w:w="702"/>
        <w:gridCol w:w="675"/>
        <w:gridCol w:w="619"/>
        <w:gridCol w:w="654"/>
        <w:gridCol w:w="621"/>
        <w:gridCol w:w="842"/>
        <w:gridCol w:w="18"/>
      </w:tblGrid>
      <w:tr w:rsidR="00A73D14" w:rsidRPr="00415A27" w:rsidTr="00675975">
        <w:trPr>
          <w:jc w:val="center"/>
        </w:trPr>
        <w:tc>
          <w:tcPr>
            <w:tcW w:w="282" w:type="dxa"/>
            <w:vMerge w:val="restart"/>
            <w:tcBorders>
              <w:left w:val="nil"/>
            </w:tcBorders>
          </w:tcPr>
          <w:p w:rsidR="00695251" w:rsidRPr="00415A27" w:rsidRDefault="00695251" w:rsidP="000733B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val="restart"/>
          </w:tcPr>
          <w:p w:rsidR="00695251" w:rsidRPr="00415A27" w:rsidRDefault="00695251" w:rsidP="000733BB">
            <w:pPr>
              <w:adjustRightInd w:val="0"/>
              <w:snapToGrid w:val="0"/>
              <w:ind w:leftChars="-50" w:left="-120" w:rightChars="-50" w:right="-120"/>
              <w:contextualSpacing/>
              <w:jc w:val="center"/>
              <w:textAlignment w:val="center"/>
              <w:rPr>
                <w:rFonts w:eastAsia="標楷體"/>
                <w:spacing w:val="-20"/>
                <w:sz w:val="22"/>
              </w:rPr>
            </w:pPr>
          </w:p>
        </w:tc>
        <w:tc>
          <w:tcPr>
            <w:tcW w:w="645" w:type="dxa"/>
            <w:vMerge w:val="restart"/>
            <w:tcBorders>
              <w:right w:val="nil"/>
            </w:tcBorders>
            <w:vAlign w:val="center"/>
          </w:tcPr>
          <w:p w:rsidR="00695251" w:rsidRPr="00415A27" w:rsidRDefault="00695251" w:rsidP="00576587">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10</w:t>
            </w:r>
            <w:r w:rsidR="00576587" w:rsidRPr="00415A27">
              <w:rPr>
                <w:rFonts w:eastAsia="標楷體" w:hint="eastAsia"/>
                <w:spacing w:val="-20"/>
                <w:sz w:val="22"/>
              </w:rPr>
              <w:t>4</w:t>
            </w:r>
            <w:r w:rsidRPr="00415A27">
              <w:rPr>
                <w:rFonts w:eastAsia="標楷體"/>
                <w:spacing w:val="-20"/>
                <w:sz w:val="22"/>
              </w:rPr>
              <w:t>年</w:t>
            </w:r>
          </w:p>
        </w:tc>
        <w:tc>
          <w:tcPr>
            <w:tcW w:w="4870" w:type="dxa"/>
            <w:gridSpan w:val="8"/>
            <w:tcBorders>
              <w:right w:val="nil"/>
            </w:tcBorders>
            <w:vAlign w:val="center"/>
          </w:tcPr>
          <w:p w:rsidR="00695251" w:rsidRPr="00415A27" w:rsidRDefault="00421A06" w:rsidP="000733BB">
            <w:pPr>
              <w:adjustRightInd w:val="0"/>
              <w:snapToGrid w:val="0"/>
              <w:ind w:rightChars="-50" w:right="-120"/>
              <w:contextualSpacing/>
              <w:jc w:val="center"/>
              <w:textAlignment w:val="center"/>
              <w:rPr>
                <w:rFonts w:eastAsia="標楷體"/>
                <w:spacing w:val="-20"/>
                <w:sz w:val="22"/>
              </w:rPr>
            </w:pPr>
            <w:r w:rsidRPr="00415A27">
              <w:rPr>
                <w:rFonts w:eastAsia="標楷體"/>
                <w:spacing w:val="-20"/>
                <w:sz w:val="22"/>
              </w:rPr>
              <w:t>105</w:t>
            </w:r>
            <w:r w:rsidR="00695251" w:rsidRPr="00415A27">
              <w:rPr>
                <w:rFonts w:eastAsia="標楷體"/>
                <w:spacing w:val="-20"/>
                <w:sz w:val="22"/>
              </w:rPr>
              <w:t>年</w:t>
            </w:r>
          </w:p>
        </w:tc>
        <w:tc>
          <w:tcPr>
            <w:tcW w:w="3429" w:type="dxa"/>
            <w:gridSpan w:val="6"/>
            <w:tcBorders>
              <w:right w:val="nil"/>
            </w:tcBorders>
            <w:vAlign w:val="center"/>
          </w:tcPr>
          <w:p w:rsidR="00695251" w:rsidRPr="00415A27" w:rsidRDefault="00421A06" w:rsidP="000733BB">
            <w:pPr>
              <w:adjustRightInd w:val="0"/>
              <w:snapToGrid w:val="0"/>
              <w:ind w:rightChars="-50" w:right="-120"/>
              <w:contextualSpacing/>
              <w:jc w:val="center"/>
              <w:textAlignment w:val="center"/>
              <w:rPr>
                <w:rFonts w:eastAsia="標楷體"/>
                <w:sz w:val="22"/>
              </w:rPr>
            </w:pPr>
            <w:r w:rsidRPr="00415A27">
              <w:rPr>
                <w:rFonts w:eastAsia="標楷體" w:hint="eastAsia"/>
                <w:sz w:val="22"/>
              </w:rPr>
              <w:t>106</w:t>
            </w:r>
            <w:r w:rsidR="00695251" w:rsidRPr="00415A27">
              <w:rPr>
                <w:rFonts w:eastAsia="標楷體" w:hint="eastAsia"/>
                <w:sz w:val="22"/>
              </w:rPr>
              <w:t>年</w:t>
            </w:r>
          </w:p>
        </w:tc>
      </w:tr>
      <w:tr w:rsidR="00A73D14" w:rsidRPr="00415A27" w:rsidTr="00675975">
        <w:trPr>
          <w:gridAfter w:val="1"/>
          <w:wAfter w:w="18" w:type="dxa"/>
          <w:jc w:val="center"/>
        </w:trPr>
        <w:tc>
          <w:tcPr>
            <w:tcW w:w="282" w:type="dxa"/>
            <w:vMerge/>
            <w:tcBorders>
              <w:left w:val="nil"/>
            </w:tcBorders>
          </w:tcPr>
          <w:p w:rsidR="00695251" w:rsidRPr="00415A27" w:rsidRDefault="00695251" w:rsidP="000733B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tcPr>
          <w:p w:rsidR="00695251" w:rsidRPr="00415A27" w:rsidRDefault="00695251" w:rsidP="000733BB">
            <w:pPr>
              <w:adjustRightInd w:val="0"/>
              <w:snapToGrid w:val="0"/>
              <w:ind w:leftChars="-50" w:left="-120" w:rightChars="-50" w:right="-120"/>
              <w:contextualSpacing/>
              <w:jc w:val="center"/>
              <w:textAlignment w:val="center"/>
              <w:rPr>
                <w:rFonts w:eastAsia="標楷體"/>
                <w:spacing w:val="-20"/>
                <w:sz w:val="22"/>
              </w:rPr>
            </w:pPr>
          </w:p>
        </w:tc>
        <w:tc>
          <w:tcPr>
            <w:tcW w:w="645" w:type="dxa"/>
            <w:vMerge/>
            <w:tcBorders>
              <w:bottom w:val="single" w:sz="4" w:space="0" w:color="auto"/>
            </w:tcBorders>
            <w:vAlign w:val="center"/>
          </w:tcPr>
          <w:p w:rsidR="00695251" w:rsidRPr="00415A27" w:rsidRDefault="00695251" w:rsidP="000733BB">
            <w:pPr>
              <w:adjustRightInd w:val="0"/>
              <w:snapToGrid w:val="0"/>
              <w:ind w:leftChars="-50" w:left="-120" w:rightChars="-50" w:right="-120"/>
              <w:contextualSpacing/>
              <w:jc w:val="center"/>
              <w:textAlignment w:val="center"/>
              <w:rPr>
                <w:rFonts w:eastAsia="標楷體"/>
                <w:spacing w:val="-20"/>
                <w:sz w:val="22"/>
              </w:rPr>
            </w:pPr>
          </w:p>
        </w:tc>
        <w:tc>
          <w:tcPr>
            <w:tcW w:w="597" w:type="dxa"/>
            <w:tcBorders>
              <w:left w:val="single" w:sz="4" w:space="0" w:color="auto"/>
              <w:bottom w:val="single" w:sz="4" w:space="0" w:color="auto"/>
              <w:right w:val="single" w:sz="4" w:space="0" w:color="auto"/>
            </w:tcBorders>
            <w:vAlign w:val="center"/>
          </w:tcPr>
          <w:p w:rsidR="00695251" w:rsidRPr="00415A27" w:rsidRDefault="00695251"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6</w:t>
            </w:r>
            <w:r w:rsidRPr="00415A27">
              <w:rPr>
                <w:rFonts w:eastAsia="標楷體" w:hint="eastAsia"/>
                <w:spacing w:val="-20"/>
                <w:sz w:val="22"/>
              </w:rPr>
              <w:t>月</w:t>
            </w:r>
          </w:p>
        </w:tc>
        <w:tc>
          <w:tcPr>
            <w:tcW w:w="597" w:type="dxa"/>
            <w:tcBorders>
              <w:left w:val="single" w:sz="4" w:space="0" w:color="auto"/>
              <w:bottom w:val="single" w:sz="4" w:space="0" w:color="auto"/>
              <w:right w:val="single" w:sz="4" w:space="0" w:color="auto"/>
            </w:tcBorders>
            <w:vAlign w:val="center"/>
          </w:tcPr>
          <w:p w:rsidR="00695251" w:rsidRPr="00415A27" w:rsidRDefault="00695251"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7</w:t>
            </w:r>
            <w:r w:rsidRPr="00415A27">
              <w:rPr>
                <w:rFonts w:eastAsia="標楷體" w:hint="eastAsia"/>
                <w:spacing w:val="-20"/>
                <w:sz w:val="22"/>
              </w:rPr>
              <w:t>月</w:t>
            </w:r>
          </w:p>
        </w:tc>
        <w:tc>
          <w:tcPr>
            <w:tcW w:w="624" w:type="dxa"/>
            <w:tcBorders>
              <w:left w:val="single" w:sz="4" w:space="0" w:color="auto"/>
              <w:bottom w:val="single" w:sz="4" w:space="0" w:color="auto"/>
              <w:right w:val="single" w:sz="4" w:space="0" w:color="auto"/>
            </w:tcBorders>
            <w:vAlign w:val="center"/>
          </w:tcPr>
          <w:p w:rsidR="00695251" w:rsidRPr="00415A27" w:rsidRDefault="00695251"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8</w:t>
            </w:r>
            <w:r w:rsidRPr="00415A27">
              <w:rPr>
                <w:rFonts w:eastAsia="標楷體" w:hint="eastAsia"/>
                <w:spacing w:val="-20"/>
                <w:sz w:val="22"/>
              </w:rPr>
              <w:t>月</w:t>
            </w:r>
          </w:p>
        </w:tc>
        <w:tc>
          <w:tcPr>
            <w:tcW w:w="610" w:type="dxa"/>
            <w:tcBorders>
              <w:left w:val="single" w:sz="4" w:space="0" w:color="auto"/>
              <w:bottom w:val="single" w:sz="4" w:space="0" w:color="auto"/>
              <w:right w:val="single" w:sz="4" w:space="0" w:color="auto"/>
            </w:tcBorders>
            <w:vAlign w:val="center"/>
          </w:tcPr>
          <w:p w:rsidR="00695251" w:rsidRPr="00415A27" w:rsidRDefault="00695251"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9</w:t>
            </w:r>
            <w:r w:rsidRPr="00415A27">
              <w:rPr>
                <w:rFonts w:eastAsia="標楷體" w:hint="eastAsia"/>
                <w:spacing w:val="-20"/>
                <w:sz w:val="22"/>
              </w:rPr>
              <w:t>月</w:t>
            </w:r>
          </w:p>
        </w:tc>
        <w:tc>
          <w:tcPr>
            <w:tcW w:w="583" w:type="dxa"/>
            <w:tcBorders>
              <w:left w:val="single" w:sz="4" w:space="0" w:color="auto"/>
              <w:bottom w:val="single" w:sz="4" w:space="0" w:color="auto"/>
              <w:right w:val="single" w:sz="4" w:space="0" w:color="auto"/>
            </w:tcBorders>
            <w:vAlign w:val="center"/>
          </w:tcPr>
          <w:p w:rsidR="00695251" w:rsidRPr="00415A27" w:rsidRDefault="00695251"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10</w:t>
            </w:r>
            <w:r w:rsidRPr="00415A27">
              <w:rPr>
                <w:rFonts w:eastAsia="標楷體" w:hint="eastAsia"/>
                <w:spacing w:val="-20"/>
                <w:sz w:val="22"/>
              </w:rPr>
              <w:t>月</w:t>
            </w:r>
          </w:p>
        </w:tc>
        <w:tc>
          <w:tcPr>
            <w:tcW w:w="595" w:type="dxa"/>
            <w:tcBorders>
              <w:left w:val="single" w:sz="4" w:space="0" w:color="auto"/>
              <w:bottom w:val="single" w:sz="4" w:space="0" w:color="auto"/>
              <w:right w:val="single" w:sz="4" w:space="0" w:color="auto"/>
            </w:tcBorders>
            <w:vAlign w:val="center"/>
          </w:tcPr>
          <w:p w:rsidR="00695251" w:rsidRPr="00415A27" w:rsidRDefault="00695251"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11</w:t>
            </w:r>
            <w:r w:rsidRPr="00415A27">
              <w:rPr>
                <w:rFonts w:eastAsia="標楷體" w:hint="eastAsia"/>
                <w:spacing w:val="-20"/>
                <w:sz w:val="22"/>
              </w:rPr>
              <w:t>月</w:t>
            </w:r>
          </w:p>
        </w:tc>
        <w:tc>
          <w:tcPr>
            <w:tcW w:w="562" w:type="dxa"/>
            <w:tcBorders>
              <w:left w:val="single" w:sz="4" w:space="0" w:color="auto"/>
              <w:bottom w:val="single" w:sz="4" w:space="0" w:color="auto"/>
              <w:right w:val="single" w:sz="4" w:space="0" w:color="auto"/>
            </w:tcBorders>
            <w:vAlign w:val="center"/>
          </w:tcPr>
          <w:p w:rsidR="00695251" w:rsidRPr="00415A27" w:rsidRDefault="00695251"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12</w:t>
            </w:r>
            <w:r w:rsidRPr="00415A27">
              <w:rPr>
                <w:rFonts w:eastAsia="標楷體" w:hint="eastAsia"/>
                <w:spacing w:val="-20"/>
                <w:sz w:val="22"/>
              </w:rPr>
              <w:t>月</w:t>
            </w:r>
          </w:p>
        </w:tc>
        <w:tc>
          <w:tcPr>
            <w:tcW w:w="702" w:type="dxa"/>
            <w:tcBorders>
              <w:left w:val="single" w:sz="4" w:space="0" w:color="auto"/>
              <w:bottom w:val="single" w:sz="4" w:space="0" w:color="auto"/>
              <w:right w:val="nil"/>
            </w:tcBorders>
            <w:vAlign w:val="center"/>
          </w:tcPr>
          <w:p w:rsidR="00695251" w:rsidRPr="00415A27" w:rsidRDefault="00695251"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全年</w:t>
            </w:r>
          </w:p>
        </w:tc>
        <w:tc>
          <w:tcPr>
            <w:tcW w:w="675" w:type="dxa"/>
            <w:tcBorders>
              <w:left w:val="single" w:sz="4" w:space="0" w:color="auto"/>
              <w:bottom w:val="single" w:sz="4" w:space="0" w:color="auto"/>
              <w:right w:val="nil"/>
            </w:tcBorders>
            <w:vAlign w:val="center"/>
          </w:tcPr>
          <w:p w:rsidR="00695251" w:rsidRPr="00415A27" w:rsidRDefault="00695251"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w:t>
            </w:r>
            <w:r w:rsidRPr="00415A27">
              <w:rPr>
                <w:rFonts w:eastAsia="標楷體" w:hint="eastAsia"/>
                <w:spacing w:val="-20"/>
                <w:sz w:val="22"/>
              </w:rPr>
              <w:t>月</w:t>
            </w:r>
          </w:p>
        </w:tc>
        <w:tc>
          <w:tcPr>
            <w:tcW w:w="619" w:type="dxa"/>
            <w:tcBorders>
              <w:left w:val="single" w:sz="4" w:space="0" w:color="auto"/>
              <w:bottom w:val="single" w:sz="4" w:space="0" w:color="auto"/>
              <w:right w:val="nil"/>
            </w:tcBorders>
            <w:vAlign w:val="center"/>
          </w:tcPr>
          <w:p w:rsidR="00695251" w:rsidRPr="00415A27" w:rsidRDefault="00695251"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w:t>
            </w:r>
            <w:r w:rsidRPr="00415A27">
              <w:rPr>
                <w:rFonts w:eastAsia="標楷體" w:hint="eastAsia"/>
                <w:spacing w:val="-20"/>
                <w:sz w:val="22"/>
              </w:rPr>
              <w:t>月</w:t>
            </w:r>
          </w:p>
        </w:tc>
        <w:tc>
          <w:tcPr>
            <w:tcW w:w="654" w:type="dxa"/>
            <w:tcBorders>
              <w:left w:val="single" w:sz="4" w:space="0" w:color="auto"/>
              <w:bottom w:val="single" w:sz="4" w:space="0" w:color="auto"/>
              <w:right w:val="single" w:sz="4" w:space="0" w:color="auto"/>
            </w:tcBorders>
            <w:vAlign w:val="center"/>
          </w:tcPr>
          <w:p w:rsidR="00695251" w:rsidRPr="00415A27" w:rsidRDefault="00695251"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w:t>
            </w:r>
            <w:r w:rsidRPr="00415A27">
              <w:rPr>
                <w:rFonts w:eastAsia="標楷體" w:hint="eastAsia"/>
                <w:spacing w:val="-20"/>
                <w:sz w:val="22"/>
              </w:rPr>
              <w:t>月</w:t>
            </w:r>
          </w:p>
        </w:tc>
        <w:tc>
          <w:tcPr>
            <w:tcW w:w="621" w:type="dxa"/>
            <w:tcBorders>
              <w:left w:val="single" w:sz="4" w:space="0" w:color="auto"/>
              <w:bottom w:val="single" w:sz="4" w:space="0" w:color="auto"/>
              <w:right w:val="single" w:sz="4" w:space="0" w:color="auto"/>
            </w:tcBorders>
          </w:tcPr>
          <w:p w:rsidR="00695251" w:rsidRPr="00415A27" w:rsidRDefault="00695251"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4</w:t>
            </w:r>
            <w:r w:rsidRPr="00415A27">
              <w:rPr>
                <w:rFonts w:eastAsia="標楷體" w:hint="eastAsia"/>
                <w:spacing w:val="-20"/>
                <w:sz w:val="22"/>
              </w:rPr>
              <w:t>月</w:t>
            </w:r>
          </w:p>
        </w:tc>
        <w:tc>
          <w:tcPr>
            <w:tcW w:w="842" w:type="dxa"/>
            <w:tcBorders>
              <w:left w:val="single" w:sz="4" w:space="0" w:color="auto"/>
              <w:bottom w:val="single" w:sz="4" w:space="0" w:color="auto"/>
              <w:right w:val="nil"/>
            </w:tcBorders>
          </w:tcPr>
          <w:p w:rsidR="00695251" w:rsidRPr="00415A27" w:rsidRDefault="00695251"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累計</w:t>
            </w:r>
            <w:r w:rsidRPr="00415A27">
              <w:rPr>
                <w:rFonts w:eastAsia="標楷體" w:hint="eastAsia"/>
                <w:spacing w:val="-20"/>
                <w:sz w:val="22"/>
              </w:rPr>
              <w:t>/</w:t>
            </w:r>
            <w:r w:rsidRPr="00415A27">
              <w:rPr>
                <w:rFonts w:eastAsia="標楷體"/>
                <w:spacing w:val="-20"/>
                <w:sz w:val="22"/>
              </w:rPr>
              <w:t>預估</w:t>
            </w:r>
          </w:p>
        </w:tc>
      </w:tr>
      <w:tr w:rsidR="00A73D14" w:rsidRPr="00415A27" w:rsidTr="00675975">
        <w:trPr>
          <w:gridAfter w:val="1"/>
          <w:wAfter w:w="18" w:type="dxa"/>
          <w:trHeight w:val="633"/>
          <w:jc w:val="center"/>
        </w:trPr>
        <w:tc>
          <w:tcPr>
            <w:tcW w:w="282" w:type="dxa"/>
            <w:vMerge w:val="restart"/>
            <w:tcBorders>
              <w:lef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z w:val="22"/>
              </w:rPr>
            </w:pPr>
            <w:r w:rsidRPr="00415A27">
              <w:rPr>
                <w:rFonts w:eastAsia="標楷體"/>
                <w:spacing w:val="-20"/>
                <w:sz w:val="22"/>
              </w:rPr>
              <w:t>經濟成長</w:t>
            </w:r>
          </w:p>
        </w:tc>
        <w:tc>
          <w:tcPr>
            <w:tcW w:w="1429" w:type="dxa"/>
            <w:gridSpan w:val="2"/>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經濟成長率</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w:t>
            </w:r>
          </w:p>
        </w:tc>
        <w:tc>
          <w:tcPr>
            <w:tcW w:w="645" w:type="dxa"/>
            <w:tcBorders>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0.72</w:t>
            </w:r>
          </w:p>
        </w:tc>
        <w:tc>
          <w:tcPr>
            <w:tcW w:w="597" w:type="dxa"/>
            <w:tcBorders>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第</w:t>
            </w:r>
            <w:r w:rsidRPr="00415A27">
              <w:rPr>
                <w:rFonts w:eastAsia="標楷體"/>
                <w:spacing w:val="-20"/>
                <w:sz w:val="22"/>
              </w:rPr>
              <w:t>2</w:t>
            </w:r>
            <w:r w:rsidRPr="00415A27">
              <w:rPr>
                <w:rFonts w:eastAsia="標楷體" w:hint="eastAsia"/>
                <w:spacing w:val="-20"/>
                <w:sz w:val="22"/>
              </w:rPr>
              <w:t>季</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1.13</w:t>
            </w:r>
          </w:p>
        </w:tc>
        <w:tc>
          <w:tcPr>
            <w:tcW w:w="597" w:type="dxa"/>
            <w:tcBorders>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610" w:type="dxa"/>
            <w:tcBorders>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第</w:t>
            </w:r>
            <w:r w:rsidRPr="00415A27">
              <w:rPr>
                <w:rFonts w:eastAsia="標楷體" w:hint="eastAsia"/>
                <w:spacing w:val="-20"/>
                <w:sz w:val="22"/>
              </w:rPr>
              <w:t>3</w:t>
            </w:r>
            <w:r w:rsidRPr="00415A27">
              <w:rPr>
                <w:rFonts w:eastAsia="標楷體"/>
                <w:spacing w:val="-20"/>
                <w:sz w:val="22"/>
              </w:rPr>
              <w:t>季</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2.12</w:t>
            </w:r>
          </w:p>
        </w:tc>
        <w:tc>
          <w:tcPr>
            <w:tcW w:w="583" w:type="dxa"/>
            <w:tcBorders>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595" w:type="dxa"/>
            <w:tcBorders>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562" w:type="dxa"/>
            <w:tcBorders>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第</w:t>
            </w:r>
            <w:r w:rsidRPr="00415A27">
              <w:rPr>
                <w:rFonts w:eastAsia="標楷體" w:hint="eastAsia"/>
                <w:spacing w:val="-20"/>
                <w:sz w:val="22"/>
              </w:rPr>
              <w:t>4</w:t>
            </w:r>
            <w:r w:rsidRPr="00415A27">
              <w:rPr>
                <w:rFonts w:eastAsia="標楷體"/>
                <w:spacing w:val="-20"/>
                <w:sz w:val="22"/>
              </w:rPr>
              <w:t>季</w:t>
            </w:r>
          </w:p>
          <w:p w:rsidR="001D4ACC" w:rsidRPr="00415A27" w:rsidRDefault="00130DFF"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2.79</w:t>
            </w:r>
          </w:p>
        </w:tc>
        <w:tc>
          <w:tcPr>
            <w:tcW w:w="702" w:type="dxa"/>
            <w:tcBorders>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w:t>
            </w:r>
            <w:r w:rsidR="00130DFF" w:rsidRPr="00415A27">
              <w:rPr>
                <w:rFonts w:eastAsia="標楷體" w:hint="eastAsia"/>
                <w:spacing w:val="-20"/>
                <w:sz w:val="22"/>
              </w:rPr>
              <w:t>48</w:t>
            </w:r>
          </w:p>
        </w:tc>
        <w:tc>
          <w:tcPr>
            <w:tcW w:w="675" w:type="dxa"/>
            <w:tcBorders>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619" w:type="dxa"/>
            <w:tcBorders>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654" w:type="dxa"/>
            <w:tcBorders>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第</w:t>
            </w:r>
            <w:r w:rsidRPr="00415A27">
              <w:rPr>
                <w:rFonts w:eastAsia="標楷體" w:hint="eastAsia"/>
                <w:spacing w:val="-20"/>
                <w:sz w:val="22"/>
              </w:rPr>
              <w:t>1</w:t>
            </w:r>
            <w:r w:rsidRPr="00415A27">
              <w:rPr>
                <w:rFonts w:eastAsia="標楷體" w:hint="eastAsia"/>
                <w:spacing w:val="-20"/>
                <w:sz w:val="22"/>
              </w:rPr>
              <w:t>季</w:t>
            </w:r>
          </w:p>
          <w:p w:rsidR="001D4ACC" w:rsidRPr="00415A27" w:rsidRDefault="001D4ACC" w:rsidP="00130DFF">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w:t>
            </w:r>
            <w:r w:rsidR="00130DFF" w:rsidRPr="00415A27">
              <w:rPr>
                <w:rFonts w:eastAsia="標楷體" w:hint="eastAsia"/>
                <w:spacing w:val="-20"/>
                <w:sz w:val="22"/>
              </w:rPr>
              <w:t>60</w:t>
            </w:r>
          </w:p>
        </w:tc>
        <w:tc>
          <w:tcPr>
            <w:tcW w:w="621" w:type="dxa"/>
            <w:tcBorders>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842" w:type="dxa"/>
            <w:tcBorders>
              <w:left w:val="nil"/>
              <w:bottom w:val="nil"/>
              <w:right w:val="nil"/>
            </w:tcBorders>
            <w:vAlign w:val="center"/>
          </w:tcPr>
          <w:p w:rsidR="001D4ACC" w:rsidRPr="00415A27" w:rsidRDefault="00130DFF"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2.05</w:t>
            </w:r>
          </w:p>
        </w:tc>
      </w:tr>
      <w:tr w:rsidR="00A73D14" w:rsidRPr="00415A27" w:rsidTr="00675975">
        <w:trPr>
          <w:gridAfter w:val="1"/>
          <w:wAfter w:w="18" w:type="dxa"/>
          <w:trHeight w:val="571"/>
          <w:jc w:val="center"/>
        </w:trPr>
        <w:tc>
          <w:tcPr>
            <w:tcW w:w="282" w:type="dxa"/>
            <w:vMerge/>
            <w:tcBorders>
              <w:left w:val="nil"/>
            </w:tcBorders>
          </w:tcPr>
          <w:p w:rsidR="001D4ACC" w:rsidRPr="00415A27" w:rsidRDefault="001D4ACC" w:rsidP="000733BB">
            <w:pPr>
              <w:adjustRightInd w:val="0"/>
              <w:snapToGrid w:val="0"/>
              <w:contextualSpacing/>
              <w:textAlignment w:val="center"/>
              <w:rPr>
                <w:rFonts w:eastAsia="標楷體"/>
                <w:spacing w:val="-40"/>
                <w:sz w:val="22"/>
              </w:rPr>
            </w:pPr>
          </w:p>
        </w:tc>
        <w:tc>
          <w:tcPr>
            <w:tcW w:w="1429" w:type="dxa"/>
            <w:gridSpan w:val="2"/>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民間投資成長率</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w:t>
            </w:r>
          </w:p>
        </w:tc>
        <w:tc>
          <w:tcPr>
            <w:tcW w:w="64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2.97</w:t>
            </w:r>
          </w:p>
        </w:tc>
        <w:tc>
          <w:tcPr>
            <w:tcW w:w="597"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第</w:t>
            </w:r>
            <w:r w:rsidRPr="00415A27">
              <w:rPr>
                <w:rFonts w:eastAsia="標楷體"/>
                <w:spacing w:val="-20"/>
                <w:sz w:val="22"/>
              </w:rPr>
              <w:t>2</w:t>
            </w:r>
            <w:r w:rsidRPr="00415A27">
              <w:rPr>
                <w:rFonts w:eastAsia="標楷體" w:hint="eastAsia"/>
                <w:spacing w:val="-20"/>
                <w:sz w:val="22"/>
              </w:rPr>
              <w:t>季</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1.16</w:t>
            </w:r>
          </w:p>
        </w:tc>
        <w:tc>
          <w:tcPr>
            <w:tcW w:w="597"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610"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第</w:t>
            </w:r>
            <w:r w:rsidRPr="00415A27">
              <w:rPr>
                <w:rFonts w:eastAsia="標楷體" w:hint="eastAsia"/>
                <w:spacing w:val="-20"/>
                <w:sz w:val="22"/>
              </w:rPr>
              <w:t>3</w:t>
            </w:r>
            <w:r w:rsidRPr="00415A27">
              <w:rPr>
                <w:rFonts w:eastAsia="標楷體"/>
                <w:spacing w:val="-20"/>
                <w:sz w:val="22"/>
              </w:rPr>
              <w:t>季</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3.99</w:t>
            </w:r>
          </w:p>
        </w:tc>
        <w:tc>
          <w:tcPr>
            <w:tcW w:w="583"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59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56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第</w:t>
            </w:r>
            <w:r w:rsidRPr="00415A27">
              <w:rPr>
                <w:rFonts w:eastAsia="標楷體" w:hint="eastAsia"/>
                <w:spacing w:val="-20"/>
                <w:sz w:val="22"/>
              </w:rPr>
              <w:t>4</w:t>
            </w:r>
            <w:r w:rsidRPr="00415A27">
              <w:rPr>
                <w:rFonts w:eastAsia="標楷體"/>
                <w:spacing w:val="-20"/>
                <w:sz w:val="22"/>
              </w:rPr>
              <w:t>季</w:t>
            </w:r>
          </w:p>
          <w:p w:rsidR="001D4ACC" w:rsidRPr="00415A27" w:rsidRDefault="00130DFF"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6.55</w:t>
            </w:r>
          </w:p>
        </w:tc>
        <w:tc>
          <w:tcPr>
            <w:tcW w:w="702" w:type="dxa"/>
            <w:tcBorders>
              <w:top w:val="nil"/>
              <w:left w:val="nil"/>
              <w:bottom w:val="nil"/>
              <w:right w:val="nil"/>
            </w:tcBorders>
            <w:vAlign w:val="center"/>
          </w:tcPr>
          <w:p w:rsidR="001D4ACC" w:rsidRPr="00415A27" w:rsidRDefault="00130DFF"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2.95</w:t>
            </w:r>
          </w:p>
        </w:tc>
        <w:tc>
          <w:tcPr>
            <w:tcW w:w="67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619"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65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第</w:t>
            </w:r>
            <w:r w:rsidRPr="00415A27">
              <w:rPr>
                <w:rFonts w:eastAsia="標楷體" w:hint="eastAsia"/>
                <w:spacing w:val="-20"/>
                <w:sz w:val="22"/>
              </w:rPr>
              <w:t>1</w:t>
            </w:r>
            <w:r w:rsidRPr="00415A27">
              <w:rPr>
                <w:rFonts w:eastAsia="標楷體" w:hint="eastAsia"/>
                <w:spacing w:val="-20"/>
                <w:sz w:val="22"/>
              </w:rPr>
              <w:t>季</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3.1</w:t>
            </w:r>
            <w:r w:rsidR="00130DFF" w:rsidRPr="00415A27">
              <w:rPr>
                <w:rFonts w:eastAsia="標楷體" w:hint="eastAsia"/>
                <w:spacing w:val="-20"/>
                <w:sz w:val="22"/>
              </w:rPr>
              <w:t>0</w:t>
            </w:r>
          </w:p>
        </w:tc>
        <w:tc>
          <w:tcPr>
            <w:tcW w:w="621"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842" w:type="dxa"/>
            <w:tcBorders>
              <w:top w:val="nil"/>
              <w:left w:val="nil"/>
              <w:bottom w:val="nil"/>
              <w:right w:val="nil"/>
            </w:tcBorders>
            <w:vAlign w:val="center"/>
          </w:tcPr>
          <w:p w:rsidR="001D4ACC" w:rsidRPr="00415A27" w:rsidRDefault="001D4ACC" w:rsidP="00130DFF">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w:t>
            </w:r>
            <w:r w:rsidR="00130DFF" w:rsidRPr="00415A27">
              <w:rPr>
                <w:rFonts w:eastAsia="標楷體" w:hint="eastAsia"/>
                <w:spacing w:val="-20"/>
                <w:sz w:val="22"/>
              </w:rPr>
              <w:t>95</w:t>
            </w:r>
          </w:p>
        </w:tc>
      </w:tr>
      <w:tr w:rsidR="00A73D14" w:rsidRPr="00415A27" w:rsidTr="00675975">
        <w:trPr>
          <w:gridAfter w:val="1"/>
          <w:wAfter w:w="18" w:type="dxa"/>
          <w:trHeight w:val="551"/>
          <w:jc w:val="center"/>
        </w:trPr>
        <w:tc>
          <w:tcPr>
            <w:tcW w:w="282" w:type="dxa"/>
            <w:vMerge/>
            <w:tcBorders>
              <w:left w:val="nil"/>
            </w:tcBorders>
          </w:tcPr>
          <w:p w:rsidR="001D4ACC" w:rsidRPr="00415A27" w:rsidRDefault="001D4ACC" w:rsidP="000733BB">
            <w:pPr>
              <w:adjustRightInd w:val="0"/>
              <w:snapToGrid w:val="0"/>
              <w:contextualSpacing/>
              <w:textAlignment w:val="center"/>
              <w:rPr>
                <w:rFonts w:eastAsia="標楷體"/>
                <w:spacing w:val="-40"/>
                <w:sz w:val="22"/>
              </w:rPr>
            </w:pPr>
          </w:p>
        </w:tc>
        <w:tc>
          <w:tcPr>
            <w:tcW w:w="1429" w:type="dxa"/>
            <w:gridSpan w:val="2"/>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民間消費成長率</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w:t>
            </w:r>
          </w:p>
        </w:tc>
        <w:tc>
          <w:tcPr>
            <w:tcW w:w="64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2.68</w:t>
            </w:r>
          </w:p>
        </w:tc>
        <w:tc>
          <w:tcPr>
            <w:tcW w:w="597"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第</w:t>
            </w:r>
            <w:r w:rsidRPr="00415A27">
              <w:rPr>
                <w:rFonts w:eastAsia="標楷體"/>
                <w:spacing w:val="-20"/>
                <w:sz w:val="22"/>
              </w:rPr>
              <w:t>2</w:t>
            </w:r>
            <w:r w:rsidRPr="00415A27">
              <w:rPr>
                <w:rFonts w:eastAsia="標楷體" w:hint="eastAsia"/>
                <w:spacing w:val="-20"/>
                <w:sz w:val="22"/>
              </w:rPr>
              <w:t>季</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1.59</w:t>
            </w:r>
          </w:p>
        </w:tc>
        <w:tc>
          <w:tcPr>
            <w:tcW w:w="597"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610"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第</w:t>
            </w:r>
            <w:r w:rsidRPr="00415A27">
              <w:rPr>
                <w:rFonts w:eastAsia="標楷體" w:hint="eastAsia"/>
                <w:spacing w:val="-20"/>
                <w:sz w:val="22"/>
              </w:rPr>
              <w:t>3</w:t>
            </w:r>
            <w:r w:rsidRPr="00415A27">
              <w:rPr>
                <w:rFonts w:eastAsia="標楷體"/>
                <w:spacing w:val="-20"/>
                <w:sz w:val="22"/>
              </w:rPr>
              <w:t>季</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2.70</w:t>
            </w:r>
          </w:p>
        </w:tc>
        <w:tc>
          <w:tcPr>
            <w:tcW w:w="583"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59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56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第</w:t>
            </w:r>
            <w:r w:rsidRPr="00415A27">
              <w:rPr>
                <w:rFonts w:eastAsia="標楷體" w:hint="eastAsia"/>
                <w:spacing w:val="-20"/>
                <w:sz w:val="22"/>
              </w:rPr>
              <w:t>4</w:t>
            </w:r>
            <w:r w:rsidRPr="00415A27">
              <w:rPr>
                <w:rFonts w:eastAsia="標楷體"/>
                <w:spacing w:val="-20"/>
                <w:sz w:val="22"/>
              </w:rPr>
              <w:t>季</w:t>
            </w:r>
          </w:p>
          <w:p w:rsidR="001D4ACC" w:rsidRPr="00415A27" w:rsidRDefault="00130DFF" w:rsidP="000733BB">
            <w:pPr>
              <w:adjustRightInd w:val="0"/>
              <w:snapToGrid w:val="0"/>
              <w:ind w:leftChars="-50" w:left="-120" w:rightChars="-50" w:right="-120" w:firstLineChars="100" w:firstLine="180"/>
              <w:contextualSpacing/>
              <w:textAlignment w:val="center"/>
              <w:rPr>
                <w:rFonts w:eastAsia="標楷體"/>
                <w:spacing w:val="-20"/>
                <w:sz w:val="22"/>
              </w:rPr>
            </w:pPr>
            <w:r w:rsidRPr="00415A27">
              <w:rPr>
                <w:rFonts w:eastAsia="標楷體" w:hint="eastAsia"/>
                <w:spacing w:val="-20"/>
                <w:sz w:val="22"/>
              </w:rPr>
              <w:t>2.01</w:t>
            </w:r>
          </w:p>
        </w:tc>
        <w:tc>
          <w:tcPr>
            <w:tcW w:w="702" w:type="dxa"/>
            <w:tcBorders>
              <w:top w:val="nil"/>
              <w:left w:val="nil"/>
              <w:bottom w:val="nil"/>
              <w:right w:val="nil"/>
            </w:tcBorders>
            <w:vAlign w:val="center"/>
          </w:tcPr>
          <w:p w:rsidR="001D4ACC" w:rsidRPr="00415A27" w:rsidRDefault="001D4ACC" w:rsidP="00130DFF">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w:t>
            </w:r>
            <w:r w:rsidR="00130DFF" w:rsidRPr="00415A27">
              <w:rPr>
                <w:rFonts w:eastAsia="標楷體" w:hint="eastAsia"/>
                <w:spacing w:val="-20"/>
                <w:sz w:val="22"/>
              </w:rPr>
              <w:t>24</w:t>
            </w:r>
          </w:p>
        </w:tc>
        <w:tc>
          <w:tcPr>
            <w:tcW w:w="67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619"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65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第</w:t>
            </w:r>
            <w:r w:rsidRPr="00415A27">
              <w:rPr>
                <w:rFonts w:eastAsia="標楷體" w:hint="eastAsia"/>
                <w:spacing w:val="-20"/>
                <w:sz w:val="22"/>
              </w:rPr>
              <w:t>1</w:t>
            </w:r>
            <w:r w:rsidRPr="00415A27">
              <w:rPr>
                <w:rFonts w:eastAsia="標楷體" w:hint="eastAsia"/>
                <w:spacing w:val="-20"/>
                <w:sz w:val="22"/>
              </w:rPr>
              <w:t>季</w:t>
            </w:r>
          </w:p>
          <w:p w:rsidR="001D4ACC" w:rsidRPr="00415A27" w:rsidRDefault="001D4ACC" w:rsidP="00130DFF">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1.</w:t>
            </w:r>
            <w:r w:rsidR="00130DFF" w:rsidRPr="00415A27">
              <w:rPr>
                <w:rFonts w:eastAsia="標楷體" w:hint="eastAsia"/>
                <w:spacing w:val="-20"/>
                <w:sz w:val="22"/>
              </w:rPr>
              <w:t>95</w:t>
            </w:r>
          </w:p>
        </w:tc>
        <w:tc>
          <w:tcPr>
            <w:tcW w:w="621"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842" w:type="dxa"/>
            <w:tcBorders>
              <w:top w:val="nil"/>
              <w:left w:val="nil"/>
              <w:bottom w:val="nil"/>
              <w:right w:val="nil"/>
            </w:tcBorders>
            <w:vAlign w:val="center"/>
          </w:tcPr>
          <w:p w:rsidR="001D4ACC" w:rsidRPr="00415A27" w:rsidRDefault="001D4ACC" w:rsidP="00130DFF">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w:t>
            </w:r>
            <w:r w:rsidR="00130DFF" w:rsidRPr="00415A27">
              <w:rPr>
                <w:rFonts w:eastAsia="標楷體" w:hint="eastAsia"/>
                <w:spacing w:val="-20"/>
                <w:sz w:val="22"/>
              </w:rPr>
              <w:t>84</w:t>
            </w:r>
          </w:p>
        </w:tc>
      </w:tr>
      <w:tr w:rsidR="00A73D14" w:rsidRPr="00415A27" w:rsidTr="00675975">
        <w:trPr>
          <w:gridAfter w:val="1"/>
          <w:wAfter w:w="18" w:type="dxa"/>
          <w:trHeight w:val="531"/>
          <w:jc w:val="center"/>
        </w:trPr>
        <w:tc>
          <w:tcPr>
            <w:tcW w:w="282" w:type="dxa"/>
            <w:vMerge w:val="restart"/>
            <w:tcBorders>
              <w:lef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產業</w:t>
            </w:r>
          </w:p>
        </w:tc>
        <w:tc>
          <w:tcPr>
            <w:tcW w:w="1429" w:type="dxa"/>
            <w:gridSpan w:val="2"/>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工業生產指數</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年增率</w:t>
            </w:r>
            <w:r w:rsidRPr="00415A27">
              <w:rPr>
                <w:rFonts w:eastAsia="標楷體"/>
                <w:spacing w:val="-20"/>
                <w:sz w:val="22"/>
              </w:rPr>
              <w:t>(%)</w:t>
            </w:r>
          </w:p>
        </w:tc>
        <w:tc>
          <w:tcPr>
            <w:tcW w:w="64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-1.75</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 xml:space="preserve"> 1.21</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spacing w:val="-20"/>
                <w:sz w:val="22"/>
              </w:rPr>
              <w:t>-0.</w:t>
            </w:r>
            <w:r w:rsidRPr="00415A27">
              <w:rPr>
                <w:rFonts w:eastAsia="標楷體" w:hint="eastAsia"/>
                <w:spacing w:val="-20"/>
                <w:sz w:val="22"/>
              </w:rPr>
              <w:t>17</w:t>
            </w:r>
          </w:p>
        </w:tc>
        <w:tc>
          <w:tcPr>
            <w:tcW w:w="624"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spacing w:val="-20"/>
                <w:sz w:val="22"/>
              </w:rPr>
              <w:t>7.</w:t>
            </w:r>
            <w:r w:rsidRPr="00415A27">
              <w:rPr>
                <w:rFonts w:eastAsia="標楷體" w:hint="eastAsia"/>
                <w:spacing w:val="-20"/>
                <w:sz w:val="22"/>
              </w:rPr>
              <w:t>89</w:t>
            </w:r>
          </w:p>
        </w:tc>
        <w:tc>
          <w:tcPr>
            <w:tcW w:w="610"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4.20</w:t>
            </w:r>
          </w:p>
        </w:tc>
        <w:tc>
          <w:tcPr>
            <w:tcW w:w="583"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3.25</w:t>
            </w:r>
          </w:p>
        </w:tc>
        <w:tc>
          <w:tcPr>
            <w:tcW w:w="59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8.94</w:t>
            </w:r>
          </w:p>
        </w:tc>
        <w:tc>
          <w:tcPr>
            <w:tcW w:w="56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6.25</w:t>
            </w:r>
          </w:p>
        </w:tc>
        <w:tc>
          <w:tcPr>
            <w:tcW w:w="70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1.53</w:t>
            </w:r>
          </w:p>
        </w:tc>
        <w:tc>
          <w:tcPr>
            <w:tcW w:w="67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highlight w:val="yellow"/>
              </w:rPr>
            </w:pPr>
            <w:r w:rsidRPr="00415A27">
              <w:rPr>
                <w:rFonts w:eastAsia="標楷體" w:hint="eastAsia"/>
                <w:spacing w:val="-20"/>
                <w:sz w:val="22"/>
              </w:rPr>
              <w:t>2.46</w:t>
            </w:r>
          </w:p>
        </w:tc>
        <w:tc>
          <w:tcPr>
            <w:tcW w:w="619"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10.71</w:t>
            </w:r>
          </w:p>
        </w:tc>
        <w:tc>
          <w:tcPr>
            <w:tcW w:w="65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3.22</w:t>
            </w:r>
          </w:p>
        </w:tc>
        <w:tc>
          <w:tcPr>
            <w:tcW w:w="621" w:type="dxa"/>
            <w:tcBorders>
              <w:top w:val="nil"/>
              <w:left w:val="nil"/>
              <w:bottom w:val="nil"/>
              <w:right w:val="nil"/>
            </w:tcBorders>
            <w:vAlign w:val="center"/>
          </w:tcPr>
          <w:p w:rsidR="001D4ACC" w:rsidRPr="00415A27" w:rsidRDefault="006C639B"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-0.59</w:t>
            </w:r>
          </w:p>
        </w:tc>
        <w:tc>
          <w:tcPr>
            <w:tcW w:w="842" w:type="dxa"/>
            <w:tcBorders>
              <w:top w:val="nil"/>
              <w:left w:val="nil"/>
              <w:bottom w:val="nil"/>
              <w:right w:val="nil"/>
            </w:tcBorders>
            <w:vAlign w:val="center"/>
          </w:tcPr>
          <w:p w:rsidR="001D4ACC" w:rsidRPr="00415A27" w:rsidRDefault="006C639B"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3.79</w:t>
            </w:r>
          </w:p>
        </w:tc>
      </w:tr>
      <w:tr w:rsidR="00A73D14" w:rsidRPr="00415A27" w:rsidTr="00675975">
        <w:trPr>
          <w:gridAfter w:val="1"/>
          <w:wAfter w:w="18" w:type="dxa"/>
          <w:trHeight w:val="556"/>
          <w:jc w:val="center"/>
        </w:trPr>
        <w:tc>
          <w:tcPr>
            <w:tcW w:w="282" w:type="dxa"/>
            <w:vMerge/>
            <w:tcBorders>
              <w:left w:val="nil"/>
            </w:tcBorders>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single" w:sz="4" w:space="0" w:color="auto"/>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製造業生產指數</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年增率</w:t>
            </w:r>
            <w:r w:rsidRPr="00415A27">
              <w:rPr>
                <w:rFonts w:eastAsia="標楷體"/>
                <w:spacing w:val="-20"/>
                <w:sz w:val="22"/>
              </w:rPr>
              <w:t>(%)</w:t>
            </w:r>
          </w:p>
        </w:tc>
        <w:tc>
          <w:tcPr>
            <w:tcW w:w="64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-1.49</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 xml:space="preserve"> 1.88</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spacing w:val="-20"/>
                <w:sz w:val="22"/>
              </w:rPr>
              <w:t>0.</w:t>
            </w:r>
            <w:r w:rsidRPr="00415A27">
              <w:rPr>
                <w:rFonts w:eastAsia="標楷體" w:hint="eastAsia"/>
                <w:spacing w:val="-20"/>
                <w:sz w:val="22"/>
              </w:rPr>
              <w:t>80</w:t>
            </w:r>
          </w:p>
        </w:tc>
        <w:tc>
          <w:tcPr>
            <w:tcW w:w="624"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spacing w:val="-20"/>
                <w:sz w:val="22"/>
              </w:rPr>
              <w:t>8.</w:t>
            </w:r>
            <w:r w:rsidRPr="00415A27">
              <w:rPr>
                <w:rFonts w:eastAsia="標楷體" w:hint="eastAsia"/>
                <w:spacing w:val="-20"/>
                <w:sz w:val="22"/>
              </w:rPr>
              <w:t>51</w:t>
            </w:r>
          </w:p>
        </w:tc>
        <w:tc>
          <w:tcPr>
            <w:tcW w:w="610"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5.65</w:t>
            </w:r>
          </w:p>
        </w:tc>
        <w:tc>
          <w:tcPr>
            <w:tcW w:w="583"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5.17</w:t>
            </w:r>
          </w:p>
        </w:tc>
        <w:tc>
          <w:tcPr>
            <w:tcW w:w="59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10.46</w:t>
            </w:r>
          </w:p>
        </w:tc>
        <w:tc>
          <w:tcPr>
            <w:tcW w:w="56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7.41</w:t>
            </w:r>
          </w:p>
        </w:tc>
        <w:tc>
          <w:tcPr>
            <w:tcW w:w="70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1.99</w:t>
            </w:r>
          </w:p>
        </w:tc>
        <w:tc>
          <w:tcPr>
            <w:tcW w:w="67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highlight w:val="yellow"/>
              </w:rPr>
            </w:pPr>
            <w:r w:rsidRPr="00415A27">
              <w:rPr>
                <w:rFonts w:eastAsia="標楷體" w:hint="eastAsia"/>
                <w:spacing w:val="-20"/>
                <w:sz w:val="22"/>
              </w:rPr>
              <w:t>3.46</w:t>
            </w:r>
          </w:p>
        </w:tc>
        <w:tc>
          <w:tcPr>
            <w:tcW w:w="619"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14.08</w:t>
            </w:r>
          </w:p>
        </w:tc>
        <w:tc>
          <w:tcPr>
            <w:tcW w:w="65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4.70</w:t>
            </w:r>
          </w:p>
        </w:tc>
        <w:tc>
          <w:tcPr>
            <w:tcW w:w="621" w:type="dxa"/>
            <w:tcBorders>
              <w:top w:val="nil"/>
              <w:left w:val="nil"/>
              <w:bottom w:val="nil"/>
              <w:right w:val="nil"/>
            </w:tcBorders>
            <w:vAlign w:val="center"/>
          </w:tcPr>
          <w:p w:rsidR="001D4ACC" w:rsidRPr="00415A27" w:rsidRDefault="006C639B"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0.79</w:t>
            </w:r>
          </w:p>
        </w:tc>
        <w:tc>
          <w:tcPr>
            <w:tcW w:w="842" w:type="dxa"/>
            <w:tcBorders>
              <w:top w:val="nil"/>
              <w:left w:val="nil"/>
              <w:bottom w:val="nil"/>
              <w:right w:val="nil"/>
            </w:tcBorders>
            <w:vAlign w:val="center"/>
          </w:tcPr>
          <w:p w:rsidR="001D4ACC" w:rsidRPr="00415A27" w:rsidRDefault="006C639B"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5.52</w:t>
            </w:r>
          </w:p>
        </w:tc>
      </w:tr>
      <w:tr w:rsidR="00A73D14" w:rsidRPr="00415A27" w:rsidTr="00675975">
        <w:trPr>
          <w:gridAfter w:val="1"/>
          <w:wAfter w:w="18" w:type="dxa"/>
          <w:trHeight w:val="566"/>
          <w:jc w:val="center"/>
        </w:trPr>
        <w:tc>
          <w:tcPr>
            <w:tcW w:w="282" w:type="dxa"/>
            <w:vMerge/>
            <w:tcBorders>
              <w:left w:val="nil"/>
            </w:tcBorders>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批發業營業額</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年增率</w:t>
            </w:r>
            <w:r w:rsidRPr="00415A27">
              <w:rPr>
                <w:rFonts w:eastAsia="標楷體"/>
                <w:spacing w:val="-20"/>
                <w:sz w:val="22"/>
              </w:rPr>
              <w:t>(%)</w:t>
            </w:r>
          </w:p>
        </w:tc>
        <w:tc>
          <w:tcPr>
            <w:tcW w:w="64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-3.9</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 xml:space="preserve"> -2.5</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-1.5</w:t>
            </w:r>
          </w:p>
        </w:tc>
        <w:tc>
          <w:tcPr>
            <w:tcW w:w="62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firstLineChars="61" w:firstLine="110"/>
              <w:contextualSpacing/>
              <w:jc w:val="center"/>
              <w:textAlignment w:val="center"/>
              <w:rPr>
                <w:rFonts w:eastAsia="標楷體"/>
                <w:spacing w:val="-20"/>
                <w:sz w:val="22"/>
              </w:rPr>
            </w:pPr>
            <w:r w:rsidRPr="00415A27">
              <w:rPr>
                <w:rFonts w:eastAsia="標楷體" w:hint="eastAsia"/>
                <w:spacing w:val="-20"/>
                <w:sz w:val="22"/>
              </w:rPr>
              <w:t>3.4</w:t>
            </w:r>
          </w:p>
        </w:tc>
        <w:tc>
          <w:tcPr>
            <w:tcW w:w="610"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spacing w:val="-20"/>
                <w:sz w:val="22"/>
              </w:rPr>
              <w:t>-0.8</w:t>
            </w:r>
          </w:p>
        </w:tc>
        <w:tc>
          <w:tcPr>
            <w:tcW w:w="583"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spacing w:val="-20"/>
                <w:sz w:val="22"/>
              </w:rPr>
              <w:t>0.4</w:t>
            </w:r>
          </w:p>
        </w:tc>
        <w:tc>
          <w:tcPr>
            <w:tcW w:w="59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6.1</w:t>
            </w:r>
          </w:p>
        </w:tc>
        <w:tc>
          <w:tcPr>
            <w:tcW w:w="562"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spacing w:val="-20"/>
                <w:sz w:val="22"/>
              </w:rPr>
              <w:t>2.5</w:t>
            </w:r>
          </w:p>
        </w:tc>
        <w:tc>
          <w:tcPr>
            <w:tcW w:w="70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-1.9</w:t>
            </w:r>
          </w:p>
        </w:tc>
        <w:tc>
          <w:tcPr>
            <w:tcW w:w="67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highlight w:val="yellow"/>
              </w:rPr>
            </w:pPr>
            <w:r w:rsidRPr="00415A27">
              <w:rPr>
                <w:rFonts w:eastAsia="標楷體" w:hint="eastAsia"/>
                <w:spacing w:val="-20"/>
                <w:sz w:val="22"/>
              </w:rPr>
              <w:t>-0.3</w:t>
            </w:r>
          </w:p>
        </w:tc>
        <w:tc>
          <w:tcPr>
            <w:tcW w:w="619"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14.3</w:t>
            </w:r>
          </w:p>
        </w:tc>
        <w:tc>
          <w:tcPr>
            <w:tcW w:w="65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6.1</w:t>
            </w:r>
          </w:p>
        </w:tc>
        <w:tc>
          <w:tcPr>
            <w:tcW w:w="621" w:type="dxa"/>
            <w:tcBorders>
              <w:top w:val="nil"/>
              <w:left w:val="nil"/>
              <w:bottom w:val="nil"/>
              <w:right w:val="nil"/>
            </w:tcBorders>
            <w:vAlign w:val="center"/>
          </w:tcPr>
          <w:p w:rsidR="001D4ACC" w:rsidRPr="00415A27" w:rsidRDefault="001F07FF"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2.4</w:t>
            </w:r>
          </w:p>
        </w:tc>
        <w:tc>
          <w:tcPr>
            <w:tcW w:w="842" w:type="dxa"/>
            <w:tcBorders>
              <w:top w:val="nil"/>
              <w:left w:val="nil"/>
              <w:bottom w:val="nil"/>
              <w:right w:val="nil"/>
            </w:tcBorders>
            <w:vAlign w:val="center"/>
          </w:tcPr>
          <w:p w:rsidR="001D4ACC" w:rsidRPr="00415A27" w:rsidRDefault="001F07FF"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5.1</w:t>
            </w:r>
          </w:p>
        </w:tc>
      </w:tr>
      <w:tr w:rsidR="00A73D14" w:rsidRPr="00415A27" w:rsidTr="00675975">
        <w:trPr>
          <w:gridAfter w:val="1"/>
          <w:wAfter w:w="18" w:type="dxa"/>
          <w:trHeight w:val="693"/>
          <w:jc w:val="center"/>
        </w:trPr>
        <w:tc>
          <w:tcPr>
            <w:tcW w:w="282" w:type="dxa"/>
            <w:vMerge/>
            <w:tcBorders>
              <w:left w:val="nil"/>
            </w:tcBorders>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零售業</w:t>
            </w:r>
            <w:r w:rsidRPr="00415A27">
              <w:rPr>
                <w:rFonts w:eastAsia="標楷體" w:hint="eastAsia"/>
                <w:spacing w:val="-20"/>
                <w:sz w:val="22"/>
              </w:rPr>
              <w:t>營業額</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年增率</w:t>
            </w:r>
            <w:r w:rsidRPr="00415A27">
              <w:rPr>
                <w:rFonts w:eastAsia="標楷體"/>
                <w:spacing w:val="-20"/>
                <w:sz w:val="22"/>
              </w:rPr>
              <w:t>(%)</w:t>
            </w:r>
          </w:p>
        </w:tc>
        <w:tc>
          <w:tcPr>
            <w:tcW w:w="64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0.3</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 xml:space="preserve">  0.5</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2.8</w:t>
            </w:r>
          </w:p>
        </w:tc>
        <w:tc>
          <w:tcPr>
            <w:tcW w:w="62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firstLineChars="61" w:firstLine="110"/>
              <w:contextualSpacing/>
              <w:jc w:val="center"/>
              <w:textAlignment w:val="center"/>
              <w:rPr>
                <w:rFonts w:eastAsia="標楷體"/>
                <w:spacing w:val="-20"/>
                <w:sz w:val="22"/>
              </w:rPr>
            </w:pPr>
            <w:r w:rsidRPr="00415A27">
              <w:rPr>
                <w:rFonts w:eastAsia="標楷體" w:hint="eastAsia"/>
                <w:spacing w:val="-20"/>
                <w:sz w:val="22"/>
              </w:rPr>
              <w:t>0.0</w:t>
            </w:r>
          </w:p>
        </w:tc>
        <w:tc>
          <w:tcPr>
            <w:tcW w:w="610"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3.0</w:t>
            </w:r>
          </w:p>
        </w:tc>
        <w:tc>
          <w:tcPr>
            <w:tcW w:w="583"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0.4</w:t>
            </w:r>
          </w:p>
        </w:tc>
        <w:tc>
          <w:tcPr>
            <w:tcW w:w="59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2.5</w:t>
            </w:r>
          </w:p>
        </w:tc>
        <w:tc>
          <w:tcPr>
            <w:tcW w:w="562"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2.1</w:t>
            </w:r>
          </w:p>
        </w:tc>
        <w:tc>
          <w:tcPr>
            <w:tcW w:w="70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1.9</w:t>
            </w:r>
          </w:p>
        </w:tc>
        <w:tc>
          <w:tcPr>
            <w:tcW w:w="67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highlight w:val="yellow"/>
              </w:rPr>
            </w:pPr>
            <w:r w:rsidRPr="00415A27">
              <w:rPr>
                <w:rFonts w:eastAsia="標楷體" w:hint="eastAsia"/>
                <w:spacing w:val="-20"/>
                <w:sz w:val="22"/>
              </w:rPr>
              <w:t>4.3</w:t>
            </w:r>
          </w:p>
        </w:tc>
        <w:tc>
          <w:tcPr>
            <w:tcW w:w="619"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-8.4</w:t>
            </w:r>
          </w:p>
        </w:tc>
        <w:tc>
          <w:tcPr>
            <w:tcW w:w="65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1.7</w:t>
            </w:r>
          </w:p>
        </w:tc>
        <w:tc>
          <w:tcPr>
            <w:tcW w:w="621" w:type="dxa"/>
            <w:tcBorders>
              <w:top w:val="nil"/>
              <w:left w:val="nil"/>
              <w:bottom w:val="nil"/>
              <w:right w:val="nil"/>
            </w:tcBorders>
            <w:vAlign w:val="center"/>
          </w:tcPr>
          <w:p w:rsidR="001D4ACC" w:rsidRPr="00415A27" w:rsidRDefault="001F07FF"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0.4</w:t>
            </w:r>
          </w:p>
        </w:tc>
        <w:tc>
          <w:tcPr>
            <w:tcW w:w="842" w:type="dxa"/>
            <w:tcBorders>
              <w:top w:val="nil"/>
              <w:left w:val="nil"/>
              <w:bottom w:val="nil"/>
              <w:right w:val="nil"/>
            </w:tcBorders>
            <w:vAlign w:val="center"/>
          </w:tcPr>
          <w:p w:rsidR="001D4ACC" w:rsidRPr="00415A27" w:rsidRDefault="001F07FF"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-0.4</w:t>
            </w:r>
          </w:p>
        </w:tc>
      </w:tr>
      <w:tr w:rsidR="00A73D14" w:rsidRPr="00415A27" w:rsidTr="00675975">
        <w:trPr>
          <w:gridAfter w:val="1"/>
          <w:wAfter w:w="18" w:type="dxa"/>
          <w:trHeight w:val="693"/>
          <w:jc w:val="center"/>
        </w:trPr>
        <w:tc>
          <w:tcPr>
            <w:tcW w:w="282" w:type="dxa"/>
            <w:vMerge/>
            <w:tcBorders>
              <w:left w:val="nil"/>
            </w:tcBorders>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餐飲業營業額</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年增率</w:t>
            </w:r>
            <w:r w:rsidRPr="00415A27">
              <w:rPr>
                <w:rFonts w:eastAsia="標楷體"/>
                <w:spacing w:val="-20"/>
                <w:sz w:val="22"/>
              </w:rPr>
              <w:t>(%)</w:t>
            </w:r>
          </w:p>
        </w:tc>
        <w:tc>
          <w:tcPr>
            <w:tcW w:w="64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2.7</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 xml:space="preserve">  2.2</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3.8</w:t>
            </w:r>
          </w:p>
        </w:tc>
        <w:tc>
          <w:tcPr>
            <w:tcW w:w="62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firstLineChars="61" w:firstLine="110"/>
              <w:contextualSpacing/>
              <w:jc w:val="center"/>
              <w:textAlignment w:val="center"/>
              <w:rPr>
                <w:rFonts w:eastAsia="標楷體"/>
                <w:spacing w:val="-20"/>
                <w:sz w:val="22"/>
              </w:rPr>
            </w:pPr>
            <w:r w:rsidRPr="00415A27">
              <w:rPr>
                <w:rFonts w:eastAsia="標楷體" w:hint="eastAsia"/>
                <w:spacing w:val="-20"/>
                <w:sz w:val="22"/>
              </w:rPr>
              <w:t>0.6</w:t>
            </w:r>
          </w:p>
        </w:tc>
        <w:tc>
          <w:tcPr>
            <w:tcW w:w="610"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6.0</w:t>
            </w:r>
          </w:p>
        </w:tc>
        <w:tc>
          <w:tcPr>
            <w:tcW w:w="583"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6.9</w:t>
            </w:r>
          </w:p>
        </w:tc>
        <w:tc>
          <w:tcPr>
            <w:tcW w:w="59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2.9</w:t>
            </w:r>
          </w:p>
        </w:tc>
        <w:tc>
          <w:tcPr>
            <w:tcW w:w="562"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6.4</w:t>
            </w:r>
          </w:p>
        </w:tc>
        <w:tc>
          <w:tcPr>
            <w:tcW w:w="70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3.6</w:t>
            </w:r>
          </w:p>
        </w:tc>
        <w:tc>
          <w:tcPr>
            <w:tcW w:w="67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highlight w:val="yellow"/>
              </w:rPr>
            </w:pPr>
            <w:r w:rsidRPr="00415A27">
              <w:rPr>
                <w:rFonts w:eastAsia="標楷體" w:hint="eastAsia"/>
                <w:spacing w:val="-20"/>
                <w:sz w:val="22"/>
              </w:rPr>
              <w:t>14.8</w:t>
            </w:r>
          </w:p>
        </w:tc>
        <w:tc>
          <w:tcPr>
            <w:tcW w:w="619"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-8.4</w:t>
            </w:r>
          </w:p>
        </w:tc>
        <w:tc>
          <w:tcPr>
            <w:tcW w:w="65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3.9</w:t>
            </w:r>
          </w:p>
        </w:tc>
        <w:tc>
          <w:tcPr>
            <w:tcW w:w="621" w:type="dxa"/>
            <w:tcBorders>
              <w:top w:val="nil"/>
              <w:left w:val="nil"/>
              <w:bottom w:val="nil"/>
              <w:right w:val="nil"/>
            </w:tcBorders>
            <w:vAlign w:val="center"/>
          </w:tcPr>
          <w:p w:rsidR="001D4ACC" w:rsidRPr="00415A27" w:rsidRDefault="001F07FF"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5.5</w:t>
            </w:r>
          </w:p>
        </w:tc>
        <w:tc>
          <w:tcPr>
            <w:tcW w:w="842" w:type="dxa"/>
            <w:tcBorders>
              <w:top w:val="nil"/>
              <w:left w:val="nil"/>
              <w:bottom w:val="nil"/>
              <w:right w:val="nil"/>
            </w:tcBorders>
            <w:vAlign w:val="center"/>
          </w:tcPr>
          <w:p w:rsidR="001D4ACC" w:rsidRPr="00415A27" w:rsidRDefault="001F07FF"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3.5</w:t>
            </w:r>
          </w:p>
        </w:tc>
      </w:tr>
      <w:tr w:rsidR="00A73D14" w:rsidRPr="00415A27" w:rsidTr="00675975">
        <w:trPr>
          <w:gridAfter w:val="1"/>
          <w:wAfter w:w="18" w:type="dxa"/>
          <w:trHeight w:val="425"/>
          <w:jc w:val="center"/>
        </w:trPr>
        <w:tc>
          <w:tcPr>
            <w:tcW w:w="282" w:type="dxa"/>
            <w:vMerge w:val="restart"/>
            <w:tcBorders>
              <w:lef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對外貿易</w:t>
            </w:r>
          </w:p>
        </w:tc>
        <w:tc>
          <w:tcPr>
            <w:tcW w:w="1429" w:type="dxa"/>
            <w:gridSpan w:val="2"/>
            <w:tcBorders>
              <w:bottom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出口</w:t>
            </w:r>
            <w:r w:rsidRPr="00415A27">
              <w:rPr>
                <w:rFonts w:eastAsia="標楷體"/>
                <w:spacing w:val="-20"/>
                <w:sz w:val="22"/>
              </w:rPr>
              <w:t>(</w:t>
            </w:r>
            <w:r w:rsidRPr="00415A27">
              <w:rPr>
                <w:rFonts w:eastAsia="標楷體"/>
                <w:spacing w:val="-20"/>
                <w:sz w:val="22"/>
              </w:rPr>
              <w:t>億美元</w:t>
            </w:r>
            <w:r w:rsidRPr="00415A27">
              <w:rPr>
                <w:rFonts w:eastAsia="標楷體"/>
                <w:spacing w:val="-20"/>
                <w:sz w:val="22"/>
              </w:rPr>
              <w:t>)</w:t>
            </w:r>
          </w:p>
        </w:tc>
        <w:tc>
          <w:tcPr>
            <w:tcW w:w="645" w:type="dxa"/>
            <w:tcBorders>
              <w:top w:val="nil"/>
              <w:left w:val="nil"/>
              <w:bottom w:val="nil"/>
              <w:right w:val="nil"/>
            </w:tcBorders>
            <w:vAlign w:val="center"/>
          </w:tcPr>
          <w:p w:rsidR="001D4ACC" w:rsidRPr="00415A27" w:rsidRDefault="001D4ACC" w:rsidP="000733BB">
            <w:pPr>
              <w:adjustRightInd w:val="0"/>
              <w:snapToGrid w:val="0"/>
              <w:ind w:leftChars="-60" w:left="-144" w:rightChars="-50" w:right="-120"/>
              <w:contextualSpacing/>
              <w:jc w:val="center"/>
              <w:textAlignment w:val="center"/>
              <w:rPr>
                <w:rFonts w:eastAsia="標楷體"/>
                <w:spacing w:val="-20"/>
                <w:sz w:val="22"/>
              </w:rPr>
            </w:pPr>
            <w:r w:rsidRPr="00415A27">
              <w:rPr>
                <w:rFonts w:eastAsia="標楷體" w:hint="eastAsia"/>
                <w:spacing w:val="-20"/>
                <w:sz w:val="22"/>
              </w:rPr>
              <w:t>2,853.4</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228.6</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240.9</w:t>
            </w:r>
          </w:p>
        </w:tc>
        <w:tc>
          <w:tcPr>
            <w:tcW w:w="62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firstLineChars="61" w:firstLine="110"/>
              <w:contextualSpacing/>
              <w:jc w:val="center"/>
              <w:textAlignment w:val="center"/>
              <w:rPr>
                <w:rFonts w:eastAsia="標楷體"/>
                <w:spacing w:val="-20"/>
                <w:sz w:val="22"/>
              </w:rPr>
            </w:pPr>
            <w:r w:rsidRPr="00415A27">
              <w:rPr>
                <w:rFonts w:eastAsia="標楷體" w:hint="eastAsia"/>
                <w:spacing w:val="-20"/>
                <w:sz w:val="22"/>
              </w:rPr>
              <w:t>246.3</w:t>
            </w:r>
          </w:p>
        </w:tc>
        <w:tc>
          <w:tcPr>
            <w:tcW w:w="610"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225.5</w:t>
            </w:r>
          </w:p>
        </w:tc>
        <w:tc>
          <w:tcPr>
            <w:tcW w:w="583"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267.4</w:t>
            </w:r>
          </w:p>
        </w:tc>
        <w:tc>
          <w:tcPr>
            <w:tcW w:w="59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253.</w:t>
            </w:r>
            <w:r w:rsidRPr="00415A27">
              <w:rPr>
                <w:rFonts w:eastAsia="標楷體" w:hint="eastAsia"/>
                <w:spacing w:val="-20"/>
                <w:sz w:val="22"/>
              </w:rPr>
              <w:t>3</w:t>
            </w:r>
          </w:p>
        </w:tc>
        <w:tc>
          <w:tcPr>
            <w:tcW w:w="56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257.0</w:t>
            </w:r>
          </w:p>
        </w:tc>
        <w:tc>
          <w:tcPr>
            <w:tcW w:w="70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2,</w:t>
            </w:r>
            <w:r w:rsidRPr="00415A27">
              <w:rPr>
                <w:rFonts w:eastAsia="標楷體" w:hint="eastAsia"/>
                <w:spacing w:val="-20"/>
                <w:sz w:val="22"/>
              </w:rPr>
              <w:t>803.2</w:t>
            </w:r>
          </w:p>
        </w:tc>
        <w:tc>
          <w:tcPr>
            <w:tcW w:w="67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237.4</w:t>
            </w:r>
          </w:p>
        </w:tc>
        <w:tc>
          <w:tcPr>
            <w:tcW w:w="619"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226.5</w:t>
            </w:r>
          </w:p>
        </w:tc>
        <w:tc>
          <w:tcPr>
            <w:tcW w:w="654" w:type="dxa"/>
            <w:tcBorders>
              <w:top w:val="nil"/>
              <w:left w:val="nil"/>
              <w:bottom w:val="nil"/>
              <w:right w:val="nil"/>
            </w:tcBorders>
            <w:vAlign w:val="center"/>
          </w:tcPr>
          <w:p w:rsidR="001D4ACC" w:rsidRPr="00415A27" w:rsidRDefault="001D4ACC" w:rsidP="00764A9D">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257.</w:t>
            </w:r>
            <w:r w:rsidR="00764A9D">
              <w:rPr>
                <w:rFonts w:eastAsia="標楷體" w:hint="eastAsia"/>
                <w:spacing w:val="-20"/>
                <w:sz w:val="22"/>
              </w:rPr>
              <w:t>0</w:t>
            </w:r>
          </w:p>
        </w:tc>
        <w:tc>
          <w:tcPr>
            <w:tcW w:w="621"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243.2</w:t>
            </w:r>
          </w:p>
        </w:tc>
        <w:tc>
          <w:tcPr>
            <w:tcW w:w="84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964.</w:t>
            </w:r>
            <w:r w:rsidR="00764A9D">
              <w:rPr>
                <w:rFonts w:eastAsia="標楷體" w:hint="eastAsia"/>
                <w:spacing w:val="-20"/>
                <w:sz w:val="22"/>
              </w:rPr>
              <w:t>1</w:t>
            </w:r>
          </w:p>
        </w:tc>
      </w:tr>
      <w:tr w:rsidR="00A73D14" w:rsidRPr="00415A27" w:rsidTr="00675975">
        <w:trPr>
          <w:gridAfter w:val="1"/>
          <w:wAfter w:w="18" w:type="dxa"/>
          <w:trHeight w:val="402"/>
          <w:jc w:val="center"/>
        </w:trPr>
        <w:tc>
          <w:tcPr>
            <w:tcW w:w="282" w:type="dxa"/>
            <w:vMerge/>
            <w:tcBorders>
              <w:left w:val="nil"/>
            </w:tcBorders>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bottom w:val="single" w:sz="4" w:space="0" w:color="auto"/>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bottom w:val="single" w:sz="4" w:space="0" w:color="auto"/>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年增率</w:t>
            </w:r>
            <w:r w:rsidRPr="00415A27">
              <w:rPr>
                <w:rFonts w:eastAsia="標楷體"/>
                <w:spacing w:val="-20"/>
                <w:sz w:val="22"/>
              </w:rPr>
              <w:t>(%)</w:t>
            </w:r>
          </w:p>
        </w:tc>
        <w:tc>
          <w:tcPr>
            <w:tcW w:w="645"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-10.9</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-2.2</w:t>
            </w:r>
          </w:p>
        </w:tc>
        <w:tc>
          <w:tcPr>
            <w:tcW w:w="597"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firstLineChars="61" w:firstLine="110"/>
              <w:contextualSpacing/>
              <w:jc w:val="center"/>
              <w:textAlignment w:val="center"/>
              <w:rPr>
                <w:rFonts w:eastAsia="標楷體"/>
                <w:spacing w:val="-20"/>
                <w:sz w:val="22"/>
              </w:rPr>
            </w:pPr>
            <w:r w:rsidRPr="00415A27">
              <w:rPr>
                <w:rFonts w:eastAsia="標楷體" w:hint="eastAsia"/>
                <w:spacing w:val="-20"/>
                <w:sz w:val="22"/>
              </w:rPr>
              <w:t>1.1</w:t>
            </w:r>
          </w:p>
        </w:tc>
        <w:tc>
          <w:tcPr>
            <w:tcW w:w="624"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0.9</w:t>
            </w:r>
          </w:p>
        </w:tc>
        <w:tc>
          <w:tcPr>
            <w:tcW w:w="610"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-1.9</w:t>
            </w:r>
          </w:p>
        </w:tc>
        <w:tc>
          <w:tcPr>
            <w:tcW w:w="583"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9.3</w:t>
            </w:r>
          </w:p>
        </w:tc>
        <w:tc>
          <w:tcPr>
            <w:tcW w:w="595"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12.1</w:t>
            </w:r>
          </w:p>
        </w:tc>
        <w:tc>
          <w:tcPr>
            <w:tcW w:w="56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14.0</w:t>
            </w:r>
          </w:p>
        </w:tc>
        <w:tc>
          <w:tcPr>
            <w:tcW w:w="70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-1.8</w:t>
            </w:r>
          </w:p>
        </w:tc>
        <w:tc>
          <w:tcPr>
            <w:tcW w:w="67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7.0</w:t>
            </w:r>
          </w:p>
        </w:tc>
        <w:tc>
          <w:tcPr>
            <w:tcW w:w="619" w:type="dxa"/>
            <w:tcBorders>
              <w:top w:val="nil"/>
              <w:left w:val="nil"/>
              <w:bottom w:val="nil"/>
              <w:right w:val="nil"/>
            </w:tcBorders>
            <w:vAlign w:val="center"/>
          </w:tcPr>
          <w:p w:rsidR="001D4ACC" w:rsidRPr="00415A27" w:rsidRDefault="001D4ACC" w:rsidP="00A2045E">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27.6</w:t>
            </w:r>
          </w:p>
        </w:tc>
        <w:tc>
          <w:tcPr>
            <w:tcW w:w="65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13.</w:t>
            </w:r>
            <w:r w:rsidR="00764A9D">
              <w:rPr>
                <w:rFonts w:eastAsia="標楷體" w:hint="eastAsia"/>
                <w:spacing w:val="-20"/>
                <w:sz w:val="22"/>
              </w:rPr>
              <w:t>1</w:t>
            </w:r>
          </w:p>
        </w:tc>
        <w:tc>
          <w:tcPr>
            <w:tcW w:w="621"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9.4</w:t>
            </w:r>
          </w:p>
        </w:tc>
        <w:tc>
          <w:tcPr>
            <w:tcW w:w="84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13.6</w:t>
            </w:r>
          </w:p>
        </w:tc>
      </w:tr>
      <w:tr w:rsidR="00A73D14" w:rsidRPr="00415A27" w:rsidTr="00675975">
        <w:trPr>
          <w:gridAfter w:val="1"/>
          <w:wAfter w:w="18" w:type="dxa"/>
          <w:trHeight w:val="423"/>
          <w:jc w:val="center"/>
        </w:trPr>
        <w:tc>
          <w:tcPr>
            <w:tcW w:w="282" w:type="dxa"/>
            <w:vMerge/>
            <w:tcBorders>
              <w:left w:val="nil"/>
            </w:tcBorders>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進口</w:t>
            </w:r>
            <w:r w:rsidRPr="00415A27">
              <w:rPr>
                <w:rFonts w:eastAsia="標楷體"/>
                <w:spacing w:val="-20"/>
                <w:sz w:val="22"/>
              </w:rPr>
              <w:t>(</w:t>
            </w:r>
            <w:r w:rsidRPr="00415A27">
              <w:rPr>
                <w:rFonts w:eastAsia="標楷體"/>
                <w:spacing w:val="-20"/>
                <w:sz w:val="22"/>
              </w:rPr>
              <w:t>億美元</w:t>
            </w:r>
            <w:r w:rsidRPr="00415A27">
              <w:rPr>
                <w:rFonts w:eastAsia="標楷體"/>
                <w:spacing w:val="-20"/>
                <w:sz w:val="22"/>
              </w:rPr>
              <w:t>)</w:t>
            </w:r>
          </w:p>
        </w:tc>
        <w:tc>
          <w:tcPr>
            <w:tcW w:w="645" w:type="dxa"/>
            <w:tcBorders>
              <w:top w:val="nil"/>
              <w:left w:val="nil"/>
              <w:bottom w:val="nil"/>
              <w:right w:val="nil"/>
            </w:tcBorders>
            <w:vAlign w:val="center"/>
          </w:tcPr>
          <w:p w:rsidR="001D4ACC" w:rsidRPr="00415A27" w:rsidRDefault="001D4ACC" w:rsidP="000733BB">
            <w:pPr>
              <w:adjustRightInd w:val="0"/>
              <w:snapToGrid w:val="0"/>
              <w:ind w:leftChars="-60" w:left="-144" w:rightChars="-50" w:right="-120"/>
              <w:contextualSpacing/>
              <w:jc w:val="center"/>
              <w:textAlignment w:val="center"/>
              <w:rPr>
                <w:rFonts w:eastAsia="標楷體"/>
                <w:spacing w:val="-20"/>
                <w:sz w:val="22"/>
              </w:rPr>
            </w:pPr>
            <w:r w:rsidRPr="00415A27">
              <w:rPr>
                <w:rFonts w:eastAsia="標楷體" w:hint="eastAsia"/>
                <w:spacing w:val="-20"/>
                <w:sz w:val="22"/>
              </w:rPr>
              <w:t>2,372.2</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193.0</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204.2</w:t>
            </w:r>
          </w:p>
        </w:tc>
        <w:tc>
          <w:tcPr>
            <w:tcW w:w="62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firstLineChars="61" w:firstLine="110"/>
              <w:contextualSpacing/>
              <w:jc w:val="center"/>
              <w:textAlignment w:val="center"/>
              <w:rPr>
                <w:rFonts w:eastAsia="標楷體"/>
                <w:spacing w:val="-20"/>
                <w:sz w:val="22"/>
              </w:rPr>
            </w:pPr>
            <w:r w:rsidRPr="00415A27">
              <w:rPr>
                <w:rFonts w:eastAsia="標楷體" w:hint="eastAsia"/>
                <w:spacing w:val="-20"/>
                <w:sz w:val="22"/>
              </w:rPr>
              <w:t>206.4</w:t>
            </w:r>
          </w:p>
        </w:tc>
        <w:tc>
          <w:tcPr>
            <w:tcW w:w="610"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181.8</w:t>
            </w:r>
          </w:p>
        </w:tc>
        <w:tc>
          <w:tcPr>
            <w:tcW w:w="583"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223.1</w:t>
            </w:r>
          </w:p>
        </w:tc>
        <w:tc>
          <w:tcPr>
            <w:tcW w:w="59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210.</w:t>
            </w:r>
            <w:r w:rsidRPr="00415A27">
              <w:rPr>
                <w:rFonts w:eastAsia="標楷體" w:hint="eastAsia"/>
                <w:spacing w:val="-20"/>
                <w:sz w:val="22"/>
              </w:rPr>
              <w:t>2</w:t>
            </w:r>
          </w:p>
        </w:tc>
        <w:tc>
          <w:tcPr>
            <w:tcW w:w="56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208.4</w:t>
            </w:r>
          </w:p>
        </w:tc>
        <w:tc>
          <w:tcPr>
            <w:tcW w:w="70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2,</w:t>
            </w:r>
            <w:r w:rsidRPr="00415A27">
              <w:rPr>
                <w:rFonts w:eastAsia="標楷體" w:hint="eastAsia"/>
                <w:spacing w:val="-20"/>
                <w:sz w:val="22"/>
              </w:rPr>
              <w:t>3</w:t>
            </w:r>
            <w:r w:rsidRPr="00415A27">
              <w:rPr>
                <w:rFonts w:eastAsia="標楷體"/>
                <w:spacing w:val="-20"/>
                <w:sz w:val="22"/>
              </w:rPr>
              <w:t>0</w:t>
            </w:r>
            <w:r w:rsidRPr="00415A27">
              <w:rPr>
                <w:rFonts w:eastAsia="標楷體" w:hint="eastAsia"/>
                <w:spacing w:val="-20"/>
                <w:sz w:val="22"/>
              </w:rPr>
              <w:t>5.7</w:t>
            </w:r>
          </w:p>
        </w:tc>
        <w:tc>
          <w:tcPr>
            <w:tcW w:w="67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202.5</w:t>
            </w:r>
          </w:p>
        </w:tc>
        <w:tc>
          <w:tcPr>
            <w:tcW w:w="619"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193.0</w:t>
            </w:r>
          </w:p>
        </w:tc>
        <w:tc>
          <w:tcPr>
            <w:tcW w:w="65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217.</w:t>
            </w:r>
            <w:r w:rsidR="00764A9D">
              <w:rPr>
                <w:rFonts w:eastAsia="標楷體" w:hint="eastAsia"/>
                <w:spacing w:val="-20"/>
                <w:sz w:val="22"/>
              </w:rPr>
              <w:t>5</w:t>
            </w:r>
          </w:p>
        </w:tc>
        <w:tc>
          <w:tcPr>
            <w:tcW w:w="621"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215.3</w:t>
            </w:r>
          </w:p>
        </w:tc>
        <w:tc>
          <w:tcPr>
            <w:tcW w:w="84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828.</w:t>
            </w:r>
            <w:r w:rsidR="00764A9D">
              <w:rPr>
                <w:rFonts w:eastAsia="標楷體" w:hint="eastAsia"/>
                <w:spacing w:val="-20"/>
                <w:sz w:val="22"/>
              </w:rPr>
              <w:t>4</w:t>
            </w:r>
          </w:p>
        </w:tc>
      </w:tr>
      <w:tr w:rsidR="00A73D14" w:rsidRPr="00415A27" w:rsidTr="00675975">
        <w:trPr>
          <w:gridAfter w:val="1"/>
          <w:wAfter w:w="18" w:type="dxa"/>
          <w:trHeight w:val="415"/>
          <w:jc w:val="center"/>
        </w:trPr>
        <w:tc>
          <w:tcPr>
            <w:tcW w:w="282" w:type="dxa"/>
            <w:vMerge/>
            <w:tcBorders>
              <w:left w:val="nil"/>
            </w:tcBorders>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bottom w:val="single" w:sz="4" w:space="0" w:color="auto"/>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bottom w:val="single" w:sz="4" w:space="0" w:color="auto"/>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年增率</w:t>
            </w:r>
            <w:r w:rsidRPr="00415A27">
              <w:rPr>
                <w:rFonts w:eastAsia="標楷體"/>
                <w:spacing w:val="-20"/>
                <w:sz w:val="22"/>
              </w:rPr>
              <w:t>(%)</w:t>
            </w:r>
          </w:p>
        </w:tc>
        <w:tc>
          <w:tcPr>
            <w:tcW w:w="645"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-15.8</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highlight w:val="yellow"/>
              </w:rPr>
            </w:pPr>
            <w:r w:rsidRPr="00415A27">
              <w:rPr>
                <w:rFonts w:eastAsia="標楷體" w:hint="eastAsia"/>
                <w:spacing w:val="-20"/>
                <w:sz w:val="22"/>
              </w:rPr>
              <w:t>-10.1</w:t>
            </w:r>
          </w:p>
        </w:tc>
        <w:tc>
          <w:tcPr>
            <w:tcW w:w="597"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firstLineChars="61" w:firstLine="110"/>
              <w:contextualSpacing/>
              <w:jc w:val="center"/>
              <w:textAlignment w:val="center"/>
              <w:rPr>
                <w:rFonts w:eastAsia="標楷體"/>
                <w:spacing w:val="-20"/>
                <w:sz w:val="22"/>
              </w:rPr>
            </w:pPr>
            <w:r w:rsidRPr="00415A27">
              <w:rPr>
                <w:rFonts w:eastAsia="標楷體" w:hint="eastAsia"/>
                <w:spacing w:val="-20"/>
                <w:sz w:val="22"/>
              </w:rPr>
              <w:t>-0.6</w:t>
            </w:r>
          </w:p>
        </w:tc>
        <w:tc>
          <w:tcPr>
            <w:tcW w:w="624"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-1.0</w:t>
            </w:r>
          </w:p>
        </w:tc>
        <w:tc>
          <w:tcPr>
            <w:tcW w:w="610"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0.7</w:t>
            </w:r>
          </w:p>
        </w:tc>
        <w:tc>
          <w:tcPr>
            <w:tcW w:w="583"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19.2</w:t>
            </w:r>
          </w:p>
        </w:tc>
        <w:tc>
          <w:tcPr>
            <w:tcW w:w="595"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2.8</w:t>
            </w:r>
          </w:p>
        </w:tc>
        <w:tc>
          <w:tcPr>
            <w:tcW w:w="56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13.2</w:t>
            </w:r>
          </w:p>
        </w:tc>
        <w:tc>
          <w:tcPr>
            <w:tcW w:w="70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-2.8</w:t>
            </w:r>
          </w:p>
        </w:tc>
        <w:tc>
          <w:tcPr>
            <w:tcW w:w="67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8.6</w:t>
            </w:r>
          </w:p>
        </w:tc>
        <w:tc>
          <w:tcPr>
            <w:tcW w:w="619"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42.1</w:t>
            </w:r>
          </w:p>
        </w:tc>
        <w:tc>
          <w:tcPr>
            <w:tcW w:w="65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19.</w:t>
            </w:r>
            <w:r w:rsidR="00764A9D">
              <w:rPr>
                <w:rFonts w:eastAsia="標楷體" w:hint="eastAsia"/>
                <w:spacing w:val="-20"/>
                <w:sz w:val="22"/>
              </w:rPr>
              <w:t>6</w:t>
            </w:r>
          </w:p>
        </w:tc>
        <w:tc>
          <w:tcPr>
            <w:tcW w:w="621"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23.5</w:t>
            </w:r>
          </w:p>
        </w:tc>
        <w:tc>
          <w:tcPr>
            <w:tcW w:w="84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22.1</w:t>
            </w:r>
          </w:p>
        </w:tc>
      </w:tr>
      <w:tr w:rsidR="00A73D14" w:rsidRPr="00415A27" w:rsidTr="00675975">
        <w:trPr>
          <w:gridAfter w:val="1"/>
          <w:wAfter w:w="18" w:type="dxa"/>
          <w:trHeight w:val="550"/>
          <w:jc w:val="center"/>
        </w:trPr>
        <w:tc>
          <w:tcPr>
            <w:tcW w:w="282" w:type="dxa"/>
            <w:vMerge/>
            <w:tcBorders>
              <w:left w:val="nil"/>
            </w:tcBorders>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外銷訂單</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w:t>
            </w:r>
            <w:r w:rsidRPr="00415A27">
              <w:rPr>
                <w:rFonts w:eastAsia="標楷體"/>
                <w:spacing w:val="-20"/>
                <w:sz w:val="22"/>
              </w:rPr>
              <w:t>億美元</w:t>
            </w:r>
            <w:r w:rsidRPr="00415A27">
              <w:rPr>
                <w:rFonts w:eastAsia="標楷體"/>
                <w:spacing w:val="-20"/>
                <w:sz w:val="22"/>
              </w:rPr>
              <w:t>)</w:t>
            </w:r>
          </w:p>
        </w:tc>
        <w:tc>
          <w:tcPr>
            <w:tcW w:w="645" w:type="dxa"/>
            <w:tcBorders>
              <w:top w:val="nil"/>
              <w:left w:val="nil"/>
              <w:bottom w:val="nil"/>
              <w:right w:val="nil"/>
            </w:tcBorders>
            <w:vAlign w:val="center"/>
          </w:tcPr>
          <w:p w:rsidR="001D4ACC" w:rsidRPr="00415A27" w:rsidRDefault="001D4ACC" w:rsidP="000733BB">
            <w:pPr>
              <w:adjustRightInd w:val="0"/>
              <w:snapToGrid w:val="0"/>
              <w:ind w:leftChars="-62" w:left="-149" w:rightChars="-50" w:right="-120"/>
              <w:contextualSpacing/>
              <w:jc w:val="center"/>
              <w:textAlignment w:val="center"/>
              <w:rPr>
                <w:rFonts w:eastAsia="標楷體"/>
                <w:spacing w:val="-20"/>
                <w:sz w:val="22"/>
              </w:rPr>
            </w:pPr>
            <w:r w:rsidRPr="00415A27">
              <w:rPr>
                <w:rFonts w:eastAsia="標楷體" w:hint="eastAsia"/>
                <w:spacing w:val="-20"/>
                <w:sz w:val="22"/>
              </w:rPr>
              <w:t>4,518.1</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357.0</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350.3</w:t>
            </w:r>
          </w:p>
        </w:tc>
        <w:tc>
          <w:tcPr>
            <w:tcW w:w="62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firstLineChars="61" w:firstLine="110"/>
              <w:contextualSpacing/>
              <w:jc w:val="center"/>
              <w:textAlignment w:val="center"/>
              <w:rPr>
                <w:rFonts w:eastAsia="標楷體"/>
                <w:spacing w:val="-20"/>
                <w:sz w:val="22"/>
              </w:rPr>
            </w:pPr>
            <w:r w:rsidRPr="00415A27">
              <w:rPr>
                <w:rFonts w:eastAsia="標楷體" w:hint="eastAsia"/>
                <w:spacing w:val="-20"/>
                <w:sz w:val="22"/>
              </w:rPr>
              <w:t>379.3</w:t>
            </w:r>
          </w:p>
        </w:tc>
        <w:tc>
          <w:tcPr>
            <w:tcW w:w="610"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429.6</w:t>
            </w:r>
          </w:p>
        </w:tc>
        <w:tc>
          <w:tcPr>
            <w:tcW w:w="583"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426.8</w:t>
            </w:r>
          </w:p>
        </w:tc>
        <w:tc>
          <w:tcPr>
            <w:tcW w:w="59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436.2</w:t>
            </w:r>
          </w:p>
        </w:tc>
        <w:tc>
          <w:tcPr>
            <w:tcW w:w="56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412.4</w:t>
            </w:r>
          </w:p>
        </w:tc>
        <w:tc>
          <w:tcPr>
            <w:tcW w:w="70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4,445.4</w:t>
            </w:r>
          </w:p>
        </w:tc>
        <w:tc>
          <w:tcPr>
            <w:tcW w:w="67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359.7</w:t>
            </w:r>
          </w:p>
        </w:tc>
        <w:tc>
          <w:tcPr>
            <w:tcW w:w="619"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337.5</w:t>
            </w:r>
          </w:p>
        </w:tc>
        <w:tc>
          <w:tcPr>
            <w:tcW w:w="65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411.2</w:t>
            </w:r>
          </w:p>
        </w:tc>
        <w:tc>
          <w:tcPr>
            <w:tcW w:w="621" w:type="dxa"/>
            <w:tcBorders>
              <w:top w:val="nil"/>
              <w:left w:val="nil"/>
              <w:bottom w:val="nil"/>
              <w:right w:val="nil"/>
            </w:tcBorders>
            <w:vAlign w:val="center"/>
          </w:tcPr>
          <w:p w:rsidR="001D4ACC" w:rsidRPr="00415A27" w:rsidRDefault="001351A6"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356.1</w:t>
            </w:r>
          </w:p>
        </w:tc>
        <w:tc>
          <w:tcPr>
            <w:tcW w:w="842" w:type="dxa"/>
            <w:tcBorders>
              <w:top w:val="nil"/>
              <w:left w:val="nil"/>
              <w:bottom w:val="nil"/>
              <w:right w:val="nil"/>
            </w:tcBorders>
            <w:vAlign w:val="center"/>
          </w:tcPr>
          <w:p w:rsidR="001D4ACC" w:rsidRPr="00415A27" w:rsidRDefault="001351A6"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1,464.6</w:t>
            </w:r>
          </w:p>
        </w:tc>
      </w:tr>
      <w:tr w:rsidR="00A73D14" w:rsidRPr="00415A27" w:rsidTr="00675975">
        <w:trPr>
          <w:gridAfter w:val="1"/>
          <w:wAfter w:w="18" w:type="dxa"/>
          <w:trHeight w:val="417"/>
          <w:jc w:val="center"/>
        </w:trPr>
        <w:tc>
          <w:tcPr>
            <w:tcW w:w="282" w:type="dxa"/>
            <w:vMerge/>
            <w:tcBorders>
              <w:left w:val="nil"/>
            </w:tcBorders>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年增率</w:t>
            </w:r>
            <w:r w:rsidRPr="00415A27">
              <w:rPr>
                <w:rFonts w:eastAsia="標楷體"/>
                <w:spacing w:val="-20"/>
                <w:sz w:val="22"/>
              </w:rPr>
              <w:t>(%)</w:t>
            </w:r>
          </w:p>
        </w:tc>
        <w:tc>
          <w:tcPr>
            <w:tcW w:w="645"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-4.4</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-2.4</w:t>
            </w:r>
          </w:p>
        </w:tc>
        <w:tc>
          <w:tcPr>
            <w:tcW w:w="597"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firstLineChars="61" w:firstLine="110"/>
              <w:contextualSpacing/>
              <w:jc w:val="center"/>
              <w:textAlignment w:val="center"/>
              <w:rPr>
                <w:rFonts w:eastAsia="標楷體"/>
                <w:spacing w:val="-20"/>
                <w:sz w:val="22"/>
              </w:rPr>
            </w:pPr>
            <w:r w:rsidRPr="00415A27">
              <w:rPr>
                <w:rFonts w:eastAsia="標楷體" w:hint="eastAsia"/>
                <w:spacing w:val="-20"/>
                <w:sz w:val="22"/>
              </w:rPr>
              <w:t>-3.4</w:t>
            </w:r>
          </w:p>
        </w:tc>
        <w:tc>
          <w:tcPr>
            <w:tcW w:w="624"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8.3</w:t>
            </w:r>
          </w:p>
        </w:tc>
        <w:tc>
          <w:tcPr>
            <w:tcW w:w="610"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3.9</w:t>
            </w:r>
          </w:p>
        </w:tc>
        <w:tc>
          <w:tcPr>
            <w:tcW w:w="583"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0.3</w:t>
            </w:r>
          </w:p>
        </w:tc>
        <w:tc>
          <w:tcPr>
            <w:tcW w:w="595"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7.0</w:t>
            </w:r>
          </w:p>
        </w:tc>
        <w:tc>
          <w:tcPr>
            <w:tcW w:w="56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6.3</w:t>
            </w:r>
          </w:p>
        </w:tc>
        <w:tc>
          <w:tcPr>
            <w:tcW w:w="70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-1.6</w:t>
            </w:r>
          </w:p>
        </w:tc>
        <w:tc>
          <w:tcPr>
            <w:tcW w:w="67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5.2</w:t>
            </w:r>
          </w:p>
        </w:tc>
        <w:tc>
          <w:tcPr>
            <w:tcW w:w="619"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22.0</w:t>
            </w:r>
          </w:p>
        </w:tc>
        <w:tc>
          <w:tcPr>
            <w:tcW w:w="65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12.3</w:t>
            </w:r>
          </w:p>
        </w:tc>
        <w:tc>
          <w:tcPr>
            <w:tcW w:w="621" w:type="dxa"/>
            <w:tcBorders>
              <w:top w:val="nil"/>
              <w:left w:val="nil"/>
              <w:bottom w:val="nil"/>
              <w:right w:val="nil"/>
            </w:tcBorders>
            <w:vAlign w:val="center"/>
          </w:tcPr>
          <w:p w:rsidR="001D4ACC" w:rsidRPr="00415A27" w:rsidRDefault="001351A6"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7.4</w:t>
            </w:r>
          </w:p>
        </w:tc>
        <w:tc>
          <w:tcPr>
            <w:tcW w:w="842" w:type="dxa"/>
            <w:tcBorders>
              <w:top w:val="nil"/>
              <w:left w:val="nil"/>
              <w:bottom w:val="nil"/>
              <w:right w:val="nil"/>
            </w:tcBorders>
            <w:vAlign w:val="center"/>
          </w:tcPr>
          <w:p w:rsidR="001D4ACC" w:rsidRPr="00415A27" w:rsidRDefault="001351A6"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11.3</w:t>
            </w:r>
          </w:p>
        </w:tc>
      </w:tr>
      <w:tr w:rsidR="00A73D14" w:rsidRPr="00415A27" w:rsidTr="00675975">
        <w:trPr>
          <w:gridAfter w:val="1"/>
          <w:wAfter w:w="18" w:type="dxa"/>
          <w:trHeight w:val="618"/>
          <w:jc w:val="center"/>
        </w:trPr>
        <w:tc>
          <w:tcPr>
            <w:tcW w:w="282" w:type="dxa"/>
            <w:vMerge w:val="restart"/>
            <w:tcBorders>
              <w:lef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物價</w:t>
            </w:r>
          </w:p>
        </w:tc>
        <w:tc>
          <w:tcPr>
            <w:tcW w:w="1429" w:type="dxa"/>
            <w:gridSpan w:val="2"/>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消費者物價指數</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年增率</w:t>
            </w:r>
            <w:r w:rsidRPr="00415A27">
              <w:rPr>
                <w:rFonts w:eastAsia="標楷體"/>
                <w:spacing w:val="-20"/>
                <w:sz w:val="22"/>
              </w:rPr>
              <w:t>(%)</w:t>
            </w:r>
          </w:p>
        </w:tc>
        <w:tc>
          <w:tcPr>
            <w:tcW w:w="64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-0.31</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 xml:space="preserve"> 0.91</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1.23</w:t>
            </w:r>
          </w:p>
        </w:tc>
        <w:tc>
          <w:tcPr>
            <w:tcW w:w="62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firstLineChars="61" w:firstLine="110"/>
              <w:contextualSpacing/>
              <w:jc w:val="center"/>
              <w:textAlignment w:val="center"/>
              <w:rPr>
                <w:rFonts w:eastAsia="標楷體"/>
                <w:spacing w:val="-20"/>
                <w:sz w:val="22"/>
              </w:rPr>
            </w:pPr>
            <w:r w:rsidRPr="00415A27">
              <w:rPr>
                <w:rFonts w:eastAsia="標楷體" w:hint="eastAsia"/>
                <w:spacing w:val="-20"/>
                <w:sz w:val="22"/>
              </w:rPr>
              <w:t>0.57</w:t>
            </w:r>
          </w:p>
        </w:tc>
        <w:tc>
          <w:tcPr>
            <w:tcW w:w="610"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0.33</w:t>
            </w:r>
          </w:p>
        </w:tc>
        <w:tc>
          <w:tcPr>
            <w:tcW w:w="583"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1.70</w:t>
            </w:r>
          </w:p>
        </w:tc>
        <w:tc>
          <w:tcPr>
            <w:tcW w:w="595"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1.97</w:t>
            </w:r>
          </w:p>
        </w:tc>
        <w:tc>
          <w:tcPr>
            <w:tcW w:w="562"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1.</w:t>
            </w:r>
            <w:r w:rsidR="00764A9D">
              <w:rPr>
                <w:rFonts w:eastAsia="標楷體" w:hint="eastAsia"/>
                <w:spacing w:val="-20"/>
                <w:sz w:val="22"/>
              </w:rPr>
              <w:t>69</w:t>
            </w:r>
          </w:p>
        </w:tc>
        <w:tc>
          <w:tcPr>
            <w:tcW w:w="70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1.40</w:t>
            </w:r>
          </w:p>
        </w:tc>
        <w:tc>
          <w:tcPr>
            <w:tcW w:w="67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2.24</w:t>
            </w:r>
          </w:p>
        </w:tc>
        <w:tc>
          <w:tcPr>
            <w:tcW w:w="619"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-0.07</w:t>
            </w:r>
          </w:p>
        </w:tc>
        <w:tc>
          <w:tcPr>
            <w:tcW w:w="65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0.18</w:t>
            </w:r>
          </w:p>
        </w:tc>
        <w:tc>
          <w:tcPr>
            <w:tcW w:w="621"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0.12</w:t>
            </w:r>
          </w:p>
        </w:tc>
        <w:tc>
          <w:tcPr>
            <w:tcW w:w="84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0.61</w:t>
            </w:r>
          </w:p>
        </w:tc>
      </w:tr>
      <w:tr w:rsidR="00A73D14" w:rsidRPr="00415A27" w:rsidTr="00675975">
        <w:trPr>
          <w:gridAfter w:val="1"/>
          <w:wAfter w:w="18" w:type="dxa"/>
          <w:trHeight w:val="541"/>
          <w:jc w:val="center"/>
        </w:trPr>
        <w:tc>
          <w:tcPr>
            <w:tcW w:w="282" w:type="dxa"/>
            <w:vMerge/>
            <w:tcBorders>
              <w:lef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躉售物價指數</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年增率</w:t>
            </w:r>
            <w:r w:rsidRPr="00415A27">
              <w:rPr>
                <w:rFonts w:eastAsia="標楷體"/>
                <w:spacing w:val="-20"/>
                <w:sz w:val="22"/>
              </w:rPr>
              <w:t>(%)</w:t>
            </w:r>
          </w:p>
        </w:tc>
        <w:tc>
          <w:tcPr>
            <w:tcW w:w="64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-8.84</w:t>
            </w:r>
          </w:p>
        </w:tc>
        <w:tc>
          <w:tcPr>
            <w:tcW w:w="597"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 xml:space="preserve"> </w:t>
            </w:r>
            <w:r w:rsidRPr="00415A27">
              <w:rPr>
                <w:rFonts w:eastAsia="標楷體"/>
                <w:spacing w:val="-20"/>
                <w:sz w:val="22"/>
              </w:rPr>
              <w:t>-2.</w:t>
            </w:r>
            <w:r w:rsidRPr="00415A27">
              <w:rPr>
                <w:rFonts w:eastAsia="標楷體" w:hint="eastAsia"/>
                <w:spacing w:val="-20"/>
                <w:sz w:val="22"/>
              </w:rPr>
              <w:t>80</w:t>
            </w:r>
          </w:p>
        </w:tc>
        <w:tc>
          <w:tcPr>
            <w:tcW w:w="597"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-2.48</w:t>
            </w:r>
          </w:p>
        </w:tc>
        <w:tc>
          <w:tcPr>
            <w:tcW w:w="62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firstLineChars="61" w:firstLine="110"/>
              <w:contextualSpacing/>
              <w:jc w:val="center"/>
              <w:textAlignment w:val="center"/>
              <w:rPr>
                <w:rFonts w:eastAsia="標楷體"/>
                <w:spacing w:val="-20"/>
                <w:sz w:val="22"/>
              </w:rPr>
            </w:pPr>
            <w:r w:rsidRPr="00415A27">
              <w:rPr>
                <w:rFonts w:eastAsia="標楷體" w:hint="eastAsia"/>
                <w:spacing w:val="-20"/>
                <w:sz w:val="22"/>
              </w:rPr>
              <w:t>-3.97</w:t>
            </w:r>
          </w:p>
        </w:tc>
        <w:tc>
          <w:tcPr>
            <w:tcW w:w="610"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-3.78</w:t>
            </w:r>
          </w:p>
        </w:tc>
        <w:tc>
          <w:tcPr>
            <w:tcW w:w="583"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-1.82</w:t>
            </w:r>
          </w:p>
        </w:tc>
        <w:tc>
          <w:tcPr>
            <w:tcW w:w="59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 xml:space="preserve"> -0.39</w:t>
            </w:r>
          </w:p>
        </w:tc>
        <w:tc>
          <w:tcPr>
            <w:tcW w:w="562"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1.79</w:t>
            </w:r>
          </w:p>
        </w:tc>
        <w:tc>
          <w:tcPr>
            <w:tcW w:w="70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-2.99</w:t>
            </w:r>
          </w:p>
        </w:tc>
        <w:tc>
          <w:tcPr>
            <w:tcW w:w="67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2.75</w:t>
            </w:r>
          </w:p>
        </w:tc>
        <w:tc>
          <w:tcPr>
            <w:tcW w:w="619" w:type="dxa"/>
            <w:tcBorders>
              <w:top w:val="nil"/>
              <w:left w:val="nil"/>
              <w:bottom w:val="nil"/>
              <w:right w:val="nil"/>
            </w:tcBorders>
            <w:vAlign w:val="center"/>
          </w:tcPr>
          <w:p w:rsidR="001D4ACC" w:rsidRPr="00415A27" w:rsidRDefault="001D4ACC" w:rsidP="00F1514D">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2.48</w:t>
            </w:r>
          </w:p>
        </w:tc>
        <w:tc>
          <w:tcPr>
            <w:tcW w:w="654" w:type="dxa"/>
            <w:tcBorders>
              <w:top w:val="nil"/>
              <w:left w:val="nil"/>
              <w:bottom w:val="nil"/>
              <w:right w:val="nil"/>
            </w:tcBorders>
            <w:vAlign w:val="center"/>
          </w:tcPr>
          <w:p w:rsidR="001D4ACC" w:rsidRPr="00415A27" w:rsidRDefault="001D4ACC" w:rsidP="00F1514D">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1.74</w:t>
            </w:r>
          </w:p>
        </w:tc>
        <w:tc>
          <w:tcPr>
            <w:tcW w:w="621"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1.12</w:t>
            </w:r>
          </w:p>
        </w:tc>
        <w:tc>
          <w:tcPr>
            <w:tcW w:w="84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2.02</w:t>
            </w:r>
          </w:p>
        </w:tc>
      </w:tr>
      <w:tr w:rsidR="00A73D14" w:rsidRPr="00415A27" w:rsidTr="00675975">
        <w:trPr>
          <w:gridAfter w:val="1"/>
          <w:wAfter w:w="18" w:type="dxa"/>
          <w:trHeight w:val="712"/>
          <w:jc w:val="center"/>
        </w:trPr>
        <w:tc>
          <w:tcPr>
            <w:tcW w:w="282" w:type="dxa"/>
            <w:tcBorders>
              <w:lef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金融</w:t>
            </w:r>
          </w:p>
        </w:tc>
        <w:tc>
          <w:tcPr>
            <w:tcW w:w="1429" w:type="dxa"/>
            <w:gridSpan w:val="2"/>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貨幣供給額</w:t>
            </w:r>
            <w:r w:rsidRPr="00415A27">
              <w:rPr>
                <w:rFonts w:eastAsia="標楷體"/>
                <w:spacing w:val="-20"/>
                <w:sz w:val="22"/>
              </w:rPr>
              <w:t>M2</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年增率</w:t>
            </w:r>
            <w:r w:rsidRPr="00415A27">
              <w:rPr>
                <w:rFonts w:eastAsia="標楷體"/>
                <w:spacing w:val="-20"/>
                <w:sz w:val="22"/>
              </w:rPr>
              <w:t>(%)</w:t>
            </w:r>
          </w:p>
        </w:tc>
        <w:tc>
          <w:tcPr>
            <w:tcW w:w="64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6.34</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 xml:space="preserve"> 4.42</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4.70</w:t>
            </w:r>
          </w:p>
        </w:tc>
        <w:tc>
          <w:tcPr>
            <w:tcW w:w="62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firstLineChars="61" w:firstLine="110"/>
              <w:contextualSpacing/>
              <w:jc w:val="center"/>
              <w:textAlignment w:val="center"/>
              <w:rPr>
                <w:rFonts w:eastAsia="標楷體"/>
                <w:spacing w:val="-20"/>
                <w:sz w:val="22"/>
              </w:rPr>
            </w:pPr>
            <w:r w:rsidRPr="00415A27">
              <w:rPr>
                <w:rFonts w:eastAsia="標楷體" w:hint="eastAsia"/>
                <w:spacing w:val="-20"/>
                <w:sz w:val="22"/>
              </w:rPr>
              <w:t>4.51</w:t>
            </w:r>
          </w:p>
        </w:tc>
        <w:tc>
          <w:tcPr>
            <w:tcW w:w="610"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4.05</w:t>
            </w:r>
          </w:p>
        </w:tc>
        <w:tc>
          <w:tcPr>
            <w:tcW w:w="583"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3.98</w:t>
            </w:r>
          </w:p>
        </w:tc>
        <w:tc>
          <w:tcPr>
            <w:tcW w:w="595"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3.96</w:t>
            </w:r>
          </w:p>
        </w:tc>
        <w:tc>
          <w:tcPr>
            <w:tcW w:w="562"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4.11</w:t>
            </w:r>
          </w:p>
        </w:tc>
        <w:tc>
          <w:tcPr>
            <w:tcW w:w="70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4.51</w:t>
            </w:r>
          </w:p>
        </w:tc>
        <w:tc>
          <w:tcPr>
            <w:tcW w:w="67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3.72</w:t>
            </w:r>
          </w:p>
        </w:tc>
        <w:tc>
          <w:tcPr>
            <w:tcW w:w="619"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3.56</w:t>
            </w:r>
          </w:p>
        </w:tc>
        <w:tc>
          <w:tcPr>
            <w:tcW w:w="65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3.64</w:t>
            </w:r>
          </w:p>
        </w:tc>
        <w:tc>
          <w:tcPr>
            <w:tcW w:w="621" w:type="dxa"/>
            <w:tcBorders>
              <w:top w:val="nil"/>
              <w:left w:val="nil"/>
              <w:bottom w:val="nil"/>
              <w:right w:val="nil"/>
            </w:tcBorders>
            <w:vAlign w:val="center"/>
          </w:tcPr>
          <w:p w:rsidR="001D4ACC" w:rsidRPr="00415A27" w:rsidRDefault="007E2F97"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3.63</w:t>
            </w:r>
          </w:p>
        </w:tc>
        <w:tc>
          <w:tcPr>
            <w:tcW w:w="842" w:type="dxa"/>
            <w:tcBorders>
              <w:top w:val="nil"/>
              <w:left w:val="nil"/>
              <w:bottom w:val="nil"/>
              <w:right w:val="nil"/>
            </w:tcBorders>
            <w:vAlign w:val="center"/>
          </w:tcPr>
          <w:p w:rsidR="001D4ACC" w:rsidRPr="00415A27" w:rsidRDefault="007E2F97"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3.64</w:t>
            </w:r>
          </w:p>
        </w:tc>
      </w:tr>
      <w:tr w:rsidR="00A73D14" w:rsidRPr="00415A27" w:rsidTr="00675975">
        <w:trPr>
          <w:gridAfter w:val="1"/>
          <w:wAfter w:w="18" w:type="dxa"/>
          <w:trHeight w:val="531"/>
          <w:jc w:val="center"/>
        </w:trPr>
        <w:tc>
          <w:tcPr>
            <w:tcW w:w="282" w:type="dxa"/>
            <w:vMerge w:val="restart"/>
            <w:tcBorders>
              <w:lef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就業</w:t>
            </w:r>
          </w:p>
        </w:tc>
        <w:tc>
          <w:tcPr>
            <w:tcW w:w="1429" w:type="dxa"/>
            <w:gridSpan w:val="2"/>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就業人數</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w:t>
            </w:r>
            <w:r w:rsidRPr="00415A27">
              <w:rPr>
                <w:rFonts w:eastAsia="標楷體"/>
                <w:spacing w:val="-20"/>
                <w:sz w:val="22"/>
              </w:rPr>
              <w:t>萬人</w:t>
            </w:r>
            <w:r w:rsidRPr="00415A27">
              <w:rPr>
                <w:rFonts w:eastAsia="標楷體"/>
                <w:spacing w:val="-20"/>
                <w:sz w:val="22"/>
              </w:rPr>
              <w:t>)</w:t>
            </w:r>
          </w:p>
        </w:tc>
        <w:tc>
          <w:tcPr>
            <w:tcW w:w="64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1,119.8</w:t>
            </w:r>
          </w:p>
        </w:tc>
        <w:tc>
          <w:tcPr>
            <w:tcW w:w="597"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textAlignment w:val="center"/>
              <w:rPr>
                <w:rFonts w:eastAsia="標楷體"/>
                <w:spacing w:val="-20"/>
                <w:sz w:val="22"/>
              </w:rPr>
            </w:pPr>
            <w:r w:rsidRPr="00415A27">
              <w:rPr>
                <w:rFonts w:eastAsia="標楷體" w:hint="eastAsia"/>
                <w:spacing w:val="-20"/>
                <w:sz w:val="22"/>
              </w:rPr>
              <w:t>1,125.1</w:t>
            </w:r>
          </w:p>
        </w:tc>
        <w:tc>
          <w:tcPr>
            <w:tcW w:w="597"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1,127.5</w:t>
            </w:r>
          </w:p>
        </w:tc>
        <w:tc>
          <w:tcPr>
            <w:tcW w:w="62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firstLineChars="61" w:firstLine="110"/>
              <w:contextualSpacing/>
              <w:jc w:val="center"/>
              <w:textAlignment w:val="center"/>
              <w:rPr>
                <w:rFonts w:eastAsia="標楷體"/>
                <w:spacing w:val="-20"/>
                <w:sz w:val="22"/>
              </w:rPr>
            </w:pPr>
            <w:r w:rsidRPr="00415A27">
              <w:rPr>
                <w:rFonts w:eastAsia="標楷體" w:hint="eastAsia"/>
                <w:spacing w:val="-20"/>
                <w:sz w:val="22"/>
              </w:rPr>
              <w:t>1,129.0</w:t>
            </w:r>
          </w:p>
        </w:tc>
        <w:tc>
          <w:tcPr>
            <w:tcW w:w="610"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1,127.6</w:t>
            </w:r>
          </w:p>
        </w:tc>
        <w:tc>
          <w:tcPr>
            <w:tcW w:w="583"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1,129.1</w:t>
            </w:r>
          </w:p>
        </w:tc>
        <w:tc>
          <w:tcPr>
            <w:tcW w:w="59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1,130.7</w:t>
            </w:r>
          </w:p>
        </w:tc>
        <w:tc>
          <w:tcPr>
            <w:tcW w:w="56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1,131.5</w:t>
            </w:r>
          </w:p>
        </w:tc>
        <w:tc>
          <w:tcPr>
            <w:tcW w:w="70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1,126.7</w:t>
            </w:r>
          </w:p>
        </w:tc>
        <w:tc>
          <w:tcPr>
            <w:tcW w:w="67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highlight w:val="yellow"/>
              </w:rPr>
            </w:pPr>
            <w:r w:rsidRPr="00415A27">
              <w:rPr>
                <w:rFonts w:eastAsia="標楷體" w:hint="eastAsia"/>
                <w:spacing w:val="-20"/>
                <w:sz w:val="22"/>
              </w:rPr>
              <w:t>1,132.0</w:t>
            </w:r>
          </w:p>
        </w:tc>
        <w:tc>
          <w:tcPr>
            <w:tcW w:w="619"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1,130.7</w:t>
            </w:r>
          </w:p>
        </w:tc>
        <w:tc>
          <w:tcPr>
            <w:tcW w:w="65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1,131.3</w:t>
            </w:r>
          </w:p>
        </w:tc>
        <w:tc>
          <w:tcPr>
            <w:tcW w:w="621" w:type="dxa"/>
            <w:tcBorders>
              <w:top w:val="nil"/>
              <w:left w:val="nil"/>
              <w:bottom w:val="nil"/>
              <w:right w:val="nil"/>
            </w:tcBorders>
            <w:vAlign w:val="center"/>
          </w:tcPr>
          <w:p w:rsidR="001D4ACC" w:rsidRPr="00415A27" w:rsidRDefault="00EC74F2"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1132.5</w:t>
            </w:r>
          </w:p>
        </w:tc>
        <w:tc>
          <w:tcPr>
            <w:tcW w:w="842" w:type="dxa"/>
            <w:tcBorders>
              <w:top w:val="nil"/>
              <w:left w:val="nil"/>
              <w:bottom w:val="nil"/>
              <w:right w:val="nil"/>
            </w:tcBorders>
            <w:vAlign w:val="center"/>
          </w:tcPr>
          <w:p w:rsidR="001D4ACC" w:rsidRPr="00415A27" w:rsidRDefault="00EC74F2"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1,131.6</w:t>
            </w:r>
          </w:p>
        </w:tc>
      </w:tr>
      <w:tr w:rsidR="00A73D14" w:rsidRPr="00415A27" w:rsidTr="00675975">
        <w:trPr>
          <w:gridAfter w:val="1"/>
          <w:wAfter w:w="18" w:type="dxa"/>
          <w:trHeight w:val="542"/>
          <w:jc w:val="center"/>
        </w:trPr>
        <w:tc>
          <w:tcPr>
            <w:tcW w:w="282" w:type="dxa"/>
            <w:vMerge/>
            <w:tcBorders>
              <w:left w:val="nil"/>
            </w:tcBorders>
          </w:tcPr>
          <w:p w:rsidR="001D4ACC" w:rsidRPr="00415A27" w:rsidRDefault="001D4ACC" w:rsidP="000733BB">
            <w:pPr>
              <w:adjustRightInd w:val="0"/>
              <w:snapToGrid w:val="0"/>
              <w:contextualSpacing/>
              <w:textAlignment w:val="center"/>
              <w:rPr>
                <w:rFonts w:eastAsia="標楷體"/>
                <w:spacing w:val="-40"/>
                <w:sz w:val="22"/>
              </w:rPr>
            </w:pPr>
          </w:p>
        </w:tc>
        <w:tc>
          <w:tcPr>
            <w:tcW w:w="1429" w:type="dxa"/>
            <w:gridSpan w:val="2"/>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失業人數</w:t>
            </w:r>
          </w:p>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w:t>
            </w:r>
            <w:r w:rsidRPr="00415A27">
              <w:rPr>
                <w:rFonts w:eastAsia="標楷體"/>
                <w:spacing w:val="-20"/>
                <w:sz w:val="22"/>
              </w:rPr>
              <w:t>萬人</w:t>
            </w:r>
            <w:r w:rsidRPr="00415A27">
              <w:rPr>
                <w:rFonts w:eastAsia="標楷體"/>
                <w:spacing w:val="-20"/>
                <w:sz w:val="22"/>
              </w:rPr>
              <w:t>)</w:t>
            </w:r>
          </w:p>
        </w:tc>
        <w:tc>
          <w:tcPr>
            <w:tcW w:w="64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44.0</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 xml:space="preserve"> 45.9</w:t>
            </w:r>
          </w:p>
        </w:tc>
        <w:tc>
          <w:tcPr>
            <w:tcW w:w="597"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47.2</w:t>
            </w:r>
          </w:p>
        </w:tc>
        <w:tc>
          <w:tcPr>
            <w:tcW w:w="62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firstLineChars="61" w:firstLine="110"/>
              <w:contextualSpacing/>
              <w:jc w:val="center"/>
              <w:textAlignment w:val="center"/>
              <w:rPr>
                <w:rFonts w:eastAsia="標楷體"/>
                <w:spacing w:val="-20"/>
                <w:sz w:val="22"/>
              </w:rPr>
            </w:pPr>
            <w:r w:rsidRPr="00415A27">
              <w:rPr>
                <w:rFonts w:eastAsia="標楷體" w:hint="eastAsia"/>
                <w:spacing w:val="-20"/>
                <w:sz w:val="22"/>
              </w:rPr>
              <w:t>48.0</w:t>
            </w:r>
          </w:p>
        </w:tc>
        <w:tc>
          <w:tcPr>
            <w:tcW w:w="610"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46.9</w:t>
            </w:r>
          </w:p>
        </w:tc>
        <w:tc>
          <w:tcPr>
            <w:tcW w:w="583"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46.4</w:t>
            </w:r>
          </w:p>
        </w:tc>
        <w:tc>
          <w:tcPr>
            <w:tcW w:w="59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45.5</w:t>
            </w:r>
          </w:p>
        </w:tc>
        <w:tc>
          <w:tcPr>
            <w:tcW w:w="562" w:type="dxa"/>
            <w:tcBorders>
              <w:top w:val="nil"/>
              <w:left w:val="nil"/>
              <w:bottom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44.6</w:t>
            </w:r>
          </w:p>
        </w:tc>
        <w:tc>
          <w:tcPr>
            <w:tcW w:w="702"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46.0</w:t>
            </w:r>
          </w:p>
        </w:tc>
        <w:tc>
          <w:tcPr>
            <w:tcW w:w="675"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highlight w:val="yellow"/>
              </w:rPr>
            </w:pPr>
            <w:r w:rsidRPr="00415A27">
              <w:rPr>
                <w:rFonts w:eastAsia="標楷體" w:hint="eastAsia"/>
                <w:spacing w:val="-20"/>
                <w:sz w:val="22"/>
              </w:rPr>
              <w:t>44.5</w:t>
            </w:r>
          </w:p>
        </w:tc>
        <w:tc>
          <w:tcPr>
            <w:tcW w:w="619"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45.3</w:t>
            </w:r>
          </w:p>
        </w:tc>
        <w:tc>
          <w:tcPr>
            <w:tcW w:w="654" w:type="dxa"/>
            <w:tcBorders>
              <w:top w:val="nil"/>
              <w:left w:val="nil"/>
              <w:bottom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44.5</w:t>
            </w:r>
          </w:p>
        </w:tc>
        <w:tc>
          <w:tcPr>
            <w:tcW w:w="621" w:type="dxa"/>
            <w:tcBorders>
              <w:top w:val="nil"/>
              <w:left w:val="nil"/>
              <w:bottom w:val="nil"/>
              <w:right w:val="nil"/>
            </w:tcBorders>
            <w:vAlign w:val="center"/>
          </w:tcPr>
          <w:p w:rsidR="001D4ACC" w:rsidRPr="00415A27" w:rsidRDefault="00EC74F2"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43.2</w:t>
            </w:r>
          </w:p>
        </w:tc>
        <w:tc>
          <w:tcPr>
            <w:tcW w:w="842" w:type="dxa"/>
            <w:tcBorders>
              <w:top w:val="nil"/>
              <w:left w:val="nil"/>
              <w:bottom w:val="nil"/>
              <w:right w:val="nil"/>
            </w:tcBorders>
            <w:vAlign w:val="center"/>
          </w:tcPr>
          <w:p w:rsidR="001D4ACC" w:rsidRPr="00415A27" w:rsidRDefault="00EC74F2"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44.4</w:t>
            </w:r>
          </w:p>
        </w:tc>
      </w:tr>
      <w:tr w:rsidR="00A73D14" w:rsidRPr="00415A27" w:rsidTr="00675975">
        <w:trPr>
          <w:gridAfter w:val="1"/>
          <w:wAfter w:w="18" w:type="dxa"/>
          <w:trHeight w:val="417"/>
          <w:jc w:val="center"/>
        </w:trPr>
        <w:tc>
          <w:tcPr>
            <w:tcW w:w="282" w:type="dxa"/>
            <w:vMerge/>
            <w:tcBorders>
              <w:left w:val="nil"/>
            </w:tcBorders>
          </w:tcPr>
          <w:p w:rsidR="001D4ACC" w:rsidRPr="00415A27" w:rsidRDefault="001D4ACC" w:rsidP="000733BB">
            <w:pPr>
              <w:adjustRightInd w:val="0"/>
              <w:snapToGrid w:val="0"/>
              <w:contextualSpacing/>
              <w:textAlignment w:val="center"/>
              <w:rPr>
                <w:rFonts w:eastAsia="標楷體"/>
                <w:spacing w:val="-40"/>
                <w:sz w:val="22"/>
              </w:rPr>
            </w:pPr>
          </w:p>
        </w:tc>
        <w:tc>
          <w:tcPr>
            <w:tcW w:w="1429" w:type="dxa"/>
            <w:gridSpan w:val="2"/>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spacing w:val="-20"/>
                <w:sz w:val="22"/>
              </w:rPr>
              <w:t>失業率</w:t>
            </w:r>
            <w:r w:rsidRPr="00415A27">
              <w:rPr>
                <w:rFonts w:eastAsia="標楷體"/>
                <w:spacing w:val="-20"/>
                <w:sz w:val="22"/>
              </w:rPr>
              <w:t>(%)</w:t>
            </w:r>
          </w:p>
        </w:tc>
        <w:tc>
          <w:tcPr>
            <w:tcW w:w="645" w:type="dxa"/>
            <w:tcBorders>
              <w:top w:val="nil"/>
              <w:left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3.78</w:t>
            </w:r>
          </w:p>
        </w:tc>
        <w:tc>
          <w:tcPr>
            <w:tcW w:w="597" w:type="dxa"/>
            <w:tcBorders>
              <w:top w:val="nil"/>
              <w:left w:val="nil"/>
              <w:right w:val="nil"/>
            </w:tcBorders>
            <w:vAlign w:val="center"/>
          </w:tcPr>
          <w:p w:rsidR="001D4ACC" w:rsidRPr="00415A27" w:rsidRDefault="001D4ACC" w:rsidP="000733BB">
            <w:pPr>
              <w:adjustRightInd w:val="0"/>
              <w:snapToGrid w:val="0"/>
              <w:ind w:rightChars="-50" w:right="-120"/>
              <w:contextualSpacing/>
              <w:textAlignment w:val="center"/>
              <w:rPr>
                <w:rFonts w:eastAsia="標楷體"/>
                <w:spacing w:val="-20"/>
                <w:sz w:val="22"/>
              </w:rPr>
            </w:pPr>
            <w:r w:rsidRPr="00415A27">
              <w:rPr>
                <w:rFonts w:eastAsia="標楷體" w:hint="eastAsia"/>
                <w:spacing w:val="-20"/>
                <w:sz w:val="22"/>
              </w:rPr>
              <w:t xml:space="preserve"> 3.92</w:t>
            </w:r>
          </w:p>
        </w:tc>
        <w:tc>
          <w:tcPr>
            <w:tcW w:w="597" w:type="dxa"/>
            <w:tcBorders>
              <w:top w:val="nil"/>
              <w:left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4.02</w:t>
            </w:r>
          </w:p>
        </w:tc>
        <w:tc>
          <w:tcPr>
            <w:tcW w:w="624" w:type="dxa"/>
            <w:tcBorders>
              <w:top w:val="nil"/>
              <w:left w:val="nil"/>
              <w:right w:val="nil"/>
            </w:tcBorders>
            <w:vAlign w:val="center"/>
          </w:tcPr>
          <w:p w:rsidR="001D4ACC" w:rsidRPr="00415A27" w:rsidRDefault="001D4ACC" w:rsidP="000733BB">
            <w:pPr>
              <w:adjustRightInd w:val="0"/>
              <w:snapToGrid w:val="0"/>
              <w:ind w:leftChars="-50" w:left="-120" w:rightChars="-50" w:right="-120" w:firstLineChars="61" w:firstLine="110"/>
              <w:contextualSpacing/>
              <w:jc w:val="center"/>
              <w:textAlignment w:val="center"/>
              <w:rPr>
                <w:rFonts w:eastAsia="標楷體"/>
                <w:spacing w:val="-20"/>
                <w:sz w:val="22"/>
              </w:rPr>
            </w:pPr>
            <w:r w:rsidRPr="00415A27">
              <w:rPr>
                <w:rFonts w:eastAsia="標楷體" w:hint="eastAsia"/>
                <w:spacing w:val="-20"/>
                <w:sz w:val="22"/>
              </w:rPr>
              <w:t>4.08</w:t>
            </w:r>
          </w:p>
        </w:tc>
        <w:tc>
          <w:tcPr>
            <w:tcW w:w="610" w:type="dxa"/>
            <w:tcBorders>
              <w:top w:val="nil"/>
              <w:left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3.99</w:t>
            </w:r>
          </w:p>
        </w:tc>
        <w:tc>
          <w:tcPr>
            <w:tcW w:w="583" w:type="dxa"/>
            <w:tcBorders>
              <w:top w:val="nil"/>
              <w:left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3.95</w:t>
            </w:r>
          </w:p>
        </w:tc>
        <w:tc>
          <w:tcPr>
            <w:tcW w:w="595" w:type="dxa"/>
            <w:tcBorders>
              <w:top w:val="nil"/>
              <w:left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3.87</w:t>
            </w:r>
          </w:p>
        </w:tc>
        <w:tc>
          <w:tcPr>
            <w:tcW w:w="562" w:type="dxa"/>
            <w:tcBorders>
              <w:top w:val="nil"/>
              <w:left w:val="nil"/>
              <w:right w:val="nil"/>
            </w:tcBorders>
            <w:vAlign w:val="center"/>
          </w:tcPr>
          <w:p w:rsidR="001D4ACC" w:rsidRPr="00415A27" w:rsidRDefault="001D4ACC" w:rsidP="000733BB">
            <w:pPr>
              <w:adjustRightInd w:val="0"/>
              <w:snapToGrid w:val="0"/>
              <w:ind w:rightChars="-50" w:right="-120"/>
              <w:contextualSpacing/>
              <w:jc w:val="center"/>
              <w:textAlignment w:val="center"/>
              <w:rPr>
                <w:rFonts w:eastAsia="標楷體"/>
                <w:spacing w:val="-20"/>
                <w:sz w:val="22"/>
              </w:rPr>
            </w:pPr>
            <w:r w:rsidRPr="00415A27">
              <w:rPr>
                <w:rFonts w:eastAsia="標楷體" w:hint="eastAsia"/>
                <w:spacing w:val="-20"/>
                <w:sz w:val="22"/>
              </w:rPr>
              <w:t>3.79</w:t>
            </w:r>
          </w:p>
        </w:tc>
        <w:tc>
          <w:tcPr>
            <w:tcW w:w="702" w:type="dxa"/>
            <w:tcBorders>
              <w:top w:val="nil"/>
              <w:left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3.92</w:t>
            </w:r>
          </w:p>
        </w:tc>
        <w:tc>
          <w:tcPr>
            <w:tcW w:w="675" w:type="dxa"/>
            <w:tcBorders>
              <w:top w:val="nil"/>
              <w:left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3.78</w:t>
            </w:r>
          </w:p>
        </w:tc>
        <w:tc>
          <w:tcPr>
            <w:tcW w:w="619" w:type="dxa"/>
            <w:tcBorders>
              <w:top w:val="nil"/>
              <w:left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3.85</w:t>
            </w:r>
          </w:p>
        </w:tc>
        <w:tc>
          <w:tcPr>
            <w:tcW w:w="654" w:type="dxa"/>
            <w:tcBorders>
              <w:top w:val="nil"/>
              <w:left w:val="nil"/>
              <w:right w:val="nil"/>
            </w:tcBorders>
            <w:vAlign w:val="center"/>
          </w:tcPr>
          <w:p w:rsidR="001D4ACC" w:rsidRPr="00415A27" w:rsidRDefault="001D4ACC"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3.78</w:t>
            </w:r>
          </w:p>
        </w:tc>
        <w:tc>
          <w:tcPr>
            <w:tcW w:w="621" w:type="dxa"/>
            <w:tcBorders>
              <w:top w:val="nil"/>
              <w:left w:val="nil"/>
              <w:right w:val="nil"/>
            </w:tcBorders>
            <w:vAlign w:val="center"/>
          </w:tcPr>
          <w:p w:rsidR="001D4ACC" w:rsidRPr="00415A27" w:rsidRDefault="00EC74F2"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3.67</w:t>
            </w:r>
          </w:p>
        </w:tc>
        <w:tc>
          <w:tcPr>
            <w:tcW w:w="842" w:type="dxa"/>
            <w:tcBorders>
              <w:top w:val="nil"/>
              <w:left w:val="nil"/>
              <w:right w:val="nil"/>
            </w:tcBorders>
            <w:vAlign w:val="center"/>
          </w:tcPr>
          <w:p w:rsidR="001D4ACC" w:rsidRPr="00415A27" w:rsidRDefault="00EC74F2" w:rsidP="000733BB">
            <w:pPr>
              <w:adjustRightInd w:val="0"/>
              <w:snapToGrid w:val="0"/>
              <w:ind w:leftChars="-50" w:left="-120" w:rightChars="-50" w:right="-120"/>
              <w:contextualSpacing/>
              <w:jc w:val="center"/>
              <w:textAlignment w:val="center"/>
              <w:rPr>
                <w:rFonts w:eastAsia="標楷體"/>
                <w:spacing w:val="-20"/>
                <w:sz w:val="22"/>
              </w:rPr>
            </w:pPr>
            <w:r w:rsidRPr="00415A27">
              <w:rPr>
                <w:rFonts w:eastAsia="標楷體" w:hint="eastAsia"/>
                <w:spacing w:val="-20"/>
                <w:sz w:val="22"/>
              </w:rPr>
              <w:t>3.77</w:t>
            </w:r>
          </w:p>
        </w:tc>
      </w:tr>
    </w:tbl>
    <w:p w:rsidR="003F3337" w:rsidRPr="00415A27" w:rsidRDefault="00CA3419" w:rsidP="00A801E9">
      <w:pPr>
        <w:widowControl/>
        <w:ind w:leftChars="-413" w:left="1" w:rightChars="-316" w:right="-758" w:hangingChars="451" w:hanging="992"/>
        <w:rPr>
          <w:sz w:val="40"/>
        </w:rPr>
      </w:pPr>
      <w:r w:rsidRPr="00415A27">
        <w:rPr>
          <w:rFonts w:eastAsia="標楷體"/>
          <w:sz w:val="22"/>
          <w:szCs w:val="22"/>
        </w:rPr>
        <w:t>資料來源：行政院主計總處、中央銀行、經濟部。</w:t>
      </w:r>
      <w:bookmarkStart w:id="44" w:name="_Toc279048474"/>
      <w:bookmarkStart w:id="45" w:name="_Toc337122129"/>
      <w:bookmarkStart w:id="46" w:name="_Toc349916581"/>
      <w:bookmarkEnd w:id="36"/>
      <w:r w:rsidR="003E39BB" w:rsidRPr="00415A27">
        <w:rPr>
          <w:sz w:val="40"/>
        </w:rPr>
        <w:br w:type="page"/>
      </w:r>
      <w:bookmarkStart w:id="47" w:name="_Toc402171702"/>
    </w:p>
    <w:p w:rsidR="000C0F7A" w:rsidRPr="00415A27" w:rsidRDefault="000C0F7A" w:rsidP="000C0F7A">
      <w:pPr>
        <w:keepNext/>
        <w:spacing w:afterLines="100" w:after="360" w:line="520" w:lineRule="exact"/>
        <w:jc w:val="center"/>
        <w:outlineLvl w:val="1"/>
        <w:rPr>
          <w:rFonts w:eastAsia="標楷體"/>
          <w:bCs/>
          <w:sz w:val="28"/>
          <w:szCs w:val="36"/>
        </w:rPr>
      </w:pPr>
      <w:bookmarkStart w:id="48" w:name="_Toc483472980"/>
      <w:bookmarkStart w:id="49" w:name="_Toc391906401"/>
      <w:bookmarkStart w:id="50" w:name="_Toc401923787"/>
      <w:bookmarkStart w:id="51" w:name="_Toc402171703"/>
      <w:bookmarkEnd w:id="47"/>
      <w:r w:rsidRPr="00415A27">
        <w:rPr>
          <w:rFonts w:eastAsia="標楷體"/>
          <w:b/>
          <w:bCs/>
          <w:sz w:val="32"/>
          <w:szCs w:val="36"/>
        </w:rPr>
        <w:lastRenderedPageBreak/>
        <w:t>表</w:t>
      </w:r>
      <w:r w:rsidRPr="00415A27">
        <w:rPr>
          <w:rFonts w:eastAsia="標楷體"/>
          <w:b/>
          <w:bCs/>
          <w:sz w:val="32"/>
          <w:szCs w:val="36"/>
        </w:rPr>
        <w:t xml:space="preserve">4  </w:t>
      </w:r>
      <w:r w:rsidRPr="00415A27">
        <w:rPr>
          <w:rFonts w:eastAsia="標楷體"/>
          <w:b/>
          <w:bCs/>
          <w:sz w:val="32"/>
          <w:szCs w:val="36"/>
        </w:rPr>
        <w:t>中國大陸主要經濟指標</w:t>
      </w:r>
      <w:bookmarkEnd w:id="48"/>
    </w:p>
    <w:tbl>
      <w:tblPr>
        <w:tblW w:w="5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9"/>
        <w:gridCol w:w="683"/>
        <w:gridCol w:w="1198"/>
        <w:gridCol w:w="862"/>
        <w:gridCol w:w="902"/>
        <w:gridCol w:w="902"/>
        <w:gridCol w:w="902"/>
        <w:gridCol w:w="902"/>
        <w:gridCol w:w="908"/>
        <w:gridCol w:w="849"/>
        <w:gridCol w:w="847"/>
        <w:gridCol w:w="870"/>
      </w:tblGrid>
      <w:tr w:rsidR="00415A27" w:rsidRPr="00415A27" w:rsidTr="00A37491">
        <w:trPr>
          <w:cantSplit/>
          <w:trHeight w:val="645"/>
          <w:jc w:val="center"/>
        </w:trPr>
        <w:tc>
          <w:tcPr>
            <w:tcW w:w="1099" w:type="pct"/>
            <w:gridSpan w:val="3"/>
            <w:vMerge w:val="restart"/>
            <w:tcBorders>
              <w:left w:val="nil"/>
            </w:tcBorders>
            <w:vAlign w:val="center"/>
          </w:tcPr>
          <w:p w:rsidR="000C0F7A" w:rsidRPr="00415A27" w:rsidRDefault="000C0F7A" w:rsidP="000C0F7A">
            <w:pPr>
              <w:widowControl/>
              <w:snapToGrid w:val="0"/>
              <w:spacing w:before="120" w:line="300" w:lineRule="auto"/>
              <w:jc w:val="center"/>
              <w:rPr>
                <w:rFonts w:eastAsia="標楷體"/>
                <w:kern w:val="0"/>
              </w:rPr>
            </w:pPr>
          </w:p>
        </w:tc>
        <w:tc>
          <w:tcPr>
            <w:tcW w:w="423" w:type="pct"/>
            <w:vMerge w:val="restart"/>
            <w:vAlign w:val="center"/>
          </w:tcPr>
          <w:p w:rsidR="000C0F7A" w:rsidRPr="00415A27" w:rsidRDefault="000C0F7A" w:rsidP="000C0F7A">
            <w:pPr>
              <w:snapToGrid w:val="0"/>
              <w:spacing w:before="120" w:line="240" w:lineRule="exact"/>
              <w:jc w:val="center"/>
              <w:rPr>
                <w:rFonts w:eastAsia="標楷體"/>
              </w:rPr>
            </w:pPr>
            <w:r w:rsidRPr="00415A27">
              <w:rPr>
                <w:rFonts w:eastAsia="標楷體"/>
              </w:rPr>
              <w:t>201</w:t>
            </w:r>
            <w:r w:rsidRPr="00415A27">
              <w:rPr>
                <w:rFonts w:eastAsia="標楷體" w:hint="eastAsia"/>
              </w:rPr>
              <w:t>2</w:t>
            </w:r>
            <w:r w:rsidRPr="00415A27">
              <w:rPr>
                <w:rFonts w:eastAsia="標楷體"/>
              </w:rPr>
              <w:t>年</w:t>
            </w:r>
          </w:p>
        </w:tc>
        <w:tc>
          <w:tcPr>
            <w:tcW w:w="443" w:type="pct"/>
            <w:vMerge w:val="restart"/>
            <w:tcBorders>
              <w:right w:val="nil"/>
            </w:tcBorders>
            <w:vAlign w:val="center"/>
          </w:tcPr>
          <w:p w:rsidR="000C0F7A" w:rsidRPr="00415A27" w:rsidRDefault="000C0F7A" w:rsidP="000C0F7A">
            <w:pPr>
              <w:snapToGrid w:val="0"/>
              <w:spacing w:before="120" w:line="240" w:lineRule="exact"/>
              <w:jc w:val="center"/>
              <w:rPr>
                <w:rFonts w:eastAsia="標楷體"/>
              </w:rPr>
            </w:pPr>
            <w:r w:rsidRPr="00415A27">
              <w:rPr>
                <w:rFonts w:eastAsia="標楷體"/>
              </w:rPr>
              <w:t>201</w:t>
            </w:r>
            <w:r w:rsidRPr="00415A27">
              <w:rPr>
                <w:rFonts w:eastAsia="標楷體" w:hint="eastAsia"/>
              </w:rPr>
              <w:t>3</w:t>
            </w:r>
            <w:r w:rsidRPr="00415A27">
              <w:rPr>
                <w:rFonts w:eastAsia="標楷體"/>
              </w:rPr>
              <w:t>年</w:t>
            </w:r>
          </w:p>
        </w:tc>
        <w:tc>
          <w:tcPr>
            <w:tcW w:w="443" w:type="pct"/>
            <w:vMerge w:val="restart"/>
            <w:tcBorders>
              <w:right w:val="nil"/>
            </w:tcBorders>
            <w:vAlign w:val="center"/>
          </w:tcPr>
          <w:p w:rsidR="000C0F7A" w:rsidRPr="00415A27" w:rsidRDefault="000C0F7A" w:rsidP="000C0F7A">
            <w:pPr>
              <w:snapToGrid w:val="0"/>
              <w:spacing w:before="120" w:line="240" w:lineRule="exact"/>
              <w:jc w:val="center"/>
              <w:rPr>
                <w:rFonts w:eastAsia="標楷體"/>
              </w:rPr>
            </w:pPr>
            <w:r w:rsidRPr="00415A27">
              <w:rPr>
                <w:rFonts w:eastAsia="標楷體"/>
              </w:rPr>
              <w:t>201</w:t>
            </w:r>
            <w:r w:rsidRPr="00415A27">
              <w:rPr>
                <w:rFonts w:eastAsia="標楷體" w:hint="eastAsia"/>
              </w:rPr>
              <w:t>4</w:t>
            </w:r>
            <w:r w:rsidRPr="00415A27">
              <w:rPr>
                <w:rFonts w:eastAsia="標楷體"/>
              </w:rPr>
              <w:t>年</w:t>
            </w:r>
          </w:p>
        </w:tc>
        <w:tc>
          <w:tcPr>
            <w:tcW w:w="443" w:type="pct"/>
            <w:vMerge w:val="restart"/>
            <w:tcBorders>
              <w:right w:val="nil"/>
            </w:tcBorders>
            <w:vAlign w:val="center"/>
          </w:tcPr>
          <w:p w:rsidR="000C0F7A" w:rsidRPr="00415A27" w:rsidRDefault="000C0F7A" w:rsidP="000C0F7A">
            <w:pPr>
              <w:snapToGrid w:val="0"/>
              <w:spacing w:before="120" w:line="240" w:lineRule="exact"/>
              <w:jc w:val="center"/>
              <w:rPr>
                <w:rFonts w:eastAsia="標楷體"/>
              </w:rPr>
            </w:pPr>
            <w:r w:rsidRPr="00415A27">
              <w:rPr>
                <w:rFonts w:eastAsia="標楷體" w:hint="eastAsia"/>
              </w:rPr>
              <w:t>2015</w:t>
            </w:r>
            <w:r w:rsidRPr="00415A27">
              <w:rPr>
                <w:rFonts w:eastAsia="標楷體" w:hint="eastAsia"/>
              </w:rPr>
              <w:t>年</w:t>
            </w:r>
          </w:p>
        </w:tc>
        <w:tc>
          <w:tcPr>
            <w:tcW w:w="443" w:type="pct"/>
            <w:vMerge w:val="restart"/>
            <w:vAlign w:val="center"/>
          </w:tcPr>
          <w:p w:rsidR="000C0F7A" w:rsidRPr="00415A27" w:rsidRDefault="000C0F7A" w:rsidP="000C0F7A">
            <w:pPr>
              <w:snapToGrid w:val="0"/>
              <w:spacing w:before="120" w:line="240" w:lineRule="exact"/>
              <w:jc w:val="center"/>
              <w:rPr>
                <w:rFonts w:eastAsia="標楷體"/>
              </w:rPr>
            </w:pPr>
            <w:r w:rsidRPr="00415A27">
              <w:rPr>
                <w:rFonts w:eastAsia="標楷體" w:hint="eastAsia"/>
              </w:rPr>
              <w:t>2016</w:t>
            </w:r>
            <w:r w:rsidRPr="00415A27">
              <w:rPr>
                <w:rFonts w:eastAsia="標楷體" w:hint="eastAsia"/>
              </w:rPr>
              <w:t>年</w:t>
            </w:r>
          </w:p>
        </w:tc>
        <w:tc>
          <w:tcPr>
            <w:tcW w:w="1707" w:type="pct"/>
            <w:gridSpan w:val="4"/>
            <w:vAlign w:val="center"/>
          </w:tcPr>
          <w:p w:rsidR="000C0F7A" w:rsidRPr="00415A27" w:rsidRDefault="000C0F7A" w:rsidP="000C0F7A">
            <w:pPr>
              <w:snapToGrid w:val="0"/>
              <w:spacing w:before="120" w:line="240" w:lineRule="exact"/>
              <w:jc w:val="center"/>
              <w:rPr>
                <w:rFonts w:eastAsia="標楷體"/>
              </w:rPr>
            </w:pPr>
            <w:r w:rsidRPr="00415A27">
              <w:rPr>
                <w:rFonts w:eastAsia="標楷體" w:hint="eastAsia"/>
              </w:rPr>
              <w:t>2017</w:t>
            </w:r>
            <w:r w:rsidRPr="00415A27">
              <w:rPr>
                <w:rFonts w:eastAsia="標楷體" w:hint="eastAsia"/>
              </w:rPr>
              <w:t>年</w:t>
            </w:r>
          </w:p>
        </w:tc>
      </w:tr>
      <w:tr w:rsidR="00415A27" w:rsidRPr="00415A27" w:rsidTr="00A37491">
        <w:trPr>
          <w:cantSplit/>
          <w:trHeight w:val="644"/>
          <w:jc w:val="center"/>
        </w:trPr>
        <w:tc>
          <w:tcPr>
            <w:tcW w:w="1099" w:type="pct"/>
            <w:gridSpan w:val="3"/>
            <w:vMerge/>
            <w:tcBorders>
              <w:left w:val="nil"/>
            </w:tcBorders>
            <w:vAlign w:val="center"/>
          </w:tcPr>
          <w:p w:rsidR="000C0F7A" w:rsidRPr="00415A27" w:rsidRDefault="000C0F7A" w:rsidP="000C0F7A">
            <w:pPr>
              <w:widowControl/>
              <w:snapToGrid w:val="0"/>
              <w:spacing w:before="120" w:line="300" w:lineRule="auto"/>
              <w:jc w:val="center"/>
              <w:rPr>
                <w:rFonts w:eastAsia="標楷體"/>
                <w:kern w:val="0"/>
              </w:rPr>
            </w:pPr>
          </w:p>
        </w:tc>
        <w:tc>
          <w:tcPr>
            <w:tcW w:w="423" w:type="pct"/>
            <w:vMerge/>
            <w:vAlign w:val="center"/>
          </w:tcPr>
          <w:p w:rsidR="000C0F7A" w:rsidRPr="00415A27" w:rsidRDefault="000C0F7A" w:rsidP="000C0F7A">
            <w:pPr>
              <w:snapToGrid w:val="0"/>
              <w:spacing w:before="120" w:line="240" w:lineRule="exact"/>
              <w:jc w:val="center"/>
              <w:rPr>
                <w:rFonts w:eastAsia="標楷體"/>
              </w:rPr>
            </w:pPr>
          </w:p>
        </w:tc>
        <w:tc>
          <w:tcPr>
            <w:tcW w:w="443" w:type="pct"/>
            <w:vMerge/>
            <w:tcBorders>
              <w:right w:val="nil"/>
            </w:tcBorders>
            <w:vAlign w:val="center"/>
          </w:tcPr>
          <w:p w:rsidR="000C0F7A" w:rsidRPr="00415A27" w:rsidRDefault="000C0F7A" w:rsidP="000C0F7A">
            <w:pPr>
              <w:snapToGrid w:val="0"/>
              <w:spacing w:before="120" w:line="240" w:lineRule="exact"/>
              <w:jc w:val="center"/>
              <w:rPr>
                <w:rFonts w:eastAsia="標楷體"/>
              </w:rPr>
            </w:pPr>
          </w:p>
        </w:tc>
        <w:tc>
          <w:tcPr>
            <w:tcW w:w="443" w:type="pct"/>
            <w:vMerge/>
            <w:tcBorders>
              <w:right w:val="nil"/>
            </w:tcBorders>
            <w:vAlign w:val="center"/>
          </w:tcPr>
          <w:p w:rsidR="000C0F7A" w:rsidRPr="00415A27" w:rsidRDefault="000C0F7A" w:rsidP="000C0F7A">
            <w:pPr>
              <w:snapToGrid w:val="0"/>
              <w:spacing w:before="120" w:line="240" w:lineRule="exact"/>
              <w:jc w:val="center"/>
              <w:rPr>
                <w:rFonts w:eastAsia="標楷體"/>
              </w:rPr>
            </w:pPr>
          </w:p>
        </w:tc>
        <w:tc>
          <w:tcPr>
            <w:tcW w:w="443" w:type="pct"/>
            <w:vMerge/>
            <w:tcBorders>
              <w:right w:val="nil"/>
            </w:tcBorders>
            <w:vAlign w:val="center"/>
          </w:tcPr>
          <w:p w:rsidR="000C0F7A" w:rsidRPr="00415A27" w:rsidRDefault="000C0F7A" w:rsidP="000C0F7A">
            <w:pPr>
              <w:snapToGrid w:val="0"/>
              <w:spacing w:before="120" w:line="240" w:lineRule="exact"/>
              <w:jc w:val="center"/>
              <w:rPr>
                <w:rFonts w:eastAsia="標楷體"/>
              </w:rPr>
            </w:pPr>
          </w:p>
        </w:tc>
        <w:tc>
          <w:tcPr>
            <w:tcW w:w="443" w:type="pct"/>
            <w:vMerge/>
            <w:vAlign w:val="center"/>
          </w:tcPr>
          <w:p w:rsidR="000C0F7A" w:rsidRPr="00415A27" w:rsidRDefault="000C0F7A" w:rsidP="000C0F7A">
            <w:pPr>
              <w:snapToGrid w:val="0"/>
              <w:spacing w:before="120" w:line="240" w:lineRule="exact"/>
              <w:jc w:val="center"/>
              <w:rPr>
                <w:rFonts w:eastAsia="標楷體"/>
              </w:rPr>
            </w:pPr>
          </w:p>
        </w:tc>
        <w:tc>
          <w:tcPr>
            <w:tcW w:w="446" w:type="pct"/>
            <w:vAlign w:val="center"/>
          </w:tcPr>
          <w:p w:rsidR="000C0F7A" w:rsidRPr="00415A27" w:rsidRDefault="000C0F7A" w:rsidP="000C0F7A">
            <w:pPr>
              <w:snapToGrid w:val="0"/>
              <w:spacing w:before="120" w:line="240" w:lineRule="exact"/>
              <w:jc w:val="center"/>
              <w:rPr>
                <w:rFonts w:eastAsia="標楷體"/>
              </w:rPr>
            </w:pPr>
            <w:r w:rsidRPr="00415A27">
              <w:rPr>
                <w:rFonts w:eastAsia="標楷體" w:hint="eastAsia"/>
              </w:rPr>
              <w:t>2</w:t>
            </w:r>
            <w:r w:rsidRPr="00415A27">
              <w:rPr>
                <w:rFonts w:eastAsia="標楷體" w:hint="eastAsia"/>
              </w:rPr>
              <w:t>月</w:t>
            </w:r>
          </w:p>
        </w:tc>
        <w:tc>
          <w:tcPr>
            <w:tcW w:w="417" w:type="pct"/>
            <w:vAlign w:val="center"/>
          </w:tcPr>
          <w:p w:rsidR="000C0F7A" w:rsidRPr="00415A27" w:rsidRDefault="000C0F7A" w:rsidP="000C0F7A">
            <w:pPr>
              <w:snapToGrid w:val="0"/>
              <w:spacing w:before="120" w:line="240" w:lineRule="exact"/>
              <w:jc w:val="center"/>
              <w:rPr>
                <w:rFonts w:eastAsia="標楷體"/>
              </w:rPr>
            </w:pPr>
            <w:r w:rsidRPr="00415A27">
              <w:rPr>
                <w:rFonts w:eastAsia="標楷體" w:hint="eastAsia"/>
              </w:rPr>
              <w:t>3</w:t>
            </w:r>
            <w:r w:rsidRPr="00415A27">
              <w:rPr>
                <w:rFonts w:eastAsia="標楷體" w:hint="eastAsia"/>
              </w:rPr>
              <w:t>月</w:t>
            </w:r>
          </w:p>
        </w:tc>
        <w:tc>
          <w:tcPr>
            <w:tcW w:w="416" w:type="pct"/>
            <w:vAlign w:val="center"/>
          </w:tcPr>
          <w:p w:rsidR="000C0F7A" w:rsidRPr="00415A27" w:rsidRDefault="000C0F7A" w:rsidP="000C0F7A">
            <w:pPr>
              <w:snapToGrid w:val="0"/>
              <w:spacing w:before="120" w:line="240" w:lineRule="exact"/>
              <w:jc w:val="center"/>
              <w:rPr>
                <w:rFonts w:eastAsia="標楷體"/>
              </w:rPr>
            </w:pPr>
            <w:r w:rsidRPr="00415A27">
              <w:rPr>
                <w:rFonts w:eastAsia="標楷體" w:hint="eastAsia"/>
              </w:rPr>
              <w:t>4</w:t>
            </w:r>
            <w:r w:rsidRPr="00415A27">
              <w:rPr>
                <w:rFonts w:eastAsia="標楷體" w:hint="eastAsia"/>
              </w:rPr>
              <w:t>月</w:t>
            </w:r>
          </w:p>
        </w:tc>
        <w:tc>
          <w:tcPr>
            <w:tcW w:w="428" w:type="pct"/>
            <w:vAlign w:val="center"/>
          </w:tcPr>
          <w:p w:rsidR="000C0F7A" w:rsidRPr="00415A27" w:rsidRDefault="000C0F7A" w:rsidP="000C0F7A">
            <w:pPr>
              <w:snapToGrid w:val="0"/>
              <w:spacing w:before="120" w:line="240" w:lineRule="exact"/>
              <w:jc w:val="center"/>
              <w:rPr>
                <w:rFonts w:eastAsia="標楷體"/>
              </w:rPr>
            </w:pPr>
            <w:r w:rsidRPr="00415A27">
              <w:rPr>
                <w:rFonts w:eastAsia="標楷體" w:hint="eastAsia"/>
              </w:rPr>
              <w:t>1~4</w:t>
            </w:r>
            <w:r w:rsidRPr="00415A27">
              <w:rPr>
                <w:rFonts w:eastAsia="標楷體" w:hint="eastAsia"/>
              </w:rPr>
              <w:t>月</w:t>
            </w:r>
          </w:p>
        </w:tc>
      </w:tr>
      <w:tr w:rsidR="00415A27" w:rsidRPr="00415A27" w:rsidTr="00A37491">
        <w:trPr>
          <w:cantSplit/>
          <w:trHeight w:hRule="exact" w:val="799"/>
          <w:jc w:val="center"/>
        </w:trPr>
        <w:tc>
          <w:tcPr>
            <w:tcW w:w="511" w:type="pct"/>
            <w:gridSpan w:val="2"/>
            <w:vMerge w:val="restart"/>
            <w:tcBorders>
              <w:top w:val="single" w:sz="4" w:space="0" w:color="auto"/>
              <w:left w:val="nil"/>
              <w:bottom w:val="double" w:sz="4" w:space="0" w:color="auto"/>
            </w:tcBorders>
            <w:vAlign w:val="center"/>
          </w:tcPr>
          <w:p w:rsidR="000C0F7A" w:rsidRPr="00415A27" w:rsidRDefault="000C0F7A" w:rsidP="000C0F7A">
            <w:pPr>
              <w:jc w:val="center"/>
              <w:rPr>
                <w:rFonts w:eastAsia="標楷體"/>
                <w:bCs/>
                <w:kern w:val="0"/>
                <w:szCs w:val="40"/>
              </w:rPr>
            </w:pPr>
            <w:r w:rsidRPr="00415A27">
              <w:rPr>
                <w:rFonts w:eastAsia="標楷體"/>
                <w:bCs/>
                <w:kern w:val="0"/>
                <w:szCs w:val="40"/>
              </w:rPr>
              <w:t>國內生</w:t>
            </w:r>
            <w:r w:rsidRPr="00415A27">
              <w:rPr>
                <w:rFonts w:eastAsia="標楷體"/>
                <w:bCs/>
                <w:kern w:val="0"/>
                <w:szCs w:val="40"/>
              </w:rPr>
              <w:br/>
            </w:r>
            <w:r w:rsidRPr="00415A27">
              <w:rPr>
                <w:rFonts w:eastAsia="標楷體"/>
                <w:bCs/>
                <w:kern w:val="0"/>
                <w:szCs w:val="40"/>
              </w:rPr>
              <w:t>產總值</w:t>
            </w:r>
          </w:p>
          <w:p w:rsidR="000C0F7A" w:rsidRPr="00415A27" w:rsidRDefault="000C0F7A" w:rsidP="000C0F7A">
            <w:pPr>
              <w:jc w:val="center"/>
              <w:rPr>
                <w:rFonts w:eastAsia="標楷體"/>
              </w:rPr>
            </w:pPr>
            <w:r w:rsidRPr="00415A27">
              <w:rPr>
                <w:rFonts w:eastAsia="標楷體"/>
              </w:rPr>
              <w:t>（</w:t>
            </w:r>
            <w:r w:rsidRPr="00415A27">
              <w:rPr>
                <w:rFonts w:eastAsia="標楷體"/>
              </w:rPr>
              <w:t>GDP</w:t>
            </w:r>
            <w:r w:rsidRPr="00415A27">
              <w:rPr>
                <w:rFonts w:eastAsia="標楷體"/>
              </w:rPr>
              <w:t>）</w:t>
            </w:r>
          </w:p>
        </w:tc>
        <w:tc>
          <w:tcPr>
            <w:tcW w:w="588" w:type="pct"/>
            <w:tcBorders>
              <w:top w:val="single" w:sz="4" w:space="0" w:color="auto"/>
              <w:bottom w:val="single" w:sz="4" w:space="0" w:color="auto"/>
            </w:tcBorders>
            <w:vAlign w:val="center"/>
          </w:tcPr>
          <w:p w:rsidR="000C0F7A" w:rsidRPr="00415A27" w:rsidRDefault="000C0F7A" w:rsidP="000C0F7A">
            <w:pPr>
              <w:spacing w:line="240" w:lineRule="atLeast"/>
              <w:jc w:val="center"/>
              <w:rPr>
                <w:rFonts w:eastAsia="標楷體"/>
                <w:sz w:val="22"/>
              </w:rPr>
            </w:pPr>
            <w:r w:rsidRPr="00415A27">
              <w:rPr>
                <w:rFonts w:eastAsia="標楷體"/>
                <w:sz w:val="22"/>
              </w:rPr>
              <w:t>金額</w:t>
            </w:r>
          </w:p>
          <w:p w:rsidR="000C0F7A" w:rsidRPr="00415A27" w:rsidRDefault="000C0F7A" w:rsidP="000C0F7A">
            <w:pPr>
              <w:spacing w:line="240" w:lineRule="atLeast"/>
              <w:jc w:val="center"/>
              <w:rPr>
                <w:rFonts w:eastAsia="標楷體"/>
                <w:sz w:val="22"/>
              </w:rPr>
            </w:pPr>
            <w:r w:rsidRPr="00415A27">
              <w:rPr>
                <w:rFonts w:eastAsia="標楷體"/>
                <w:sz w:val="22"/>
              </w:rPr>
              <w:t>（億人民幣）</w:t>
            </w:r>
          </w:p>
        </w:tc>
        <w:tc>
          <w:tcPr>
            <w:tcW w:w="423" w:type="pct"/>
            <w:tcBorders>
              <w:top w:val="single" w:sz="4" w:space="0" w:color="auto"/>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519</w:t>
            </w:r>
            <w:r w:rsidRPr="00415A27">
              <w:rPr>
                <w:rFonts w:eastAsia="標楷體"/>
                <w:sz w:val="22"/>
                <w:szCs w:val="22"/>
              </w:rPr>
              <w:t>,</w:t>
            </w:r>
            <w:r w:rsidRPr="00415A27">
              <w:rPr>
                <w:rFonts w:eastAsia="標楷體" w:hint="eastAsia"/>
                <w:sz w:val="22"/>
                <w:szCs w:val="22"/>
              </w:rPr>
              <w:t>470</w:t>
            </w:r>
          </w:p>
        </w:tc>
        <w:tc>
          <w:tcPr>
            <w:tcW w:w="443" w:type="pct"/>
            <w:tcBorders>
              <w:top w:val="single" w:sz="4" w:space="0" w:color="auto"/>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588,019</w:t>
            </w:r>
          </w:p>
        </w:tc>
        <w:tc>
          <w:tcPr>
            <w:tcW w:w="443" w:type="pct"/>
            <w:tcBorders>
              <w:top w:val="single" w:sz="4" w:space="0" w:color="auto"/>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635</w:t>
            </w:r>
            <w:r w:rsidRPr="00415A27">
              <w:rPr>
                <w:rFonts w:eastAsia="標楷體"/>
                <w:sz w:val="22"/>
                <w:szCs w:val="22"/>
              </w:rPr>
              <w:t>,</w:t>
            </w:r>
            <w:r w:rsidRPr="00415A27">
              <w:rPr>
                <w:rFonts w:eastAsia="標楷體" w:hint="eastAsia"/>
                <w:sz w:val="22"/>
                <w:szCs w:val="22"/>
              </w:rPr>
              <w:t xml:space="preserve"> 910</w:t>
            </w:r>
          </w:p>
        </w:tc>
        <w:tc>
          <w:tcPr>
            <w:tcW w:w="443" w:type="pct"/>
            <w:tcBorders>
              <w:top w:val="single" w:sz="4" w:space="0" w:color="auto"/>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689</w:t>
            </w:r>
            <w:r w:rsidRPr="00415A27">
              <w:rPr>
                <w:rFonts w:eastAsia="標楷體"/>
                <w:sz w:val="22"/>
                <w:szCs w:val="22"/>
              </w:rPr>
              <w:t>,</w:t>
            </w:r>
            <w:r w:rsidRPr="00415A27">
              <w:rPr>
                <w:rFonts w:eastAsia="標楷體" w:hint="eastAsia"/>
                <w:sz w:val="22"/>
                <w:szCs w:val="22"/>
              </w:rPr>
              <w:t xml:space="preserve"> 052</w:t>
            </w:r>
          </w:p>
        </w:tc>
        <w:tc>
          <w:tcPr>
            <w:tcW w:w="443" w:type="pct"/>
            <w:tcBorders>
              <w:top w:val="single" w:sz="4" w:space="0" w:color="auto"/>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744,127</w:t>
            </w:r>
          </w:p>
        </w:tc>
        <w:tc>
          <w:tcPr>
            <w:tcW w:w="446" w:type="pct"/>
            <w:tcBorders>
              <w:top w:val="single" w:sz="4" w:space="0" w:color="auto"/>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w:t>
            </w:r>
          </w:p>
        </w:tc>
        <w:tc>
          <w:tcPr>
            <w:tcW w:w="417" w:type="pct"/>
            <w:tcBorders>
              <w:top w:val="single" w:sz="4" w:space="0" w:color="auto"/>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180,683</w:t>
            </w:r>
          </w:p>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(Q1)</w:t>
            </w:r>
          </w:p>
        </w:tc>
        <w:tc>
          <w:tcPr>
            <w:tcW w:w="416" w:type="pct"/>
            <w:tcBorders>
              <w:top w:val="single" w:sz="4" w:space="0" w:color="auto"/>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w:t>
            </w:r>
          </w:p>
        </w:tc>
        <w:tc>
          <w:tcPr>
            <w:tcW w:w="428" w:type="pct"/>
            <w:tcBorders>
              <w:top w:val="single" w:sz="4" w:space="0" w:color="auto"/>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w:t>
            </w:r>
          </w:p>
        </w:tc>
      </w:tr>
      <w:tr w:rsidR="00415A27" w:rsidRPr="00415A27" w:rsidTr="00A37491">
        <w:trPr>
          <w:cantSplit/>
          <w:trHeight w:hRule="exact" w:val="603"/>
          <w:jc w:val="center"/>
        </w:trPr>
        <w:tc>
          <w:tcPr>
            <w:tcW w:w="511" w:type="pct"/>
            <w:gridSpan w:val="2"/>
            <w:vMerge/>
            <w:tcBorders>
              <w:top w:val="double" w:sz="4" w:space="0" w:color="auto"/>
              <w:left w:val="nil"/>
              <w:bottom w:val="single" w:sz="4" w:space="0" w:color="auto"/>
            </w:tcBorders>
            <w:vAlign w:val="center"/>
          </w:tcPr>
          <w:p w:rsidR="000C0F7A" w:rsidRPr="00415A27" w:rsidRDefault="000C0F7A" w:rsidP="000C0F7A">
            <w:pPr>
              <w:snapToGrid w:val="0"/>
              <w:spacing w:line="300" w:lineRule="auto"/>
              <w:jc w:val="center"/>
              <w:rPr>
                <w:rFonts w:eastAsia="標楷體"/>
              </w:rPr>
            </w:pPr>
          </w:p>
        </w:tc>
        <w:tc>
          <w:tcPr>
            <w:tcW w:w="588" w:type="pct"/>
            <w:tcBorders>
              <w:top w:val="single" w:sz="4" w:space="0" w:color="auto"/>
              <w:bottom w:val="single" w:sz="4" w:space="0" w:color="auto"/>
            </w:tcBorders>
            <w:vAlign w:val="center"/>
          </w:tcPr>
          <w:p w:rsidR="000C0F7A" w:rsidRPr="00415A27" w:rsidRDefault="000C0F7A" w:rsidP="000C0F7A">
            <w:pPr>
              <w:snapToGrid w:val="0"/>
              <w:spacing w:line="240" w:lineRule="atLeast"/>
              <w:jc w:val="center"/>
              <w:rPr>
                <w:rFonts w:eastAsia="標楷體"/>
                <w:sz w:val="22"/>
              </w:rPr>
            </w:pPr>
            <w:r w:rsidRPr="00415A27">
              <w:rPr>
                <w:rFonts w:eastAsia="標楷體"/>
                <w:sz w:val="22"/>
              </w:rPr>
              <w:t>成長率</w:t>
            </w:r>
          </w:p>
          <w:p w:rsidR="000C0F7A" w:rsidRPr="00415A27" w:rsidRDefault="000C0F7A" w:rsidP="000C0F7A">
            <w:pPr>
              <w:snapToGrid w:val="0"/>
              <w:spacing w:line="240" w:lineRule="atLeast"/>
              <w:jc w:val="center"/>
              <w:rPr>
                <w:rFonts w:eastAsia="標楷體"/>
                <w:sz w:val="22"/>
              </w:rPr>
            </w:pPr>
            <w:r w:rsidRPr="00415A27">
              <w:rPr>
                <w:rFonts w:eastAsia="標楷體"/>
                <w:sz w:val="22"/>
              </w:rPr>
              <w:t>（</w:t>
            </w:r>
            <w:r w:rsidRPr="00415A27">
              <w:rPr>
                <w:rFonts w:eastAsia="標楷體"/>
                <w:sz w:val="22"/>
              </w:rPr>
              <w:t>%</w:t>
            </w:r>
            <w:r w:rsidRPr="00415A27">
              <w:rPr>
                <w:rFonts w:eastAsia="標楷體"/>
                <w:sz w:val="22"/>
              </w:rPr>
              <w:t>）</w:t>
            </w:r>
          </w:p>
        </w:tc>
        <w:tc>
          <w:tcPr>
            <w:tcW w:w="42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7.7</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7.7</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7.3</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6.9</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6.7</w:t>
            </w:r>
          </w:p>
        </w:tc>
        <w:tc>
          <w:tcPr>
            <w:tcW w:w="446"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w:t>
            </w:r>
          </w:p>
        </w:tc>
        <w:tc>
          <w:tcPr>
            <w:tcW w:w="417"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6.9</w:t>
            </w:r>
          </w:p>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(Q1)</w:t>
            </w:r>
          </w:p>
        </w:tc>
        <w:tc>
          <w:tcPr>
            <w:tcW w:w="416"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w:t>
            </w:r>
          </w:p>
        </w:tc>
        <w:tc>
          <w:tcPr>
            <w:tcW w:w="428"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w:t>
            </w:r>
          </w:p>
        </w:tc>
      </w:tr>
      <w:tr w:rsidR="00415A27" w:rsidRPr="00415A27" w:rsidTr="00A37491">
        <w:trPr>
          <w:cantSplit/>
          <w:trHeight w:hRule="exact" w:val="620"/>
          <w:jc w:val="center"/>
        </w:trPr>
        <w:tc>
          <w:tcPr>
            <w:tcW w:w="511" w:type="pct"/>
            <w:gridSpan w:val="2"/>
            <w:vMerge w:val="restart"/>
            <w:tcBorders>
              <w:top w:val="single" w:sz="4" w:space="0" w:color="auto"/>
              <w:left w:val="nil"/>
              <w:bottom w:val="single" w:sz="4" w:space="0" w:color="auto"/>
              <w:right w:val="single" w:sz="4" w:space="0" w:color="auto"/>
            </w:tcBorders>
            <w:vAlign w:val="center"/>
          </w:tcPr>
          <w:p w:rsidR="000C0F7A" w:rsidRPr="00415A27" w:rsidRDefault="000C0F7A" w:rsidP="000C0F7A">
            <w:pPr>
              <w:snapToGrid w:val="0"/>
              <w:spacing w:line="300" w:lineRule="auto"/>
              <w:ind w:rightChars="-20" w:right="-48"/>
              <w:jc w:val="center"/>
              <w:rPr>
                <w:rFonts w:eastAsia="標楷體"/>
              </w:rPr>
            </w:pPr>
            <w:r w:rsidRPr="00415A27">
              <w:rPr>
                <w:rFonts w:eastAsia="標楷體"/>
              </w:rPr>
              <w:t>固定資產投資</w:t>
            </w:r>
          </w:p>
        </w:tc>
        <w:tc>
          <w:tcPr>
            <w:tcW w:w="588" w:type="pct"/>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240" w:lineRule="atLeast"/>
              <w:jc w:val="center"/>
              <w:rPr>
                <w:rFonts w:eastAsia="標楷體"/>
                <w:sz w:val="22"/>
              </w:rPr>
            </w:pPr>
            <w:r w:rsidRPr="00415A27">
              <w:rPr>
                <w:rFonts w:eastAsia="標楷體"/>
                <w:sz w:val="22"/>
              </w:rPr>
              <w:t>金額</w:t>
            </w:r>
          </w:p>
          <w:p w:rsidR="000C0F7A" w:rsidRPr="00415A27" w:rsidRDefault="000C0F7A" w:rsidP="000C0F7A">
            <w:pPr>
              <w:snapToGrid w:val="0"/>
              <w:spacing w:line="240" w:lineRule="atLeast"/>
              <w:jc w:val="center"/>
              <w:rPr>
                <w:rFonts w:eastAsia="標楷體"/>
                <w:sz w:val="22"/>
              </w:rPr>
            </w:pPr>
            <w:r w:rsidRPr="00415A27">
              <w:rPr>
                <w:rFonts w:eastAsia="標楷體"/>
                <w:sz w:val="22"/>
              </w:rPr>
              <w:t>（億人民幣）</w:t>
            </w:r>
          </w:p>
        </w:tc>
        <w:tc>
          <w:tcPr>
            <w:tcW w:w="42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364,835</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436</w:t>
            </w:r>
            <w:r w:rsidRPr="00415A27">
              <w:rPr>
                <w:rFonts w:eastAsia="標楷體"/>
                <w:sz w:val="22"/>
                <w:szCs w:val="22"/>
              </w:rPr>
              <w:t>,</w:t>
            </w:r>
            <w:r w:rsidRPr="00415A27">
              <w:rPr>
                <w:rFonts w:eastAsia="標楷體" w:hint="eastAsia"/>
                <w:sz w:val="22"/>
                <w:szCs w:val="22"/>
              </w:rPr>
              <w:t>528</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502</w:t>
            </w:r>
            <w:r w:rsidRPr="00415A27">
              <w:rPr>
                <w:rFonts w:eastAsia="標楷體"/>
                <w:sz w:val="22"/>
                <w:szCs w:val="22"/>
              </w:rPr>
              <w:t>,</w:t>
            </w:r>
            <w:r w:rsidRPr="00415A27">
              <w:rPr>
                <w:rFonts w:eastAsia="標楷體" w:hint="eastAsia"/>
                <w:sz w:val="22"/>
                <w:szCs w:val="22"/>
              </w:rPr>
              <w:t>005</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47,835</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596,501</w:t>
            </w:r>
          </w:p>
        </w:tc>
        <w:tc>
          <w:tcPr>
            <w:tcW w:w="446"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41,378</w:t>
            </w:r>
          </w:p>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(1-2</w:t>
            </w:r>
            <w:r w:rsidRPr="00415A27">
              <w:rPr>
                <w:rFonts w:eastAsia="標楷體" w:hint="eastAsia"/>
                <w:sz w:val="22"/>
                <w:szCs w:val="22"/>
              </w:rPr>
              <w:t>月</w:t>
            </w:r>
            <w:r w:rsidRPr="00415A27">
              <w:rPr>
                <w:rFonts w:eastAsia="標楷體" w:hint="eastAsia"/>
                <w:sz w:val="22"/>
                <w:szCs w:val="22"/>
              </w:rPr>
              <w:t>)</w:t>
            </w:r>
          </w:p>
        </w:tc>
        <w:tc>
          <w:tcPr>
            <w:tcW w:w="417"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52,399</w:t>
            </w:r>
          </w:p>
        </w:tc>
        <w:tc>
          <w:tcPr>
            <w:tcW w:w="416"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50,550</w:t>
            </w:r>
          </w:p>
        </w:tc>
        <w:tc>
          <w:tcPr>
            <w:tcW w:w="428"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144,327</w:t>
            </w:r>
          </w:p>
        </w:tc>
      </w:tr>
      <w:tr w:rsidR="00415A27" w:rsidRPr="00415A27" w:rsidTr="00A37491">
        <w:trPr>
          <w:cantSplit/>
          <w:trHeight w:hRule="exact" w:val="620"/>
          <w:jc w:val="center"/>
        </w:trPr>
        <w:tc>
          <w:tcPr>
            <w:tcW w:w="511" w:type="pct"/>
            <w:gridSpan w:val="2"/>
            <w:vMerge/>
            <w:tcBorders>
              <w:top w:val="single" w:sz="4" w:space="0" w:color="auto"/>
              <w:left w:val="nil"/>
              <w:bottom w:val="single" w:sz="4" w:space="0" w:color="auto"/>
              <w:right w:val="single" w:sz="4" w:space="0" w:color="auto"/>
            </w:tcBorders>
            <w:vAlign w:val="center"/>
          </w:tcPr>
          <w:p w:rsidR="000C0F7A" w:rsidRPr="00415A27" w:rsidRDefault="000C0F7A" w:rsidP="000C0F7A">
            <w:pPr>
              <w:snapToGrid w:val="0"/>
              <w:spacing w:line="300" w:lineRule="auto"/>
              <w:jc w:val="center"/>
              <w:rPr>
                <w:rFonts w:eastAsia="標楷體"/>
              </w:rPr>
            </w:pPr>
          </w:p>
        </w:tc>
        <w:tc>
          <w:tcPr>
            <w:tcW w:w="588" w:type="pct"/>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240" w:lineRule="atLeast"/>
              <w:jc w:val="center"/>
              <w:rPr>
                <w:rFonts w:eastAsia="標楷體"/>
                <w:sz w:val="22"/>
              </w:rPr>
            </w:pPr>
            <w:r w:rsidRPr="00415A27">
              <w:rPr>
                <w:rFonts w:eastAsia="標楷體" w:hint="eastAsia"/>
                <w:sz w:val="22"/>
              </w:rPr>
              <w:t>年增率</w:t>
            </w:r>
          </w:p>
          <w:p w:rsidR="000C0F7A" w:rsidRPr="00415A27" w:rsidRDefault="000C0F7A" w:rsidP="000C0F7A">
            <w:pPr>
              <w:snapToGrid w:val="0"/>
              <w:spacing w:line="240" w:lineRule="atLeast"/>
              <w:jc w:val="center"/>
              <w:rPr>
                <w:rFonts w:eastAsia="標楷體"/>
                <w:sz w:val="22"/>
              </w:rPr>
            </w:pPr>
            <w:r w:rsidRPr="00415A27">
              <w:rPr>
                <w:rFonts w:eastAsia="標楷體"/>
                <w:sz w:val="22"/>
              </w:rPr>
              <w:t>（</w:t>
            </w:r>
            <w:r w:rsidRPr="00415A27">
              <w:rPr>
                <w:rFonts w:eastAsia="標楷體"/>
                <w:sz w:val="22"/>
              </w:rPr>
              <w:t>%</w:t>
            </w:r>
            <w:r w:rsidRPr="00415A27">
              <w:rPr>
                <w:rFonts w:eastAsia="標楷體"/>
                <w:sz w:val="22"/>
              </w:rPr>
              <w:t>）</w:t>
            </w:r>
          </w:p>
        </w:tc>
        <w:tc>
          <w:tcPr>
            <w:tcW w:w="42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20.6</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19.6</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15.7</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0.86</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8.1</w:t>
            </w:r>
          </w:p>
        </w:tc>
        <w:tc>
          <w:tcPr>
            <w:tcW w:w="446" w:type="pct"/>
            <w:tcBorders>
              <w:top w:val="nil"/>
              <w:left w:val="nil"/>
              <w:bottom w:val="nil"/>
              <w:right w:val="nil"/>
            </w:tcBorders>
            <w:vAlign w:val="center"/>
          </w:tcPr>
          <w:p w:rsidR="000C0F7A" w:rsidRPr="00415A27" w:rsidRDefault="000C0F7A" w:rsidP="000C0F7A">
            <w:pPr>
              <w:jc w:val="center"/>
            </w:pPr>
            <w:r w:rsidRPr="00415A27">
              <w:rPr>
                <w:rFonts w:eastAsia="標楷體" w:hint="eastAsia"/>
                <w:sz w:val="22"/>
                <w:szCs w:val="22"/>
              </w:rPr>
              <w:t>8.9</w:t>
            </w:r>
          </w:p>
        </w:tc>
        <w:tc>
          <w:tcPr>
            <w:tcW w:w="417" w:type="pct"/>
            <w:tcBorders>
              <w:top w:val="nil"/>
              <w:left w:val="nil"/>
              <w:bottom w:val="nil"/>
              <w:right w:val="nil"/>
            </w:tcBorders>
            <w:vAlign w:val="center"/>
          </w:tcPr>
          <w:p w:rsidR="000C0F7A" w:rsidRPr="00415A27" w:rsidRDefault="000C0F7A" w:rsidP="000C0F7A">
            <w:pPr>
              <w:jc w:val="center"/>
            </w:pPr>
            <w:r w:rsidRPr="00415A27">
              <w:rPr>
                <w:rFonts w:eastAsia="標楷體" w:hint="eastAsia"/>
                <w:sz w:val="22"/>
                <w:szCs w:val="22"/>
              </w:rPr>
              <w:t>9.5</w:t>
            </w:r>
          </w:p>
        </w:tc>
        <w:tc>
          <w:tcPr>
            <w:tcW w:w="416"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8.1</w:t>
            </w:r>
          </w:p>
        </w:tc>
        <w:tc>
          <w:tcPr>
            <w:tcW w:w="428"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8.9</w:t>
            </w:r>
          </w:p>
        </w:tc>
      </w:tr>
      <w:tr w:rsidR="00415A27" w:rsidRPr="00415A27" w:rsidTr="00A37491">
        <w:trPr>
          <w:cantSplit/>
          <w:trHeight w:hRule="exact" w:val="620"/>
          <w:jc w:val="center"/>
        </w:trPr>
        <w:tc>
          <w:tcPr>
            <w:tcW w:w="511" w:type="pct"/>
            <w:gridSpan w:val="2"/>
            <w:vMerge w:val="restart"/>
            <w:tcBorders>
              <w:top w:val="single" w:sz="4" w:space="0" w:color="auto"/>
              <w:left w:val="nil"/>
              <w:bottom w:val="single" w:sz="4" w:space="0" w:color="auto"/>
              <w:right w:val="single" w:sz="4" w:space="0" w:color="auto"/>
            </w:tcBorders>
            <w:vAlign w:val="center"/>
          </w:tcPr>
          <w:p w:rsidR="000C0F7A" w:rsidRPr="00415A27" w:rsidRDefault="000C0F7A" w:rsidP="000C0F7A">
            <w:pPr>
              <w:snapToGrid w:val="0"/>
              <w:spacing w:line="300" w:lineRule="auto"/>
              <w:ind w:rightChars="-20" w:right="-48"/>
              <w:jc w:val="center"/>
              <w:rPr>
                <w:rFonts w:eastAsia="標楷體"/>
              </w:rPr>
            </w:pPr>
            <w:r w:rsidRPr="00415A27">
              <w:rPr>
                <w:rFonts w:eastAsia="標楷體"/>
              </w:rPr>
              <w:t>消費品</w:t>
            </w:r>
            <w:r w:rsidRPr="00415A27">
              <w:rPr>
                <w:rFonts w:eastAsia="標楷體"/>
              </w:rPr>
              <w:br/>
            </w:r>
            <w:r w:rsidRPr="00415A27">
              <w:rPr>
                <w:rFonts w:eastAsia="標楷體"/>
              </w:rPr>
              <w:t>零售總額</w:t>
            </w:r>
          </w:p>
        </w:tc>
        <w:tc>
          <w:tcPr>
            <w:tcW w:w="588" w:type="pct"/>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240" w:lineRule="atLeast"/>
              <w:jc w:val="center"/>
              <w:rPr>
                <w:rFonts w:eastAsia="標楷體"/>
                <w:sz w:val="22"/>
              </w:rPr>
            </w:pPr>
            <w:r w:rsidRPr="00415A27">
              <w:rPr>
                <w:rFonts w:eastAsia="標楷體"/>
                <w:sz w:val="22"/>
              </w:rPr>
              <w:t>金額</w:t>
            </w:r>
          </w:p>
          <w:p w:rsidR="000C0F7A" w:rsidRPr="00415A27" w:rsidRDefault="000C0F7A" w:rsidP="000C0F7A">
            <w:pPr>
              <w:snapToGrid w:val="0"/>
              <w:spacing w:line="240" w:lineRule="atLeast"/>
              <w:jc w:val="center"/>
              <w:rPr>
                <w:rFonts w:eastAsia="標楷體"/>
                <w:sz w:val="22"/>
              </w:rPr>
            </w:pPr>
            <w:r w:rsidRPr="00415A27">
              <w:rPr>
                <w:rFonts w:eastAsia="標楷體"/>
                <w:sz w:val="22"/>
              </w:rPr>
              <w:t>（億人民幣）</w:t>
            </w:r>
          </w:p>
        </w:tc>
        <w:tc>
          <w:tcPr>
            <w:tcW w:w="42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207,167</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234,380</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262</w:t>
            </w:r>
            <w:r w:rsidRPr="00415A27">
              <w:rPr>
                <w:rFonts w:eastAsia="標楷體"/>
                <w:sz w:val="22"/>
                <w:szCs w:val="22"/>
              </w:rPr>
              <w:t>,</w:t>
            </w:r>
            <w:r w:rsidRPr="00415A27">
              <w:rPr>
                <w:rFonts w:eastAsia="標楷體" w:hint="eastAsia"/>
                <w:sz w:val="22"/>
                <w:szCs w:val="22"/>
              </w:rPr>
              <w:t>394</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25,114</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332,316</w:t>
            </w:r>
          </w:p>
        </w:tc>
        <w:tc>
          <w:tcPr>
            <w:tcW w:w="446" w:type="pct"/>
            <w:tcBorders>
              <w:top w:val="nil"/>
              <w:left w:val="nil"/>
              <w:bottom w:val="nil"/>
              <w:right w:val="nil"/>
            </w:tcBorders>
          </w:tcPr>
          <w:p w:rsidR="000C0F7A" w:rsidRPr="00415A27" w:rsidRDefault="000C0F7A" w:rsidP="000C0F7A">
            <w:pPr>
              <w:spacing w:line="240" w:lineRule="exact"/>
              <w:jc w:val="center"/>
              <w:rPr>
                <w:rFonts w:eastAsia="標楷體"/>
                <w:sz w:val="22"/>
                <w:szCs w:val="22"/>
              </w:rPr>
            </w:pPr>
            <w:r w:rsidRPr="00415A27">
              <w:rPr>
                <w:rFonts w:eastAsia="標楷體" w:hint="eastAsia"/>
                <w:sz w:val="22"/>
                <w:szCs w:val="22"/>
              </w:rPr>
              <w:t>57,959</w:t>
            </w:r>
          </w:p>
          <w:p w:rsidR="000C0F7A" w:rsidRPr="00415A27" w:rsidRDefault="000C0F7A" w:rsidP="000C0F7A">
            <w:pPr>
              <w:spacing w:line="240" w:lineRule="exact"/>
              <w:jc w:val="center"/>
            </w:pPr>
            <w:r w:rsidRPr="00415A27">
              <w:rPr>
                <w:rFonts w:eastAsia="標楷體" w:hint="eastAsia"/>
                <w:sz w:val="22"/>
                <w:szCs w:val="22"/>
              </w:rPr>
              <w:t>(1-2</w:t>
            </w:r>
            <w:r w:rsidRPr="00415A27">
              <w:rPr>
                <w:rFonts w:eastAsia="標楷體" w:hint="eastAsia"/>
                <w:sz w:val="22"/>
                <w:szCs w:val="22"/>
              </w:rPr>
              <w:t>月</w:t>
            </w:r>
            <w:r w:rsidRPr="00415A27">
              <w:rPr>
                <w:rFonts w:eastAsia="標楷體" w:hint="eastAsia"/>
                <w:sz w:val="22"/>
                <w:szCs w:val="22"/>
              </w:rPr>
              <w:t>)</w:t>
            </w:r>
          </w:p>
        </w:tc>
        <w:tc>
          <w:tcPr>
            <w:tcW w:w="417" w:type="pct"/>
            <w:tcBorders>
              <w:top w:val="nil"/>
              <w:left w:val="nil"/>
              <w:bottom w:val="nil"/>
              <w:right w:val="nil"/>
            </w:tcBorders>
            <w:vAlign w:val="center"/>
          </w:tcPr>
          <w:p w:rsidR="000C0F7A" w:rsidRPr="00415A27" w:rsidRDefault="000C0F7A" w:rsidP="000C0F7A">
            <w:pPr>
              <w:jc w:val="center"/>
            </w:pPr>
            <w:r w:rsidRPr="00415A27">
              <w:rPr>
                <w:rFonts w:eastAsia="標楷體" w:hint="eastAsia"/>
                <w:sz w:val="22"/>
                <w:szCs w:val="22"/>
              </w:rPr>
              <w:t>27,864</w:t>
            </w:r>
          </w:p>
        </w:tc>
        <w:tc>
          <w:tcPr>
            <w:tcW w:w="416"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27,278</w:t>
            </w:r>
          </w:p>
        </w:tc>
        <w:tc>
          <w:tcPr>
            <w:tcW w:w="428"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113,102</w:t>
            </w:r>
          </w:p>
        </w:tc>
      </w:tr>
      <w:tr w:rsidR="00415A27" w:rsidRPr="00415A27" w:rsidTr="00A37491">
        <w:trPr>
          <w:cantSplit/>
          <w:trHeight w:hRule="exact" w:val="620"/>
          <w:jc w:val="center"/>
        </w:trPr>
        <w:tc>
          <w:tcPr>
            <w:tcW w:w="511" w:type="pct"/>
            <w:gridSpan w:val="2"/>
            <w:vMerge/>
            <w:tcBorders>
              <w:top w:val="single" w:sz="4" w:space="0" w:color="auto"/>
              <w:left w:val="nil"/>
              <w:bottom w:val="single" w:sz="4" w:space="0" w:color="auto"/>
              <w:right w:val="single" w:sz="4" w:space="0" w:color="auto"/>
            </w:tcBorders>
            <w:vAlign w:val="center"/>
          </w:tcPr>
          <w:p w:rsidR="000C0F7A" w:rsidRPr="00415A27" w:rsidRDefault="000C0F7A" w:rsidP="000C0F7A">
            <w:pPr>
              <w:snapToGrid w:val="0"/>
              <w:spacing w:line="300" w:lineRule="auto"/>
              <w:jc w:val="center"/>
              <w:rPr>
                <w:rFonts w:eastAsia="標楷體"/>
              </w:rPr>
            </w:pPr>
          </w:p>
        </w:tc>
        <w:tc>
          <w:tcPr>
            <w:tcW w:w="588" w:type="pct"/>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240" w:lineRule="atLeast"/>
              <w:jc w:val="center"/>
              <w:rPr>
                <w:rFonts w:eastAsia="標楷體"/>
                <w:sz w:val="22"/>
              </w:rPr>
            </w:pPr>
            <w:r w:rsidRPr="00415A27">
              <w:rPr>
                <w:rFonts w:eastAsia="標楷體" w:hint="eastAsia"/>
                <w:sz w:val="22"/>
              </w:rPr>
              <w:t>年增率</w:t>
            </w:r>
          </w:p>
          <w:p w:rsidR="000C0F7A" w:rsidRPr="00415A27" w:rsidRDefault="000C0F7A" w:rsidP="000C0F7A">
            <w:pPr>
              <w:snapToGrid w:val="0"/>
              <w:spacing w:line="240" w:lineRule="atLeast"/>
              <w:jc w:val="center"/>
              <w:rPr>
                <w:rFonts w:eastAsia="標楷體"/>
                <w:sz w:val="22"/>
              </w:rPr>
            </w:pPr>
            <w:r w:rsidRPr="00415A27">
              <w:rPr>
                <w:rFonts w:eastAsia="標楷體"/>
                <w:sz w:val="22"/>
              </w:rPr>
              <w:t>（</w:t>
            </w:r>
            <w:r w:rsidRPr="00415A27">
              <w:rPr>
                <w:rFonts w:eastAsia="標楷體"/>
                <w:sz w:val="22"/>
              </w:rPr>
              <w:t>%</w:t>
            </w:r>
            <w:r w:rsidRPr="00415A27">
              <w:rPr>
                <w:rFonts w:eastAsia="標楷體"/>
                <w:sz w:val="22"/>
              </w:rPr>
              <w:t>）</w:t>
            </w:r>
          </w:p>
        </w:tc>
        <w:tc>
          <w:tcPr>
            <w:tcW w:w="42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sz w:val="22"/>
                <w:szCs w:val="22"/>
              </w:rPr>
              <w:t>1</w:t>
            </w:r>
            <w:r w:rsidRPr="00415A27">
              <w:rPr>
                <w:rFonts w:eastAsia="標楷體" w:hint="eastAsia"/>
                <w:sz w:val="22"/>
                <w:szCs w:val="22"/>
              </w:rPr>
              <w:t>4.3</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13.1</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12.0</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10.5</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10.4</w:t>
            </w:r>
          </w:p>
        </w:tc>
        <w:tc>
          <w:tcPr>
            <w:tcW w:w="446" w:type="pct"/>
            <w:tcBorders>
              <w:top w:val="nil"/>
              <w:left w:val="nil"/>
              <w:bottom w:val="nil"/>
              <w:right w:val="nil"/>
            </w:tcBorders>
            <w:vAlign w:val="center"/>
          </w:tcPr>
          <w:p w:rsidR="000C0F7A" w:rsidRPr="00415A27" w:rsidRDefault="000C0F7A" w:rsidP="000C0F7A">
            <w:pPr>
              <w:jc w:val="center"/>
            </w:pPr>
            <w:r w:rsidRPr="00415A27">
              <w:rPr>
                <w:rFonts w:eastAsia="標楷體" w:hint="eastAsia"/>
                <w:sz w:val="22"/>
                <w:szCs w:val="22"/>
              </w:rPr>
              <w:t>9.5</w:t>
            </w:r>
          </w:p>
        </w:tc>
        <w:tc>
          <w:tcPr>
            <w:tcW w:w="417" w:type="pct"/>
            <w:tcBorders>
              <w:top w:val="nil"/>
              <w:left w:val="nil"/>
              <w:bottom w:val="nil"/>
              <w:right w:val="nil"/>
            </w:tcBorders>
            <w:vAlign w:val="center"/>
          </w:tcPr>
          <w:p w:rsidR="000C0F7A" w:rsidRPr="00415A27" w:rsidRDefault="000C0F7A" w:rsidP="000C0F7A">
            <w:pPr>
              <w:jc w:val="center"/>
            </w:pPr>
            <w:r w:rsidRPr="00415A27">
              <w:rPr>
                <w:rFonts w:eastAsia="標楷體" w:hint="eastAsia"/>
                <w:sz w:val="22"/>
                <w:szCs w:val="22"/>
              </w:rPr>
              <w:t>10.9</w:t>
            </w:r>
          </w:p>
        </w:tc>
        <w:tc>
          <w:tcPr>
            <w:tcW w:w="416"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10.7</w:t>
            </w:r>
          </w:p>
        </w:tc>
        <w:tc>
          <w:tcPr>
            <w:tcW w:w="428"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10.2</w:t>
            </w:r>
          </w:p>
        </w:tc>
      </w:tr>
      <w:tr w:rsidR="00415A27" w:rsidRPr="00415A27" w:rsidTr="00A37491">
        <w:trPr>
          <w:cantSplit/>
          <w:trHeight w:val="639"/>
          <w:jc w:val="center"/>
        </w:trPr>
        <w:tc>
          <w:tcPr>
            <w:tcW w:w="176" w:type="pct"/>
            <w:vMerge w:val="restart"/>
            <w:tcBorders>
              <w:top w:val="single" w:sz="4" w:space="0" w:color="auto"/>
              <w:left w:val="nil"/>
              <w:bottom w:val="single" w:sz="4" w:space="0" w:color="auto"/>
              <w:right w:val="single" w:sz="4" w:space="0" w:color="auto"/>
            </w:tcBorders>
            <w:vAlign w:val="center"/>
          </w:tcPr>
          <w:p w:rsidR="000C0F7A" w:rsidRPr="00415A27" w:rsidRDefault="000C0F7A" w:rsidP="000C0F7A">
            <w:pPr>
              <w:snapToGrid w:val="0"/>
              <w:spacing w:line="300" w:lineRule="auto"/>
              <w:jc w:val="right"/>
              <w:rPr>
                <w:rFonts w:eastAsia="標楷體"/>
              </w:rPr>
            </w:pPr>
            <w:r w:rsidRPr="00415A27">
              <w:rPr>
                <w:rFonts w:eastAsia="標楷體"/>
              </w:rPr>
              <w:t>對外</w:t>
            </w:r>
          </w:p>
          <w:p w:rsidR="000C0F7A" w:rsidRPr="00415A27" w:rsidRDefault="000C0F7A" w:rsidP="000C0F7A">
            <w:pPr>
              <w:snapToGrid w:val="0"/>
              <w:spacing w:line="300" w:lineRule="auto"/>
              <w:jc w:val="right"/>
              <w:rPr>
                <w:rFonts w:eastAsia="標楷體"/>
              </w:rPr>
            </w:pPr>
            <w:r w:rsidRPr="00415A27">
              <w:rPr>
                <w:rFonts w:eastAsia="標楷體"/>
              </w:rPr>
              <w:t>貿易</w:t>
            </w:r>
          </w:p>
        </w:tc>
        <w:tc>
          <w:tcPr>
            <w:tcW w:w="335" w:type="pct"/>
            <w:vMerge w:val="restart"/>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300" w:lineRule="auto"/>
              <w:jc w:val="center"/>
              <w:rPr>
                <w:rFonts w:eastAsia="標楷體"/>
              </w:rPr>
            </w:pPr>
            <w:r w:rsidRPr="00415A27">
              <w:rPr>
                <w:rFonts w:eastAsia="標楷體"/>
              </w:rPr>
              <w:t>出口</w:t>
            </w:r>
          </w:p>
        </w:tc>
        <w:tc>
          <w:tcPr>
            <w:tcW w:w="588" w:type="pct"/>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240" w:lineRule="atLeast"/>
              <w:jc w:val="center"/>
              <w:rPr>
                <w:rFonts w:eastAsia="標楷體"/>
                <w:sz w:val="22"/>
              </w:rPr>
            </w:pPr>
            <w:r w:rsidRPr="00415A27">
              <w:rPr>
                <w:rFonts w:eastAsia="標楷體"/>
                <w:sz w:val="22"/>
              </w:rPr>
              <w:t>金額</w:t>
            </w:r>
          </w:p>
          <w:p w:rsidR="000C0F7A" w:rsidRPr="00415A27" w:rsidRDefault="000C0F7A" w:rsidP="000C0F7A">
            <w:pPr>
              <w:snapToGrid w:val="0"/>
              <w:spacing w:line="240" w:lineRule="atLeast"/>
              <w:jc w:val="center"/>
              <w:rPr>
                <w:rFonts w:eastAsia="標楷體"/>
                <w:sz w:val="22"/>
              </w:rPr>
            </w:pPr>
            <w:r w:rsidRPr="00415A27">
              <w:rPr>
                <w:rFonts w:eastAsia="標楷體"/>
                <w:sz w:val="22"/>
              </w:rPr>
              <w:t>（億美元）</w:t>
            </w:r>
          </w:p>
        </w:tc>
        <w:tc>
          <w:tcPr>
            <w:tcW w:w="42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22,100.4</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20,489</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22,100.4</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1,608.1</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20,974.4</w:t>
            </w:r>
          </w:p>
        </w:tc>
        <w:tc>
          <w:tcPr>
            <w:tcW w:w="446" w:type="pct"/>
            <w:tcBorders>
              <w:top w:val="nil"/>
              <w:left w:val="nil"/>
              <w:bottom w:val="nil"/>
              <w:right w:val="nil"/>
            </w:tcBorders>
            <w:vAlign w:val="center"/>
          </w:tcPr>
          <w:p w:rsidR="000C0F7A" w:rsidRPr="00415A27" w:rsidRDefault="000C0F7A" w:rsidP="000C0F7A">
            <w:pPr>
              <w:snapToGrid w:val="0"/>
              <w:spacing w:before="100" w:beforeAutospacing="1" w:line="240" w:lineRule="exact"/>
              <w:jc w:val="center"/>
              <w:rPr>
                <w:rFonts w:eastAsia="標楷體"/>
                <w:sz w:val="22"/>
                <w:szCs w:val="22"/>
              </w:rPr>
            </w:pPr>
            <w:r w:rsidRPr="00415A27">
              <w:rPr>
                <w:rFonts w:eastAsia="標楷體" w:hint="eastAsia"/>
                <w:sz w:val="22"/>
                <w:szCs w:val="22"/>
              </w:rPr>
              <w:t>1,198.2</w:t>
            </w:r>
          </w:p>
        </w:tc>
        <w:tc>
          <w:tcPr>
            <w:tcW w:w="417"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1,805.9</w:t>
            </w:r>
          </w:p>
        </w:tc>
        <w:tc>
          <w:tcPr>
            <w:tcW w:w="416"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1,800.0</w:t>
            </w:r>
          </w:p>
        </w:tc>
        <w:tc>
          <w:tcPr>
            <w:tcW w:w="428"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6,627.4</w:t>
            </w:r>
          </w:p>
        </w:tc>
      </w:tr>
      <w:tr w:rsidR="00415A27" w:rsidRPr="00415A27" w:rsidTr="00A37491">
        <w:trPr>
          <w:cantSplit/>
          <w:trHeight w:hRule="exact" w:val="620"/>
          <w:jc w:val="center"/>
        </w:trPr>
        <w:tc>
          <w:tcPr>
            <w:tcW w:w="176" w:type="pct"/>
            <w:vMerge/>
            <w:tcBorders>
              <w:top w:val="single" w:sz="4" w:space="0" w:color="auto"/>
              <w:left w:val="nil"/>
              <w:bottom w:val="single" w:sz="4" w:space="0" w:color="auto"/>
              <w:right w:val="single" w:sz="4" w:space="0" w:color="auto"/>
            </w:tcBorders>
            <w:vAlign w:val="center"/>
          </w:tcPr>
          <w:p w:rsidR="000C0F7A" w:rsidRPr="00415A27" w:rsidRDefault="000C0F7A" w:rsidP="000C0F7A">
            <w:pPr>
              <w:snapToGrid w:val="0"/>
              <w:spacing w:line="300" w:lineRule="auto"/>
              <w:jc w:val="center"/>
              <w:rPr>
                <w:rFonts w:eastAsia="標楷體"/>
              </w:rPr>
            </w:pPr>
          </w:p>
        </w:tc>
        <w:tc>
          <w:tcPr>
            <w:tcW w:w="335" w:type="pct"/>
            <w:vMerge/>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300" w:lineRule="auto"/>
              <w:jc w:val="center"/>
              <w:rPr>
                <w:rFonts w:eastAsia="標楷體"/>
              </w:rPr>
            </w:pPr>
          </w:p>
        </w:tc>
        <w:tc>
          <w:tcPr>
            <w:tcW w:w="588" w:type="pct"/>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240" w:lineRule="atLeast"/>
              <w:jc w:val="center"/>
              <w:rPr>
                <w:rFonts w:eastAsia="標楷體"/>
                <w:sz w:val="22"/>
              </w:rPr>
            </w:pPr>
            <w:r w:rsidRPr="00415A27">
              <w:rPr>
                <w:rFonts w:eastAsia="標楷體" w:hint="eastAsia"/>
                <w:sz w:val="22"/>
              </w:rPr>
              <w:t>年增</w:t>
            </w:r>
            <w:r w:rsidRPr="00415A27">
              <w:rPr>
                <w:rFonts w:eastAsia="標楷體"/>
                <w:sz w:val="22"/>
              </w:rPr>
              <w:t>率</w:t>
            </w:r>
          </w:p>
          <w:p w:rsidR="000C0F7A" w:rsidRPr="00415A27" w:rsidRDefault="000C0F7A" w:rsidP="000C0F7A">
            <w:pPr>
              <w:snapToGrid w:val="0"/>
              <w:spacing w:line="240" w:lineRule="atLeast"/>
              <w:jc w:val="center"/>
              <w:rPr>
                <w:rFonts w:eastAsia="標楷體"/>
                <w:sz w:val="22"/>
              </w:rPr>
            </w:pPr>
            <w:r w:rsidRPr="00415A27">
              <w:rPr>
                <w:rFonts w:eastAsia="標楷體"/>
                <w:sz w:val="22"/>
              </w:rPr>
              <w:t>（</w:t>
            </w:r>
            <w:r w:rsidRPr="00415A27">
              <w:rPr>
                <w:rFonts w:eastAsia="標楷體"/>
                <w:sz w:val="22"/>
              </w:rPr>
              <w:t>%</w:t>
            </w:r>
            <w:r w:rsidRPr="00415A27">
              <w:rPr>
                <w:rFonts w:eastAsia="標楷體"/>
                <w:sz w:val="22"/>
              </w:rPr>
              <w:t>）</w:t>
            </w:r>
          </w:p>
        </w:tc>
        <w:tc>
          <w:tcPr>
            <w:tcW w:w="42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7.9</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7.9</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11.5</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-7.7</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0.1</w:t>
            </w:r>
          </w:p>
        </w:tc>
        <w:tc>
          <w:tcPr>
            <w:tcW w:w="446" w:type="pct"/>
            <w:tcBorders>
              <w:top w:val="nil"/>
              <w:left w:val="nil"/>
              <w:bottom w:val="nil"/>
              <w:right w:val="nil"/>
            </w:tcBorders>
            <w:vAlign w:val="center"/>
          </w:tcPr>
          <w:p w:rsidR="000C0F7A" w:rsidRPr="00415A27" w:rsidRDefault="000C0F7A" w:rsidP="000C0F7A">
            <w:pPr>
              <w:snapToGrid w:val="0"/>
              <w:spacing w:before="100" w:beforeAutospacing="1" w:line="240" w:lineRule="exact"/>
              <w:jc w:val="center"/>
              <w:rPr>
                <w:rFonts w:eastAsia="標楷體"/>
                <w:sz w:val="22"/>
                <w:szCs w:val="22"/>
              </w:rPr>
            </w:pPr>
            <w:r w:rsidRPr="00415A27">
              <w:rPr>
                <w:rFonts w:eastAsia="標楷體" w:hint="eastAsia"/>
                <w:sz w:val="22"/>
                <w:szCs w:val="22"/>
              </w:rPr>
              <w:t>-1.5</w:t>
            </w:r>
          </w:p>
        </w:tc>
        <w:tc>
          <w:tcPr>
            <w:tcW w:w="417"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16.4</w:t>
            </w:r>
          </w:p>
        </w:tc>
        <w:tc>
          <w:tcPr>
            <w:tcW w:w="416"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8.0</w:t>
            </w:r>
          </w:p>
        </w:tc>
        <w:tc>
          <w:tcPr>
            <w:tcW w:w="428"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8.1</w:t>
            </w:r>
          </w:p>
        </w:tc>
      </w:tr>
      <w:tr w:rsidR="00415A27" w:rsidRPr="00415A27" w:rsidTr="00A37491">
        <w:trPr>
          <w:cantSplit/>
          <w:trHeight w:hRule="exact" w:val="610"/>
          <w:jc w:val="center"/>
        </w:trPr>
        <w:tc>
          <w:tcPr>
            <w:tcW w:w="176" w:type="pct"/>
            <w:vMerge/>
            <w:tcBorders>
              <w:top w:val="single" w:sz="4" w:space="0" w:color="auto"/>
              <w:left w:val="nil"/>
              <w:bottom w:val="single" w:sz="4" w:space="0" w:color="auto"/>
              <w:right w:val="single" w:sz="4" w:space="0" w:color="auto"/>
            </w:tcBorders>
            <w:vAlign w:val="center"/>
          </w:tcPr>
          <w:p w:rsidR="000C0F7A" w:rsidRPr="00415A27" w:rsidRDefault="000C0F7A" w:rsidP="000C0F7A">
            <w:pPr>
              <w:snapToGrid w:val="0"/>
              <w:spacing w:line="300" w:lineRule="auto"/>
              <w:jc w:val="center"/>
              <w:rPr>
                <w:rFonts w:eastAsia="標楷體"/>
              </w:rPr>
            </w:pPr>
          </w:p>
        </w:tc>
        <w:tc>
          <w:tcPr>
            <w:tcW w:w="335" w:type="pct"/>
            <w:vMerge w:val="restart"/>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300" w:lineRule="auto"/>
              <w:jc w:val="center"/>
              <w:rPr>
                <w:rFonts w:eastAsia="標楷體"/>
              </w:rPr>
            </w:pPr>
            <w:r w:rsidRPr="00415A27">
              <w:rPr>
                <w:rFonts w:eastAsia="標楷體"/>
              </w:rPr>
              <w:t>進口</w:t>
            </w:r>
          </w:p>
        </w:tc>
        <w:tc>
          <w:tcPr>
            <w:tcW w:w="588" w:type="pct"/>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240" w:lineRule="atLeast"/>
              <w:jc w:val="center"/>
              <w:rPr>
                <w:rFonts w:eastAsia="標楷體"/>
                <w:sz w:val="22"/>
              </w:rPr>
            </w:pPr>
            <w:r w:rsidRPr="00415A27">
              <w:rPr>
                <w:rFonts w:eastAsia="標楷體"/>
                <w:sz w:val="22"/>
              </w:rPr>
              <w:t>金額</w:t>
            </w:r>
          </w:p>
          <w:p w:rsidR="000C0F7A" w:rsidRPr="00415A27" w:rsidRDefault="000C0F7A" w:rsidP="000C0F7A">
            <w:pPr>
              <w:snapToGrid w:val="0"/>
              <w:spacing w:line="240" w:lineRule="atLeast"/>
              <w:jc w:val="center"/>
              <w:rPr>
                <w:rFonts w:eastAsia="標楷體"/>
                <w:sz w:val="22"/>
              </w:rPr>
            </w:pPr>
            <w:r w:rsidRPr="00415A27">
              <w:rPr>
                <w:rFonts w:eastAsia="標楷體"/>
                <w:sz w:val="22"/>
              </w:rPr>
              <w:t>（億美元）</w:t>
            </w:r>
          </w:p>
        </w:tc>
        <w:tc>
          <w:tcPr>
            <w:tcW w:w="42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18,178</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19,502.9</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1,309.6</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15,874.8</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1,522.0</w:t>
            </w:r>
          </w:p>
        </w:tc>
        <w:tc>
          <w:tcPr>
            <w:tcW w:w="446" w:type="pct"/>
            <w:tcBorders>
              <w:top w:val="nil"/>
              <w:left w:val="nil"/>
              <w:bottom w:val="nil"/>
              <w:right w:val="nil"/>
            </w:tcBorders>
            <w:vAlign w:val="center"/>
          </w:tcPr>
          <w:p w:rsidR="000C0F7A" w:rsidRPr="00415A27" w:rsidRDefault="000C0F7A" w:rsidP="000C0F7A">
            <w:pPr>
              <w:snapToGrid w:val="0"/>
              <w:spacing w:before="100" w:beforeAutospacing="1" w:line="240" w:lineRule="exact"/>
              <w:jc w:val="center"/>
              <w:rPr>
                <w:rFonts w:eastAsia="標楷體"/>
                <w:sz w:val="22"/>
                <w:szCs w:val="22"/>
              </w:rPr>
            </w:pPr>
            <w:r w:rsidRPr="00415A27">
              <w:rPr>
                <w:rFonts w:eastAsia="標楷體" w:hint="eastAsia"/>
                <w:sz w:val="22"/>
                <w:szCs w:val="22"/>
              </w:rPr>
              <w:t>1,291.8</w:t>
            </w:r>
          </w:p>
        </w:tc>
        <w:tc>
          <w:tcPr>
            <w:tcW w:w="417"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1,567.0</w:t>
            </w:r>
          </w:p>
        </w:tc>
        <w:tc>
          <w:tcPr>
            <w:tcW w:w="416"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1,419.6</w:t>
            </w:r>
          </w:p>
        </w:tc>
        <w:tc>
          <w:tcPr>
            <w:tcW w:w="428"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5,594.0</w:t>
            </w:r>
          </w:p>
        </w:tc>
      </w:tr>
      <w:tr w:rsidR="00415A27" w:rsidRPr="00415A27" w:rsidTr="00A37491">
        <w:trPr>
          <w:cantSplit/>
          <w:trHeight w:hRule="exact" w:val="594"/>
          <w:jc w:val="center"/>
        </w:trPr>
        <w:tc>
          <w:tcPr>
            <w:tcW w:w="176" w:type="pct"/>
            <w:vMerge/>
            <w:tcBorders>
              <w:top w:val="single" w:sz="4" w:space="0" w:color="auto"/>
              <w:left w:val="nil"/>
              <w:bottom w:val="single" w:sz="4" w:space="0" w:color="auto"/>
              <w:right w:val="single" w:sz="4" w:space="0" w:color="auto"/>
            </w:tcBorders>
            <w:vAlign w:val="center"/>
          </w:tcPr>
          <w:p w:rsidR="000C0F7A" w:rsidRPr="00415A27" w:rsidRDefault="000C0F7A" w:rsidP="000C0F7A">
            <w:pPr>
              <w:snapToGrid w:val="0"/>
              <w:spacing w:line="300" w:lineRule="auto"/>
              <w:jc w:val="center"/>
              <w:rPr>
                <w:rFonts w:eastAsia="標楷體"/>
              </w:rPr>
            </w:pPr>
          </w:p>
        </w:tc>
        <w:tc>
          <w:tcPr>
            <w:tcW w:w="335" w:type="pct"/>
            <w:vMerge/>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300" w:lineRule="auto"/>
              <w:jc w:val="center"/>
              <w:rPr>
                <w:rFonts w:eastAsia="標楷體"/>
              </w:rPr>
            </w:pPr>
          </w:p>
        </w:tc>
        <w:tc>
          <w:tcPr>
            <w:tcW w:w="588" w:type="pct"/>
            <w:tcBorders>
              <w:top w:val="single" w:sz="4" w:space="0" w:color="auto"/>
              <w:left w:val="single" w:sz="4" w:space="0" w:color="auto"/>
              <w:bottom w:val="single" w:sz="4" w:space="0" w:color="auto"/>
              <w:right w:val="single" w:sz="4" w:space="0" w:color="auto"/>
            </w:tcBorders>
          </w:tcPr>
          <w:p w:rsidR="000C0F7A" w:rsidRPr="00415A27" w:rsidRDefault="000C0F7A" w:rsidP="000C0F7A">
            <w:pPr>
              <w:snapToGrid w:val="0"/>
              <w:spacing w:line="240" w:lineRule="atLeast"/>
              <w:jc w:val="center"/>
              <w:rPr>
                <w:rFonts w:eastAsia="標楷體"/>
                <w:sz w:val="22"/>
              </w:rPr>
            </w:pPr>
            <w:r w:rsidRPr="00415A27">
              <w:rPr>
                <w:rFonts w:eastAsia="標楷體" w:hint="eastAsia"/>
                <w:sz w:val="22"/>
              </w:rPr>
              <w:t>年增</w:t>
            </w:r>
            <w:r w:rsidRPr="00415A27">
              <w:rPr>
                <w:rFonts w:eastAsia="標楷體"/>
                <w:sz w:val="22"/>
              </w:rPr>
              <w:t>率</w:t>
            </w:r>
          </w:p>
          <w:p w:rsidR="000C0F7A" w:rsidRPr="00415A27" w:rsidRDefault="000C0F7A" w:rsidP="000C0F7A">
            <w:pPr>
              <w:snapToGrid w:val="0"/>
              <w:spacing w:line="240" w:lineRule="atLeast"/>
              <w:jc w:val="center"/>
              <w:rPr>
                <w:rFonts w:eastAsia="標楷體"/>
                <w:sz w:val="22"/>
              </w:rPr>
            </w:pPr>
            <w:r w:rsidRPr="00415A27">
              <w:rPr>
                <w:rFonts w:eastAsia="標楷體"/>
                <w:sz w:val="22"/>
              </w:rPr>
              <w:t>（</w:t>
            </w:r>
            <w:r w:rsidRPr="00415A27">
              <w:rPr>
                <w:rFonts w:eastAsia="標楷體"/>
                <w:sz w:val="22"/>
              </w:rPr>
              <w:t>%</w:t>
            </w:r>
            <w:r w:rsidRPr="00415A27">
              <w:rPr>
                <w:rFonts w:eastAsia="標楷體"/>
                <w:sz w:val="22"/>
              </w:rPr>
              <w:t>）</w:t>
            </w:r>
          </w:p>
        </w:tc>
        <w:tc>
          <w:tcPr>
            <w:tcW w:w="42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4.3</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7.3</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-7.6</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-5.5</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6.7</w:t>
            </w:r>
          </w:p>
        </w:tc>
        <w:tc>
          <w:tcPr>
            <w:tcW w:w="446" w:type="pct"/>
            <w:tcBorders>
              <w:top w:val="nil"/>
              <w:left w:val="nil"/>
              <w:bottom w:val="nil"/>
              <w:right w:val="nil"/>
            </w:tcBorders>
            <w:vAlign w:val="center"/>
          </w:tcPr>
          <w:p w:rsidR="000C0F7A" w:rsidRPr="00415A27" w:rsidRDefault="000C0F7A" w:rsidP="000C0F7A">
            <w:pPr>
              <w:snapToGrid w:val="0"/>
              <w:spacing w:before="100" w:beforeAutospacing="1" w:line="240" w:lineRule="exact"/>
              <w:jc w:val="center"/>
              <w:rPr>
                <w:rFonts w:eastAsia="標楷體"/>
                <w:sz w:val="22"/>
                <w:szCs w:val="22"/>
              </w:rPr>
            </w:pPr>
            <w:r w:rsidRPr="00415A27">
              <w:rPr>
                <w:rFonts w:eastAsia="標楷體" w:hint="eastAsia"/>
                <w:sz w:val="22"/>
                <w:szCs w:val="22"/>
              </w:rPr>
              <w:t>38.0</w:t>
            </w:r>
          </w:p>
        </w:tc>
        <w:tc>
          <w:tcPr>
            <w:tcW w:w="417"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20.3</w:t>
            </w:r>
          </w:p>
        </w:tc>
        <w:tc>
          <w:tcPr>
            <w:tcW w:w="416"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11.9</w:t>
            </w:r>
          </w:p>
        </w:tc>
        <w:tc>
          <w:tcPr>
            <w:tcW w:w="428"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20.8</w:t>
            </w:r>
          </w:p>
        </w:tc>
      </w:tr>
      <w:tr w:rsidR="00415A27" w:rsidRPr="00415A27" w:rsidTr="00A37491">
        <w:trPr>
          <w:cantSplit/>
          <w:trHeight w:hRule="exact" w:val="620"/>
          <w:jc w:val="center"/>
        </w:trPr>
        <w:tc>
          <w:tcPr>
            <w:tcW w:w="511" w:type="pct"/>
            <w:gridSpan w:val="2"/>
            <w:vMerge w:val="restart"/>
            <w:tcBorders>
              <w:top w:val="single" w:sz="4" w:space="0" w:color="auto"/>
              <w:left w:val="nil"/>
              <w:right w:val="single" w:sz="4" w:space="0" w:color="auto"/>
            </w:tcBorders>
            <w:vAlign w:val="center"/>
          </w:tcPr>
          <w:p w:rsidR="000C0F7A" w:rsidRPr="00415A27" w:rsidRDefault="000C0F7A" w:rsidP="000C0F7A">
            <w:pPr>
              <w:snapToGrid w:val="0"/>
              <w:spacing w:line="300" w:lineRule="auto"/>
              <w:ind w:rightChars="-9" w:right="-22"/>
              <w:jc w:val="center"/>
              <w:rPr>
                <w:rFonts w:eastAsia="標楷體"/>
              </w:rPr>
            </w:pPr>
            <w:r w:rsidRPr="00415A27">
              <w:rPr>
                <w:rFonts w:eastAsia="標楷體"/>
              </w:rPr>
              <w:t>實際外商直接投資</w:t>
            </w:r>
          </w:p>
        </w:tc>
        <w:tc>
          <w:tcPr>
            <w:tcW w:w="588" w:type="pct"/>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240" w:lineRule="atLeast"/>
              <w:jc w:val="center"/>
              <w:rPr>
                <w:rFonts w:eastAsia="標楷體"/>
                <w:sz w:val="22"/>
              </w:rPr>
            </w:pPr>
            <w:r w:rsidRPr="00415A27">
              <w:rPr>
                <w:rFonts w:eastAsia="標楷體"/>
                <w:sz w:val="22"/>
              </w:rPr>
              <w:t>金額</w:t>
            </w:r>
          </w:p>
          <w:p w:rsidR="000C0F7A" w:rsidRPr="00415A27" w:rsidRDefault="000C0F7A" w:rsidP="000C0F7A">
            <w:pPr>
              <w:snapToGrid w:val="0"/>
              <w:spacing w:line="240" w:lineRule="atLeast"/>
              <w:jc w:val="center"/>
              <w:rPr>
                <w:rFonts w:eastAsia="標楷體"/>
                <w:sz w:val="22"/>
              </w:rPr>
            </w:pPr>
            <w:r w:rsidRPr="00415A27">
              <w:rPr>
                <w:rFonts w:eastAsia="標楷體"/>
                <w:sz w:val="22"/>
              </w:rPr>
              <w:t>（億美元）</w:t>
            </w:r>
          </w:p>
        </w:tc>
        <w:tc>
          <w:tcPr>
            <w:tcW w:w="42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1,117</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1,175.9</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1,195.6</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rPr>
            </w:pPr>
            <w:r w:rsidRPr="00415A27">
              <w:rPr>
                <w:rFonts w:eastAsia="標楷體" w:hint="eastAsia"/>
              </w:rPr>
              <w:t>1,262.7</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1,260.1</w:t>
            </w:r>
          </w:p>
        </w:tc>
        <w:tc>
          <w:tcPr>
            <w:tcW w:w="446" w:type="pct"/>
            <w:tcBorders>
              <w:top w:val="nil"/>
              <w:left w:val="nil"/>
              <w:bottom w:val="nil"/>
              <w:right w:val="nil"/>
            </w:tcBorders>
            <w:vAlign w:val="center"/>
          </w:tcPr>
          <w:p w:rsidR="000C0F7A" w:rsidRPr="00415A27" w:rsidRDefault="000C0F7A" w:rsidP="000C0F7A">
            <w:pPr>
              <w:snapToGrid w:val="0"/>
              <w:spacing w:before="100" w:beforeAutospacing="1" w:line="240" w:lineRule="exact"/>
              <w:jc w:val="center"/>
              <w:rPr>
                <w:rFonts w:eastAsia="標楷體"/>
                <w:sz w:val="22"/>
                <w:szCs w:val="22"/>
              </w:rPr>
            </w:pPr>
            <w:r w:rsidRPr="00415A27">
              <w:rPr>
                <w:rFonts w:eastAsia="標楷體" w:hint="eastAsia"/>
                <w:sz w:val="22"/>
                <w:szCs w:val="22"/>
              </w:rPr>
              <w:t>87.0</w:t>
            </w:r>
          </w:p>
        </w:tc>
        <w:tc>
          <w:tcPr>
            <w:tcW w:w="417"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131.1</w:t>
            </w:r>
          </w:p>
        </w:tc>
        <w:tc>
          <w:tcPr>
            <w:tcW w:w="416"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w:t>
            </w:r>
          </w:p>
        </w:tc>
        <w:tc>
          <w:tcPr>
            <w:tcW w:w="428"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338.1</w:t>
            </w:r>
          </w:p>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(1-3</w:t>
            </w:r>
            <w:r w:rsidRPr="00415A27">
              <w:rPr>
                <w:rFonts w:eastAsia="標楷體" w:hint="eastAsia"/>
                <w:sz w:val="22"/>
                <w:szCs w:val="22"/>
              </w:rPr>
              <w:t>月</w:t>
            </w:r>
            <w:r w:rsidRPr="00415A27">
              <w:rPr>
                <w:rFonts w:eastAsia="標楷體" w:hint="eastAsia"/>
                <w:sz w:val="22"/>
                <w:szCs w:val="22"/>
              </w:rPr>
              <w:t>)</w:t>
            </w:r>
          </w:p>
        </w:tc>
      </w:tr>
      <w:tr w:rsidR="00415A27" w:rsidRPr="00415A27" w:rsidTr="00A37491">
        <w:trPr>
          <w:cantSplit/>
          <w:trHeight w:hRule="exact" w:val="614"/>
          <w:jc w:val="center"/>
        </w:trPr>
        <w:tc>
          <w:tcPr>
            <w:tcW w:w="511" w:type="pct"/>
            <w:gridSpan w:val="2"/>
            <w:vMerge/>
            <w:tcBorders>
              <w:left w:val="nil"/>
              <w:bottom w:val="single" w:sz="4" w:space="0" w:color="auto"/>
              <w:right w:val="single" w:sz="4" w:space="0" w:color="auto"/>
            </w:tcBorders>
            <w:vAlign w:val="center"/>
          </w:tcPr>
          <w:p w:rsidR="000C0F7A" w:rsidRPr="00415A27" w:rsidRDefault="000C0F7A" w:rsidP="000C0F7A">
            <w:pPr>
              <w:snapToGrid w:val="0"/>
              <w:spacing w:line="300" w:lineRule="auto"/>
              <w:jc w:val="center"/>
              <w:rPr>
                <w:rFonts w:eastAsia="標楷體"/>
              </w:rPr>
            </w:pPr>
          </w:p>
        </w:tc>
        <w:tc>
          <w:tcPr>
            <w:tcW w:w="588" w:type="pct"/>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240" w:lineRule="atLeast"/>
              <w:jc w:val="center"/>
              <w:rPr>
                <w:rFonts w:eastAsia="標楷體"/>
                <w:sz w:val="22"/>
              </w:rPr>
            </w:pPr>
            <w:r w:rsidRPr="00415A27">
              <w:rPr>
                <w:rFonts w:eastAsia="標楷體" w:hint="eastAsia"/>
                <w:sz w:val="22"/>
              </w:rPr>
              <w:t>年增</w:t>
            </w:r>
            <w:r w:rsidRPr="00415A27">
              <w:rPr>
                <w:rFonts w:eastAsia="標楷體"/>
                <w:sz w:val="22"/>
              </w:rPr>
              <w:t>率</w:t>
            </w:r>
          </w:p>
          <w:p w:rsidR="000C0F7A" w:rsidRPr="00415A27" w:rsidRDefault="000C0F7A" w:rsidP="000C0F7A">
            <w:pPr>
              <w:snapToGrid w:val="0"/>
              <w:spacing w:line="240" w:lineRule="atLeast"/>
              <w:jc w:val="center"/>
              <w:rPr>
                <w:rFonts w:eastAsia="標楷體"/>
                <w:sz w:val="22"/>
              </w:rPr>
            </w:pPr>
            <w:r w:rsidRPr="00415A27">
              <w:rPr>
                <w:rFonts w:eastAsia="標楷體"/>
                <w:sz w:val="22"/>
              </w:rPr>
              <w:t>（</w:t>
            </w:r>
            <w:r w:rsidRPr="00415A27">
              <w:rPr>
                <w:rFonts w:eastAsia="標楷體"/>
                <w:sz w:val="22"/>
              </w:rPr>
              <w:t>%</w:t>
            </w:r>
            <w:r w:rsidRPr="00415A27">
              <w:rPr>
                <w:rFonts w:eastAsia="標楷體"/>
                <w:sz w:val="22"/>
              </w:rPr>
              <w:t>）</w:t>
            </w:r>
          </w:p>
        </w:tc>
        <w:tc>
          <w:tcPr>
            <w:tcW w:w="42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sz w:val="22"/>
                <w:szCs w:val="22"/>
              </w:rPr>
              <w:t>-</w:t>
            </w:r>
            <w:r w:rsidRPr="00415A27">
              <w:rPr>
                <w:rFonts w:eastAsia="標楷體" w:hint="eastAsia"/>
                <w:sz w:val="22"/>
                <w:szCs w:val="22"/>
              </w:rPr>
              <w:t>3.7</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5.25</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1.7</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rPr>
            </w:pPr>
            <w:r w:rsidRPr="00415A27">
              <w:rPr>
                <w:rFonts w:eastAsia="標楷體" w:hint="eastAsia"/>
              </w:rPr>
              <w:t>5.6</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-0.21</w:t>
            </w:r>
          </w:p>
        </w:tc>
        <w:tc>
          <w:tcPr>
            <w:tcW w:w="446" w:type="pct"/>
            <w:tcBorders>
              <w:top w:val="nil"/>
              <w:left w:val="nil"/>
              <w:bottom w:val="nil"/>
              <w:right w:val="nil"/>
            </w:tcBorders>
            <w:vAlign w:val="center"/>
          </w:tcPr>
          <w:p w:rsidR="000C0F7A" w:rsidRPr="00415A27" w:rsidRDefault="000C0F7A" w:rsidP="000C0F7A">
            <w:pPr>
              <w:snapToGrid w:val="0"/>
              <w:spacing w:before="100" w:beforeAutospacing="1" w:line="240" w:lineRule="exact"/>
              <w:jc w:val="center"/>
              <w:rPr>
                <w:rFonts w:eastAsia="標楷體"/>
                <w:sz w:val="22"/>
                <w:szCs w:val="22"/>
              </w:rPr>
            </w:pPr>
            <w:r w:rsidRPr="00415A27">
              <w:rPr>
                <w:rFonts w:eastAsia="標楷體" w:hint="eastAsia"/>
                <w:sz w:val="22"/>
                <w:szCs w:val="22"/>
              </w:rPr>
              <w:t>3.0</w:t>
            </w:r>
          </w:p>
        </w:tc>
        <w:tc>
          <w:tcPr>
            <w:tcW w:w="417"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1.6</w:t>
            </w:r>
          </w:p>
        </w:tc>
        <w:tc>
          <w:tcPr>
            <w:tcW w:w="416"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w:t>
            </w:r>
          </w:p>
        </w:tc>
        <w:tc>
          <w:tcPr>
            <w:tcW w:w="428"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-4.5</w:t>
            </w:r>
          </w:p>
        </w:tc>
      </w:tr>
      <w:tr w:rsidR="00415A27" w:rsidRPr="00415A27" w:rsidTr="00A37491">
        <w:trPr>
          <w:cantSplit/>
          <w:trHeight w:val="972"/>
          <w:jc w:val="center"/>
        </w:trPr>
        <w:tc>
          <w:tcPr>
            <w:tcW w:w="511" w:type="pct"/>
            <w:gridSpan w:val="2"/>
            <w:tcBorders>
              <w:top w:val="single" w:sz="4" w:space="0" w:color="auto"/>
              <w:left w:val="nil"/>
              <w:bottom w:val="single" w:sz="4" w:space="0" w:color="auto"/>
              <w:right w:val="single" w:sz="4" w:space="0" w:color="auto"/>
            </w:tcBorders>
            <w:vAlign w:val="center"/>
          </w:tcPr>
          <w:p w:rsidR="000C0F7A" w:rsidRPr="00415A27" w:rsidRDefault="000C0F7A" w:rsidP="000C0F7A">
            <w:pPr>
              <w:snapToGrid w:val="0"/>
              <w:spacing w:line="300" w:lineRule="auto"/>
              <w:ind w:left="2" w:rightChars="-19" w:right="-46" w:hanging="2"/>
              <w:jc w:val="center"/>
              <w:rPr>
                <w:rFonts w:eastAsia="標楷體"/>
              </w:rPr>
            </w:pPr>
            <w:r w:rsidRPr="00415A27">
              <w:rPr>
                <w:rFonts w:eastAsia="標楷體"/>
              </w:rPr>
              <w:t>居民消</w:t>
            </w:r>
            <w:r w:rsidRPr="00415A27">
              <w:rPr>
                <w:rFonts w:eastAsia="標楷體" w:hint="eastAsia"/>
              </w:rPr>
              <w:t>費</w:t>
            </w:r>
            <w:r w:rsidRPr="00415A27">
              <w:rPr>
                <w:rFonts w:eastAsia="標楷體"/>
              </w:rPr>
              <w:t>價格指數</w:t>
            </w:r>
          </w:p>
        </w:tc>
        <w:tc>
          <w:tcPr>
            <w:tcW w:w="588" w:type="pct"/>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240" w:lineRule="atLeast"/>
              <w:jc w:val="center"/>
              <w:rPr>
                <w:rFonts w:eastAsia="標楷體"/>
                <w:sz w:val="22"/>
              </w:rPr>
            </w:pPr>
            <w:r w:rsidRPr="00415A27">
              <w:rPr>
                <w:rFonts w:eastAsia="標楷體"/>
                <w:sz w:val="22"/>
              </w:rPr>
              <w:t>年增率</w:t>
            </w:r>
          </w:p>
          <w:p w:rsidR="000C0F7A" w:rsidRPr="00415A27" w:rsidRDefault="000C0F7A" w:rsidP="000C0F7A">
            <w:pPr>
              <w:snapToGrid w:val="0"/>
              <w:spacing w:line="240" w:lineRule="atLeast"/>
              <w:jc w:val="center"/>
              <w:rPr>
                <w:rFonts w:eastAsia="標楷體"/>
                <w:sz w:val="22"/>
              </w:rPr>
            </w:pPr>
            <w:r w:rsidRPr="00415A27">
              <w:rPr>
                <w:rFonts w:eastAsia="標楷體"/>
                <w:sz w:val="22"/>
              </w:rPr>
              <w:t>（</w:t>
            </w:r>
            <w:r w:rsidRPr="00415A27">
              <w:rPr>
                <w:rFonts w:eastAsia="標楷體"/>
                <w:sz w:val="22"/>
              </w:rPr>
              <w:t>%</w:t>
            </w:r>
            <w:r w:rsidRPr="00415A27">
              <w:rPr>
                <w:rFonts w:eastAsia="標楷體"/>
                <w:sz w:val="22"/>
              </w:rPr>
              <w:t>）</w:t>
            </w:r>
          </w:p>
        </w:tc>
        <w:tc>
          <w:tcPr>
            <w:tcW w:w="42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2.6</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2.6</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2.0</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2.3</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2.0</w:t>
            </w:r>
          </w:p>
        </w:tc>
        <w:tc>
          <w:tcPr>
            <w:tcW w:w="446" w:type="pct"/>
            <w:tcBorders>
              <w:top w:val="nil"/>
              <w:left w:val="nil"/>
              <w:bottom w:val="nil"/>
              <w:right w:val="nil"/>
            </w:tcBorders>
            <w:vAlign w:val="center"/>
          </w:tcPr>
          <w:p w:rsidR="000C0F7A" w:rsidRPr="00415A27" w:rsidRDefault="000C0F7A" w:rsidP="000C0F7A">
            <w:pPr>
              <w:snapToGrid w:val="0"/>
              <w:spacing w:before="100" w:beforeAutospacing="1" w:line="240" w:lineRule="exact"/>
              <w:jc w:val="center"/>
              <w:rPr>
                <w:rFonts w:eastAsia="標楷體"/>
                <w:sz w:val="22"/>
                <w:szCs w:val="22"/>
              </w:rPr>
            </w:pPr>
            <w:r w:rsidRPr="00415A27">
              <w:rPr>
                <w:rFonts w:eastAsia="標楷體" w:hint="eastAsia"/>
                <w:sz w:val="22"/>
                <w:szCs w:val="22"/>
              </w:rPr>
              <w:t>0.8</w:t>
            </w:r>
          </w:p>
        </w:tc>
        <w:tc>
          <w:tcPr>
            <w:tcW w:w="417"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0.9</w:t>
            </w:r>
          </w:p>
        </w:tc>
        <w:tc>
          <w:tcPr>
            <w:tcW w:w="416"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1.2</w:t>
            </w:r>
          </w:p>
        </w:tc>
        <w:tc>
          <w:tcPr>
            <w:tcW w:w="428"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1.4</w:t>
            </w:r>
          </w:p>
        </w:tc>
      </w:tr>
      <w:tr w:rsidR="00415A27" w:rsidRPr="00415A27" w:rsidTr="00A37491">
        <w:trPr>
          <w:cantSplit/>
          <w:trHeight w:val="822"/>
          <w:jc w:val="center"/>
        </w:trPr>
        <w:tc>
          <w:tcPr>
            <w:tcW w:w="176" w:type="pct"/>
            <w:vMerge w:val="restart"/>
            <w:tcBorders>
              <w:top w:val="single" w:sz="4" w:space="0" w:color="auto"/>
              <w:left w:val="nil"/>
              <w:bottom w:val="single" w:sz="4" w:space="0" w:color="auto"/>
              <w:right w:val="single" w:sz="4" w:space="0" w:color="auto"/>
            </w:tcBorders>
            <w:vAlign w:val="center"/>
          </w:tcPr>
          <w:p w:rsidR="000C0F7A" w:rsidRPr="00415A27" w:rsidRDefault="000C0F7A" w:rsidP="000C0F7A">
            <w:pPr>
              <w:snapToGrid w:val="0"/>
              <w:spacing w:line="300" w:lineRule="auto"/>
              <w:jc w:val="right"/>
              <w:rPr>
                <w:rFonts w:eastAsia="標楷體"/>
              </w:rPr>
            </w:pPr>
            <w:r w:rsidRPr="00415A27">
              <w:rPr>
                <w:rFonts w:eastAsia="標楷體"/>
              </w:rPr>
              <w:t>金融</w:t>
            </w:r>
          </w:p>
        </w:tc>
        <w:tc>
          <w:tcPr>
            <w:tcW w:w="335" w:type="pct"/>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240" w:lineRule="exact"/>
              <w:jc w:val="center"/>
              <w:rPr>
                <w:rFonts w:eastAsia="標楷體"/>
              </w:rPr>
            </w:pPr>
            <w:r w:rsidRPr="00415A27">
              <w:rPr>
                <w:rFonts w:eastAsia="標楷體"/>
              </w:rPr>
              <w:t>貨幣供給</w:t>
            </w:r>
          </w:p>
          <w:p w:rsidR="000C0F7A" w:rsidRPr="00415A27" w:rsidRDefault="000C0F7A" w:rsidP="000C0F7A">
            <w:pPr>
              <w:snapToGrid w:val="0"/>
              <w:spacing w:line="240" w:lineRule="exact"/>
              <w:ind w:hanging="133"/>
              <w:jc w:val="center"/>
              <w:rPr>
                <w:rFonts w:eastAsia="標楷體"/>
                <w:sz w:val="20"/>
              </w:rPr>
            </w:pPr>
            <w:r w:rsidRPr="00415A27">
              <w:rPr>
                <w:rFonts w:eastAsia="標楷體" w:hint="eastAsia"/>
                <w:sz w:val="20"/>
              </w:rPr>
              <w:t xml:space="preserve"> </w:t>
            </w:r>
            <w:r w:rsidRPr="00415A27">
              <w:rPr>
                <w:rFonts w:eastAsia="標楷體"/>
                <w:sz w:val="20"/>
              </w:rPr>
              <w:t>（</w:t>
            </w:r>
            <w:r w:rsidRPr="00415A27">
              <w:rPr>
                <w:rFonts w:eastAsia="標楷體"/>
                <w:sz w:val="20"/>
              </w:rPr>
              <w:t>M2</w:t>
            </w:r>
            <w:r w:rsidRPr="00415A27">
              <w:rPr>
                <w:rFonts w:eastAsia="標楷體"/>
                <w:sz w:val="20"/>
              </w:rPr>
              <w:t>）</w:t>
            </w:r>
          </w:p>
        </w:tc>
        <w:tc>
          <w:tcPr>
            <w:tcW w:w="588" w:type="pct"/>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240" w:lineRule="atLeast"/>
              <w:jc w:val="center"/>
              <w:rPr>
                <w:rFonts w:eastAsia="標楷體"/>
                <w:sz w:val="22"/>
              </w:rPr>
            </w:pPr>
            <w:r w:rsidRPr="00415A27">
              <w:rPr>
                <w:rFonts w:eastAsia="標楷體" w:hint="eastAsia"/>
                <w:sz w:val="22"/>
              </w:rPr>
              <w:t>年增</w:t>
            </w:r>
            <w:r w:rsidRPr="00415A27">
              <w:rPr>
                <w:rFonts w:eastAsia="標楷體"/>
                <w:sz w:val="22"/>
              </w:rPr>
              <w:t>率</w:t>
            </w:r>
          </w:p>
          <w:p w:rsidR="000C0F7A" w:rsidRPr="00415A27" w:rsidRDefault="000C0F7A" w:rsidP="000C0F7A">
            <w:pPr>
              <w:snapToGrid w:val="0"/>
              <w:spacing w:line="240" w:lineRule="atLeast"/>
              <w:jc w:val="center"/>
              <w:rPr>
                <w:rFonts w:eastAsia="標楷體"/>
                <w:sz w:val="22"/>
              </w:rPr>
            </w:pPr>
            <w:r w:rsidRPr="00415A27">
              <w:rPr>
                <w:rFonts w:eastAsia="標楷體"/>
                <w:sz w:val="22"/>
              </w:rPr>
              <w:t>（</w:t>
            </w:r>
            <w:r w:rsidRPr="00415A27">
              <w:rPr>
                <w:rFonts w:eastAsia="標楷體"/>
                <w:sz w:val="22"/>
              </w:rPr>
              <w:t>%</w:t>
            </w:r>
            <w:r w:rsidRPr="00415A27">
              <w:rPr>
                <w:rFonts w:eastAsia="標楷體"/>
                <w:sz w:val="22"/>
              </w:rPr>
              <w:t>）</w:t>
            </w:r>
          </w:p>
        </w:tc>
        <w:tc>
          <w:tcPr>
            <w:tcW w:w="42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rPr>
            </w:pPr>
            <w:r w:rsidRPr="00415A27">
              <w:rPr>
                <w:rFonts w:eastAsia="標楷體" w:hint="eastAsia"/>
              </w:rPr>
              <w:t>13.6</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rPr>
            </w:pPr>
            <w:r w:rsidRPr="00415A27">
              <w:rPr>
                <w:rFonts w:eastAsia="標楷體" w:hint="eastAsia"/>
              </w:rPr>
              <w:t>13.4</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rPr>
            </w:pPr>
            <w:r w:rsidRPr="00415A27">
              <w:rPr>
                <w:rFonts w:eastAsia="標楷體" w:hint="eastAsia"/>
              </w:rPr>
              <w:t>13.4</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rPr>
            </w:pPr>
            <w:r w:rsidRPr="00415A27">
              <w:rPr>
                <w:rFonts w:eastAsia="標楷體" w:hint="eastAsia"/>
              </w:rPr>
              <w:t>13.4</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11.4</w:t>
            </w:r>
          </w:p>
        </w:tc>
        <w:tc>
          <w:tcPr>
            <w:tcW w:w="446" w:type="pct"/>
            <w:tcBorders>
              <w:top w:val="nil"/>
              <w:left w:val="nil"/>
              <w:bottom w:val="nil"/>
              <w:right w:val="nil"/>
            </w:tcBorders>
            <w:vAlign w:val="center"/>
          </w:tcPr>
          <w:p w:rsidR="000C0F7A" w:rsidRPr="00415A27" w:rsidRDefault="000C0F7A" w:rsidP="000C0F7A">
            <w:pPr>
              <w:snapToGrid w:val="0"/>
              <w:spacing w:before="100" w:beforeAutospacing="1" w:line="240" w:lineRule="exact"/>
              <w:jc w:val="center"/>
              <w:rPr>
                <w:rFonts w:eastAsia="標楷體"/>
                <w:sz w:val="22"/>
                <w:szCs w:val="22"/>
              </w:rPr>
            </w:pPr>
            <w:r w:rsidRPr="00415A27">
              <w:rPr>
                <w:rFonts w:eastAsia="標楷體" w:hint="eastAsia"/>
                <w:sz w:val="22"/>
                <w:szCs w:val="22"/>
              </w:rPr>
              <w:t>11.1</w:t>
            </w:r>
          </w:p>
        </w:tc>
        <w:tc>
          <w:tcPr>
            <w:tcW w:w="417"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10.6</w:t>
            </w:r>
          </w:p>
        </w:tc>
        <w:tc>
          <w:tcPr>
            <w:tcW w:w="416"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10.5</w:t>
            </w:r>
          </w:p>
        </w:tc>
        <w:tc>
          <w:tcPr>
            <w:tcW w:w="428"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w:t>
            </w:r>
          </w:p>
        </w:tc>
      </w:tr>
      <w:tr w:rsidR="00415A27" w:rsidRPr="00415A27" w:rsidTr="00A37491">
        <w:trPr>
          <w:cantSplit/>
          <w:trHeight w:val="675"/>
          <w:jc w:val="center"/>
        </w:trPr>
        <w:tc>
          <w:tcPr>
            <w:tcW w:w="176" w:type="pct"/>
            <w:vMerge/>
            <w:tcBorders>
              <w:top w:val="single" w:sz="4" w:space="0" w:color="auto"/>
              <w:left w:val="nil"/>
              <w:bottom w:val="single" w:sz="4" w:space="0" w:color="auto"/>
              <w:right w:val="single" w:sz="4" w:space="0" w:color="auto"/>
            </w:tcBorders>
            <w:vAlign w:val="center"/>
          </w:tcPr>
          <w:p w:rsidR="000C0F7A" w:rsidRPr="00415A27" w:rsidRDefault="000C0F7A" w:rsidP="000C0F7A">
            <w:pPr>
              <w:snapToGrid w:val="0"/>
              <w:spacing w:line="300" w:lineRule="auto"/>
              <w:jc w:val="center"/>
              <w:rPr>
                <w:rFonts w:eastAsia="標楷體"/>
              </w:rPr>
            </w:pPr>
          </w:p>
        </w:tc>
        <w:tc>
          <w:tcPr>
            <w:tcW w:w="335" w:type="pct"/>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300" w:lineRule="auto"/>
              <w:jc w:val="center"/>
              <w:rPr>
                <w:rFonts w:eastAsia="標楷體"/>
              </w:rPr>
            </w:pPr>
            <w:r w:rsidRPr="00415A27">
              <w:rPr>
                <w:rFonts w:eastAsia="標楷體"/>
              </w:rPr>
              <w:t>匯率</w:t>
            </w:r>
          </w:p>
        </w:tc>
        <w:tc>
          <w:tcPr>
            <w:tcW w:w="588" w:type="pct"/>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240" w:lineRule="atLeast"/>
              <w:jc w:val="center"/>
              <w:rPr>
                <w:rFonts w:eastAsia="標楷體"/>
                <w:sz w:val="22"/>
              </w:rPr>
            </w:pPr>
            <w:r w:rsidRPr="00415A27">
              <w:rPr>
                <w:rFonts w:eastAsia="標楷體"/>
                <w:sz w:val="22"/>
              </w:rPr>
              <w:t>美元兌</w:t>
            </w:r>
          </w:p>
          <w:p w:rsidR="000C0F7A" w:rsidRPr="00415A27" w:rsidRDefault="000C0F7A" w:rsidP="000C0F7A">
            <w:pPr>
              <w:snapToGrid w:val="0"/>
              <w:spacing w:line="240" w:lineRule="atLeast"/>
              <w:jc w:val="center"/>
              <w:rPr>
                <w:rFonts w:eastAsia="標楷體"/>
                <w:sz w:val="22"/>
              </w:rPr>
            </w:pPr>
            <w:r w:rsidRPr="00415A27">
              <w:rPr>
                <w:rFonts w:eastAsia="標楷體"/>
                <w:sz w:val="22"/>
              </w:rPr>
              <w:t>人民幣</w:t>
            </w:r>
          </w:p>
        </w:tc>
        <w:tc>
          <w:tcPr>
            <w:tcW w:w="42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sz w:val="22"/>
                <w:szCs w:val="22"/>
              </w:rPr>
              <w:t>1:6.</w:t>
            </w:r>
            <w:r w:rsidRPr="00415A27">
              <w:rPr>
                <w:rFonts w:eastAsia="標楷體" w:hint="eastAsia"/>
                <w:sz w:val="22"/>
                <w:szCs w:val="22"/>
              </w:rPr>
              <w:t>0969</w:t>
            </w:r>
          </w:p>
        </w:tc>
        <w:tc>
          <w:tcPr>
            <w:tcW w:w="443" w:type="pct"/>
            <w:tcBorders>
              <w:top w:val="nil"/>
              <w:left w:val="nil"/>
              <w:bottom w:val="nil"/>
              <w:right w:val="nil"/>
            </w:tcBorders>
            <w:shd w:val="clear" w:color="auto" w:fill="auto"/>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sz w:val="22"/>
                <w:szCs w:val="22"/>
              </w:rPr>
              <w:t>1:6.</w:t>
            </w:r>
            <w:r w:rsidRPr="00415A27">
              <w:rPr>
                <w:rFonts w:eastAsia="標楷體" w:hint="eastAsia"/>
                <w:sz w:val="22"/>
                <w:szCs w:val="22"/>
              </w:rPr>
              <w:t>4612</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sz w:val="22"/>
                <w:szCs w:val="22"/>
              </w:rPr>
              <w:t>1:6.</w:t>
            </w:r>
            <w:r w:rsidRPr="00415A27">
              <w:rPr>
                <w:rFonts w:eastAsia="標楷體" w:hint="eastAsia"/>
                <w:sz w:val="22"/>
                <w:szCs w:val="22"/>
              </w:rPr>
              <w:t>4612</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sz w:val="22"/>
                <w:szCs w:val="22"/>
              </w:rPr>
              <w:t>1:6.</w:t>
            </w:r>
            <w:r w:rsidRPr="00415A27">
              <w:rPr>
                <w:rFonts w:eastAsia="標楷體" w:hint="eastAsia"/>
                <w:sz w:val="22"/>
                <w:szCs w:val="22"/>
              </w:rPr>
              <w:t>4612</w:t>
            </w:r>
          </w:p>
        </w:tc>
        <w:tc>
          <w:tcPr>
            <w:tcW w:w="443" w:type="pct"/>
            <w:tcBorders>
              <w:top w:val="nil"/>
              <w:left w:val="nil"/>
              <w:bottom w:val="nil"/>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1:6.8865</w:t>
            </w:r>
          </w:p>
        </w:tc>
        <w:tc>
          <w:tcPr>
            <w:tcW w:w="446" w:type="pct"/>
            <w:tcBorders>
              <w:top w:val="nil"/>
              <w:left w:val="nil"/>
              <w:bottom w:val="nil"/>
              <w:right w:val="nil"/>
            </w:tcBorders>
            <w:vAlign w:val="center"/>
          </w:tcPr>
          <w:p w:rsidR="000C0F7A" w:rsidRPr="00415A27" w:rsidRDefault="000C0F7A" w:rsidP="000C0F7A">
            <w:pPr>
              <w:snapToGrid w:val="0"/>
              <w:spacing w:before="100" w:beforeAutospacing="1" w:line="240" w:lineRule="exact"/>
              <w:jc w:val="center"/>
              <w:rPr>
                <w:rFonts w:eastAsia="標楷體"/>
                <w:sz w:val="22"/>
                <w:szCs w:val="22"/>
              </w:rPr>
            </w:pPr>
            <w:r w:rsidRPr="00415A27">
              <w:rPr>
                <w:rFonts w:eastAsia="標楷體" w:hint="eastAsia"/>
                <w:sz w:val="22"/>
                <w:szCs w:val="22"/>
              </w:rPr>
              <w:t>1:6.8750</w:t>
            </w:r>
          </w:p>
        </w:tc>
        <w:tc>
          <w:tcPr>
            <w:tcW w:w="417"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1:6.8792</w:t>
            </w:r>
          </w:p>
        </w:tc>
        <w:tc>
          <w:tcPr>
            <w:tcW w:w="416"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1:6.8758</w:t>
            </w:r>
          </w:p>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(5/24)</w:t>
            </w:r>
          </w:p>
        </w:tc>
        <w:tc>
          <w:tcPr>
            <w:tcW w:w="428" w:type="pct"/>
            <w:tcBorders>
              <w:top w:val="nil"/>
              <w:left w:val="nil"/>
              <w:bottom w:val="nil"/>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w:t>
            </w:r>
          </w:p>
        </w:tc>
      </w:tr>
      <w:tr w:rsidR="00415A27" w:rsidRPr="00415A27" w:rsidTr="00A37491">
        <w:trPr>
          <w:cantSplit/>
          <w:trHeight w:val="557"/>
          <w:jc w:val="center"/>
        </w:trPr>
        <w:tc>
          <w:tcPr>
            <w:tcW w:w="176" w:type="pct"/>
            <w:vMerge/>
            <w:tcBorders>
              <w:top w:val="single" w:sz="4" w:space="0" w:color="auto"/>
              <w:left w:val="nil"/>
              <w:bottom w:val="single" w:sz="4" w:space="0" w:color="auto"/>
              <w:right w:val="single" w:sz="4" w:space="0" w:color="auto"/>
            </w:tcBorders>
            <w:vAlign w:val="center"/>
          </w:tcPr>
          <w:p w:rsidR="000C0F7A" w:rsidRPr="00415A27" w:rsidRDefault="000C0F7A" w:rsidP="000C0F7A">
            <w:pPr>
              <w:snapToGrid w:val="0"/>
              <w:spacing w:line="300" w:lineRule="auto"/>
              <w:jc w:val="center"/>
              <w:rPr>
                <w:rFonts w:eastAsia="標楷體"/>
              </w:rPr>
            </w:pPr>
          </w:p>
        </w:tc>
        <w:tc>
          <w:tcPr>
            <w:tcW w:w="335" w:type="pct"/>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jc w:val="center"/>
              <w:rPr>
                <w:rFonts w:eastAsia="標楷體"/>
              </w:rPr>
            </w:pPr>
            <w:r w:rsidRPr="00415A27">
              <w:rPr>
                <w:rFonts w:eastAsia="標楷體"/>
              </w:rPr>
              <w:t>外匯準備</w:t>
            </w:r>
          </w:p>
        </w:tc>
        <w:tc>
          <w:tcPr>
            <w:tcW w:w="588" w:type="pct"/>
            <w:tcBorders>
              <w:top w:val="single" w:sz="4" w:space="0" w:color="auto"/>
              <w:left w:val="single" w:sz="4" w:space="0" w:color="auto"/>
              <w:bottom w:val="single" w:sz="4" w:space="0" w:color="auto"/>
              <w:right w:val="single" w:sz="4" w:space="0" w:color="auto"/>
            </w:tcBorders>
            <w:vAlign w:val="center"/>
          </w:tcPr>
          <w:p w:rsidR="000C0F7A" w:rsidRPr="00415A27" w:rsidRDefault="000C0F7A" w:rsidP="000C0F7A">
            <w:pPr>
              <w:snapToGrid w:val="0"/>
              <w:spacing w:line="240" w:lineRule="atLeast"/>
              <w:jc w:val="center"/>
              <w:rPr>
                <w:rFonts w:eastAsia="標楷體"/>
                <w:sz w:val="22"/>
              </w:rPr>
            </w:pPr>
            <w:r w:rsidRPr="00415A27">
              <w:rPr>
                <w:rFonts w:eastAsia="標楷體"/>
                <w:sz w:val="22"/>
              </w:rPr>
              <w:t>金額</w:t>
            </w:r>
          </w:p>
          <w:p w:rsidR="000C0F7A" w:rsidRPr="00415A27" w:rsidRDefault="000C0F7A" w:rsidP="000C0F7A">
            <w:pPr>
              <w:snapToGrid w:val="0"/>
              <w:spacing w:line="240" w:lineRule="atLeast"/>
              <w:jc w:val="center"/>
              <w:rPr>
                <w:rFonts w:eastAsia="標楷體"/>
                <w:sz w:val="22"/>
              </w:rPr>
            </w:pPr>
            <w:r w:rsidRPr="00415A27">
              <w:rPr>
                <w:rFonts w:eastAsia="標楷體"/>
                <w:sz w:val="22"/>
              </w:rPr>
              <w:t>（億美元）</w:t>
            </w:r>
          </w:p>
        </w:tc>
        <w:tc>
          <w:tcPr>
            <w:tcW w:w="423" w:type="pct"/>
            <w:tcBorders>
              <w:top w:val="nil"/>
              <w:left w:val="nil"/>
              <w:bottom w:val="single" w:sz="4" w:space="0" w:color="auto"/>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38</w:t>
            </w:r>
            <w:r w:rsidRPr="00415A27">
              <w:rPr>
                <w:rFonts w:eastAsia="標楷體"/>
                <w:sz w:val="22"/>
                <w:szCs w:val="22"/>
              </w:rPr>
              <w:t>,</w:t>
            </w:r>
            <w:r w:rsidRPr="00415A27">
              <w:rPr>
                <w:rFonts w:eastAsia="標楷體" w:hint="eastAsia"/>
                <w:sz w:val="22"/>
                <w:szCs w:val="22"/>
              </w:rPr>
              <w:t>213</w:t>
            </w:r>
          </w:p>
        </w:tc>
        <w:tc>
          <w:tcPr>
            <w:tcW w:w="443" w:type="pct"/>
            <w:tcBorders>
              <w:top w:val="nil"/>
              <w:left w:val="nil"/>
              <w:bottom w:val="single" w:sz="4" w:space="0" w:color="auto"/>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sz w:val="22"/>
                <w:szCs w:val="22"/>
              </w:rPr>
              <w:t>32</w:t>
            </w:r>
            <w:r w:rsidRPr="00415A27">
              <w:rPr>
                <w:rFonts w:eastAsia="標楷體" w:hint="eastAsia"/>
                <w:sz w:val="22"/>
                <w:szCs w:val="22"/>
              </w:rPr>
              <w:t>,126</w:t>
            </w:r>
          </w:p>
        </w:tc>
        <w:tc>
          <w:tcPr>
            <w:tcW w:w="443" w:type="pct"/>
            <w:tcBorders>
              <w:top w:val="nil"/>
              <w:left w:val="nil"/>
              <w:bottom w:val="single" w:sz="4" w:space="0" w:color="auto"/>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sz w:val="22"/>
                <w:szCs w:val="22"/>
              </w:rPr>
              <w:t>32</w:t>
            </w:r>
            <w:r w:rsidRPr="00415A27">
              <w:rPr>
                <w:rFonts w:eastAsia="標楷體" w:hint="eastAsia"/>
                <w:sz w:val="22"/>
                <w:szCs w:val="22"/>
              </w:rPr>
              <w:t>,126</w:t>
            </w:r>
          </w:p>
        </w:tc>
        <w:tc>
          <w:tcPr>
            <w:tcW w:w="443" w:type="pct"/>
            <w:tcBorders>
              <w:top w:val="nil"/>
              <w:left w:val="nil"/>
              <w:bottom w:val="single" w:sz="4" w:space="0" w:color="auto"/>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sz w:val="22"/>
                <w:szCs w:val="22"/>
              </w:rPr>
              <w:t>32</w:t>
            </w:r>
            <w:r w:rsidRPr="00415A27">
              <w:rPr>
                <w:rFonts w:eastAsia="標楷體" w:hint="eastAsia"/>
                <w:sz w:val="22"/>
                <w:szCs w:val="22"/>
              </w:rPr>
              <w:t>,126</w:t>
            </w:r>
          </w:p>
        </w:tc>
        <w:tc>
          <w:tcPr>
            <w:tcW w:w="443" w:type="pct"/>
            <w:tcBorders>
              <w:top w:val="nil"/>
              <w:left w:val="nil"/>
              <w:bottom w:val="single" w:sz="4" w:space="0" w:color="auto"/>
              <w:right w:val="nil"/>
            </w:tcBorders>
            <w:vAlign w:val="center"/>
          </w:tcPr>
          <w:p w:rsidR="000C0F7A" w:rsidRPr="00415A27" w:rsidRDefault="000C0F7A" w:rsidP="000C0F7A">
            <w:pPr>
              <w:adjustRightInd w:val="0"/>
              <w:snapToGrid w:val="0"/>
              <w:spacing w:before="100" w:beforeAutospacing="1" w:line="240" w:lineRule="exact"/>
              <w:contextualSpacing/>
              <w:jc w:val="center"/>
              <w:rPr>
                <w:rFonts w:eastAsia="標楷體"/>
                <w:sz w:val="22"/>
                <w:szCs w:val="22"/>
              </w:rPr>
            </w:pPr>
            <w:r w:rsidRPr="00415A27">
              <w:rPr>
                <w:rFonts w:eastAsia="標楷體" w:hint="eastAsia"/>
                <w:sz w:val="22"/>
                <w:szCs w:val="22"/>
              </w:rPr>
              <w:t>30,105</w:t>
            </w:r>
          </w:p>
        </w:tc>
        <w:tc>
          <w:tcPr>
            <w:tcW w:w="446" w:type="pct"/>
            <w:tcBorders>
              <w:top w:val="nil"/>
              <w:left w:val="nil"/>
              <w:bottom w:val="single" w:sz="4" w:space="0" w:color="auto"/>
              <w:right w:val="nil"/>
            </w:tcBorders>
            <w:vAlign w:val="center"/>
          </w:tcPr>
          <w:p w:rsidR="000C0F7A" w:rsidRPr="00415A27" w:rsidRDefault="000C0F7A" w:rsidP="000C0F7A">
            <w:pPr>
              <w:snapToGrid w:val="0"/>
              <w:spacing w:before="100" w:beforeAutospacing="1" w:line="240" w:lineRule="exact"/>
              <w:jc w:val="center"/>
              <w:rPr>
                <w:rFonts w:eastAsia="標楷體"/>
                <w:sz w:val="22"/>
                <w:szCs w:val="22"/>
              </w:rPr>
            </w:pPr>
            <w:r w:rsidRPr="00415A27">
              <w:rPr>
                <w:rFonts w:eastAsia="標楷體" w:hint="eastAsia"/>
                <w:sz w:val="22"/>
                <w:szCs w:val="22"/>
              </w:rPr>
              <w:t>30,051</w:t>
            </w:r>
          </w:p>
        </w:tc>
        <w:tc>
          <w:tcPr>
            <w:tcW w:w="417" w:type="pct"/>
            <w:tcBorders>
              <w:top w:val="nil"/>
              <w:left w:val="nil"/>
              <w:bottom w:val="single" w:sz="4" w:space="0" w:color="auto"/>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30,090</w:t>
            </w:r>
          </w:p>
        </w:tc>
        <w:tc>
          <w:tcPr>
            <w:tcW w:w="416" w:type="pct"/>
            <w:tcBorders>
              <w:top w:val="nil"/>
              <w:left w:val="nil"/>
              <w:bottom w:val="single" w:sz="4" w:space="0" w:color="auto"/>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30,295</w:t>
            </w:r>
          </w:p>
        </w:tc>
        <w:tc>
          <w:tcPr>
            <w:tcW w:w="428" w:type="pct"/>
            <w:tcBorders>
              <w:top w:val="nil"/>
              <w:left w:val="nil"/>
              <w:bottom w:val="single" w:sz="4" w:space="0" w:color="auto"/>
              <w:right w:val="nil"/>
            </w:tcBorders>
            <w:vAlign w:val="center"/>
          </w:tcPr>
          <w:p w:rsidR="000C0F7A" w:rsidRPr="00415A27" w:rsidRDefault="000C0F7A" w:rsidP="000C0F7A">
            <w:pPr>
              <w:snapToGrid w:val="0"/>
              <w:spacing w:line="240" w:lineRule="exact"/>
              <w:jc w:val="center"/>
              <w:rPr>
                <w:rFonts w:eastAsia="標楷體"/>
                <w:sz w:val="22"/>
                <w:szCs w:val="22"/>
              </w:rPr>
            </w:pPr>
            <w:r w:rsidRPr="00415A27">
              <w:rPr>
                <w:rFonts w:eastAsia="標楷體" w:hint="eastAsia"/>
                <w:sz w:val="22"/>
                <w:szCs w:val="22"/>
              </w:rPr>
              <w:t>－</w:t>
            </w:r>
          </w:p>
        </w:tc>
      </w:tr>
    </w:tbl>
    <w:p w:rsidR="000C0F7A" w:rsidRPr="00415A27" w:rsidRDefault="000C0F7A" w:rsidP="000C0F7A">
      <w:pPr>
        <w:widowControl/>
        <w:spacing w:line="0" w:lineRule="atLeast"/>
        <w:ind w:left="1133" w:rightChars="-316" w:right="-758" w:hangingChars="515" w:hanging="1133"/>
        <w:rPr>
          <w:rFonts w:eastAsia="標楷體"/>
          <w:sz w:val="22"/>
          <w:szCs w:val="22"/>
        </w:rPr>
      </w:pPr>
      <w:r w:rsidRPr="00415A27">
        <w:rPr>
          <w:rFonts w:eastAsia="標楷體"/>
          <w:sz w:val="22"/>
          <w:szCs w:val="22"/>
        </w:rPr>
        <w:t>資料來源：中國大陸統計年鑑、中國大陸海關統計；中國大陸國家統計局、中國大陸人民銀行、中國大陸商務部。</w:t>
      </w:r>
    </w:p>
    <w:p w:rsidR="000C0F7A" w:rsidRPr="00415A27" w:rsidRDefault="000C0F7A" w:rsidP="000C0F7A">
      <w:pPr>
        <w:widowControl/>
        <w:spacing w:line="0" w:lineRule="atLeast"/>
        <w:ind w:left="1133" w:rightChars="-316" w:right="-758" w:hangingChars="515" w:hanging="1133"/>
        <w:rPr>
          <w:rFonts w:eastAsia="標楷體"/>
          <w:sz w:val="22"/>
          <w:szCs w:val="22"/>
        </w:rPr>
      </w:pPr>
      <w:proofErr w:type="gramStart"/>
      <w:r w:rsidRPr="00415A27">
        <w:rPr>
          <w:rFonts w:eastAsia="標楷體" w:hint="eastAsia"/>
          <w:sz w:val="22"/>
          <w:szCs w:val="22"/>
        </w:rPr>
        <w:t>註</w:t>
      </w:r>
      <w:proofErr w:type="gramEnd"/>
      <w:r w:rsidRPr="00415A27">
        <w:rPr>
          <w:rFonts w:eastAsia="標楷體"/>
          <w:sz w:val="22"/>
          <w:szCs w:val="22"/>
        </w:rPr>
        <w:t>：</w:t>
      </w:r>
      <w:r w:rsidRPr="00415A27">
        <w:rPr>
          <w:rFonts w:eastAsia="標楷體" w:hint="eastAsia"/>
          <w:sz w:val="22"/>
          <w:szCs w:val="22"/>
        </w:rPr>
        <w:t>進出口數據僅公布最新月份及累計數據，</w:t>
      </w:r>
      <w:proofErr w:type="gramStart"/>
      <w:r w:rsidRPr="00415A27">
        <w:rPr>
          <w:rFonts w:eastAsia="標楷體" w:hint="eastAsia"/>
          <w:sz w:val="22"/>
          <w:szCs w:val="22"/>
        </w:rPr>
        <w:t>無各月份</w:t>
      </w:r>
      <w:proofErr w:type="gramEnd"/>
      <w:r w:rsidRPr="00415A27">
        <w:rPr>
          <w:rFonts w:eastAsia="標楷體" w:hint="eastAsia"/>
          <w:sz w:val="22"/>
          <w:szCs w:val="22"/>
        </w:rPr>
        <w:t>調整後數據，因此有些微誤差。</w:t>
      </w:r>
    </w:p>
    <w:p w:rsidR="005C3181" w:rsidRPr="00415A27" w:rsidRDefault="000C0F7A" w:rsidP="005C3181">
      <w:pPr>
        <w:pStyle w:val="2"/>
        <w:spacing w:after="360"/>
        <w:jc w:val="center"/>
        <w:rPr>
          <w:sz w:val="24"/>
        </w:rPr>
      </w:pPr>
      <w:r w:rsidRPr="00415A27">
        <w:rPr>
          <w:sz w:val="40"/>
        </w:rPr>
        <w:br w:type="page"/>
      </w:r>
      <w:r w:rsidR="00742AE2" w:rsidRPr="00415A27">
        <w:rPr>
          <w:sz w:val="32"/>
        </w:rPr>
        <w:lastRenderedPageBreak/>
        <w:tab/>
      </w:r>
      <w:bookmarkStart w:id="52" w:name="_Toc483472981"/>
      <w:bookmarkStart w:id="53" w:name="_Toc279048470"/>
      <w:bookmarkStart w:id="54" w:name="_Toc337122124"/>
      <w:bookmarkStart w:id="55" w:name="_Toc349916576"/>
      <w:bookmarkStart w:id="56" w:name="_Toc401923788"/>
      <w:bookmarkStart w:id="57" w:name="_Toc402171704"/>
      <w:bookmarkEnd w:id="49"/>
      <w:bookmarkEnd w:id="50"/>
      <w:bookmarkEnd w:id="51"/>
      <w:r w:rsidR="005C3181" w:rsidRPr="00415A27">
        <w:rPr>
          <w:sz w:val="32"/>
        </w:rPr>
        <w:t>表</w:t>
      </w:r>
      <w:r w:rsidR="005C3181" w:rsidRPr="00415A27">
        <w:rPr>
          <w:sz w:val="32"/>
        </w:rPr>
        <w:t xml:space="preserve">5  </w:t>
      </w:r>
      <w:r w:rsidR="005C3181" w:rsidRPr="00415A27">
        <w:rPr>
          <w:sz w:val="32"/>
        </w:rPr>
        <w:t>兩岸經貿統計</w:t>
      </w:r>
      <w:bookmarkEnd w:id="52"/>
    </w:p>
    <w:tbl>
      <w:tblPr>
        <w:tblW w:w="11534" w:type="dxa"/>
        <w:tblInd w:w="-1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30"/>
        <w:gridCol w:w="1031"/>
        <w:gridCol w:w="1031"/>
        <w:gridCol w:w="1030"/>
        <w:gridCol w:w="1031"/>
        <w:gridCol w:w="1031"/>
        <w:gridCol w:w="1030"/>
        <w:gridCol w:w="1031"/>
        <w:gridCol w:w="1031"/>
      </w:tblGrid>
      <w:tr w:rsidR="00A73D14" w:rsidRPr="00415A27" w:rsidTr="00F407A2">
        <w:trPr>
          <w:cantSplit/>
          <w:trHeight w:val="629"/>
        </w:trPr>
        <w:tc>
          <w:tcPr>
            <w:tcW w:w="2258" w:type="dxa"/>
            <w:gridSpan w:val="3"/>
            <w:vMerge w:val="restart"/>
            <w:tcBorders>
              <w:left w:val="nil"/>
            </w:tcBorders>
            <w:shd w:val="clear" w:color="auto" w:fill="FFFFFF"/>
          </w:tcPr>
          <w:p w:rsidR="005C3181" w:rsidRPr="00415A27" w:rsidRDefault="005C3181" w:rsidP="005C3181">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5C3181" w:rsidRPr="00415A27" w:rsidRDefault="005C3181" w:rsidP="005C3181">
            <w:pPr>
              <w:snapToGrid w:val="0"/>
              <w:spacing w:before="120" w:after="120" w:line="280" w:lineRule="exact"/>
              <w:jc w:val="center"/>
              <w:rPr>
                <w:rFonts w:eastAsia="標楷體"/>
              </w:rPr>
            </w:pPr>
            <w:r w:rsidRPr="00415A27">
              <w:rPr>
                <w:rFonts w:eastAsia="標楷體" w:hint="eastAsia"/>
              </w:rPr>
              <w:t>2012</w:t>
            </w:r>
            <w:r w:rsidRPr="00415A27">
              <w:rPr>
                <w:rFonts w:eastAsia="標楷體" w:hint="eastAsia"/>
              </w:rPr>
              <w:t>年</w:t>
            </w:r>
          </w:p>
        </w:tc>
        <w:tc>
          <w:tcPr>
            <w:tcW w:w="1031" w:type="dxa"/>
            <w:vMerge w:val="restart"/>
            <w:tcBorders>
              <w:right w:val="nil"/>
            </w:tcBorders>
            <w:shd w:val="clear" w:color="auto" w:fill="FFFFFF"/>
            <w:vAlign w:val="center"/>
          </w:tcPr>
          <w:p w:rsidR="005C3181" w:rsidRPr="00415A27" w:rsidRDefault="005C3181" w:rsidP="005C3181">
            <w:pPr>
              <w:snapToGrid w:val="0"/>
              <w:spacing w:before="120" w:after="120" w:line="280" w:lineRule="exact"/>
              <w:jc w:val="center"/>
              <w:rPr>
                <w:rFonts w:eastAsia="標楷體"/>
              </w:rPr>
            </w:pPr>
            <w:r w:rsidRPr="00415A27">
              <w:rPr>
                <w:rFonts w:eastAsia="標楷體" w:hint="eastAsia"/>
              </w:rPr>
              <w:t>2013</w:t>
            </w:r>
            <w:r w:rsidRPr="00415A27">
              <w:rPr>
                <w:rFonts w:eastAsia="標楷體" w:hint="eastAsia"/>
              </w:rPr>
              <w:t>年</w:t>
            </w:r>
          </w:p>
        </w:tc>
        <w:tc>
          <w:tcPr>
            <w:tcW w:w="1031" w:type="dxa"/>
            <w:vMerge w:val="restart"/>
            <w:tcBorders>
              <w:right w:val="nil"/>
            </w:tcBorders>
            <w:shd w:val="clear" w:color="auto" w:fill="FFFFFF"/>
            <w:vAlign w:val="center"/>
          </w:tcPr>
          <w:p w:rsidR="005C3181" w:rsidRPr="00415A27" w:rsidRDefault="005C3181" w:rsidP="005C3181">
            <w:pPr>
              <w:snapToGrid w:val="0"/>
              <w:spacing w:before="120" w:after="120" w:line="280" w:lineRule="exact"/>
              <w:jc w:val="center"/>
              <w:rPr>
                <w:rFonts w:eastAsia="標楷體"/>
              </w:rPr>
            </w:pPr>
            <w:r w:rsidRPr="00415A27">
              <w:rPr>
                <w:rFonts w:eastAsia="標楷體" w:hint="eastAsia"/>
              </w:rPr>
              <w:t>2014</w:t>
            </w:r>
            <w:r w:rsidRPr="00415A27">
              <w:rPr>
                <w:rFonts w:eastAsia="標楷體" w:hint="eastAsia"/>
              </w:rPr>
              <w:t>年</w:t>
            </w:r>
          </w:p>
        </w:tc>
        <w:tc>
          <w:tcPr>
            <w:tcW w:w="1030" w:type="dxa"/>
            <w:vMerge w:val="restart"/>
            <w:tcBorders>
              <w:right w:val="nil"/>
            </w:tcBorders>
            <w:shd w:val="clear" w:color="auto" w:fill="FFFFFF"/>
            <w:vAlign w:val="center"/>
          </w:tcPr>
          <w:p w:rsidR="005C3181" w:rsidRPr="00415A27" w:rsidRDefault="005C3181" w:rsidP="005C3181">
            <w:pPr>
              <w:snapToGrid w:val="0"/>
              <w:spacing w:before="120" w:after="120" w:line="280" w:lineRule="exact"/>
              <w:jc w:val="center"/>
              <w:rPr>
                <w:rFonts w:eastAsia="標楷體"/>
                <w:spacing w:val="-16"/>
                <w:sz w:val="26"/>
              </w:rPr>
            </w:pPr>
            <w:r w:rsidRPr="00415A27">
              <w:rPr>
                <w:rFonts w:eastAsia="標楷體" w:hint="eastAsia"/>
                <w:sz w:val="26"/>
              </w:rPr>
              <w:t>2015</w:t>
            </w:r>
            <w:r w:rsidRPr="00415A27">
              <w:rPr>
                <w:rFonts w:eastAsia="標楷體" w:hint="eastAsia"/>
                <w:spacing w:val="-16"/>
                <w:sz w:val="26"/>
              </w:rPr>
              <w:t>年</w:t>
            </w:r>
          </w:p>
        </w:tc>
        <w:tc>
          <w:tcPr>
            <w:tcW w:w="1031" w:type="dxa"/>
            <w:vMerge w:val="restart"/>
            <w:tcBorders>
              <w:right w:val="nil"/>
            </w:tcBorders>
            <w:shd w:val="clear" w:color="auto" w:fill="FFFFFF"/>
            <w:vAlign w:val="center"/>
          </w:tcPr>
          <w:p w:rsidR="005C3181" w:rsidRPr="00415A27" w:rsidRDefault="005C3181" w:rsidP="005C3181">
            <w:pPr>
              <w:snapToGrid w:val="0"/>
              <w:spacing w:before="120" w:after="120" w:line="280" w:lineRule="exact"/>
              <w:jc w:val="center"/>
              <w:rPr>
                <w:rFonts w:eastAsia="標楷體"/>
                <w:spacing w:val="-16"/>
                <w:sz w:val="26"/>
              </w:rPr>
            </w:pPr>
            <w:r w:rsidRPr="00415A27">
              <w:rPr>
                <w:rFonts w:eastAsia="標楷體" w:hint="eastAsia"/>
                <w:spacing w:val="-16"/>
                <w:sz w:val="26"/>
              </w:rPr>
              <w:t>2016</w:t>
            </w:r>
            <w:r w:rsidRPr="00415A27">
              <w:rPr>
                <w:rFonts w:eastAsia="標楷體" w:hint="eastAsia"/>
                <w:spacing w:val="-16"/>
                <w:sz w:val="26"/>
              </w:rPr>
              <w:t>年</w:t>
            </w:r>
          </w:p>
        </w:tc>
        <w:tc>
          <w:tcPr>
            <w:tcW w:w="4123" w:type="dxa"/>
            <w:gridSpan w:val="4"/>
            <w:tcBorders>
              <w:right w:val="nil"/>
            </w:tcBorders>
            <w:shd w:val="clear" w:color="auto" w:fill="FFFFFF"/>
            <w:vAlign w:val="center"/>
          </w:tcPr>
          <w:p w:rsidR="005C3181" w:rsidRPr="00415A27" w:rsidRDefault="005C3181" w:rsidP="005C3181">
            <w:pPr>
              <w:snapToGrid w:val="0"/>
              <w:spacing w:before="120" w:after="120" w:line="280" w:lineRule="exact"/>
              <w:ind w:rightChars="312" w:right="749"/>
              <w:jc w:val="center"/>
              <w:rPr>
                <w:rFonts w:eastAsia="標楷體"/>
                <w:spacing w:val="-16"/>
                <w:sz w:val="26"/>
              </w:rPr>
            </w:pPr>
            <w:r w:rsidRPr="00415A27">
              <w:rPr>
                <w:rFonts w:eastAsia="標楷體" w:hint="eastAsia"/>
                <w:spacing w:val="-16"/>
                <w:sz w:val="26"/>
              </w:rPr>
              <w:t xml:space="preserve">         2017</w:t>
            </w:r>
            <w:r w:rsidRPr="00415A27">
              <w:rPr>
                <w:rFonts w:eastAsia="標楷體" w:hint="eastAsia"/>
                <w:spacing w:val="-16"/>
                <w:sz w:val="26"/>
              </w:rPr>
              <w:t>年</w:t>
            </w:r>
          </w:p>
        </w:tc>
      </w:tr>
      <w:tr w:rsidR="00A73D14" w:rsidRPr="00415A27" w:rsidTr="00F407A2">
        <w:trPr>
          <w:cantSplit/>
          <w:trHeight w:val="493"/>
        </w:trPr>
        <w:tc>
          <w:tcPr>
            <w:tcW w:w="2258" w:type="dxa"/>
            <w:gridSpan w:val="3"/>
            <w:vMerge/>
            <w:tcBorders>
              <w:left w:val="nil"/>
              <w:bottom w:val="single" w:sz="4" w:space="0" w:color="auto"/>
            </w:tcBorders>
            <w:shd w:val="clear" w:color="auto" w:fill="FFFFFF"/>
          </w:tcPr>
          <w:p w:rsidR="005C3181" w:rsidRPr="00415A27" w:rsidRDefault="005C3181" w:rsidP="005C3181">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5C3181" w:rsidRPr="00415A27" w:rsidRDefault="005C3181" w:rsidP="005C3181">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5C3181" w:rsidRPr="00415A27" w:rsidRDefault="005C3181" w:rsidP="005C3181">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5C3181" w:rsidRPr="00415A27" w:rsidRDefault="005C3181" w:rsidP="005C3181">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5C3181" w:rsidRPr="00415A27" w:rsidRDefault="005C3181" w:rsidP="005C3181">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5C3181" w:rsidRPr="00415A27" w:rsidRDefault="005C3181" w:rsidP="005C3181">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5C3181" w:rsidRPr="00415A27" w:rsidRDefault="005C3181" w:rsidP="005C3181">
            <w:pPr>
              <w:snapToGrid w:val="0"/>
              <w:spacing w:before="120" w:after="120" w:line="280" w:lineRule="exact"/>
              <w:jc w:val="center"/>
              <w:rPr>
                <w:rFonts w:eastAsia="標楷體"/>
              </w:rPr>
            </w:pPr>
            <w:r w:rsidRPr="00415A27">
              <w:rPr>
                <w:rFonts w:eastAsia="標楷體" w:hint="eastAsia"/>
              </w:rPr>
              <w:t>2</w:t>
            </w:r>
            <w:r w:rsidRPr="00415A27">
              <w:rPr>
                <w:rFonts w:eastAsia="標楷體" w:hint="eastAsia"/>
              </w:rPr>
              <w:t>月</w:t>
            </w:r>
          </w:p>
        </w:tc>
        <w:tc>
          <w:tcPr>
            <w:tcW w:w="1030" w:type="dxa"/>
            <w:tcBorders>
              <w:bottom w:val="single" w:sz="4" w:space="0" w:color="auto"/>
            </w:tcBorders>
            <w:shd w:val="clear" w:color="auto" w:fill="FFFFFF"/>
          </w:tcPr>
          <w:p w:rsidR="005C3181" w:rsidRPr="00415A27" w:rsidRDefault="005C3181" w:rsidP="005C3181">
            <w:pPr>
              <w:snapToGrid w:val="0"/>
              <w:spacing w:before="120" w:after="120" w:line="280" w:lineRule="exact"/>
              <w:jc w:val="center"/>
              <w:rPr>
                <w:rFonts w:eastAsia="標楷體"/>
              </w:rPr>
            </w:pPr>
            <w:r w:rsidRPr="00415A27">
              <w:rPr>
                <w:rFonts w:eastAsia="標楷體" w:hint="eastAsia"/>
              </w:rPr>
              <w:t>3</w:t>
            </w:r>
            <w:r w:rsidRPr="00415A27">
              <w:rPr>
                <w:rFonts w:eastAsia="標楷體" w:hint="eastAsia"/>
              </w:rPr>
              <w:t>月</w:t>
            </w:r>
          </w:p>
        </w:tc>
        <w:tc>
          <w:tcPr>
            <w:tcW w:w="1031" w:type="dxa"/>
            <w:tcBorders>
              <w:bottom w:val="single" w:sz="4" w:space="0" w:color="auto"/>
            </w:tcBorders>
            <w:shd w:val="clear" w:color="auto" w:fill="FFFFFF"/>
          </w:tcPr>
          <w:p w:rsidR="005C3181" w:rsidRPr="00415A27" w:rsidRDefault="005C3181" w:rsidP="005C3181">
            <w:pPr>
              <w:snapToGrid w:val="0"/>
              <w:spacing w:before="120" w:after="120" w:line="280" w:lineRule="exact"/>
              <w:jc w:val="center"/>
              <w:rPr>
                <w:rFonts w:eastAsia="標楷體"/>
              </w:rPr>
            </w:pPr>
            <w:r w:rsidRPr="00415A27">
              <w:rPr>
                <w:rFonts w:eastAsia="標楷體" w:hint="eastAsia"/>
              </w:rPr>
              <w:t>4</w:t>
            </w:r>
            <w:r w:rsidRPr="00415A27">
              <w:rPr>
                <w:rFonts w:eastAsia="標楷體" w:hint="eastAsia"/>
              </w:rPr>
              <w:t>月</w:t>
            </w:r>
          </w:p>
        </w:tc>
        <w:tc>
          <w:tcPr>
            <w:tcW w:w="1031" w:type="dxa"/>
            <w:tcBorders>
              <w:bottom w:val="single" w:sz="4" w:space="0" w:color="auto"/>
              <w:right w:val="nil"/>
            </w:tcBorders>
            <w:shd w:val="clear" w:color="auto" w:fill="FFFFFF"/>
          </w:tcPr>
          <w:p w:rsidR="005C3181" w:rsidRPr="00415A27" w:rsidRDefault="005C3181" w:rsidP="005C3181">
            <w:pPr>
              <w:snapToGrid w:val="0"/>
              <w:spacing w:before="120" w:after="120" w:line="280" w:lineRule="exact"/>
              <w:jc w:val="center"/>
              <w:rPr>
                <w:rFonts w:eastAsia="標楷體"/>
              </w:rPr>
            </w:pPr>
            <w:r w:rsidRPr="00415A27">
              <w:rPr>
                <w:rFonts w:eastAsia="標楷體" w:hint="eastAsia"/>
              </w:rPr>
              <w:t>1~4</w:t>
            </w:r>
            <w:r w:rsidRPr="00415A27">
              <w:rPr>
                <w:rFonts w:eastAsia="標楷體" w:hint="eastAsia"/>
              </w:rPr>
              <w:t>月</w:t>
            </w:r>
          </w:p>
        </w:tc>
      </w:tr>
      <w:tr w:rsidR="00A73D14" w:rsidRPr="00415A27" w:rsidTr="00F407A2">
        <w:trPr>
          <w:cantSplit/>
          <w:trHeight w:val="828"/>
        </w:trPr>
        <w:tc>
          <w:tcPr>
            <w:tcW w:w="616" w:type="dxa"/>
            <w:vMerge w:val="restart"/>
            <w:tcBorders>
              <w:left w:val="nil"/>
            </w:tcBorders>
          </w:tcPr>
          <w:p w:rsidR="005C3181" w:rsidRPr="00415A27" w:rsidRDefault="005C3181" w:rsidP="005C3181">
            <w:pPr>
              <w:snapToGrid w:val="0"/>
              <w:spacing w:before="240"/>
              <w:jc w:val="center"/>
              <w:rPr>
                <w:rFonts w:eastAsia="標楷體"/>
                <w:sz w:val="28"/>
              </w:rPr>
            </w:pPr>
          </w:p>
          <w:p w:rsidR="005C3181" w:rsidRPr="00415A27" w:rsidRDefault="005C3181" w:rsidP="005C3181">
            <w:pPr>
              <w:snapToGrid w:val="0"/>
              <w:spacing w:before="240"/>
              <w:jc w:val="center"/>
              <w:rPr>
                <w:rFonts w:eastAsia="標楷體"/>
                <w:sz w:val="28"/>
              </w:rPr>
            </w:pPr>
            <w:r w:rsidRPr="00415A27">
              <w:rPr>
                <w:rFonts w:eastAsia="標楷體" w:hint="eastAsia"/>
                <w:sz w:val="28"/>
              </w:rPr>
              <w:t>兩</w:t>
            </w:r>
          </w:p>
          <w:p w:rsidR="005C3181" w:rsidRPr="00415A27" w:rsidRDefault="005C3181" w:rsidP="005C3181">
            <w:pPr>
              <w:snapToGrid w:val="0"/>
              <w:spacing w:before="240"/>
              <w:jc w:val="center"/>
              <w:rPr>
                <w:rFonts w:eastAsia="標楷體"/>
                <w:sz w:val="28"/>
              </w:rPr>
            </w:pPr>
            <w:r w:rsidRPr="00415A27">
              <w:rPr>
                <w:rFonts w:eastAsia="標楷體" w:hint="eastAsia"/>
                <w:sz w:val="28"/>
              </w:rPr>
              <w:t>岸</w:t>
            </w:r>
          </w:p>
          <w:p w:rsidR="005C3181" w:rsidRPr="00415A27" w:rsidRDefault="005C3181" w:rsidP="005C3181">
            <w:pPr>
              <w:snapToGrid w:val="0"/>
              <w:spacing w:before="240"/>
              <w:jc w:val="center"/>
              <w:rPr>
                <w:rFonts w:eastAsia="標楷體"/>
                <w:sz w:val="28"/>
              </w:rPr>
            </w:pPr>
            <w:r w:rsidRPr="00415A27">
              <w:rPr>
                <w:rFonts w:eastAsia="標楷體" w:hint="eastAsia"/>
                <w:sz w:val="28"/>
              </w:rPr>
              <w:t>投</w:t>
            </w:r>
          </w:p>
          <w:p w:rsidR="005C3181" w:rsidRPr="00415A27" w:rsidRDefault="005C3181" w:rsidP="005C3181">
            <w:pPr>
              <w:snapToGrid w:val="0"/>
              <w:spacing w:before="240"/>
              <w:jc w:val="center"/>
              <w:rPr>
                <w:rFonts w:eastAsia="標楷體"/>
                <w:sz w:val="28"/>
              </w:rPr>
            </w:pPr>
            <w:r w:rsidRPr="00415A27">
              <w:rPr>
                <w:rFonts w:eastAsia="標楷體" w:hint="eastAsia"/>
                <w:sz w:val="28"/>
              </w:rPr>
              <w:t>資</w:t>
            </w:r>
          </w:p>
        </w:tc>
        <w:tc>
          <w:tcPr>
            <w:tcW w:w="758" w:type="dxa"/>
            <w:vMerge w:val="restart"/>
            <w:vAlign w:val="center"/>
          </w:tcPr>
          <w:p w:rsidR="005C3181" w:rsidRPr="00415A27" w:rsidRDefault="005C3181" w:rsidP="005C3181">
            <w:pPr>
              <w:snapToGrid w:val="0"/>
              <w:spacing w:before="120" w:after="120" w:line="320" w:lineRule="exact"/>
              <w:jc w:val="center"/>
              <w:rPr>
                <w:rFonts w:eastAsia="標楷體"/>
                <w:spacing w:val="-16"/>
                <w:sz w:val="26"/>
              </w:rPr>
            </w:pPr>
            <w:r w:rsidRPr="00415A27">
              <w:rPr>
                <w:rFonts w:eastAsia="標楷體" w:hint="eastAsia"/>
                <w:sz w:val="28"/>
              </w:rPr>
              <w:t>我對中國大陸投資</w:t>
            </w:r>
          </w:p>
        </w:tc>
        <w:tc>
          <w:tcPr>
            <w:tcW w:w="884" w:type="dxa"/>
          </w:tcPr>
          <w:p w:rsidR="005C3181" w:rsidRPr="00415A27" w:rsidRDefault="005C3181" w:rsidP="005C3181">
            <w:pPr>
              <w:snapToGrid w:val="0"/>
              <w:spacing w:before="120" w:after="120" w:line="320" w:lineRule="exact"/>
              <w:jc w:val="center"/>
              <w:rPr>
                <w:rFonts w:eastAsia="標楷體"/>
                <w:spacing w:val="-16"/>
                <w:sz w:val="26"/>
              </w:rPr>
            </w:pPr>
            <w:r w:rsidRPr="00415A27">
              <w:rPr>
                <w:rFonts w:eastAsia="標楷體" w:hint="eastAsia"/>
                <w:spacing w:val="-16"/>
                <w:sz w:val="26"/>
              </w:rPr>
              <w:t>件數</w:t>
            </w:r>
            <w:r w:rsidRPr="00415A27">
              <w:rPr>
                <w:rFonts w:eastAsia="標楷體" w:hint="eastAsia"/>
                <w:spacing w:val="-16"/>
                <w:sz w:val="26"/>
              </w:rPr>
              <w:br/>
            </w:r>
            <w:r w:rsidRPr="00415A27">
              <w:rPr>
                <w:rFonts w:eastAsia="標楷體" w:hint="eastAsia"/>
                <w:spacing w:val="-16"/>
              </w:rPr>
              <w:t>(</w:t>
            </w:r>
            <w:r w:rsidRPr="00415A27">
              <w:rPr>
                <w:rFonts w:eastAsia="標楷體" w:hint="eastAsia"/>
                <w:spacing w:val="-16"/>
              </w:rPr>
              <w:t>件</w:t>
            </w:r>
            <w:r w:rsidRPr="00415A27">
              <w:rPr>
                <w:rFonts w:eastAsia="標楷體" w:hint="eastAsia"/>
                <w:spacing w:val="-16"/>
              </w:rPr>
              <w:t>)</w:t>
            </w:r>
          </w:p>
        </w:tc>
        <w:tc>
          <w:tcPr>
            <w:tcW w:w="1030" w:type="dxa"/>
            <w:tcBorders>
              <w:top w:val="single" w:sz="4" w:space="0" w:color="auto"/>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636</w:t>
            </w:r>
          </w:p>
        </w:tc>
        <w:tc>
          <w:tcPr>
            <w:tcW w:w="1031" w:type="dxa"/>
            <w:tcBorders>
              <w:top w:val="single" w:sz="4" w:space="0" w:color="auto"/>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554</w:t>
            </w:r>
          </w:p>
        </w:tc>
        <w:tc>
          <w:tcPr>
            <w:tcW w:w="1031" w:type="dxa"/>
            <w:tcBorders>
              <w:top w:val="single" w:sz="4" w:space="0" w:color="auto"/>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497</w:t>
            </w:r>
          </w:p>
        </w:tc>
        <w:tc>
          <w:tcPr>
            <w:tcW w:w="1030" w:type="dxa"/>
            <w:tcBorders>
              <w:top w:val="single" w:sz="4" w:space="0" w:color="auto"/>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427</w:t>
            </w:r>
          </w:p>
        </w:tc>
        <w:tc>
          <w:tcPr>
            <w:tcW w:w="1031" w:type="dxa"/>
            <w:tcBorders>
              <w:top w:val="single" w:sz="4" w:space="0" w:color="auto"/>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323</w:t>
            </w:r>
          </w:p>
        </w:tc>
        <w:tc>
          <w:tcPr>
            <w:tcW w:w="1031" w:type="dxa"/>
            <w:tcBorders>
              <w:top w:val="single" w:sz="4" w:space="0" w:color="auto"/>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45</w:t>
            </w:r>
          </w:p>
        </w:tc>
        <w:tc>
          <w:tcPr>
            <w:tcW w:w="1030" w:type="dxa"/>
            <w:tcBorders>
              <w:top w:val="single" w:sz="4" w:space="0" w:color="auto"/>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65</w:t>
            </w:r>
          </w:p>
        </w:tc>
        <w:tc>
          <w:tcPr>
            <w:tcW w:w="1031" w:type="dxa"/>
            <w:tcBorders>
              <w:top w:val="single" w:sz="4" w:space="0" w:color="auto"/>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48</w:t>
            </w:r>
          </w:p>
        </w:tc>
        <w:tc>
          <w:tcPr>
            <w:tcW w:w="1031" w:type="dxa"/>
            <w:tcBorders>
              <w:top w:val="single" w:sz="4" w:space="0" w:color="auto"/>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205</w:t>
            </w:r>
          </w:p>
        </w:tc>
      </w:tr>
      <w:tr w:rsidR="00A73D14" w:rsidRPr="00415A27" w:rsidTr="00F407A2">
        <w:trPr>
          <w:cantSplit/>
          <w:trHeight w:val="786"/>
        </w:trPr>
        <w:tc>
          <w:tcPr>
            <w:tcW w:w="616" w:type="dxa"/>
            <w:vMerge/>
            <w:tcBorders>
              <w:left w:val="nil"/>
            </w:tcBorders>
          </w:tcPr>
          <w:p w:rsidR="005C3181" w:rsidRPr="00415A27" w:rsidRDefault="005C3181" w:rsidP="005C3181">
            <w:pPr>
              <w:snapToGrid w:val="0"/>
              <w:spacing w:before="120" w:after="120" w:line="320" w:lineRule="exact"/>
              <w:rPr>
                <w:rFonts w:eastAsia="標楷體"/>
                <w:b/>
                <w:sz w:val="28"/>
              </w:rPr>
            </w:pPr>
          </w:p>
        </w:tc>
        <w:tc>
          <w:tcPr>
            <w:tcW w:w="758" w:type="dxa"/>
            <w:vMerge/>
          </w:tcPr>
          <w:p w:rsidR="005C3181" w:rsidRPr="00415A27" w:rsidRDefault="005C3181" w:rsidP="005C3181">
            <w:pPr>
              <w:snapToGrid w:val="0"/>
              <w:spacing w:before="120" w:after="120" w:line="320" w:lineRule="exact"/>
              <w:jc w:val="center"/>
              <w:rPr>
                <w:rFonts w:eastAsia="標楷體"/>
                <w:spacing w:val="-16"/>
                <w:sz w:val="26"/>
              </w:rPr>
            </w:pPr>
          </w:p>
        </w:tc>
        <w:tc>
          <w:tcPr>
            <w:tcW w:w="884" w:type="dxa"/>
          </w:tcPr>
          <w:p w:rsidR="005C3181" w:rsidRPr="00415A27" w:rsidRDefault="005C3181" w:rsidP="005C3181">
            <w:pPr>
              <w:snapToGrid w:val="0"/>
              <w:spacing w:before="120" w:after="120" w:line="320" w:lineRule="exact"/>
              <w:jc w:val="center"/>
              <w:rPr>
                <w:rFonts w:eastAsia="標楷體"/>
                <w:spacing w:val="-16"/>
                <w:sz w:val="26"/>
              </w:rPr>
            </w:pPr>
            <w:r w:rsidRPr="00415A27">
              <w:rPr>
                <w:rFonts w:eastAsia="標楷體" w:hint="eastAsia"/>
                <w:sz w:val="28"/>
              </w:rPr>
              <w:t>金額</w:t>
            </w:r>
            <w:r w:rsidRPr="00415A27">
              <w:rPr>
                <w:rFonts w:eastAsia="標楷體" w:hint="eastAsia"/>
                <w:spacing w:val="-16"/>
                <w:sz w:val="26"/>
              </w:rPr>
              <w:br/>
            </w:r>
            <w:r w:rsidRPr="00415A27">
              <w:rPr>
                <w:rFonts w:eastAsia="標楷體" w:hint="eastAsia"/>
                <w:spacing w:val="-16"/>
              </w:rPr>
              <w:t>(</w:t>
            </w:r>
            <w:r w:rsidRPr="00415A27">
              <w:rPr>
                <w:rFonts w:eastAsia="標楷體" w:hint="eastAsia"/>
                <w:spacing w:val="-16"/>
              </w:rPr>
              <w:t>億美元</w:t>
            </w:r>
            <w:r w:rsidRPr="00415A27">
              <w:rPr>
                <w:rFonts w:eastAsia="標楷體" w:hint="eastAsia"/>
                <w:spacing w:val="-16"/>
              </w:rPr>
              <w:t>)</w:t>
            </w:r>
          </w:p>
        </w:tc>
        <w:tc>
          <w:tcPr>
            <w:tcW w:w="1030" w:type="dxa"/>
            <w:tcBorders>
              <w:top w:val="nil"/>
              <w:left w:val="nil"/>
              <w:bottom w:val="nil"/>
              <w:right w:val="nil"/>
            </w:tcBorders>
            <w:vAlign w:val="center"/>
          </w:tcPr>
          <w:p w:rsidR="005C3181" w:rsidRPr="00415A27" w:rsidRDefault="005C3181" w:rsidP="005C3181">
            <w:pPr>
              <w:snapToGrid w:val="0"/>
              <w:spacing w:before="60" w:line="400" w:lineRule="exact"/>
              <w:ind w:rightChars="-2" w:right="-5"/>
              <w:jc w:val="center"/>
              <w:rPr>
                <w:rFonts w:eastAsia="標楷體"/>
              </w:rPr>
            </w:pPr>
            <w:r w:rsidRPr="00415A27">
              <w:rPr>
                <w:rFonts w:eastAsia="標楷體"/>
              </w:rPr>
              <w:t>127.9</w:t>
            </w:r>
          </w:p>
          <w:p w:rsidR="005C3181" w:rsidRPr="00415A27" w:rsidRDefault="005C3181" w:rsidP="005C3181">
            <w:pPr>
              <w:snapToGrid w:val="0"/>
              <w:spacing w:after="60" w:line="400" w:lineRule="exact"/>
              <w:jc w:val="center"/>
              <w:rPr>
                <w:rFonts w:eastAsia="標楷體"/>
              </w:rPr>
            </w:pPr>
            <w:r w:rsidRPr="00415A27">
              <w:rPr>
                <w:rFonts w:eastAsia="標楷體"/>
                <w:sz w:val="16"/>
              </w:rPr>
              <w:t>（</w:t>
            </w:r>
            <w:r w:rsidRPr="00415A27">
              <w:rPr>
                <w:rFonts w:eastAsia="標楷體"/>
                <w:sz w:val="16"/>
              </w:rPr>
              <w:t>-17.0</w:t>
            </w:r>
            <w:r w:rsidRPr="00415A27">
              <w:rPr>
                <w:rFonts w:eastAsia="標楷體" w:hint="eastAsia"/>
                <w:sz w:val="16"/>
              </w:rPr>
              <w:t>%</w:t>
            </w:r>
            <w:r w:rsidRPr="00415A27">
              <w:rPr>
                <w:rFonts w:eastAsia="標楷體"/>
                <w:sz w:val="16"/>
              </w:rPr>
              <w:t>）</w:t>
            </w:r>
          </w:p>
        </w:tc>
        <w:tc>
          <w:tcPr>
            <w:tcW w:w="1031" w:type="dxa"/>
            <w:tcBorders>
              <w:top w:val="nil"/>
              <w:left w:val="nil"/>
              <w:bottom w:val="nil"/>
              <w:right w:val="nil"/>
            </w:tcBorders>
            <w:vAlign w:val="center"/>
          </w:tcPr>
          <w:p w:rsidR="005C3181" w:rsidRPr="00415A27" w:rsidRDefault="005C3181" w:rsidP="005C3181">
            <w:pPr>
              <w:snapToGrid w:val="0"/>
              <w:spacing w:before="60" w:line="400" w:lineRule="exact"/>
              <w:ind w:rightChars="-2" w:right="-5"/>
              <w:jc w:val="center"/>
              <w:rPr>
                <w:rFonts w:eastAsia="標楷體"/>
              </w:rPr>
            </w:pPr>
            <w:r w:rsidRPr="00415A27">
              <w:rPr>
                <w:rFonts w:eastAsia="標楷體"/>
              </w:rPr>
              <w:t>91.9</w:t>
            </w:r>
          </w:p>
          <w:p w:rsidR="005C3181" w:rsidRPr="00415A27" w:rsidRDefault="005C3181" w:rsidP="005C3181">
            <w:pPr>
              <w:snapToGrid w:val="0"/>
              <w:spacing w:after="60" w:line="400" w:lineRule="exact"/>
              <w:jc w:val="center"/>
              <w:rPr>
                <w:rFonts w:eastAsia="標楷體"/>
              </w:rPr>
            </w:pPr>
            <w:r w:rsidRPr="00415A27">
              <w:rPr>
                <w:rFonts w:eastAsia="標楷體"/>
                <w:sz w:val="16"/>
              </w:rPr>
              <w:t>（</w:t>
            </w:r>
            <w:r w:rsidRPr="00415A27">
              <w:rPr>
                <w:rFonts w:eastAsia="標楷體"/>
                <w:sz w:val="16"/>
              </w:rPr>
              <w:t>-21.0</w:t>
            </w:r>
            <w:r w:rsidRPr="00415A27">
              <w:rPr>
                <w:rFonts w:eastAsia="標楷體" w:hint="eastAsia"/>
                <w:sz w:val="16"/>
              </w:rPr>
              <w:t>%</w:t>
            </w:r>
            <w:r w:rsidRPr="00415A27">
              <w:rPr>
                <w:rFonts w:eastAsia="標楷體"/>
                <w:sz w:val="16"/>
              </w:rPr>
              <w:t>）</w:t>
            </w:r>
          </w:p>
        </w:tc>
        <w:tc>
          <w:tcPr>
            <w:tcW w:w="1031" w:type="dxa"/>
            <w:tcBorders>
              <w:top w:val="nil"/>
              <w:left w:val="nil"/>
              <w:bottom w:val="nil"/>
              <w:right w:val="nil"/>
            </w:tcBorders>
            <w:vAlign w:val="center"/>
          </w:tcPr>
          <w:p w:rsidR="005C3181" w:rsidRPr="00415A27" w:rsidRDefault="005C3181" w:rsidP="005C3181">
            <w:pPr>
              <w:snapToGrid w:val="0"/>
              <w:spacing w:before="60" w:line="400" w:lineRule="exact"/>
              <w:ind w:rightChars="-2" w:right="-5"/>
              <w:jc w:val="center"/>
              <w:rPr>
                <w:rFonts w:eastAsia="標楷體"/>
              </w:rPr>
            </w:pPr>
            <w:r w:rsidRPr="00415A27">
              <w:rPr>
                <w:rFonts w:eastAsia="標楷體" w:hint="eastAsia"/>
              </w:rPr>
              <w:t>102.8</w:t>
            </w:r>
          </w:p>
          <w:p w:rsidR="005C3181" w:rsidRPr="00415A27" w:rsidRDefault="005C3181" w:rsidP="005C3181">
            <w:pPr>
              <w:snapToGrid w:val="0"/>
              <w:spacing w:after="60" w:line="400" w:lineRule="exact"/>
              <w:jc w:val="center"/>
              <w:rPr>
                <w:rFonts w:eastAsia="標楷體"/>
              </w:rPr>
            </w:pPr>
            <w:r w:rsidRPr="00415A27">
              <w:rPr>
                <w:rFonts w:eastAsia="標楷體"/>
                <w:sz w:val="16"/>
              </w:rPr>
              <w:t>（</w:t>
            </w:r>
            <w:r w:rsidRPr="00415A27">
              <w:rPr>
                <w:rFonts w:eastAsia="標楷體" w:hint="eastAsia"/>
                <w:sz w:val="16"/>
              </w:rPr>
              <w:t>11.8%</w:t>
            </w:r>
            <w:r w:rsidRPr="00415A27">
              <w:rPr>
                <w:rFonts w:eastAsia="標楷體"/>
                <w:sz w:val="16"/>
              </w:rPr>
              <w:t>）</w:t>
            </w:r>
          </w:p>
        </w:tc>
        <w:tc>
          <w:tcPr>
            <w:tcW w:w="1030" w:type="dxa"/>
            <w:tcBorders>
              <w:top w:val="nil"/>
              <w:left w:val="nil"/>
              <w:bottom w:val="nil"/>
              <w:right w:val="nil"/>
            </w:tcBorders>
            <w:vAlign w:val="center"/>
          </w:tcPr>
          <w:p w:rsidR="005C3181" w:rsidRPr="00415A27" w:rsidRDefault="005C3181" w:rsidP="005C3181">
            <w:pPr>
              <w:snapToGrid w:val="0"/>
              <w:spacing w:before="60" w:line="400" w:lineRule="exact"/>
              <w:ind w:rightChars="-2" w:right="-5"/>
              <w:jc w:val="center"/>
              <w:rPr>
                <w:rFonts w:eastAsia="標楷體"/>
              </w:rPr>
            </w:pPr>
            <w:r w:rsidRPr="00415A27">
              <w:rPr>
                <w:rFonts w:eastAsia="標楷體" w:hint="eastAsia"/>
              </w:rPr>
              <w:t>109.7</w:t>
            </w:r>
          </w:p>
          <w:p w:rsidR="005C3181" w:rsidRPr="00415A27" w:rsidRDefault="005C3181" w:rsidP="005C3181">
            <w:pPr>
              <w:snapToGrid w:val="0"/>
              <w:spacing w:after="60" w:line="400" w:lineRule="exact"/>
              <w:jc w:val="center"/>
              <w:rPr>
                <w:rFonts w:eastAsia="標楷體"/>
              </w:rPr>
            </w:pPr>
            <w:r w:rsidRPr="00415A27">
              <w:rPr>
                <w:rFonts w:eastAsia="標楷體"/>
                <w:sz w:val="16"/>
              </w:rPr>
              <w:t>（</w:t>
            </w:r>
            <w:r w:rsidRPr="00415A27">
              <w:rPr>
                <w:rFonts w:eastAsia="標楷體" w:hint="eastAsia"/>
                <w:sz w:val="16"/>
              </w:rPr>
              <w:t>6.7%</w:t>
            </w:r>
            <w:r w:rsidRPr="00415A27">
              <w:rPr>
                <w:rFonts w:eastAsia="標楷體"/>
                <w:sz w:val="16"/>
              </w:rPr>
              <w:t>）</w:t>
            </w:r>
          </w:p>
        </w:tc>
        <w:tc>
          <w:tcPr>
            <w:tcW w:w="1031" w:type="dxa"/>
            <w:tcBorders>
              <w:top w:val="nil"/>
              <w:left w:val="nil"/>
              <w:bottom w:val="nil"/>
              <w:right w:val="nil"/>
            </w:tcBorders>
            <w:vAlign w:val="center"/>
          </w:tcPr>
          <w:p w:rsidR="005C3181" w:rsidRPr="00415A27" w:rsidRDefault="005C3181" w:rsidP="005C3181">
            <w:pPr>
              <w:snapToGrid w:val="0"/>
              <w:spacing w:before="60" w:line="400" w:lineRule="exact"/>
              <w:ind w:rightChars="-2" w:right="-5"/>
              <w:jc w:val="center"/>
              <w:rPr>
                <w:rFonts w:eastAsia="標楷體"/>
              </w:rPr>
            </w:pPr>
            <w:r w:rsidRPr="00415A27">
              <w:rPr>
                <w:rFonts w:eastAsia="標楷體" w:hint="eastAsia"/>
              </w:rPr>
              <w:t>96.7</w:t>
            </w:r>
          </w:p>
          <w:p w:rsidR="005C3181" w:rsidRPr="00415A27" w:rsidRDefault="005C3181" w:rsidP="005C3181">
            <w:pPr>
              <w:snapToGrid w:val="0"/>
              <w:spacing w:after="60" w:line="400" w:lineRule="exact"/>
              <w:jc w:val="center"/>
              <w:rPr>
                <w:rFonts w:eastAsia="標楷體"/>
              </w:rPr>
            </w:pPr>
            <w:r w:rsidRPr="00415A27">
              <w:rPr>
                <w:rFonts w:eastAsia="標楷體"/>
                <w:sz w:val="16"/>
              </w:rPr>
              <w:t>（</w:t>
            </w:r>
            <w:r w:rsidRPr="00415A27">
              <w:rPr>
                <w:rFonts w:eastAsia="標楷體" w:hint="eastAsia"/>
                <w:sz w:val="16"/>
              </w:rPr>
              <w:t>-11.8%</w:t>
            </w:r>
            <w:r w:rsidRPr="00415A27">
              <w:rPr>
                <w:rFonts w:eastAsia="標楷體"/>
                <w:sz w:val="16"/>
              </w:rPr>
              <w:t>）</w:t>
            </w:r>
          </w:p>
        </w:tc>
        <w:tc>
          <w:tcPr>
            <w:tcW w:w="1031" w:type="dxa"/>
            <w:tcBorders>
              <w:top w:val="nil"/>
              <w:left w:val="nil"/>
              <w:bottom w:val="nil"/>
              <w:right w:val="nil"/>
            </w:tcBorders>
            <w:vAlign w:val="center"/>
          </w:tcPr>
          <w:p w:rsidR="005C3181" w:rsidRPr="00415A27" w:rsidRDefault="005C3181" w:rsidP="005C3181">
            <w:pPr>
              <w:snapToGrid w:val="0"/>
              <w:spacing w:before="60" w:line="400" w:lineRule="exact"/>
              <w:ind w:rightChars="-2" w:right="-5"/>
              <w:jc w:val="center"/>
              <w:rPr>
                <w:rFonts w:eastAsia="標楷體"/>
              </w:rPr>
            </w:pPr>
            <w:r w:rsidRPr="00415A27">
              <w:rPr>
                <w:rFonts w:eastAsia="標楷體" w:hint="eastAsia"/>
              </w:rPr>
              <w:t>6.3</w:t>
            </w:r>
          </w:p>
          <w:p w:rsidR="005C3181" w:rsidRPr="00415A27" w:rsidRDefault="005C3181" w:rsidP="005C3181">
            <w:pPr>
              <w:snapToGrid w:val="0"/>
              <w:spacing w:after="60" w:line="400" w:lineRule="exact"/>
              <w:jc w:val="center"/>
              <w:rPr>
                <w:rFonts w:eastAsia="標楷體"/>
              </w:rPr>
            </w:pPr>
            <w:r w:rsidRPr="00415A27">
              <w:rPr>
                <w:rFonts w:eastAsia="標楷體"/>
                <w:sz w:val="16"/>
              </w:rPr>
              <w:t>（</w:t>
            </w:r>
            <w:r w:rsidRPr="00415A27">
              <w:rPr>
                <w:rFonts w:eastAsia="標楷體" w:hint="eastAsia"/>
                <w:sz w:val="16"/>
              </w:rPr>
              <w:t>-61.8%</w:t>
            </w:r>
            <w:r w:rsidRPr="00415A27">
              <w:rPr>
                <w:rFonts w:eastAsia="標楷體"/>
                <w:sz w:val="16"/>
              </w:rPr>
              <w:t>）</w:t>
            </w:r>
          </w:p>
        </w:tc>
        <w:tc>
          <w:tcPr>
            <w:tcW w:w="1030" w:type="dxa"/>
            <w:tcBorders>
              <w:top w:val="nil"/>
              <w:left w:val="nil"/>
              <w:bottom w:val="nil"/>
              <w:right w:val="nil"/>
            </w:tcBorders>
            <w:vAlign w:val="center"/>
          </w:tcPr>
          <w:p w:rsidR="005C3181" w:rsidRPr="00415A27" w:rsidRDefault="005C3181" w:rsidP="005C3181">
            <w:pPr>
              <w:snapToGrid w:val="0"/>
              <w:spacing w:before="60" w:line="400" w:lineRule="exact"/>
              <w:ind w:rightChars="-2" w:right="-5"/>
              <w:jc w:val="center"/>
              <w:rPr>
                <w:rFonts w:eastAsia="標楷體"/>
              </w:rPr>
            </w:pPr>
            <w:r w:rsidRPr="00415A27">
              <w:rPr>
                <w:rFonts w:eastAsia="標楷體" w:hint="eastAsia"/>
              </w:rPr>
              <w:t>8.5</w:t>
            </w:r>
          </w:p>
          <w:p w:rsidR="005C3181" w:rsidRPr="00415A27" w:rsidRDefault="005C3181" w:rsidP="005C3181">
            <w:pPr>
              <w:snapToGrid w:val="0"/>
              <w:spacing w:after="60" w:line="400" w:lineRule="exact"/>
              <w:jc w:val="center"/>
              <w:rPr>
                <w:rFonts w:eastAsia="標楷體"/>
              </w:rPr>
            </w:pPr>
            <w:r w:rsidRPr="00415A27">
              <w:rPr>
                <w:rFonts w:eastAsia="標楷體"/>
                <w:sz w:val="16"/>
              </w:rPr>
              <w:t>（</w:t>
            </w:r>
            <w:r w:rsidRPr="00415A27">
              <w:rPr>
                <w:rFonts w:eastAsia="標楷體" w:hint="eastAsia"/>
                <w:sz w:val="16"/>
              </w:rPr>
              <w:t>30.1%</w:t>
            </w:r>
            <w:r w:rsidRPr="00415A27">
              <w:rPr>
                <w:rFonts w:eastAsia="標楷體"/>
                <w:sz w:val="16"/>
              </w:rPr>
              <w:t>）</w:t>
            </w:r>
          </w:p>
        </w:tc>
        <w:tc>
          <w:tcPr>
            <w:tcW w:w="1031" w:type="dxa"/>
            <w:tcBorders>
              <w:top w:val="nil"/>
              <w:left w:val="nil"/>
              <w:bottom w:val="nil"/>
              <w:right w:val="nil"/>
            </w:tcBorders>
            <w:vAlign w:val="center"/>
          </w:tcPr>
          <w:p w:rsidR="005C3181" w:rsidRPr="00415A27" w:rsidRDefault="005C3181" w:rsidP="005C3181">
            <w:pPr>
              <w:snapToGrid w:val="0"/>
              <w:spacing w:before="60" w:line="400" w:lineRule="exact"/>
              <w:ind w:rightChars="-2" w:right="-5"/>
              <w:jc w:val="center"/>
              <w:rPr>
                <w:rFonts w:eastAsia="標楷體"/>
              </w:rPr>
            </w:pPr>
            <w:r w:rsidRPr="00415A27">
              <w:rPr>
                <w:rFonts w:eastAsia="標楷體" w:hint="eastAsia"/>
              </w:rPr>
              <w:t>3.9</w:t>
            </w:r>
          </w:p>
          <w:p w:rsidR="005C3181" w:rsidRPr="00415A27" w:rsidRDefault="005C3181" w:rsidP="005C3181">
            <w:pPr>
              <w:snapToGrid w:val="0"/>
              <w:spacing w:after="60" w:line="400" w:lineRule="exact"/>
              <w:jc w:val="center"/>
              <w:rPr>
                <w:rFonts w:eastAsia="標楷體"/>
              </w:rPr>
            </w:pPr>
            <w:r w:rsidRPr="00415A27">
              <w:rPr>
                <w:rFonts w:eastAsia="標楷體"/>
                <w:sz w:val="16"/>
              </w:rPr>
              <w:t>（</w:t>
            </w:r>
            <w:r w:rsidRPr="00415A27">
              <w:rPr>
                <w:rFonts w:eastAsia="標楷體" w:hint="eastAsia"/>
                <w:sz w:val="16"/>
              </w:rPr>
              <w:t>-28.9%</w:t>
            </w:r>
            <w:r w:rsidRPr="00415A27">
              <w:rPr>
                <w:rFonts w:eastAsia="標楷體"/>
                <w:sz w:val="16"/>
              </w:rPr>
              <w:t>）</w:t>
            </w:r>
          </w:p>
        </w:tc>
        <w:tc>
          <w:tcPr>
            <w:tcW w:w="1031" w:type="dxa"/>
            <w:tcBorders>
              <w:top w:val="nil"/>
              <w:left w:val="nil"/>
              <w:bottom w:val="nil"/>
              <w:right w:val="nil"/>
            </w:tcBorders>
            <w:vAlign w:val="center"/>
          </w:tcPr>
          <w:p w:rsidR="005C3181" w:rsidRPr="00415A27" w:rsidRDefault="005C3181" w:rsidP="005C3181">
            <w:pPr>
              <w:snapToGrid w:val="0"/>
              <w:spacing w:before="60" w:line="400" w:lineRule="exact"/>
              <w:ind w:rightChars="-2" w:right="-5"/>
              <w:jc w:val="center"/>
              <w:rPr>
                <w:rFonts w:eastAsia="標楷體"/>
              </w:rPr>
            </w:pPr>
            <w:r w:rsidRPr="00415A27">
              <w:rPr>
                <w:rFonts w:eastAsia="標楷體" w:hint="eastAsia"/>
              </w:rPr>
              <w:t>24.8</w:t>
            </w:r>
          </w:p>
          <w:p w:rsidR="005C3181" w:rsidRPr="00415A27" w:rsidRDefault="005C3181" w:rsidP="005C3181">
            <w:pPr>
              <w:snapToGrid w:val="0"/>
              <w:spacing w:after="60" w:line="400" w:lineRule="exact"/>
              <w:jc w:val="center"/>
              <w:rPr>
                <w:rFonts w:eastAsia="標楷體"/>
              </w:rPr>
            </w:pPr>
            <w:r w:rsidRPr="00415A27">
              <w:rPr>
                <w:rFonts w:eastAsia="標楷體"/>
                <w:sz w:val="16"/>
              </w:rPr>
              <w:t>（</w:t>
            </w:r>
            <w:r w:rsidRPr="00415A27">
              <w:rPr>
                <w:rFonts w:eastAsia="標楷體" w:hint="eastAsia"/>
                <w:sz w:val="16"/>
              </w:rPr>
              <w:t>-22.3%</w:t>
            </w:r>
            <w:r w:rsidRPr="00415A27">
              <w:rPr>
                <w:rFonts w:eastAsia="標楷體"/>
                <w:sz w:val="16"/>
              </w:rPr>
              <w:t>）</w:t>
            </w:r>
          </w:p>
        </w:tc>
      </w:tr>
      <w:tr w:rsidR="00A73D14" w:rsidRPr="00415A27" w:rsidTr="00F407A2">
        <w:trPr>
          <w:cantSplit/>
          <w:trHeight w:val="786"/>
        </w:trPr>
        <w:tc>
          <w:tcPr>
            <w:tcW w:w="616" w:type="dxa"/>
            <w:vMerge/>
            <w:tcBorders>
              <w:left w:val="nil"/>
            </w:tcBorders>
          </w:tcPr>
          <w:p w:rsidR="005C3181" w:rsidRPr="00415A27" w:rsidRDefault="005C3181" w:rsidP="005C3181">
            <w:pPr>
              <w:snapToGrid w:val="0"/>
              <w:spacing w:before="240"/>
              <w:jc w:val="center"/>
              <w:rPr>
                <w:rFonts w:eastAsia="標楷體"/>
                <w:sz w:val="28"/>
              </w:rPr>
            </w:pPr>
          </w:p>
        </w:tc>
        <w:tc>
          <w:tcPr>
            <w:tcW w:w="758" w:type="dxa"/>
            <w:vMerge w:val="restart"/>
            <w:vAlign w:val="center"/>
          </w:tcPr>
          <w:p w:rsidR="005C3181" w:rsidRPr="00415A27" w:rsidRDefault="005C3181" w:rsidP="005C3181">
            <w:pPr>
              <w:snapToGrid w:val="0"/>
              <w:spacing w:before="120" w:after="120" w:line="320" w:lineRule="exact"/>
              <w:jc w:val="center"/>
              <w:rPr>
                <w:rFonts w:eastAsia="標楷體"/>
                <w:spacing w:val="-16"/>
                <w:sz w:val="26"/>
              </w:rPr>
            </w:pPr>
            <w:r w:rsidRPr="00415A27">
              <w:rPr>
                <w:rFonts w:eastAsia="標楷體" w:hint="eastAsia"/>
                <w:sz w:val="28"/>
              </w:rPr>
              <w:t>陸資來</w:t>
            </w:r>
            <w:proofErr w:type="gramStart"/>
            <w:r w:rsidRPr="00415A27">
              <w:rPr>
                <w:rFonts w:eastAsia="標楷體" w:hint="eastAsia"/>
                <w:sz w:val="28"/>
              </w:rPr>
              <w:t>臺</w:t>
            </w:r>
            <w:proofErr w:type="gramEnd"/>
            <w:r w:rsidRPr="00415A27">
              <w:rPr>
                <w:rFonts w:eastAsia="標楷體" w:hint="eastAsia"/>
                <w:sz w:val="28"/>
              </w:rPr>
              <w:t>投資</w:t>
            </w:r>
          </w:p>
        </w:tc>
        <w:tc>
          <w:tcPr>
            <w:tcW w:w="884" w:type="dxa"/>
          </w:tcPr>
          <w:p w:rsidR="005C3181" w:rsidRPr="00415A27" w:rsidRDefault="005C3181" w:rsidP="005C3181">
            <w:pPr>
              <w:snapToGrid w:val="0"/>
              <w:spacing w:before="120" w:after="120" w:line="320" w:lineRule="exact"/>
              <w:jc w:val="center"/>
              <w:rPr>
                <w:rFonts w:eastAsia="標楷體"/>
                <w:spacing w:val="-16"/>
                <w:sz w:val="26"/>
              </w:rPr>
            </w:pPr>
            <w:r w:rsidRPr="00415A27">
              <w:rPr>
                <w:rFonts w:eastAsia="標楷體" w:hint="eastAsia"/>
                <w:spacing w:val="-16"/>
                <w:sz w:val="26"/>
              </w:rPr>
              <w:t>件數</w:t>
            </w:r>
            <w:r w:rsidRPr="00415A27">
              <w:rPr>
                <w:rFonts w:eastAsia="標楷體" w:hint="eastAsia"/>
                <w:spacing w:val="-16"/>
                <w:sz w:val="26"/>
              </w:rPr>
              <w:br/>
            </w:r>
            <w:r w:rsidRPr="00415A27">
              <w:rPr>
                <w:rFonts w:eastAsia="標楷體" w:hint="eastAsia"/>
                <w:spacing w:val="-16"/>
              </w:rPr>
              <w:t>(</w:t>
            </w:r>
            <w:r w:rsidRPr="00415A27">
              <w:rPr>
                <w:rFonts w:eastAsia="標楷體" w:hint="eastAsia"/>
                <w:spacing w:val="-16"/>
              </w:rPr>
              <w:t>件</w:t>
            </w:r>
            <w:r w:rsidRPr="00415A27">
              <w:rPr>
                <w:rFonts w:eastAsia="標楷體" w:hint="eastAsia"/>
                <w:spacing w:val="-16"/>
              </w:rPr>
              <w:t>)</w:t>
            </w:r>
          </w:p>
        </w:tc>
        <w:tc>
          <w:tcPr>
            <w:tcW w:w="1030" w:type="dxa"/>
            <w:tcBorders>
              <w:top w:val="nil"/>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138</w:t>
            </w:r>
          </w:p>
        </w:tc>
        <w:tc>
          <w:tcPr>
            <w:tcW w:w="1031" w:type="dxa"/>
            <w:tcBorders>
              <w:top w:val="nil"/>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138</w:t>
            </w:r>
          </w:p>
        </w:tc>
        <w:tc>
          <w:tcPr>
            <w:tcW w:w="1031" w:type="dxa"/>
            <w:tcBorders>
              <w:top w:val="nil"/>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136</w:t>
            </w:r>
          </w:p>
        </w:tc>
        <w:tc>
          <w:tcPr>
            <w:tcW w:w="1030" w:type="dxa"/>
            <w:tcBorders>
              <w:top w:val="nil"/>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170</w:t>
            </w:r>
          </w:p>
        </w:tc>
        <w:tc>
          <w:tcPr>
            <w:tcW w:w="1031" w:type="dxa"/>
            <w:tcBorders>
              <w:top w:val="nil"/>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158</w:t>
            </w:r>
          </w:p>
        </w:tc>
        <w:tc>
          <w:tcPr>
            <w:tcW w:w="1031" w:type="dxa"/>
            <w:tcBorders>
              <w:top w:val="nil"/>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14</w:t>
            </w:r>
          </w:p>
        </w:tc>
        <w:tc>
          <w:tcPr>
            <w:tcW w:w="1030" w:type="dxa"/>
            <w:tcBorders>
              <w:top w:val="nil"/>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11</w:t>
            </w:r>
          </w:p>
        </w:tc>
        <w:tc>
          <w:tcPr>
            <w:tcW w:w="1031" w:type="dxa"/>
            <w:tcBorders>
              <w:top w:val="nil"/>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8</w:t>
            </w:r>
          </w:p>
        </w:tc>
        <w:tc>
          <w:tcPr>
            <w:tcW w:w="1031" w:type="dxa"/>
            <w:tcBorders>
              <w:top w:val="nil"/>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46</w:t>
            </w:r>
          </w:p>
        </w:tc>
      </w:tr>
      <w:tr w:rsidR="00A73D14" w:rsidRPr="00415A27" w:rsidTr="00F407A2">
        <w:trPr>
          <w:cantSplit/>
          <w:trHeight w:val="786"/>
        </w:trPr>
        <w:tc>
          <w:tcPr>
            <w:tcW w:w="616" w:type="dxa"/>
            <w:vMerge/>
            <w:tcBorders>
              <w:left w:val="nil"/>
            </w:tcBorders>
          </w:tcPr>
          <w:p w:rsidR="005C3181" w:rsidRPr="00415A27" w:rsidRDefault="005C3181" w:rsidP="005C3181">
            <w:pPr>
              <w:snapToGrid w:val="0"/>
              <w:spacing w:before="120" w:after="120" w:line="320" w:lineRule="exact"/>
              <w:rPr>
                <w:rFonts w:eastAsia="標楷體"/>
                <w:b/>
                <w:sz w:val="28"/>
              </w:rPr>
            </w:pPr>
          </w:p>
        </w:tc>
        <w:tc>
          <w:tcPr>
            <w:tcW w:w="758" w:type="dxa"/>
            <w:vMerge/>
          </w:tcPr>
          <w:p w:rsidR="005C3181" w:rsidRPr="00415A27" w:rsidRDefault="005C3181" w:rsidP="005C3181">
            <w:pPr>
              <w:snapToGrid w:val="0"/>
              <w:spacing w:before="120" w:after="120" w:line="320" w:lineRule="exact"/>
              <w:jc w:val="center"/>
              <w:rPr>
                <w:rFonts w:eastAsia="標楷體"/>
                <w:spacing w:val="-16"/>
                <w:sz w:val="26"/>
              </w:rPr>
            </w:pPr>
          </w:p>
        </w:tc>
        <w:tc>
          <w:tcPr>
            <w:tcW w:w="884" w:type="dxa"/>
          </w:tcPr>
          <w:p w:rsidR="005C3181" w:rsidRPr="00415A27" w:rsidRDefault="005C3181" w:rsidP="005C3181">
            <w:pPr>
              <w:snapToGrid w:val="0"/>
              <w:spacing w:before="120" w:after="120" w:line="320" w:lineRule="exact"/>
              <w:jc w:val="center"/>
              <w:rPr>
                <w:rFonts w:eastAsia="標楷體"/>
                <w:spacing w:val="-16"/>
                <w:sz w:val="26"/>
              </w:rPr>
            </w:pPr>
            <w:r w:rsidRPr="00415A27">
              <w:rPr>
                <w:rFonts w:eastAsia="標楷體" w:hint="eastAsia"/>
                <w:sz w:val="28"/>
              </w:rPr>
              <w:t>金額</w:t>
            </w:r>
            <w:r w:rsidRPr="00415A27">
              <w:rPr>
                <w:rFonts w:eastAsia="標楷體" w:hint="eastAsia"/>
                <w:spacing w:val="-16"/>
                <w:sz w:val="26"/>
              </w:rPr>
              <w:br/>
            </w:r>
            <w:r w:rsidRPr="00415A27">
              <w:rPr>
                <w:rFonts w:eastAsia="標楷體" w:hint="eastAsia"/>
                <w:spacing w:val="-16"/>
              </w:rPr>
              <w:t>(</w:t>
            </w:r>
            <w:r w:rsidRPr="00415A27">
              <w:rPr>
                <w:rFonts w:eastAsia="標楷體" w:hint="eastAsia"/>
                <w:spacing w:val="-16"/>
              </w:rPr>
              <w:t>萬美元</w:t>
            </w:r>
            <w:r w:rsidRPr="00415A27">
              <w:rPr>
                <w:rFonts w:eastAsia="標楷體" w:hint="eastAsia"/>
                <w:spacing w:val="-16"/>
              </w:rPr>
              <w:t>)</w:t>
            </w:r>
          </w:p>
        </w:tc>
        <w:tc>
          <w:tcPr>
            <w:tcW w:w="1030" w:type="dxa"/>
            <w:tcBorders>
              <w:top w:val="nil"/>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rPr>
              <w:t>33,158.3</w:t>
            </w:r>
          </w:p>
        </w:tc>
        <w:tc>
          <w:tcPr>
            <w:tcW w:w="1031" w:type="dxa"/>
            <w:tcBorders>
              <w:top w:val="nil"/>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rPr>
              <w:t>34,947.9</w:t>
            </w:r>
          </w:p>
        </w:tc>
        <w:tc>
          <w:tcPr>
            <w:tcW w:w="1031" w:type="dxa"/>
            <w:tcBorders>
              <w:top w:val="nil"/>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標楷體" w:hint="eastAsia"/>
              </w:rPr>
              <w:t>33,463.1</w:t>
            </w:r>
          </w:p>
        </w:tc>
        <w:tc>
          <w:tcPr>
            <w:tcW w:w="1030" w:type="dxa"/>
            <w:tcBorders>
              <w:top w:val="nil"/>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華康楷書體W5" w:hint="eastAsia"/>
              </w:rPr>
              <w:t>24,406.7</w:t>
            </w:r>
          </w:p>
        </w:tc>
        <w:tc>
          <w:tcPr>
            <w:tcW w:w="1031" w:type="dxa"/>
            <w:tcBorders>
              <w:top w:val="nil"/>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華康楷書體W5" w:hint="eastAsia"/>
              </w:rPr>
              <w:t>24,762.</w:t>
            </w:r>
          </w:p>
        </w:tc>
        <w:tc>
          <w:tcPr>
            <w:tcW w:w="1031" w:type="dxa"/>
            <w:tcBorders>
              <w:top w:val="nil"/>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華康楷書體W5" w:hint="eastAsia"/>
              </w:rPr>
              <w:t>312.3</w:t>
            </w:r>
          </w:p>
        </w:tc>
        <w:tc>
          <w:tcPr>
            <w:tcW w:w="1030" w:type="dxa"/>
            <w:tcBorders>
              <w:top w:val="nil"/>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華康楷書體W5" w:hint="eastAsia"/>
              </w:rPr>
              <w:t>1,877.8</w:t>
            </w:r>
          </w:p>
        </w:tc>
        <w:tc>
          <w:tcPr>
            <w:tcW w:w="1031" w:type="dxa"/>
            <w:tcBorders>
              <w:top w:val="nil"/>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華康楷書體W5" w:hint="eastAsia"/>
              </w:rPr>
              <w:t>66.8</w:t>
            </w:r>
          </w:p>
        </w:tc>
        <w:tc>
          <w:tcPr>
            <w:tcW w:w="1031" w:type="dxa"/>
            <w:tcBorders>
              <w:top w:val="nil"/>
              <w:left w:val="nil"/>
              <w:bottom w:val="nil"/>
              <w:right w:val="nil"/>
            </w:tcBorders>
            <w:vAlign w:val="center"/>
          </w:tcPr>
          <w:p w:rsidR="005C3181" w:rsidRPr="00415A27" w:rsidRDefault="005C3181" w:rsidP="005C3181">
            <w:pPr>
              <w:snapToGrid w:val="0"/>
              <w:spacing w:before="60" w:after="60" w:line="400" w:lineRule="exact"/>
              <w:ind w:rightChars="-2" w:right="-5"/>
              <w:jc w:val="center"/>
              <w:rPr>
                <w:rFonts w:eastAsia="標楷體"/>
              </w:rPr>
            </w:pPr>
            <w:r w:rsidRPr="00415A27">
              <w:rPr>
                <w:rFonts w:eastAsia="華康楷書體W5" w:hint="eastAsia"/>
              </w:rPr>
              <w:t>5,436.9</w:t>
            </w:r>
          </w:p>
        </w:tc>
      </w:tr>
      <w:tr w:rsidR="00A73D14" w:rsidRPr="00415A27" w:rsidTr="00F407A2">
        <w:trPr>
          <w:cantSplit/>
          <w:trHeight w:hRule="exact" w:val="760"/>
        </w:trPr>
        <w:tc>
          <w:tcPr>
            <w:tcW w:w="616" w:type="dxa"/>
            <w:vMerge w:val="restart"/>
            <w:tcBorders>
              <w:left w:val="nil"/>
            </w:tcBorders>
          </w:tcPr>
          <w:p w:rsidR="005C3181" w:rsidRPr="00415A27" w:rsidRDefault="005C3181" w:rsidP="005C3181">
            <w:pPr>
              <w:snapToGrid w:val="0"/>
              <w:spacing w:before="840"/>
              <w:jc w:val="center"/>
              <w:rPr>
                <w:rFonts w:eastAsia="標楷體"/>
                <w:sz w:val="28"/>
              </w:rPr>
            </w:pPr>
          </w:p>
          <w:p w:rsidR="005C3181" w:rsidRPr="00415A27" w:rsidRDefault="005C3181" w:rsidP="005C3181">
            <w:pPr>
              <w:snapToGrid w:val="0"/>
              <w:spacing w:before="360"/>
              <w:jc w:val="center"/>
              <w:rPr>
                <w:rFonts w:eastAsia="標楷體"/>
                <w:sz w:val="28"/>
              </w:rPr>
            </w:pPr>
            <w:r w:rsidRPr="00415A27">
              <w:rPr>
                <w:rFonts w:eastAsia="標楷體" w:hint="eastAsia"/>
                <w:sz w:val="28"/>
              </w:rPr>
              <w:t>兩</w:t>
            </w:r>
            <w:r w:rsidRPr="00415A27">
              <w:rPr>
                <w:rFonts w:eastAsia="標楷體"/>
                <w:sz w:val="28"/>
              </w:rPr>
              <w:br/>
            </w:r>
            <w:r w:rsidRPr="00415A27">
              <w:rPr>
                <w:rFonts w:eastAsia="標楷體"/>
                <w:sz w:val="28"/>
              </w:rPr>
              <w:br/>
            </w:r>
            <w:r w:rsidRPr="00415A27">
              <w:rPr>
                <w:rFonts w:eastAsia="標楷體" w:hint="eastAsia"/>
                <w:sz w:val="28"/>
              </w:rPr>
              <w:t>岸</w:t>
            </w:r>
            <w:r w:rsidRPr="00415A27">
              <w:rPr>
                <w:rFonts w:eastAsia="標楷體"/>
                <w:sz w:val="28"/>
              </w:rPr>
              <w:br/>
            </w:r>
            <w:r w:rsidRPr="00415A27">
              <w:rPr>
                <w:rFonts w:eastAsia="標楷體" w:hint="eastAsia"/>
                <w:sz w:val="28"/>
              </w:rPr>
              <w:br/>
            </w:r>
            <w:r w:rsidRPr="00415A27">
              <w:rPr>
                <w:rFonts w:eastAsia="標楷體" w:hint="eastAsia"/>
                <w:sz w:val="28"/>
              </w:rPr>
              <w:t>貿</w:t>
            </w:r>
            <w:r w:rsidRPr="00415A27">
              <w:rPr>
                <w:rFonts w:eastAsia="標楷體"/>
                <w:sz w:val="28"/>
              </w:rPr>
              <w:br/>
            </w:r>
            <w:r w:rsidRPr="00415A27">
              <w:rPr>
                <w:rFonts w:eastAsia="標楷體"/>
                <w:sz w:val="28"/>
              </w:rPr>
              <w:br/>
            </w:r>
            <w:r w:rsidRPr="00415A27">
              <w:rPr>
                <w:rFonts w:eastAsia="標楷體" w:hint="eastAsia"/>
                <w:sz w:val="28"/>
              </w:rPr>
              <w:t>易</w:t>
            </w:r>
          </w:p>
        </w:tc>
        <w:tc>
          <w:tcPr>
            <w:tcW w:w="758" w:type="dxa"/>
            <w:vMerge w:val="restart"/>
          </w:tcPr>
          <w:p w:rsidR="005C3181" w:rsidRPr="00415A27" w:rsidRDefault="005C3181" w:rsidP="005C3181">
            <w:pPr>
              <w:snapToGrid w:val="0"/>
              <w:spacing w:line="280" w:lineRule="exact"/>
              <w:jc w:val="center"/>
              <w:rPr>
                <w:rFonts w:eastAsia="標楷體"/>
              </w:rPr>
            </w:pPr>
          </w:p>
          <w:p w:rsidR="005C3181" w:rsidRPr="00415A27" w:rsidRDefault="005C3181" w:rsidP="005C3181">
            <w:pPr>
              <w:snapToGrid w:val="0"/>
              <w:spacing w:line="280" w:lineRule="exact"/>
              <w:jc w:val="center"/>
              <w:rPr>
                <w:rFonts w:eastAsia="標楷體"/>
              </w:rPr>
            </w:pPr>
            <w:r w:rsidRPr="00415A27">
              <w:rPr>
                <w:rFonts w:eastAsia="標楷體" w:hint="eastAsia"/>
              </w:rPr>
              <w:t>我對中國大陸</w:t>
            </w:r>
            <w:r w:rsidRPr="00415A27">
              <w:rPr>
                <w:rFonts w:eastAsia="標楷體" w:hint="eastAsia"/>
              </w:rPr>
              <w:t>(</w:t>
            </w:r>
            <w:r w:rsidRPr="00415A27">
              <w:rPr>
                <w:rFonts w:eastAsia="標楷體" w:hint="eastAsia"/>
              </w:rPr>
              <w:t>含香港</w:t>
            </w:r>
            <w:r w:rsidRPr="00415A27">
              <w:rPr>
                <w:rFonts w:eastAsia="標楷體" w:hint="eastAsia"/>
              </w:rPr>
              <w:t>)</w:t>
            </w:r>
            <w:r w:rsidRPr="00415A27">
              <w:rPr>
                <w:rFonts w:eastAsia="標楷體" w:hint="eastAsia"/>
              </w:rPr>
              <w:t>出口</w:t>
            </w:r>
          </w:p>
        </w:tc>
        <w:tc>
          <w:tcPr>
            <w:tcW w:w="884" w:type="dxa"/>
          </w:tcPr>
          <w:p w:rsidR="005C3181" w:rsidRPr="00415A27" w:rsidRDefault="005C3181" w:rsidP="005C3181">
            <w:pPr>
              <w:snapToGrid w:val="0"/>
              <w:spacing w:before="120" w:after="120" w:line="280" w:lineRule="exact"/>
              <w:jc w:val="center"/>
              <w:rPr>
                <w:rFonts w:eastAsia="標楷體"/>
                <w:spacing w:val="-16"/>
                <w:sz w:val="26"/>
              </w:rPr>
            </w:pPr>
            <w:r w:rsidRPr="00415A27">
              <w:rPr>
                <w:rFonts w:eastAsia="標楷體" w:hint="eastAsia"/>
                <w:spacing w:val="-16"/>
                <w:sz w:val="26"/>
              </w:rPr>
              <w:t>金額</w:t>
            </w:r>
            <w:r w:rsidRPr="00415A27">
              <w:rPr>
                <w:rFonts w:eastAsia="標楷體" w:hint="eastAsia"/>
                <w:spacing w:val="-16"/>
                <w:sz w:val="26"/>
              </w:rPr>
              <w:br/>
            </w:r>
            <w:r w:rsidRPr="00415A27">
              <w:rPr>
                <w:rFonts w:eastAsia="標楷體" w:hint="eastAsia"/>
                <w:spacing w:val="-16"/>
              </w:rPr>
              <w:t>(</w:t>
            </w:r>
            <w:r w:rsidRPr="00415A27">
              <w:rPr>
                <w:rFonts w:eastAsia="標楷體" w:hint="eastAsia"/>
                <w:spacing w:val="-16"/>
              </w:rPr>
              <w:t>億美元</w:t>
            </w:r>
            <w:r w:rsidRPr="00415A27">
              <w:rPr>
                <w:rFonts w:eastAsia="標楷體" w:hint="eastAsia"/>
                <w:spacing w:val="-16"/>
              </w:rPr>
              <w:t>)</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jc w:val="center"/>
              <w:rPr>
                <w:rFonts w:eastAsia="華康楷書體W5"/>
              </w:rPr>
            </w:pPr>
            <w:r w:rsidRPr="00415A27">
              <w:rPr>
                <w:rFonts w:eastAsia="華康楷書體W5" w:hint="eastAsia"/>
              </w:rPr>
              <w:t>1,211.6</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jc w:val="center"/>
              <w:rPr>
                <w:rFonts w:eastAsia="華康楷書體W5"/>
              </w:rPr>
            </w:pPr>
            <w:r w:rsidRPr="00415A27">
              <w:rPr>
                <w:rFonts w:eastAsia="華康楷書體W5" w:hint="eastAsia"/>
              </w:rPr>
              <w:t>1,253.1</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jc w:val="center"/>
              <w:rPr>
                <w:rFonts w:eastAsia="華康楷書體W5"/>
              </w:rPr>
            </w:pPr>
            <w:r w:rsidRPr="00415A27">
              <w:rPr>
                <w:rFonts w:eastAsia="華康楷書體W5" w:hint="eastAsia"/>
              </w:rPr>
              <w:t>1,285.3</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jc w:val="center"/>
              <w:rPr>
                <w:rFonts w:eastAsia="華康楷書體W5"/>
              </w:rPr>
            </w:pPr>
            <w:r w:rsidRPr="00415A27">
              <w:rPr>
                <w:rFonts w:eastAsia="華康楷書體W5" w:hint="eastAsia"/>
              </w:rPr>
              <w:t>1,125.4</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jc w:val="center"/>
              <w:rPr>
                <w:rFonts w:eastAsia="華康楷書體W5"/>
              </w:rPr>
            </w:pPr>
            <w:r w:rsidRPr="00415A27">
              <w:rPr>
                <w:rFonts w:eastAsia="華康楷書體W5" w:hint="eastAsia"/>
              </w:rPr>
              <w:t>1,123.0</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jc w:val="center"/>
              <w:rPr>
                <w:rFonts w:eastAsia="華康楷書體W5"/>
              </w:rPr>
            </w:pPr>
            <w:r w:rsidRPr="00415A27">
              <w:rPr>
                <w:rFonts w:eastAsia="華康楷書體W5" w:hint="eastAsia"/>
              </w:rPr>
              <w:t>93.4</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jc w:val="center"/>
              <w:rPr>
                <w:rFonts w:eastAsia="華康楷書體W5"/>
              </w:rPr>
            </w:pPr>
            <w:r w:rsidRPr="00415A27">
              <w:rPr>
                <w:rFonts w:eastAsia="華康楷書體W5" w:hint="eastAsia"/>
              </w:rPr>
              <w:t>102.7</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jc w:val="center"/>
              <w:rPr>
                <w:rFonts w:eastAsia="華康楷書體W5"/>
              </w:rPr>
            </w:pPr>
            <w:r w:rsidRPr="00415A27">
              <w:rPr>
                <w:rFonts w:eastAsia="華康楷書體W5" w:hint="eastAsia"/>
              </w:rPr>
              <w:t>96.1</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jc w:val="center"/>
              <w:rPr>
                <w:rFonts w:eastAsia="華康楷書體W5"/>
              </w:rPr>
            </w:pPr>
            <w:r w:rsidRPr="00415A27">
              <w:rPr>
                <w:rFonts w:eastAsia="華康楷書體W5" w:hint="eastAsia"/>
              </w:rPr>
              <w:t>384.2</w:t>
            </w:r>
          </w:p>
        </w:tc>
      </w:tr>
      <w:tr w:rsidR="00A73D14" w:rsidRPr="00415A27" w:rsidTr="00F407A2">
        <w:trPr>
          <w:cantSplit/>
          <w:trHeight w:hRule="exact" w:val="760"/>
        </w:trPr>
        <w:tc>
          <w:tcPr>
            <w:tcW w:w="616" w:type="dxa"/>
            <w:vMerge/>
            <w:tcBorders>
              <w:left w:val="nil"/>
            </w:tcBorders>
          </w:tcPr>
          <w:p w:rsidR="005C3181" w:rsidRPr="00415A27" w:rsidRDefault="005C3181" w:rsidP="005C3181">
            <w:pPr>
              <w:snapToGrid w:val="0"/>
              <w:spacing w:before="120" w:after="120" w:line="320" w:lineRule="exact"/>
              <w:rPr>
                <w:rFonts w:eastAsia="標楷體"/>
                <w:sz w:val="28"/>
              </w:rPr>
            </w:pPr>
          </w:p>
        </w:tc>
        <w:tc>
          <w:tcPr>
            <w:tcW w:w="758" w:type="dxa"/>
            <w:vMerge/>
          </w:tcPr>
          <w:p w:rsidR="005C3181" w:rsidRPr="00415A27" w:rsidRDefault="005C3181" w:rsidP="005C3181">
            <w:pPr>
              <w:snapToGrid w:val="0"/>
              <w:spacing w:before="120" w:after="120" w:line="320" w:lineRule="exact"/>
              <w:jc w:val="center"/>
              <w:rPr>
                <w:rFonts w:eastAsia="標楷體"/>
              </w:rPr>
            </w:pPr>
          </w:p>
        </w:tc>
        <w:tc>
          <w:tcPr>
            <w:tcW w:w="884" w:type="dxa"/>
          </w:tcPr>
          <w:p w:rsidR="005C3181" w:rsidRPr="00415A27" w:rsidRDefault="005C3181" w:rsidP="005C3181">
            <w:pPr>
              <w:snapToGrid w:val="0"/>
              <w:spacing w:before="120" w:after="120" w:line="280" w:lineRule="exact"/>
              <w:jc w:val="center"/>
              <w:rPr>
                <w:rFonts w:eastAsia="標楷體"/>
                <w:spacing w:val="-16"/>
                <w:sz w:val="26"/>
              </w:rPr>
            </w:pPr>
            <w:r w:rsidRPr="00415A27">
              <w:rPr>
                <w:rFonts w:eastAsia="標楷體" w:hint="eastAsia"/>
                <w:spacing w:val="-16"/>
                <w:sz w:val="26"/>
              </w:rPr>
              <w:t>年增率</w:t>
            </w:r>
            <w:r w:rsidRPr="00415A27">
              <w:rPr>
                <w:rFonts w:eastAsia="標楷體" w:hint="eastAsia"/>
                <w:spacing w:val="-16"/>
                <w:sz w:val="26"/>
              </w:rPr>
              <w:br/>
            </w:r>
            <w:r w:rsidRPr="00415A27">
              <w:rPr>
                <w:rFonts w:eastAsia="標楷體" w:hint="eastAsia"/>
                <w:spacing w:val="-16"/>
              </w:rPr>
              <w:t>(</w:t>
            </w:r>
            <w:r w:rsidRPr="00415A27">
              <w:rPr>
                <w:rFonts w:eastAsia="標楷體" w:hint="eastAsia"/>
                <w:spacing w:val="-16"/>
              </w:rPr>
              <w:t>％</w:t>
            </w:r>
            <w:r w:rsidRPr="00415A27">
              <w:rPr>
                <w:rFonts w:eastAsia="標楷體" w:hint="eastAsia"/>
                <w:spacing w:val="-16"/>
              </w:rPr>
              <w:t>)</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-3.8</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3.4</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2.6</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-12.4</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-0.2</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48.8</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16.8</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10.3</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18.8</w:t>
            </w:r>
          </w:p>
        </w:tc>
      </w:tr>
      <w:tr w:rsidR="00A73D14" w:rsidRPr="00415A27" w:rsidTr="00F407A2">
        <w:trPr>
          <w:cantSplit/>
          <w:trHeight w:hRule="exact" w:val="760"/>
        </w:trPr>
        <w:tc>
          <w:tcPr>
            <w:tcW w:w="616" w:type="dxa"/>
            <w:vMerge/>
            <w:tcBorders>
              <w:left w:val="nil"/>
            </w:tcBorders>
          </w:tcPr>
          <w:p w:rsidR="005C3181" w:rsidRPr="00415A27" w:rsidRDefault="005C3181" w:rsidP="005C3181">
            <w:pPr>
              <w:snapToGrid w:val="0"/>
              <w:spacing w:before="120" w:after="120" w:line="320" w:lineRule="exact"/>
              <w:rPr>
                <w:rFonts w:eastAsia="標楷體"/>
                <w:sz w:val="28"/>
              </w:rPr>
            </w:pPr>
          </w:p>
        </w:tc>
        <w:tc>
          <w:tcPr>
            <w:tcW w:w="758" w:type="dxa"/>
            <w:vMerge/>
          </w:tcPr>
          <w:p w:rsidR="005C3181" w:rsidRPr="00415A27" w:rsidRDefault="005C3181" w:rsidP="005C3181">
            <w:pPr>
              <w:snapToGrid w:val="0"/>
              <w:spacing w:before="120" w:after="120" w:line="320" w:lineRule="exact"/>
              <w:jc w:val="center"/>
              <w:rPr>
                <w:rFonts w:eastAsia="標楷體"/>
              </w:rPr>
            </w:pPr>
          </w:p>
        </w:tc>
        <w:tc>
          <w:tcPr>
            <w:tcW w:w="884" w:type="dxa"/>
          </w:tcPr>
          <w:p w:rsidR="005C3181" w:rsidRPr="00415A27" w:rsidRDefault="005C3181" w:rsidP="005C3181">
            <w:pPr>
              <w:snapToGrid w:val="0"/>
              <w:spacing w:before="120" w:after="120" w:line="280" w:lineRule="exact"/>
              <w:jc w:val="center"/>
              <w:rPr>
                <w:rFonts w:eastAsia="標楷體"/>
                <w:spacing w:val="-16"/>
                <w:sz w:val="26"/>
              </w:rPr>
            </w:pPr>
            <w:r w:rsidRPr="00415A27">
              <w:rPr>
                <w:rFonts w:eastAsia="標楷體" w:hint="eastAsia"/>
                <w:spacing w:val="-16"/>
                <w:sz w:val="26"/>
              </w:rPr>
              <w:t>比重</w:t>
            </w:r>
            <w:r w:rsidRPr="00415A27">
              <w:rPr>
                <w:rFonts w:eastAsia="標楷體" w:hint="eastAsia"/>
                <w:spacing w:val="-16"/>
                <w:sz w:val="26"/>
              </w:rPr>
              <w:br/>
            </w:r>
            <w:r w:rsidRPr="00415A27">
              <w:rPr>
                <w:rFonts w:eastAsia="標楷體" w:hint="eastAsia"/>
                <w:spacing w:val="-16"/>
              </w:rPr>
              <w:t>(%)</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39.5</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40.2</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40.2</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39.4</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40.0</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41.2</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39.9</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39.5</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39.8</w:t>
            </w:r>
          </w:p>
        </w:tc>
      </w:tr>
      <w:tr w:rsidR="00A73D14" w:rsidRPr="00415A27" w:rsidTr="00F407A2">
        <w:trPr>
          <w:cantSplit/>
          <w:trHeight w:hRule="exact" w:val="760"/>
        </w:trPr>
        <w:tc>
          <w:tcPr>
            <w:tcW w:w="616" w:type="dxa"/>
            <w:vMerge/>
            <w:tcBorders>
              <w:left w:val="nil"/>
            </w:tcBorders>
          </w:tcPr>
          <w:p w:rsidR="005C3181" w:rsidRPr="00415A27" w:rsidRDefault="005C3181" w:rsidP="005C3181">
            <w:pPr>
              <w:snapToGrid w:val="0"/>
              <w:spacing w:before="120" w:after="120" w:line="320" w:lineRule="exact"/>
              <w:rPr>
                <w:rFonts w:eastAsia="標楷體"/>
                <w:sz w:val="28"/>
              </w:rPr>
            </w:pPr>
          </w:p>
        </w:tc>
        <w:tc>
          <w:tcPr>
            <w:tcW w:w="758" w:type="dxa"/>
            <w:vMerge w:val="restart"/>
          </w:tcPr>
          <w:p w:rsidR="005C3181" w:rsidRPr="00415A27" w:rsidRDefault="005C3181" w:rsidP="005C3181">
            <w:pPr>
              <w:snapToGrid w:val="0"/>
              <w:spacing w:line="280" w:lineRule="exact"/>
              <w:jc w:val="center"/>
              <w:rPr>
                <w:rFonts w:eastAsia="標楷體"/>
              </w:rPr>
            </w:pPr>
          </w:p>
          <w:p w:rsidR="005C3181" w:rsidRPr="00415A27" w:rsidRDefault="005C3181" w:rsidP="005C3181">
            <w:pPr>
              <w:snapToGrid w:val="0"/>
              <w:spacing w:line="280" w:lineRule="exact"/>
              <w:jc w:val="center"/>
              <w:rPr>
                <w:rFonts w:eastAsia="標楷體"/>
              </w:rPr>
            </w:pPr>
            <w:r w:rsidRPr="00415A27">
              <w:rPr>
                <w:rFonts w:eastAsia="標楷體" w:hint="eastAsia"/>
              </w:rPr>
              <w:t>我自中國大陸</w:t>
            </w:r>
            <w:r w:rsidRPr="00415A27">
              <w:rPr>
                <w:rFonts w:eastAsia="標楷體" w:hint="eastAsia"/>
              </w:rPr>
              <w:t>(</w:t>
            </w:r>
            <w:r w:rsidRPr="00415A27">
              <w:rPr>
                <w:rFonts w:eastAsia="標楷體" w:hint="eastAsia"/>
              </w:rPr>
              <w:t>含香港</w:t>
            </w:r>
            <w:r w:rsidRPr="00415A27">
              <w:rPr>
                <w:rFonts w:eastAsia="標楷體" w:hint="eastAsia"/>
              </w:rPr>
              <w:t>)</w:t>
            </w:r>
            <w:r w:rsidRPr="00415A27">
              <w:rPr>
                <w:rFonts w:eastAsia="標楷體" w:hint="eastAsia"/>
              </w:rPr>
              <w:t>進口</w:t>
            </w:r>
          </w:p>
        </w:tc>
        <w:tc>
          <w:tcPr>
            <w:tcW w:w="884" w:type="dxa"/>
          </w:tcPr>
          <w:p w:rsidR="005C3181" w:rsidRPr="00415A27" w:rsidRDefault="005C3181" w:rsidP="005C3181">
            <w:pPr>
              <w:snapToGrid w:val="0"/>
              <w:spacing w:before="120" w:after="120" w:line="280" w:lineRule="exact"/>
              <w:jc w:val="center"/>
              <w:rPr>
                <w:rFonts w:eastAsia="標楷體"/>
                <w:spacing w:val="-16"/>
                <w:sz w:val="26"/>
              </w:rPr>
            </w:pPr>
            <w:r w:rsidRPr="00415A27">
              <w:rPr>
                <w:rFonts w:eastAsia="標楷體" w:hint="eastAsia"/>
                <w:spacing w:val="-16"/>
                <w:sz w:val="26"/>
              </w:rPr>
              <w:t>金額</w:t>
            </w:r>
            <w:r w:rsidRPr="00415A27">
              <w:rPr>
                <w:rFonts w:eastAsia="標楷體" w:hint="eastAsia"/>
                <w:spacing w:val="-16"/>
                <w:sz w:val="26"/>
              </w:rPr>
              <w:br/>
            </w:r>
            <w:r w:rsidRPr="00415A27">
              <w:rPr>
                <w:rFonts w:eastAsia="標楷體" w:hint="eastAsia"/>
                <w:spacing w:val="-16"/>
              </w:rPr>
              <w:t>(</w:t>
            </w:r>
            <w:r w:rsidRPr="00415A27">
              <w:rPr>
                <w:rFonts w:eastAsia="標楷體" w:hint="eastAsia"/>
                <w:spacing w:val="-16"/>
              </w:rPr>
              <w:t>億美元</w:t>
            </w:r>
            <w:r w:rsidRPr="00415A27">
              <w:rPr>
                <w:rFonts w:eastAsia="標楷體" w:hint="eastAsia"/>
                <w:spacing w:val="-16"/>
              </w:rPr>
              <w:t>)</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440.2</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449.3</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509.9</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467.3</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453.3</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31.1</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43.3</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40.1</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154.2</w:t>
            </w:r>
          </w:p>
        </w:tc>
      </w:tr>
      <w:tr w:rsidR="00A73D14" w:rsidRPr="00415A27" w:rsidTr="00F407A2">
        <w:trPr>
          <w:cantSplit/>
          <w:trHeight w:hRule="exact" w:val="760"/>
        </w:trPr>
        <w:tc>
          <w:tcPr>
            <w:tcW w:w="616" w:type="dxa"/>
            <w:vMerge/>
            <w:tcBorders>
              <w:left w:val="nil"/>
            </w:tcBorders>
          </w:tcPr>
          <w:p w:rsidR="005C3181" w:rsidRPr="00415A27" w:rsidRDefault="005C3181" w:rsidP="005C3181">
            <w:pPr>
              <w:snapToGrid w:val="0"/>
              <w:spacing w:before="120" w:after="120" w:line="320" w:lineRule="exact"/>
              <w:rPr>
                <w:rFonts w:eastAsia="標楷體"/>
                <w:sz w:val="28"/>
              </w:rPr>
            </w:pPr>
          </w:p>
        </w:tc>
        <w:tc>
          <w:tcPr>
            <w:tcW w:w="758" w:type="dxa"/>
            <w:vMerge/>
          </w:tcPr>
          <w:p w:rsidR="005C3181" w:rsidRPr="00415A27" w:rsidRDefault="005C3181" w:rsidP="005C3181">
            <w:pPr>
              <w:snapToGrid w:val="0"/>
              <w:spacing w:before="120" w:after="120" w:line="320" w:lineRule="exact"/>
              <w:rPr>
                <w:rFonts w:eastAsia="標楷體"/>
                <w:sz w:val="28"/>
              </w:rPr>
            </w:pPr>
          </w:p>
        </w:tc>
        <w:tc>
          <w:tcPr>
            <w:tcW w:w="884" w:type="dxa"/>
          </w:tcPr>
          <w:p w:rsidR="005C3181" w:rsidRPr="00415A27" w:rsidRDefault="005C3181" w:rsidP="005C3181">
            <w:pPr>
              <w:snapToGrid w:val="0"/>
              <w:spacing w:before="120" w:after="120" w:line="280" w:lineRule="exact"/>
              <w:jc w:val="center"/>
              <w:rPr>
                <w:rFonts w:eastAsia="標楷體"/>
                <w:spacing w:val="-16"/>
                <w:sz w:val="26"/>
              </w:rPr>
            </w:pPr>
            <w:r w:rsidRPr="00415A27">
              <w:rPr>
                <w:rFonts w:eastAsia="標楷體" w:hint="eastAsia"/>
                <w:spacing w:val="-16"/>
                <w:sz w:val="26"/>
              </w:rPr>
              <w:t>年增率</w:t>
            </w:r>
            <w:r w:rsidRPr="00415A27">
              <w:rPr>
                <w:rFonts w:eastAsia="標楷體" w:hint="eastAsia"/>
                <w:spacing w:val="-16"/>
                <w:sz w:val="26"/>
              </w:rPr>
              <w:br/>
            </w:r>
            <w:r w:rsidRPr="00415A27">
              <w:rPr>
                <w:rFonts w:eastAsia="標楷體" w:hint="eastAsia"/>
                <w:spacing w:val="-16"/>
              </w:rPr>
              <w:t>(</w:t>
            </w:r>
            <w:r w:rsidRPr="00415A27">
              <w:rPr>
                <w:rFonts w:eastAsia="標楷體" w:hint="eastAsia"/>
                <w:spacing w:val="-16"/>
              </w:rPr>
              <w:t>％</w:t>
            </w:r>
            <w:r w:rsidRPr="00415A27">
              <w:rPr>
                <w:rFonts w:eastAsia="標楷體" w:hint="eastAsia"/>
                <w:spacing w:val="-16"/>
              </w:rPr>
              <w:t>)</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-3.6</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2.1</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13.5</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-8.3</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-3.0</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33.7</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12.8</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13.8</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11.8</w:t>
            </w:r>
          </w:p>
        </w:tc>
      </w:tr>
      <w:tr w:rsidR="00A73D14" w:rsidRPr="00415A27" w:rsidTr="00F407A2">
        <w:trPr>
          <w:cantSplit/>
          <w:trHeight w:hRule="exact" w:val="760"/>
        </w:trPr>
        <w:tc>
          <w:tcPr>
            <w:tcW w:w="616" w:type="dxa"/>
            <w:vMerge/>
            <w:tcBorders>
              <w:left w:val="nil"/>
            </w:tcBorders>
          </w:tcPr>
          <w:p w:rsidR="005C3181" w:rsidRPr="00415A27" w:rsidRDefault="005C3181" w:rsidP="005C3181">
            <w:pPr>
              <w:snapToGrid w:val="0"/>
              <w:spacing w:before="120" w:after="120" w:line="320" w:lineRule="exact"/>
              <w:rPr>
                <w:rFonts w:eastAsia="標楷體"/>
                <w:sz w:val="28"/>
              </w:rPr>
            </w:pPr>
          </w:p>
        </w:tc>
        <w:tc>
          <w:tcPr>
            <w:tcW w:w="758" w:type="dxa"/>
            <w:vMerge/>
          </w:tcPr>
          <w:p w:rsidR="005C3181" w:rsidRPr="00415A27" w:rsidRDefault="005C3181" w:rsidP="005C3181">
            <w:pPr>
              <w:snapToGrid w:val="0"/>
              <w:spacing w:before="120" w:after="120" w:line="320" w:lineRule="exact"/>
              <w:rPr>
                <w:rFonts w:eastAsia="標楷體"/>
                <w:sz w:val="28"/>
              </w:rPr>
            </w:pPr>
          </w:p>
        </w:tc>
        <w:tc>
          <w:tcPr>
            <w:tcW w:w="884" w:type="dxa"/>
          </w:tcPr>
          <w:p w:rsidR="005C3181" w:rsidRPr="00415A27" w:rsidRDefault="005C3181" w:rsidP="005C3181">
            <w:pPr>
              <w:snapToGrid w:val="0"/>
              <w:spacing w:before="120" w:after="120" w:line="280" w:lineRule="exact"/>
              <w:jc w:val="center"/>
              <w:rPr>
                <w:rFonts w:eastAsia="標楷體"/>
                <w:spacing w:val="-16"/>
                <w:sz w:val="26"/>
              </w:rPr>
            </w:pPr>
            <w:r w:rsidRPr="00415A27">
              <w:rPr>
                <w:rFonts w:eastAsia="標楷體" w:hint="eastAsia"/>
                <w:spacing w:val="-16"/>
                <w:sz w:val="26"/>
              </w:rPr>
              <w:t>比重</w:t>
            </w:r>
            <w:r w:rsidRPr="00415A27">
              <w:rPr>
                <w:rFonts w:eastAsia="標楷體" w:hint="eastAsia"/>
                <w:spacing w:val="-16"/>
                <w:sz w:val="26"/>
              </w:rPr>
              <w:br/>
            </w:r>
            <w:r w:rsidRPr="00415A27">
              <w:rPr>
                <w:rFonts w:eastAsia="標楷體" w:hint="eastAsia"/>
                <w:spacing w:val="-16"/>
              </w:rPr>
              <w:t>(</w:t>
            </w:r>
            <w:r w:rsidRPr="00415A27">
              <w:rPr>
                <w:rFonts w:eastAsia="標楷體" w:hint="eastAsia"/>
                <w:spacing w:val="-16"/>
              </w:rPr>
              <w:t>％</w:t>
            </w:r>
            <w:r w:rsidRPr="00415A27">
              <w:rPr>
                <w:rFonts w:eastAsia="標楷體" w:hint="eastAsia"/>
                <w:spacing w:val="-16"/>
              </w:rPr>
              <w:t>)</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15.9</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16.2</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18.1</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19.7</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19.6</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16.1</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19.9</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18.6</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18.6</w:t>
            </w:r>
          </w:p>
        </w:tc>
      </w:tr>
      <w:tr w:rsidR="00A73D14" w:rsidRPr="00415A27" w:rsidTr="00F407A2">
        <w:trPr>
          <w:cantSplit/>
          <w:trHeight w:hRule="exact" w:val="760"/>
        </w:trPr>
        <w:tc>
          <w:tcPr>
            <w:tcW w:w="616" w:type="dxa"/>
            <w:vMerge/>
            <w:tcBorders>
              <w:left w:val="nil"/>
            </w:tcBorders>
          </w:tcPr>
          <w:p w:rsidR="005C3181" w:rsidRPr="00415A27" w:rsidRDefault="005C3181" w:rsidP="005C3181">
            <w:pPr>
              <w:snapToGrid w:val="0"/>
              <w:spacing w:before="120" w:after="120" w:line="320" w:lineRule="exact"/>
              <w:rPr>
                <w:rFonts w:eastAsia="標楷體"/>
                <w:sz w:val="28"/>
              </w:rPr>
            </w:pPr>
          </w:p>
        </w:tc>
        <w:tc>
          <w:tcPr>
            <w:tcW w:w="758" w:type="dxa"/>
            <w:vMerge w:val="restart"/>
            <w:vAlign w:val="center"/>
          </w:tcPr>
          <w:p w:rsidR="005C3181" w:rsidRPr="00415A27" w:rsidRDefault="005C3181" w:rsidP="005C3181">
            <w:pPr>
              <w:snapToGrid w:val="0"/>
              <w:spacing w:before="120" w:after="120" w:line="320" w:lineRule="exact"/>
              <w:jc w:val="center"/>
              <w:rPr>
                <w:rFonts w:eastAsia="標楷體"/>
              </w:rPr>
            </w:pPr>
            <w:r w:rsidRPr="00415A27">
              <w:rPr>
                <w:rFonts w:eastAsia="標楷體" w:hint="eastAsia"/>
              </w:rPr>
              <w:t>出</w:t>
            </w:r>
            <w:r w:rsidRPr="00415A27">
              <w:rPr>
                <w:rFonts w:eastAsia="標楷體" w:hint="eastAsia"/>
              </w:rPr>
              <w:t>(</w:t>
            </w:r>
            <w:r w:rsidRPr="00415A27">
              <w:rPr>
                <w:rFonts w:eastAsia="標楷體" w:hint="eastAsia"/>
              </w:rPr>
              <w:t>入</w:t>
            </w:r>
            <w:r w:rsidRPr="00415A27">
              <w:rPr>
                <w:rFonts w:eastAsia="標楷體" w:hint="eastAsia"/>
              </w:rPr>
              <w:t>)</w:t>
            </w:r>
            <w:r w:rsidRPr="00415A27">
              <w:rPr>
                <w:rFonts w:eastAsia="標楷體" w:hint="eastAsia"/>
              </w:rPr>
              <w:br/>
            </w:r>
            <w:r w:rsidRPr="00415A27">
              <w:rPr>
                <w:rFonts w:eastAsia="標楷體" w:hint="eastAsia"/>
              </w:rPr>
              <w:t>超</w:t>
            </w:r>
          </w:p>
        </w:tc>
        <w:tc>
          <w:tcPr>
            <w:tcW w:w="884" w:type="dxa"/>
          </w:tcPr>
          <w:p w:rsidR="005C3181" w:rsidRPr="00415A27" w:rsidRDefault="005C3181" w:rsidP="005C3181">
            <w:pPr>
              <w:snapToGrid w:val="0"/>
              <w:spacing w:before="120" w:after="120" w:line="280" w:lineRule="exact"/>
              <w:jc w:val="center"/>
              <w:rPr>
                <w:rFonts w:eastAsia="標楷體"/>
                <w:spacing w:val="-16"/>
                <w:sz w:val="26"/>
              </w:rPr>
            </w:pPr>
            <w:r w:rsidRPr="00415A27">
              <w:rPr>
                <w:rFonts w:eastAsia="標楷體" w:hint="eastAsia"/>
                <w:spacing w:val="-16"/>
                <w:sz w:val="26"/>
              </w:rPr>
              <w:t>總額</w:t>
            </w:r>
            <w:r w:rsidRPr="00415A27">
              <w:rPr>
                <w:rFonts w:eastAsia="標楷體" w:hint="eastAsia"/>
                <w:spacing w:val="-16"/>
                <w:sz w:val="26"/>
              </w:rPr>
              <w:br/>
            </w:r>
            <w:r w:rsidRPr="00415A27">
              <w:rPr>
                <w:rFonts w:eastAsia="標楷體" w:hint="eastAsia"/>
                <w:spacing w:val="-16"/>
              </w:rPr>
              <w:t>(</w:t>
            </w:r>
            <w:r w:rsidRPr="00415A27">
              <w:rPr>
                <w:rFonts w:eastAsia="標楷體" w:hint="eastAsia"/>
                <w:spacing w:val="-16"/>
              </w:rPr>
              <w:t>億美元</w:t>
            </w:r>
            <w:r w:rsidRPr="00415A27">
              <w:rPr>
                <w:rFonts w:eastAsia="標楷體" w:hint="eastAsia"/>
                <w:spacing w:val="-16"/>
              </w:rPr>
              <w:t>)</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771.5</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803.8</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775.4</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658.1</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669.7</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62.3</w:t>
            </w:r>
          </w:p>
        </w:tc>
        <w:tc>
          <w:tcPr>
            <w:tcW w:w="1030"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59.4</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56.0</w:t>
            </w:r>
          </w:p>
        </w:tc>
        <w:tc>
          <w:tcPr>
            <w:tcW w:w="1031" w:type="dxa"/>
            <w:tcBorders>
              <w:top w:val="nil"/>
              <w:left w:val="nil"/>
              <w:bottom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230.0</w:t>
            </w:r>
          </w:p>
        </w:tc>
      </w:tr>
      <w:tr w:rsidR="00A73D14" w:rsidRPr="00415A27" w:rsidTr="00F407A2">
        <w:trPr>
          <w:cantSplit/>
          <w:trHeight w:hRule="exact" w:val="760"/>
        </w:trPr>
        <w:tc>
          <w:tcPr>
            <w:tcW w:w="616" w:type="dxa"/>
            <w:vMerge/>
            <w:tcBorders>
              <w:left w:val="nil"/>
            </w:tcBorders>
          </w:tcPr>
          <w:p w:rsidR="005C3181" w:rsidRPr="00415A27" w:rsidRDefault="005C3181" w:rsidP="005C3181">
            <w:pPr>
              <w:snapToGrid w:val="0"/>
              <w:spacing w:before="120" w:after="120" w:line="320" w:lineRule="exact"/>
              <w:rPr>
                <w:rFonts w:eastAsia="標楷體"/>
                <w:sz w:val="28"/>
              </w:rPr>
            </w:pPr>
          </w:p>
        </w:tc>
        <w:tc>
          <w:tcPr>
            <w:tcW w:w="758" w:type="dxa"/>
            <w:vMerge/>
          </w:tcPr>
          <w:p w:rsidR="005C3181" w:rsidRPr="00415A27" w:rsidRDefault="005C3181" w:rsidP="005C3181">
            <w:pPr>
              <w:snapToGrid w:val="0"/>
              <w:spacing w:before="120" w:after="120" w:line="320" w:lineRule="exact"/>
              <w:rPr>
                <w:rFonts w:eastAsia="標楷體"/>
                <w:sz w:val="28"/>
              </w:rPr>
            </w:pPr>
          </w:p>
        </w:tc>
        <w:tc>
          <w:tcPr>
            <w:tcW w:w="884" w:type="dxa"/>
          </w:tcPr>
          <w:p w:rsidR="005C3181" w:rsidRPr="00415A27" w:rsidRDefault="005C3181" w:rsidP="005C3181">
            <w:pPr>
              <w:snapToGrid w:val="0"/>
              <w:spacing w:before="120" w:after="120" w:line="280" w:lineRule="exact"/>
              <w:jc w:val="center"/>
              <w:rPr>
                <w:rFonts w:eastAsia="標楷體"/>
                <w:spacing w:val="-16"/>
                <w:sz w:val="26"/>
              </w:rPr>
            </w:pPr>
            <w:r w:rsidRPr="00415A27">
              <w:rPr>
                <w:rFonts w:eastAsia="標楷體" w:hint="eastAsia"/>
                <w:spacing w:val="-16"/>
                <w:sz w:val="26"/>
              </w:rPr>
              <w:t>年增率</w:t>
            </w:r>
            <w:r w:rsidRPr="00415A27">
              <w:rPr>
                <w:rFonts w:eastAsia="標楷體" w:hint="eastAsia"/>
                <w:spacing w:val="-16"/>
                <w:sz w:val="26"/>
              </w:rPr>
              <w:br/>
            </w:r>
            <w:r w:rsidRPr="00415A27">
              <w:rPr>
                <w:rFonts w:eastAsia="標楷體" w:hint="eastAsia"/>
                <w:spacing w:val="-16"/>
              </w:rPr>
              <w:t>(</w:t>
            </w:r>
            <w:r w:rsidRPr="00415A27">
              <w:rPr>
                <w:rFonts w:eastAsia="標楷體" w:hint="eastAsia"/>
                <w:spacing w:val="-16"/>
              </w:rPr>
              <w:t>％</w:t>
            </w:r>
            <w:r w:rsidRPr="00415A27">
              <w:rPr>
                <w:rFonts w:eastAsia="標楷體" w:hint="eastAsia"/>
                <w:spacing w:val="-16"/>
              </w:rPr>
              <w:t>)</w:t>
            </w:r>
          </w:p>
        </w:tc>
        <w:tc>
          <w:tcPr>
            <w:tcW w:w="1030" w:type="dxa"/>
            <w:tcBorders>
              <w:top w:val="nil"/>
              <w:left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-3.9</w:t>
            </w:r>
          </w:p>
        </w:tc>
        <w:tc>
          <w:tcPr>
            <w:tcW w:w="1031" w:type="dxa"/>
            <w:tcBorders>
              <w:top w:val="nil"/>
              <w:left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4.2</w:t>
            </w:r>
          </w:p>
        </w:tc>
        <w:tc>
          <w:tcPr>
            <w:tcW w:w="1031" w:type="dxa"/>
            <w:tcBorders>
              <w:top w:val="nil"/>
              <w:left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rPr>
              <w:t>-</w:t>
            </w:r>
            <w:r w:rsidRPr="00415A27">
              <w:rPr>
                <w:rFonts w:eastAsia="華康楷書體W5" w:hint="eastAsia"/>
              </w:rPr>
              <w:t>3.5</w:t>
            </w:r>
          </w:p>
        </w:tc>
        <w:tc>
          <w:tcPr>
            <w:tcW w:w="1030" w:type="dxa"/>
            <w:tcBorders>
              <w:top w:val="nil"/>
              <w:left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-15.1</w:t>
            </w:r>
          </w:p>
        </w:tc>
        <w:tc>
          <w:tcPr>
            <w:tcW w:w="1031" w:type="dxa"/>
            <w:tcBorders>
              <w:top w:val="nil"/>
              <w:left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1.8</w:t>
            </w:r>
          </w:p>
        </w:tc>
        <w:tc>
          <w:tcPr>
            <w:tcW w:w="1031" w:type="dxa"/>
            <w:tcBorders>
              <w:top w:val="nil"/>
              <w:left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57.8</w:t>
            </w:r>
          </w:p>
        </w:tc>
        <w:tc>
          <w:tcPr>
            <w:tcW w:w="1030" w:type="dxa"/>
            <w:tcBorders>
              <w:top w:val="nil"/>
              <w:left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19.8</w:t>
            </w:r>
          </w:p>
        </w:tc>
        <w:tc>
          <w:tcPr>
            <w:tcW w:w="1031" w:type="dxa"/>
            <w:tcBorders>
              <w:top w:val="nil"/>
              <w:left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7.8</w:t>
            </w:r>
          </w:p>
        </w:tc>
        <w:tc>
          <w:tcPr>
            <w:tcW w:w="1031" w:type="dxa"/>
            <w:tcBorders>
              <w:top w:val="nil"/>
              <w:left w:val="nil"/>
              <w:right w:val="nil"/>
            </w:tcBorders>
            <w:vAlign w:val="center"/>
          </w:tcPr>
          <w:p w:rsidR="005C3181" w:rsidRPr="00415A27" w:rsidRDefault="005C3181" w:rsidP="005C3181">
            <w:pPr>
              <w:spacing w:beforeLines="20" w:before="72" w:afterLines="20" w:after="72" w:line="400" w:lineRule="exact"/>
              <w:ind w:rightChars="100" w:right="240"/>
              <w:jc w:val="right"/>
              <w:rPr>
                <w:rFonts w:eastAsia="華康楷書體W5"/>
              </w:rPr>
            </w:pPr>
            <w:r w:rsidRPr="00415A27">
              <w:rPr>
                <w:rFonts w:eastAsia="華康楷書體W5" w:hint="eastAsia"/>
              </w:rPr>
              <w:t>24.0</w:t>
            </w:r>
          </w:p>
        </w:tc>
      </w:tr>
    </w:tbl>
    <w:p w:rsidR="005C3181" w:rsidRPr="00415A27" w:rsidRDefault="005C3181" w:rsidP="005C3181">
      <w:pPr>
        <w:widowControl/>
        <w:autoSpaceDE w:val="0"/>
        <w:autoSpaceDN w:val="0"/>
        <w:adjustRightInd w:val="0"/>
        <w:snapToGrid w:val="0"/>
        <w:spacing w:line="300" w:lineRule="auto"/>
        <w:rPr>
          <w:rFonts w:eastAsia="標楷體"/>
          <w:sz w:val="22"/>
          <w:szCs w:val="22"/>
        </w:rPr>
      </w:pPr>
      <w:proofErr w:type="gramStart"/>
      <w:r w:rsidRPr="00415A27">
        <w:rPr>
          <w:rFonts w:eastAsia="標楷體"/>
          <w:sz w:val="22"/>
          <w:szCs w:val="22"/>
        </w:rPr>
        <w:t>註</w:t>
      </w:r>
      <w:proofErr w:type="gramEnd"/>
      <w:r w:rsidRPr="00415A27">
        <w:rPr>
          <w:rFonts w:eastAsia="標楷體"/>
          <w:sz w:val="22"/>
          <w:szCs w:val="22"/>
        </w:rPr>
        <w:t>：</w:t>
      </w:r>
      <w:r w:rsidRPr="00415A27">
        <w:rPr>
          <w:rFonts w:eastAsia="標楷體"/>
          <w:sz w:val="22"/>
          <w:szCs w:val="22"/>
        </w:rPr>
        <w:t>1.</w:t>
      </w:r>
      <w:r w:rsidRPr="00415A27">
        <w:rPr>
          <w:rFonts w:eastAsia="標楷體"/>
          <w:sz w:val="22"/>
          <w:szCs w:val="22"/>
        </w:rPr>
        <w:t>我對中國大陸投資件數及</w:t>
      </w:r>
      <w:proofErr w:type="gramStart"/>
      <w:r w:rsidRPr="00415A27">
        <w:rPr>
          <w:rFonts w:eastAsia="標楷體"/>
          <w:sz w:val="22"/>
          <w:szCs w:val="22"/>
        </w:rPr>
        <w:t>金額均含核准</w:t>
      </w:r>
      <w:proofErr w:type="gramEnd"/>
      <w:r w:rsidRPr="00415A27">
        <w:rPr>
          <w:rFonts w:eastAsia="標楷體"/>
          <w:sz w:val="22"/>
          <w:szCs w:val="22"/>
        </w:rPr>
        <w:t>補辦案件。</w:t>
      </w:r>
    </w:p>
    <w:p w:rsidR="005C3181" w:rsidRPr="00415A27" w:rsidRDefault="005C3181" w:rsidP="005C3181">
      <w:pPr>
        <w:widowControl/>
        <w:autoSpaceDE w:val="0"/>
        <w:autoSpaceDN w:val="0"/>
        <w:adjustRightInd w:val="0"/>
        <w:snapToGrid w:val="0"/>
        <w:spacing w:line="300" w:lineRule="auto"/>
        <w:rPr>
          <w:rFonts w:eastAsia="標楷體"/>
          <w:sz w:val="22"/>
          <w:szCs w:val="22"/>
        </w:rPr>
      </w:pPr>
      <w:r w:rsidRPr="00415A27">
        <w:rPr>
          <w:rFonts w:eastAsia="標楷體"/>
          <w:sz w:val="22"/>
          <w:szCs w:val="22"/>
        </w:rPr>
        <w:t xml:space="preserve">    2.</w:t>
      </w:r>
      <w:r w:rsidRPr="00415A27">
        <w:rPr>
          <w:rFonts w:eastAsia="標楷體"/>
          <w:sz w:val="22"/>
          <w:szCs w:val="22"/>
        </w:rPr>
        <w:t>我對中國大陸投資金額（</w:t>
      </w:r>
      <w:proofErr w:type="gramStart"/>
      <w:r w:rsidRPr="00415A27">
        <w:rPr>
          <w:rFonts w:eastAsia="標楷體"/>
          <w:sz w:val="22"/>
          <w:szCs w:val="22"/>
        </w:rPr>
        <w:t>）</w:t>
      </w:r>
      <w:proofErr w:type="gramEnd"/>
      <w:r w:rsidRPr="00415A27">
        <w:rPr>
          <w:rFonts w:eastAsia="標楷體"/>
          <w:sz w:val="22"/>
          <w:szCs w:val="22"/>
        </w:rPr>
        <w:t>內數字為年增率。</w:t>
      </w:r>
    </w:p>
    <w:p w:rsidR="005C3181" w:rsidRPr="00415A27" w:rsidRDefault="005C3181" w:rsidP="005C3181">
      <w:pPr>
        <w:widowControl/>
        <w:autoSpaceDE w:val="0"/>
        <w:autoSpaceDN w:val="0"/>
        <w:adjustRightInd w:val="0"/>
        <w:snapToGrid w:val="0"/>
        <w:spacing w:line="300" w:lineRule="auto"/>
        <w:rPr>
          <w:rFonts w:eastAsia="標楷體"/>
          <w:sz w:val="22"/>
          <w:szCs w:val="22"/>
        </w:rPr>
      </w:pPr>
      <w:r w:rsidRPr="00415A27">
        <w:rPr>
          <w:rFonts w:eastAsia="標楷體"/>
          <w:sz w:val="22"/>
          <w:szCs w:val="22"/>
        </w:rPr>
        <w:t xml:space="preserve">　　</w:t>
      </w:r>
      <w:r w:rsidRPr="00415A27">
        <w:rPr>
          <w:rFonts w:eastAsia="標楷體"/>
          <w:sz w:val="22"/>
          <w:szCs w:val="22"/>
        </w:rPr>
        <w:t>3. 2009</w:t>
      </w:r>
      <w:r w:rsidRPr="00415A27">
        <w:rPr>
          <w:rFonts w:eastAsia="標楷體"/>
          <w:sz w:val="22"/>
          <w:szCs w:val="22"/>
        </w:rPr>
        <w:t>年</w:t>
      </w:r>
      <w:r w:rsidRPr="00415A27">
        <w:rPr>
          <w:rFonts w:eastAsia="標楷體"/>
          <w:sz w:val="22"/>
          <w:szCs w:val="22"/>
        </w:rPr>
        <w:t>6</w:t>
      </w:r>
      <w:r w:rsidRPr="00415A27">
        <w:rPr>
          <w:rFonts w:eastAsia="標楷體"/>
          <w:sz w:val="22"/>
          <w:szCs w:val="22"/>
        </w:rPr>
        <w:t>月</w:t>
      </w:r>
      <w:r w:rsidRPr="00415A27">
        <w:rPr>
          <w:rFonts w:eastAsia="標楷體"/>
          <w:sz w:val="22"/>
          <w:szCs w:val="22"/>
        </w:rPr>
        <w:t>30</w:t>
      </w:r>
      <w:r w:rsidRPr="00415A27">
        <w:rPr>
          <w:rFonts w:eastAsia="標楷體"/>
          <w:sz w:val="22"/>
          <w:szCs w:val="22"/>
        </w:rPr>
        <w:t>日起開放陸資來</w:t>
      </w:r>
      <w:proofErr w:type="gramStart"/>
      <w:r w:rsidRPr="00415A27">
        <w:rPr>
          <w:rFonts w:eastAsia="標楷體" w:hint="eastAsia"/>
          <w:sz w:val="22"/>
          <w:szCs w:val="22"/>
        </w:rPr>
        <w:t>臺</w:t>
      </w:r>
      <w:proofErr w:type="gramEnd"/>
      <w:r w:rsidRPr="00415A27">
        <w:rPr>
          <w:rFonts w:eastAsia="標楷體"/>
          <w:sz w:val="22"/>
          <w:szCs w:val="22"/>
        </w:rPr>
        <w:t>投資。</w:t>
      </w:r>
    </w:p>
    <w:p w:rsidR="005C3181" w:rsidRPr="00415A27" w:rsidRDefault="005C3181" w:rsidP="005C3181">
      <w:pPr>
        <w:widowControl/>
        <w:rPr>
          <w:rFonts w:eastAsia="標楷體"/>
          <w:sz w:val="22"/>
          <w:szCs w:val="22"/>
        </w:rPr>
      </w:pPr>
      <w:r w:rsidRPr="00415A27">
        <w:rPr>
          <w:rFonts w:eastAsia="標楷體"/>
          <w:sz w:val="22"/>
          <w:szCs w:val="22"/>
        </w:rPr>
        <w:t>資料來源：經濟部投審會「投資統計月報」、財政部進出口海關統計。</w:t>
      </w:r>
    </w:p>
    <w:p w:rsidR="000B03F6" w:rsidRPr="00415A27" w:rsidRDefault="000B03F6" w:rsidP="00171436">
      <w:pPr>
        <w:keepNext/>
        <w:adjustRightInd w:val="0"/>
        <w:snapToGrid w:val="0"/>
        <w:spacing w:line="300" w:lineRule="auto"/>
        <w:outlineLvl w:val="1"/>
        <w:rPr>
          <w:rFonts w:eastAsia="標楷體"/>
        </w:rPr>
      </w:pPr>
      <w:bookmarkStart w:id="58" w:name="_Toc483472982"/>
      <w:r w:rsidRPr="00415A27">
        <w:rPr>
          <w:rFonts w:eastAsia="標楷體"/>
          <w:b/>
          <w:bCs/>
          <w:sz w:val="40"/>
          <w:szCs w:val="36"/>
        </w:rPr>
        <w:lastRenderedPageBreak/>
        <w:t>參、經濟情勢分析</w:t>
      </w:r>
      <w:bookmarkEnd w:id="53"/>
      <w:bookmarkEnd w:id="54"/>
      <w:bookmarkEnd w:id="55"/>
      <w:bookmarkEnd w:id="56"/>
      <w:bookmarkEnd w:id="57"/>
      <w:bookmarkEnd w:id="58"/>
    </w:p>
    <w:p w:rsidR="000B03F6" w:rsidRPr="00415A27" w:rsidRDefault="000B03F6" w:rsidP="009D1948">
      <w:pPr>
        <w:keepNext/>
        <w:adjustRightInd w:val="0"/>
        <w:snapToGrid w:val="0"/>
        <w:spacing w:line="300" w:lineRule="auto"/>
        <w:outlineLvl w:val="1"/>
        <w:rPr>
          <w:rFonts w:eastAsia="標楷體"/>
        </w:rPr>
      </w:pPr>
      <w:bookmarkStart w:id="59" w:name="_Toc230064830"/>
      <w:bookmarkStart w:id="60" w:name="_Toc279048471"/>
      <w:bookmarkStart w:id="61" w:name="_Toc337122125"/>
      <w:bookmarkStart w:id="62" w:name="_Toc349916577"/>
      <w:bookmarkStart w:id="63" w:name="_Toc401923789"/>
      <w:bookmarkStart w:id="64" w:name="_Toc402171705"/>
      <w:bookmarkStart w:id="65" w:name="_Toc483472983"/>
      <w:r w:rsidRPr="00415A27">
        <w:rPr>
          <w:rFonts w:eastAsia="標楷體"/>
          <w:b/>
          <w:bCs/>
          <w:sz w:val="40"/>
          <w:szCs w:val="36"/>
        </w:rPr>
        <w:t>一、國際經濟</w:t>
      </w:r>
      <w:bookmarkEnd w:id="59"/>
      <w:bookmarkEnd w:id="60"/>
      <w:bookmarkEnd w:id="61"/>
      <w:bookmarkEnd w:id="62"/>
      <w:bookmarkEnd w:id="63"/>
      <w:bookmarkEnd w:id="64"/>
      <w:bookmarkEnd w:id="65"/>
    </w:p>
    <w:p w:rsidR="000B03F6" w:rsidRPr="00415A27" w:rsidRDefault="000B03F6" w:rsidP="000B03F6">
      <w:pPr>
        <w:pStyle w:val="t-3"/>
        <w:spacing w:line="520" w:lineRule="exact"/>
        <w:ind w:right="-60"/>
      </w:pPr>
      <w:bookmarkStart w:id="66" w:name="_Toc337122126"/>
      <w:bookmarkStart w:id="67" w:name="_Toc349916578"/>
      <w:bookmarkStart w:id="68" w:name="_Toc401923790"/>
      <w:bookmarkStart w:id="69" w:name="_Toc402171706"/>
      <w:bookmarkStart w:id="70" w:name="_Toc483472984"/>
      <w:r w:rsidRPr="00415A27">
        <w:t>（一）美國</w:t>
      </w:r>
      <w:bookmarkEnd w:id="66"/>
      <w:bookmarkEnd w:id="67"/>
      <w:bookmarkEnd w:id="68"/>
      <w:bookmarkEnd w:id="69"/>
      <w:bookmarkEnd w:id="70"/>
    </w:p>
    <w:p w:rsidR="00A12650" w:rsidRPr="00415A27" w:rsidRDefault="00A12650" w:rsidP="00A12650">
      <w:pPr>
        <w:snapToGrid w:val="0"/>
        <w:spacing w:beforeLines="50" w:before="180" w:line="300" w:lineRule="auto"/>
        <w:ind w:leftChars="150" w:left="360" w:firstLineChars="200" w:firstLine="560"/>
        <w:jc w:val="both"/>
        <w:rPr>
          <w:rFonts w:eastAsia="標楷體"/>
          <w:sz w:val="28"/>
          <w:szCs w:val="28"/>
        </w:rPr>
      </w:pPr>
      <w:r w:rsidRPr="00415A27">
        <w:rPr>
          <w:rFonts w:eastAsia="標楷體"/>
          <w:sz w:val="28"/>
          <w:szCs w:val="28"/>
        </w:rPr>
        <w:t>美國商務部</w:t>
      </w:r>
      <w:r w:rsidRPr="00415A27">
        <w:rPr>
          <w:rFonts w:eastAsia="標楷體" w:hint="eastAsia"/>
          <w:sz w:val="28"/>
          <w:szCs w:val="28"/>
        </w:rPr>
        <w:t>於今</w:t>
      </w:r>
      <w:r w:rsidRPr="00415A27">
        <w:rPr>
          <w:rFonts w:eastAsia="標楷體" w:hint="eastAsia"/>
          <w:sz w:val="28"/>
          <w:szCs w:val="28"/>
        </w:rPr>
        <w:t>(2017)</w:t>
      </w:r>
      <w:r w:rsidRPr="00415A27">
        <w:rPr>
          <w:rFonts w:eastAsia="標楷體" w:hint="eastAsia"/>
          <w:sz w:val="28"/>
          <w:szCs w:val="28"/>
        </w:rPr>
        <w:t>年</w:t>
      </w:r>
      <w:r w:rsidRPr="00415A27">
        <w:rPr>
          <w:rFonts w:eastAsia="標楷體" w:hint="eastAsia"/>
          <w:sz w:val="28"/>
          <w:szCs w:val="28"/>
        </w:rPr>
        <w:t>4</w:t>
      </w:r>
      <w:r w:rsidRPr="00415A27">
        <w:rPr>
          <w:rFonts w:eastAsia="標楷體" w:hint="eastAsia"/>
          <w:sz w:val="28"/>
          <w:szCs w:val="28"/>
        </w:rPr>
        <w:t>月</w:t>
      </w:r>
      <w:r w:rsidRPr="00415A27">
        <w:rPr>
          <w:rFonts w:eastAsia="標楷體" w:hint="eastAsia"/>
          <w:sz w:val="28"/>
          <w:szCs w:val="28"/>
        </w:rPr>
        <w:t>28</w:t>
      </w:r>
      <w:r w:rsidRPr="00415A27">
        <w:rPr>
          <w:rFonts w:eastAsia="標楷體" w:hint="eastAsia"/>
          <w:sz w:val="28"/>
          <w:szCs w:val="28"/>
        </w:rPr>
        <w:t>日</w:t>
      </w:r>
      <w:r w:rsidRPr="00415A27">
        <w:rPr>
          <w:rFonts w:eastAsia="標楷體"/>
          <w:sz w:val="28"/>
          <w:szCs w:val="28"/>
        </w:rPr>
        <w:t>公布第</w:t>
      </w:r>
      <w:r w:rsidRPr="00415A27">
        <w:rPr>
          <w:rFonts w:eastAsia="標楷體"/>
          <w:sz w:val="28"/>
          <w:szCs w:val="28"/>
        </w:rPr>
        <w:t>1</w:t>
      </w:r>
      <w:r w:rsidRPr="00415A27">
        <w:rPr>
          <w:rFonts w:eastAsia="標楷體"/>
          <w:sz w:val="28"/>
          <w:szCs w:val="28"/>
        </w:rPr>
        <w:t>季</w:t>
      </w:r>
      <w:r w:rsidRPr="00415A27">
        <w:rPr>
          <w:rFonts w:eastAsia="標楷體" w:hint="eastAsia"/>
          <w:sz w:val="28"/>
          <w:szCs w:val="28"/>
        </w:rPr>
        <w:t>國內生產毛額</w:t>
      </w:r>
      <w:r w:rsidRPr="00415A27">
        <w:rPr>
          <w:rFonts w:eastAsia="標楷體" w:hint="eastAsia"/>
          <w:sz w:val="28"/>
          <w:szCs w:val="28"/>
        </w:rPr>
        <w:t>(GDP)</w:t>
      </w:r>
      <w:r w:rsidRPr="00415A27">
        <w:rPr>
          <w:rFonts w:eastAsia="標楷體" w:hint="eastAsia"/>
          <w:sz w:val="28"/>
          <w:szCs w:val="28"/>
        </w:rPr>
        <w:t>成長</w:t>
      </w:r>
      <w:r w:rsidRPr="00415A27">
        <w:rPr>
          <w:rFonts w:eastAsia="標楷體"/>
          <w:sz w:val="28"/>
          <w:szCs w:val="28"/>
        </w:rPr>
        <w:t>率初估值</w:t>
      </w:r>
      <w:r w:rsidRPr="00415A27">
        <w:rPr>
          <w:rFonts w:eastAsia="標楷體" w:hint="eastAsia"/>
          <w:sz w:val="28"/>
          <w:szCs w:val="28"/>
        </w:rPr>
        <w:t>為</w:t>
      </w:r>
      <w:r w:rsidRPr="00415A27">
        <w:rPr>
          <w:rFonts w:eastAsia="標楷體"/>
          <w:sz w:val="28"/>
          <w:szCs w:val="28"/>
        </w:rPr>
        <w:t>0.7</w:t>
      </w:r>
      <w:r w:rsidRPr="00415A27">
        <w:rPr>
          <w:rFonts w:eastAsia="標楷體"/>
          <w:sz w:val="28"/>
          <w:szCs w:val="28"/>
        </w:rPr>
        <w:t>％，低於去</w:t>
      </w:r>
      <w:r w:rsidRPr="00415A27">
        <w:rPr>
          <w:rFonts w:eastAsia="標楷體" w:hint="eastAsia"/>
          <w:sz w:val="28"/>
          <w:szCs w:val="28"/>
        </w:rPr>
        <w:t>(2016)</w:t>
      </w:r>
      <w:r w:rsidRPr="00415A27">
        <w:rPr>
          <w:rFonts w:eastAsia="標楷體"/>
          <w:sz w:val="28"/>
          <w:szCs w:val="28"/>
        </w:rPr>
        <w:t>年第</w:t>
      </w:r>
      <w:r w:rsidRPr="00415A27">
        <w:rPr>
          <w:rFonts w:eastAsia="標楷體"/>
          <w:sz w:val="28"/>
          <w:szCs w:val="28"/>
        </w:rPr>
        <w:t>4</w:t>
      </w:r>
      <w:r w:rsidRPr="00415A27">
        <w:rPr>
          <w:rFonts w:eastAsia="標楷體"/>
          <w:sz w:val="28"/>
          <w:szCs w:val="28"/>
        </w:rPr>
        <w:t>季的</w:t>
      </w:r>
      <w:r w:rsidRPr="00415A27">
        <w:rPr>
          <w:rFonts w:eastAsia="標楷體"/>
          <w:sz w:val="28"/>
          <w:szCs w:val="28"/>
        </w:rPr>
        <w:t>2.1</w:t>
      </w:r>
      <w:r w:rsidRPr="00415A27">
        <w:rPr>
          <w:rFonts w:eastAsia="標楷體"/>
          <w:sz w:val="28"/>
          <w:szCs w:val="28"/>
        </w:rPr>
        <w:t>％</w:t>
      </w:r>
      <w:r w:rsidRPr="00415A27">
        <w:rPr>
          <w:rFonts w:eastAsia="標楷體" w:hint="eastAsia"/>
          <w:sz w:val="28"/>
          <w:szCs w:val="28"/>
        </w:rPr>
        <w:t>，</w:t>
      </w:r>
      <w:r w:rsidRPr="00415A27">
        <w:rPr>
          <w:rFonts w:eastAsia="標楷體"/>
          <w:sz w:val="28"/>
          <w:szCs w:val="28"/>
        </w:rPr>
        <w:t>主要是</w:t>
      </w:r>
      <w:r w:rsidRPr="00415A27">
        <w:rPr>
          <w:rFonts w:eastAsia="標楷體" w:hint="eastAsia"/>
          <w:sz w:val="28"/>
          <w:szCs w:val="28"/>
        </w:rPr>
        <w:t>受到</w:t>
      </w:r>
      <w:r w:rsidRPr="00415A27">
        <w:rPr>
          <w:rFonts w:eastAsia="標楷體"/>
          <w:sz w:val="28"/>
          <w:szCs w:val="28"/>
        </w:rPr>
        <w:t>民間消費僅較前季成長</w:t>
      </w:r>
      <w:r w:rsidRPr="00415A27">
        <w:rPr>
          <w:rFonts w:eastAsia="標楷體"/>
          <w:sz w:val="28"/>
          <w:szCs w:val="28"/>
        </w:rPr>
        <w:t>0.3</w:t>
      </w:r>
      <w:r w:rsidRPr="00415A27">
        <w:rPr>
          <w:rFonts w:eastAsia="標楷體"/>
          <w:sz w:val="28"/>
          <w:szCs w:val="28"/>
        </w:rPr>
        <w:t>％，以及企業持續降低庫存水準所致。</w:t>
      </w:r>
      <w:r w:rsidRPr="00415A27">
        <w:rPr>
          <w:rFonts w:eastAsia="標楷體" w:hint="eastAsia"/>
          <w:sz w:val="28"/>
          <w:szCs w:val="28"/>
        </w:rPr>
        <w:t>美國聯</w:t>
      </w:r>
      <w:proofErr w:type="gramStart"/>
      <w:r w:rsidRPr="00415A27">
        <w:rPr>
          <w:rFonts w:eastAsia="標楷體" w:hint="eastAsia"/>
          <w:sz w:val="28"/>
          <w:szCs w:val="28"/>
        </w:rPr>
        <w:t>準</w:t>
      </w:r>
      <w:proofErr w:type="gramEnd"/>
      <w:r w:rsidRPr="00415A27">
        <w:rPr>
          <w:rFonts w:eastAsia="標楷體" w:hint="eastAsia"/>
          <w:sz w:val="28"/>
          <w:szCs w:val="28"/>
        </w:rPr>
        <w:t>會</w:t>
      </w:r>
      <w:r w:rsidRPr="00415A27">
        <w:rPr>
          <w:rFonts w:eastAsia="標楷體" w:hint="eastAsia"/>
          <w:sz w:val="28"/>
          <w:szCs w:val="28"/>
        </w:rPr>
        <w:t>(Fed)</w:t>
      </w:r>
      <w:r w:rsidRPr="00415A27">
        <w:rPr>
          <w:rFonts w:eastAsia="標楷體" w:hint="eastAsia"/>
          <w:sz w:val="28"/>
          <w:szCs w:val="28"/>
        </w:rPr>
        <w:t>於今年</w:t>
      </w:r>
      <w:r w:rsidRPr="00415A27">
        <w:rPr>
          <w:rFonts w:eastAsia="標楷體" w:hint="eastAsia"/>
          <w:sz w:val="28"/>
          <w:szCs w:val="28"/>
        </w:rPr>
        <w:t>5</w:t>
      </w:r>
      <w:r w:rsidRPr="00415A27">
        <w:rPr>
          <w:rFonts w:eastAsia="標楷體" w:hint="eastAsia"/>
          <w:sz w:val="28"/>
          <w:szCs w:val="28"/>
        </w:rPr>
        <w:t>月</w:t>
      </w:r>
      <w:r w:rsidRPr="00415A27">
        <w:rPr>
          <w:rFonts w:eastAsia="標楷體" w:hint="eastAsia"/>
          <w:sz w:val="28"/>
          <w:szCs w:val="28"/>
        </w:rPr>
        <w:t>3</w:t>
      </w:r>
      <w:r w:rsidRPr="00415A27">
        <w:rPr>
          <w:rFonts w:eastAsia="標楷體" w:hint="eastAsia"/>
          <w:sz w:val="28"/>
          <w:szCs w:val="28"/>
        </w:rPr>
        <w:t>日聯邦公開市場操作委員會</w:t>
      </w:r>
      <w:r w:rsidRPr="00415A27">
        <w:rPr>
          <w:rFonts w:eastAsia="標楷體" w:hint="eastAsia"/>
          <w:sz w:val="28"/>
          <w:szCs w:val="28"/>
        </w:rPr>
        <w:t>(FOMC)</w:t>
      </w:r>
      <w:r w:rsidRPr="00415A27">
        <w:rPr>
          <w:rFonts w:eastAsia="標楷體" w:hint="eastAsia"/>
          <w:sz w:val="28"/>
          <w:szCs w:val="28"/>
        </w:rPr>
        <w:t>決議，維持聯邦基金利率在</w:t>
      </w:r>
      <w:r w:rsidRPr="00415A27">
        <w:rPr>
          <w:rFonts w:eastAsia="標楷體" w:hint="eastAsia"/>
          <w:sz w:val="28"/>
          <w:szCs w:val="28"/>
        </w:rPr>
        <w:t>0.75</w:t>
      </w:r>
      <w:r w:rsidRPr="00415A27">
        <w:rPr>
          <w:rFonts w:eastAsia="標楷體" w:hint="eastAsia"/>
          <w:sz w:val="28"/>
          <w:szCs w:val="28"/>
        </w:rPr>
        <w:t>％至</w:t>
      </w:r>
      <w:r w:rsidRPr="00415A27">
        <w:rPr>
          <w:rFonts w:eastAsia="標楷體" w:hint="eastAsia"/>
          <w:sz w:val="28"/>
          <w:szCs w:val="28"/>
        </w:rPr>
        <w:t>1</w:t>
      </w:r>
      <w:r w:rsidRPr="00415A27">
        <w:rPr>
          <w:rFonts w:eastAsia="標楷體" w:hint="eastAsia"/>
          <w:sz w:val="28"/>
          <w:szCs w:val="28"/>
        </w:rPr>
        <w:t>％不變</w:t>
      </w:r>
      <w:r w:rsidRPr="00415A27">
        <w:rPr>
          <w:rFonts w:ascii="新細明體" w:hAnsi="新細明體" w:hint="eastAsia"/>
          <w:sz w:val="28"/>
          <w:szCs w:val="28"/>
        </w:rPr>
        <w:t>，</w:t>
      </w:r>
      <w:r w:rsidRPr="00415A27">
        <w:rPr>
          <w:rFonts w:eastAsia="標楷體" w:hint="eastAsia"/>
          <w:sz w:val="28"/>
          <w:szCs w:val="28"/>
        </w:rPr>
        <w:t>並指出第</w:t>
      </w:r>
      <w:r w:rsidRPr="00415A27">
        <w:rPr>
          <w:rFonts w:eastAsia="標楷體" w:hint="eastAsia"/>
          <w:sz w:val="28"/>
          <w:szCs w:val="28"/>
        </w:rPr>
        <w:t>1</w:t>
      </w:r>
      <w:r w:rsidRPr="00415A27">
        <w:rPr>
          <w:rFonts w:eastAsia="標楷體" w:hint="eastAsia"/>
          <w:sz w:val="28"/>
          <w:szCs w:val="28"/>
        </w:rPr>
        <w:t>季經濟成長減緩可能只是暫時性</w:t>
      </w:r>
      <w:r w:rsidRPr="00415A27">
        <w:rPr>
          <w:rFonts w:ascii="新細明體" w:hAnsi="新細明體" w:hint="eastAsia"/>
          <w:sz w:val="28"/>
          <w:szCs w:val="28"/>
        </w:rPr>
        <w:t>，</w:t>
      </w:r>
      <w:r w:rsidRPr="00415A27">
        <w:rPr>
          <w:rFonts w:eastAsia="標楷體" w:hint="eastAsia"/>
          <w:sz w:val="28"/>
          <w:szCs w:val="28"/>
        </w:rPr>
        <w:t>預期隨貨幣政策的漸進調整，經濟活動將以溫和速度擴張</w:t>
      </w:r>
      <w:r w:rsidRPr="00415A27">
        <w:rPr>
          <w:rFonts w:ascii="新細明體" w:hAnsi="新細明體" w:hint="eastAsia"/>
          <w:sz w:val="28"/>
          <w:szCs w:val="28"/>
        </w:rPr>
        <w:t>，</w:t>
      </w:r>
      <w:r w:rsidRPr="00415A27">
        <w:rPr>
          <w:rFonts w:eastAsia="標楷體" w:hint="eastAsia"/>
          <w:sz w:val="28"/>
          <w:szCs w:val="28"/>
        </w:rPr>
        <w:t>勞動就業市場成長力道亦可望再度增強。</w:t>
      </w:r>
    </w:p>
    <w:p w:rsidR="00A12650" w:rsidRPr="00415A27" w:rsidRDefault="00A12650" w:rsidP="00A12650">
      <w:pPr>
        <w:snapToGrid w:val="0"/>
        <w:spacing w:beforeLines="50" w:before="180" w:line="300" w:lineRule="auto"/>
        <w:ind w:leftChars="150" w:left="360" w:firstLineChars="200" w:firstLine="560"/>
        <w:jc w:val="both"/>
        <w:rPr>
          <w:rFonts w:eastAsia="標楷體"/>
          <w:sz w:val="28"/>
          <w:szCs w:val="28"/>
        </w:rPr>
      </w:pPr>
      <w:r w:rsidRPr="00415A27">
        <w:rPr>
          <w:rFonts w:eastAsia="標楷體" w:hint="eastAsia"/>
          <w:sz w:val="28"/>
          <w:szCs w:val="28"/>
        </w:rPr>
        <w:t>美國工商協進會</w:t>
      </w:r>
      <w:r w:rsidRPr="00415A27">
        <w:rPr>
          <w:rFonts w:eastAsia="標楷體" w:hint="eastAsia"/>
          <w:sz w:val="28"/>
          <w:szCs w:val="28"/>
        </w:rPr>
        <w:t>(Conference Board)</w:t>
      </w:r>
      <w:r w:rsidRPr="00415A27">
        <w:rPr>
          <w:rFonts w:eastAsia="標楷體" w:hint="eastAsia"/>
          <w:sz w:val="28"/>
          <w:szCs w:val="28"/>
        </w:rPr>
        <w:t>公布今年</w:t>
      </w:r>
      <w:r w:rsidRPr="00415A27">
        <w:rPr>
          <w:rFonts w:eastAsia="標楷體" w:hint="eastAsia"/>
          <w:sz w:val="28"/>
          <w:szCs w:val="28"/>
        </w:rPr>
        <w:t>4</w:t>
      </w:r>
      <w:r w:rsidRPr="00415A27">
        <w:rPr>
          <w:rFonts w:eastAsia="標楷體" w:hint="eastAsia"/>
          <w:sz w:val="28"/>
          <w:szCs w:val="28"/>
        </w:rPr>
        <w:t>月領先指標增加</w:t>
      </w:r>
      <w:r w:rsidRPr="00415A27">
        <w:rPr>
          <w:rFonts w:eastAsia="標楷體" w:hint="eastAsia"/>
          <w:sz w:val="28"/>
          <w:szCs w:val="28"/>
        </w:rPr>
        <w:t>0.3%</w:t>
      </w:r>
      <w:r w:rsidRPr="00415A27">
        <w:rPr>
          <w:rFonts w:eastAsia="標楷體" w:hint="eastAsia"/>
          <w:sz w:val="28"/>
          <w:szCs w:val="28"/>
        </w:rPr>
        <w:t>，除建築許可及股價指標負成長外，其餘製造業平均每週工時</w:t>
      </w:r>
      <w:r w:rsidRPr="00415A27">
        <w:rPr>
          <w:rFonts w:ascii="新細明體" w:hAnsi="新細明體" w:hint="eastAsia"/>
          <w:sz w:val="28"/>
          <w:szCs w:val="28"/>
        </w:rPr>
        <w:t>、</w:t>
      </w:r>
      <w:r w:rsidRPr="00415A27">
        <w:rPr>
          <w:rFonts w:eastAsia="標楷體" w:hint="eastAsia"/>
          <w:sz w:val="28"/>
          <w:szCs w:val="28"/>
        </w:rPr>
        <w:t>每週平均申請失業救濟金人數、消費者預期、利率差距、領先信用指數、製造業消費性產品與材料新訂單、</w:t>
      </w:r>
      <w:r w:rsidRPr="00415A27">
        <w:rPr>
          <w:rFonts w:eastAsia="標楷體" w:hint="eastAsia"/>
          <w:sz w:val="28"/>
          <w:szCs w:val="28"/>
        </w:rPr>
        <w:t>ISM</w:t>
      </w:r>
      <w:r w:rsidRPr="00415A27">
        <w:rPr>
          <w:rFonts w:eastAsia="標楷體" w:hint="eastAsia"/>
          <w:sz w:val="28"/>
          <w:szCs w:val="28"/>
        </w:rPr>
        <w:t>新接訂單，以及製造業非國防</w:t>
      </w:r>
      <w:proofErr w:type="gramStart"/>
      <w:r w:rsidRPr="00415A27">
        <w:rPr>
          <w:rFonts w:eastAsia="標楷體" w:hint="eastAsia"/>
          <w:sz w:val="28"/>
          <w:szCs w:val="28"/>
        </w:rPr>
        <w:t>資本財新訂單</w:t>
      </w:r>
      <w:proofErr w:type="gramEnd"/>
      <w:r w:rsidRPr="00415A27">
        <w:rPr>
          <w:rFonts w:eastAsia="標楷體" w:hint="eastAsia"/>
          <w:sz w:val="28"/>
          <w:szCs w:val="28"/>
        </w:rPr>
        <w:t>呈正成長。今年</w:t>
      </w:r>
      <w:r w:rsidRPr="00415A27">
        <w:rPr>
          <w:rFonts w:eastAsia="標楷體" w:hint="eastAsia"/>
          <w:sz w:val="28"/>
          <w:szCs w:val="28"/>
        </w:rPr>
        <w:t>4</w:t>
      </w:r>
      <w:r w:rsidRPr="00415A27">
        <w:rPr>
          <w:rFonts w:eastAsia="標楷體" w:hint="eastAsia"/>
          <w:sz w:val="28"/>
          <w:szCs w:val="28"/>
        </w:rPr>
        <w:t>月消費者信心指數，自</w:t>
      </w:r>
      <w:r w:rsidRPr="00415A27">
        <w:rPr>
          <w:rFonts w:eastAsia="標楷體" w:hint="eastAsia"/>
          <w:sz w:val="28"/>
          <w:szCs w:val="28"/>
        </w:rPr>
        <w:t>3</w:t>
      </w:r>
      <w:r w:rsidRPr="00415A27">
        <w:rPr>
          <w:rFonts w:eastAsia="標楷體" w:hint="eastAsia"/>
          <w:sz w:val="28"/>
          <w:szCs w:val="28"/>
        </w:rPr>
        <w:t>月修正後的</w:t>
      </w:r>
      <w:r w:rsidRPr="00415A27">
        <w:rPr>
          <w:rFonts w:eastAsia="標楷體" w:hint="eastAsia"/>
          <w:sz w:val="28"/>
          <w:szCs w:val="28"/>
        </w:rPr>
        <w:t>124.9</w:t>
      </w:r>
      <w:r w:rsidRPr="00415A27">
        <w:rPr>
          <w:rFonts w:eastAsia="標楷體" w:hint="eastAsia"/>
          <w:sz w:val="28"/>
          <w:szCs w:val="28"/>
        </w:rPr>
        <w:t>下降至</w:t>
      </w:r>
      <w:r w:rsidRPr="00415A27">
        <w:rPr>
          <w:rFonts w:eastAsia="標楷體" w:hint="eastAsia"/>
          <w:sz w:val="28"/>
          <w:szCs w:val="28"/>
        </w:rPr>
        <w:t>120.3</w:t>
      </w:r>
      <w:r w:rsidR="001C337D">
        <w:rPr>
          <w:rFonts w:ascii="標楷體" w:eastAsia="標楷體" w:hAnsi="標楷體" w:hint="eastAsia"/>
          <w:sz w:val="28"/>
          <w:szCs w:val="28"/>
        </w:rPr>
        <w:t>；</w:t>
      </w:r>
      <w:r w:rsidRPr="00415A27">
        <w:rPr>
          <w:rFonts w:eastAsia="標楷體" w:hint="eastAsia"/>
          <w:sz w:val="28"/>
          <w:szCs w:val="28"/>
        </w:rPr>
        <w:t>4</w:t>
      </w:r>
      <w:r w:rsidRPr="00415A27">
        <w:rPr>
          <w:rFonts w:eastAsia="標楷體" w:hint="eastAsia"/>
          <w:sz w:val="28"/>
          <w:szCs w:val="28"/>
        </w:rPr>
        <w:t>月製造業採購經理人指數，從上月的</w:t>
      </w:r>
      <w:r w:rsidRPr="00415A27">
        <w:rPr>
          <w:rFonts w:eastAsia="標楷體"/>
          <w:sz w:val="28"/>
          <w:szCs w:val="28"/>
        </w:rPr>
        <w:t>57.</w:t>
      </w:r>
      <w:r w:rsidRPr="00415A27">
        <w:rPr>
          <w:rFonts w:eastAsia="標楷體" w:hint="eastAsia"/>
          <w:sz w:val="28"/>
          <w:szCs w:val="28"/>
        </w:rPr>
        <w:t>2</w:t>
      </w:r>
      <w:r w:rsidRPr="00415A27">
        <w:rPr>
          <w:rFonts w:eastAsia="標楷體" w:hint="eastAsia"/>
          <w:sz w:val="28"/>
          <w:szCs w:val="28"/>
        </w:rPr>
        <w:t>下降至</w:t>
      </w:r>
      <w:r w:rsidRPr="00415A27">
        <w:rPr>
          <w:rFonts w:eastAsia="標楷體" w:hint="eastAsia"/>
          <w:sz w:val="28"/>
          <w:szCs w:val="28"/>
        </w:rPr>
        <w:t>54.8</w:t>
      </w:r>
      <w:r w:rsidRPr="00415A27">
        <w:rPr>
          <w:rFonts w:eastAsia="標楷體" w:hint="eastAsia"/>
          <w:sz w:val="28"/>
          <w:szCs w:val="28"/>
        </w:rPr>
        <w:t>，數值高於</w:t>
      </w:r>
      <w:r w:rsidRPr="00415A27">
        <w:rPr>
          <w:rFonts w:eastAsia="標楷體" w:hint="eastAsia"/>
          <w:sz w:val="28"/>
          <w:szCs w:val="28"/>
        </w:rPr>
        <w:t>50</w:t>
      </w:r>
      <w:proofErr w:type="gramStart"/>
      <w:r w:rsidRPr="00415A27">
        <w:rPr>
          <w:rFonts w:eastAsia="標楷體" w:hint="eastAsia"/>
          <w:sz w:val="28"/>
          <w:szCs w:val="28"/>
        </w:rPr>
        <w:t>榮枯線</w:t>
      </w:r>
      <w:proofErr w:type="gramEnd"/>
      <w:r w:rsidRPr="00415A27">
        <w:rPr>
          <w:rFonts w:eastAsia="標楷體" w:hint="eastAsia"/>
          <w:sz w:val="28"/>
          <w:szCs w:val="28"/>
        </w:rPr>
        <w:t>，顯示製造業活動處於擴張。</w:t>
      </w:r>
    </w:p>
    <w:p w:rsidR="00A12650" w:rsidRPr="00415A27" w:rsidRDefault="00A12650" w:rsidP="00A12650">
      <w:pPr>
        <w:snapToGrid w:val="0"/>
        <w:spacing w:beforeLines="50" w:before="180" w:line="300" w:lineRule="auto"/>
        <w:ind w:leftChars="150" w:left="360" w:firstLineChars="200" w:firstLine="560"/>
        <w:jc w:val="both"/>
        <w:rPr>
          <w:rFonts w:eastAsia="標楷體"/>
          <w:sz w:val="28"/>
          <w:szCs w:val="28"/>
          <w:shd w:val="clear" w:color="auto" w:fill="FFFFFF"/>
        </w:rPr>
      </w:pPr>
      <w:r w:rsidRPr="00415A27">
        <w:rPr>
          <w:rFonts w:eastAsia="標楷體" w:hint="eastAsia"/>
          <w:sz w:val="28"/>
          <w:szCs w:val="28"/>
        </w:rPr>
        <w:t>今年</w:t>
      </w:r>
      <w:r w:rsidRPr="00415A27">
        <w:rPr>
          <w:rFonts w:eastAsia="標楷體" w:hint="eastAsia"/>
          <w:sz w:val="28"/>
          <w:szCs w:val="28"/>
        </w:rPr>
        <w:t>3</w:t>
      </w:r>
      <w:r w:rsidRPr="00415A27">
        <w:rPr>
          <w:rFonts w:eastAsia="標楷體" w:hint="eastAsia"/>
          <w:sz w:val="28"/>
          <w:szCs w:val="28"/>
        </w:rPr>
        <w:t>月商品出口額為</w:t>
      </w:r>
      <w:r w:rsidRPr="00415A27">
        <w:rPr>
          <w:rFonts w:eastAsia="標楷體" w:hint="eastAsia"/>
          <w:sz w:val="28"/>
          <w:szCs w:val="28"/>
        </w:rPr>
        <w:t>1,262.8</w:t>
      </w:r>
      <w:r w:rsidRPr="00415A27">
        <w:rPr>
          <w:rFonts w:eastAsia="標楷體" w:hint="eastAsia"/>
          <w:sz w:val="28"/>
          <w:szCs w:val="28"/>
        </w:rPr>
        <w:t>億美元，較上年同期增加</w:t>
      </w:r>
      <w:r w:rsidRPr="00415A27">
        <w:rPr>
          <w:rFonts w:eastAsia="標楷體" w:hint="eastAsia"/>
          <w:sz w:val="28"/>
          <w:szCs w:val="28"/>
        </w:rPr>
        <w:t>7.9%</w:t>
      </w:r>
      <w:r w:rsidRPr="00415A27">
        <w:rPr>
          <w:rFonts w:eastAsia="標楷體" w:hint="eastAsia"/>
          <w:sz w:val="28"/>
          <w:szCs w:val="28"/>
        </w:rPr>
        <w:t>，進口額為</w:t>
      </w:r>
      <w:r w:rsidRPr="00415A27">
        <w:rPr>
          <w:rFonts w:eastAsia="標楷體" w:hint="eastAsia"/>
          <w:sz w:val="28"/>
          <w:szCs w:val="28"/>
        </w:rPr>
        <w:t>1,917.9</w:t>
      </w:r>
      <w:r w:rsidRPr="00415A27">
        <w:rPr>
          <w:rFonts w:eastAsia="標楷體" w:hint="eastAsia"/>
          <w:sz w:val="28"/>
          <w:szCs w:val="28"/>
        </w:rPr>
        <w:t>億美元，增加</w:t>
      </w:r>
      <w:r w:rsidRPr="00415A27">
        <w:rPr>
          <w:rFonts w:eastAsia="標楷體" w:hint="eastAsia"/>
          <w:sz w:val="28"/>
          <w:szCs w:val="28"/>
        </w:rPr>
        <w:t>9.8%</w:t>
      </w:r>
      <w:r w:rsidRPr="00415A27">
        <w:rPr>
          <w:rFonts w:eastAsia="標楷體" w:hint="eastAsia"/>
          <w:sz w:val="28"/>
          <w:szCs w:val="28"/>
        </w:rPr>
        <w:t>，貿易入超</w:t>
      </w:r>
      <w:r w:rsidRPr="00415A27">
        <w:rPr>
          <w:rFonts w:eastAsia="標楷體" w:hint="eastAsia"/>
          <w:sz w:val="28"/>
          <w:szCs w:val="28"/>
        </w:rPr>
        <w:t>655.1</w:t>
      </w:r>
      <w:r w:rsidR="005714BE">
        <w:rPr>
          <w:rFonts w:eastAsia="標楷體" w:hint="eastAsia"/>
          <w:sz w:val="28"/>
          <w:szCs w:val="28"/>
        </w:rPr>
        <w:t>億美元。</w:t>
      </w:r>
      <w:r w:rsidRPr="00415A27">
        <w:rPr>
          <w:rFonts w:eastAsia="標楷體" w:hint="eastAsia"/>
          <w:sz w:val="28"/>
          <w:szCs w:val="28"/>
        </w:rPr>
        <w:t>4</w:t>
      </w:r>
      <w:r w:rsidRPr="00415A27">
        <w:rPr>
          <w:rFonts w:eastAsia="標楷體" w:hint="eastAsia"/>
          <w:sz w:val="28"/>
          <w:szCs w:val="28"/>
        </w:rPr>
        <w:t>月消費者物價上漲</w:t>
      </w:r>
      <w:r w:rsidRPr="00415A27">
        <w:rPr>
          <w:rFonts w:eastAsia="標楷體" w:hint="eastAsia"/>
          <w:sz w:val="28"/>
          <w:szCs w:val="28"/>
        </w:rPr>
        <w:t>2.2%</w:t>
      </w:r>
      <w:r w:rsidRPr="00415A27">
        <w:rPr>
          <w:rFonts w:eastAsia="標楷體" w:hint="eastAsia"/>
          <w:sz w:val="28"/>
          <w:szCs w:val="28"/>
        </w:rPr>
        <w:t>；非農就業增加</w:t>
      </w:r>
      <w:r w:rsidRPr="00415A27">
        <w:rPr>
          <w:rFonts w:eastAsia="標楷體" w:hint="eastAsia"/>
          <w:sz w:val="28"/>
          <w:szCs w:val="28"/>
        </w:rPr>
        <w:t>21.1</w:t>
      </w:r>
      <w:r w:rsidRPr="00415A27">
        <w:rPr>
          <w:rFonts w:eastAsia="標楷體" w:hint="eastAsia"/>
          <w:sz w:val="28"/>
          <w:szCs w:val="28"/>
        </w:rPr>
        <w:t>萬人，失業率</w:t>
      </w:r>
      <w:r w:rsidRPr="00415A27">
        <w:rPr>
          <w:rFonts w:eastAsia="標楷體" w:hint="eastAsia"/>
          <w:sz w:val="28"/>
          <w:szCs w:val="28"/>
        </w:rPr>
        <w:t>4.4%</w:t>
      </w:r>
      <w:r w:rsidRPr="00415A27">
        <w:rPr>
          <w:rFonts w:eastAsia="標楷體" w:hint="eastAsia"/>
          <w:sz w:val="28"/>
          <w:szCs w:val="28"/>
        </w:rPr>
        <w:t>；工業生產增加</w:t>
      </w:r>
      <w:r w:rsidRPr="00415A27">
        <w:rPr>
          <w:rFonts w:eastAsia="標楷體" w:hint="eastAsia"/>
          <w:sz w:val="28"/>
          <w:szCs w:val="28"/>
        </w:rPr>
        <w:t>2.2%</w:t>
      </w:r>
      <w:r w:rsidRPr="00415A27">
        <w:rPr>
          <w:rFonts w:eastAsia="標楷體" w:hint="eastAsia"/>
          <w:sz w:val="28"/>
          <w:szCs w:val="28"/>
          <w:shd w:val="clear" w:color="auto" w:fill="FFFFFF"/>
        </w:rPr>
        <w:t>。</w:t>
      </w:r>
    </w:p>
    <w:p w:rsidR="00A12650" w:rsidRPr="00415A27" w:rsidRDefault="00A12650" w:rsidP="00A12650">
      <w:pPr>
        <w:snapToGrid w:val="0"/>
        <w:spacing w:beforeLines="50" w:before="180" w:line="300" w:lineRule="auto"/>
        <w:ind w:leftChars="150" w:left="360" w:firstLineChars="200" w:firstLine="560"/>
        <w:jc w:val="both"/>
        <w:rPr>
          <w:rFonts w:eastAsia="標楷體"/>
          <w:sz w:val="28"/>
          <w:szCs w:val="28"/>
          <w:shd w:val="clear" w:color="auto" w:fill="FFFFFF"/>
        </w:rPr>
      </w:pPr>
      <w:r w:rsidRPr="00415A27">
        <w:rPr>
          <w:rFonts w:eastAsia="標楷體"/>
          <w:sz w:val="28"/>
          <w:szCs w:val="28"/>
          <w:shd w:val="clear" w:color="auto" w:fill="FFFFFF"/>
        </w:rPr>
        <w:t>美國於</w:t>
      </w:r>
      <w:r w:rsidRPr="00415A27">
        <w:rPr>
          <w:rFonts w:eastAsia="標楷體"/>
          <w:sz w:val="28"/>
          <w:szCs w:val="28"/>
          <w:shd w:val="clear" w:color="auto" w:fill="FFFFFF"/>
        </w:rPr>
        <w:t>4</w:t>
      </w:r>
      <w:r w:rsidRPr="00415A27">
        <w:rPr>
          <w:rFonts w:eastAsia="標楷體"/>
          <w:sz w:val="28"/>
          <w:szCs w:val="28"/>
          <w:shd w:val="clear" w:color="auto" w:fill="FFFFFF"/>
        </w:rPr>
        <w:t>月</w:t>
      </w:r>
      <w:r w:rsidRPr="00415A27">
        <w:rPr>
          <w:rFonts w:eastAsia="標楷體"/>
          <w:sz w:val="28"/>
          <w:szCs w:val="28"/>
          <w:shd w:val="clear" w:color="auto" w:fill="FFFFFF"/>
        </w:rPr>
        <w:t>26</w:t>
      </w:r>
      <w:r w:rsidR="001C337D">
        <w:rPr>
          <w:rFonts w:eastAsia="標楷體" w:hint="eastAsia"/>
          <w:sz w:val="28"/>
          <w:szCs w:val="28"/>
          <w:shd w:val="clear" w:color="auto" w:fill="FFFFFF"/>
        </w:rPr>
        <w:t>日</w:t>
      </w:r>
      <w:r w:rsidRPr="00415A27">
        <w:rPr>
          <w:rFonts w:eastAsia="標楷體"/>
          <w:sz w:val="28"/>
          <w:szCs w:val="28"/>
          <w:shd w:val="clear" w:color="auto" w:fill="FFFFFF"/>
        </w:rPr>
        <w:t>公布稅改方案，目標為刺激美國經濟成長率及創造就業機會。在個人稅方面，將現行課稅級距，由</w:t>
      </w:r>
      <w:r w:rsidRPr="00415A27">
        <w:rPr>
          <w:rFonts w:eastAsia="標楷體"/>
          <w:sz w:val="28"/>
          <w:szCs w:val="28"/>
          <w:shd w:val="clear" w:color="auto" w:fill="FFFFFF"/>
        </w:rPr>
        <w:t>7</w:t>
      </w:r>
      <w:r w:rsidRPr="00415A27">
        <w:rPr>
          <w:rFonts w:eastAsia="標楷體"/>
          <w:sz w:val="28"/>
          <w:szCs w:val="28"/>
          <w:shd w:val="clear" w:color="auto" w:fill="FFFFFF"/>
        </w:rPr>
        <w:t>個簡化為</w:t>
      </w:r>
      <w:r w:rsidRPr="00415A27">
        <w:rPr>
          <w:rFonts w:eastAsia="標楷體"/>
          <w:sz w:val="28"/>
          <w:szCs w:val="28"/>
          <w:shd w:val="clear" w:color="auto" w:fill="FFFFFF"/>
        </w:rPr>
        <w:t>3</w:t>
      </w:r>
      <w:r w:rsidRPr="00415A27">
        <w:rPr>
          <w:rFonts w:eastAsia="標楷體"/>
          <w:sz w:val="28"/>
          <w:szCs w:val="28"/>
          <w:shd w:val="clear" w:color="auto" w:fill="FFFFFF"/>
        </w:rPr>
        <w:t>個，取消遺產稅等。在企業稅方面，企業所得稅由</w:t>
      </w:r>
      <w:r w:rsidRPr="00415A27">
        <w:rPr>
          <w:rFonts w:eastAsia="標楷體"/>
          <w:sz w:val="28"/>
          <w:szCs w:val="28"/>
          <w:shd w:val="clear" w:color="auto" w:fill="FFFFFF"/>
        </w:rPr>
        <w:t>35%</w:t>
      </w:r>
      <w:r w:rsidRPr="00415A27">
        <w:rPr>
          <w:rFonts w:eastAsia="標楷體"/>
          <w:sz w:val="28"/>
          <w:szCs w:val="28"/>
          <w:shd w:val="clear" w:color="auto" w:fill="FFFFFF"/>
        </w:rPr>
        <w:t>降至</w:t>
      </w:r>
      <w:r w:rsidRPr="00415A27">
        <w:rPr>
          <w:rFonts w:eastAsia="標楷體"/>
          <w:sz w:val="28"/>
          <w:szCs w:val="28"/>
          <w:shd w:val="clear" w:color="auto" w:fill="FFFFFF"/>
        </w:rPr>
        <w:t>15%</w:t>
      </w:r>
      <w:r w:rsidRPr="00415A27">
        <w:rPr>
          <w:rFonts w:eastAsia="標楷體"/>
          <w:sz w:val="28"/>
          <w:szCs w:val="28"/>
          <w:shd w:val="clear" w:color="auto" w:fill="FFFFFF"/>
        </w:rPr>
        <w:t>；企業</w:t>
      </w:r>
      <w:proofErr w:type="gramStart"/>
      <w:r w:rsidRPr="00415A27">
        <w:rPr>
          <w:rFonts w:eastAsia="標楷體"/>
          <w:sz w:val="28"/>
          <w:szCs w:val="28"/>
          <w:shd w:val="clear" w:color="auto" w:fill="FFFFFF"/>
        </w:rPr>
        <w:t>匯</w:t>
      </w:r>
      <w:proofErr w:type="gramEnd"/>
      <w:r w:rsidRPr="00415A27">
        <w:rPr>
          <w:rFonts w:eastAsia="標楷體"/>
          <w:sz w:val="28"/>
          <w:szCs w:val="28"/>
          <w:shd w:val="clear" w:color="auto" w:fill="FFFFFF"/>
        </w:rPr>
        <w:t>回滯留海外獲利課徵</w:t>
      </w:r>
      <w:r w:rsidRPr="00415A27">
        <w:rPr>
          <w:rFonts w:eastAsia="標楷體"/>
          <w:sz w:val="28"/>
          <w:szCs w:val="28"/>
          <w:shd w:val="clear" w:color="auto" w:fill="FFFFFF"/>
        </w:rPr>
        <w:t>1</w:t>
      </w:r>
      <w:r w:rsidRPr="00415A27">
        <w:rPr>
          <w:rFonts w:eastAsia="標楷體"/>
          <w:sz w:val="28"/>
          <w:szCs w:val="28"/>
          <w:shd w:val="clear" w:color="auto" w:fill="FFFFFF"/>
        </w:rPr>
        <w:t>次性稅率；改用「領土</w:t>
      </w:r>
      <w:r w:rsidRPr="00415A27">
        <w:rPr>
          <w:rFonts w:eastAsia="標楷體"/>
          <w:sz w:val="28"/>
          <w:szCs w:val="28"/>
          <w:shd w:val="clear" w:color="auto" w:fill="FFFFFF"/>
        </w:rPr>
        <w:t>(territorial)</w:t>
      </w:r>
      <w:r w:rsidRPr="00415A27">
        <w:rPr>
          <w:rFonts w:eastAsia="標楷體"/>
          <w:sz w:val="28"/>
          <w:szCs w:val="28"/>
          <w:shd w:val="clear" w:color="auto" w:fill="FFFFFF"/>
        </w:rPr>
        <w:t>稅」制</w:t>
      </w:r>
      <w:r w:rsidRPr="00415A27">
        <w:rPr>
          <w:rFonts w:ascii="新細明體" w:hAnsi="新細明體" w:hint="eastAsia"/>
          <w:sz w:val="28"/>
          <w:szCs w:val="28"/>
          <w:shd w:val="clear" w:color="auto" w:fill="FFFFFF"/>
        </w:rPr>
        <w:t>，</w:t>
      </w:r>
      <w:r w:rsidRPr="00415A27">
        <w:rPr>
          <w:rFonts w:eastAsia="標楷體"/>
          <w:sz w:val="28"/>
          <w:szCs w:val="28"/>
          <w:shd w:val="clear" w:color="auto" w:fill="FFFFFF"/>
        </w:rPr>
        <w:t>排除企業海外收入等。</w:t>
      </w:r>
    </w:p>
    <w:p w:rsidR="001239CD" w:rsidRPr="00415A27" w:rsidRDefault="001239CD" w:rsidP="001239CD">
      <w:pPr>
        <w:widowControl/>
        <w:jc w:val="center"/>
        <w:rPr>
          <w:rFonts w:eastAsia="標楷體"/>
          <w:b/>
          <w:kern w:val="0"/>
          <w:sz w:val="28"/>
          <w:szCs w:val="20"/>
        </w:rPr>
      </w:pPr>
      <w:r w:rsidRPr="00415A27">
        <w:rPr>
          <w:rFonts w:eastAsia="標楷體"/>
          <w:b/>
          <w:kern w:val="0"/>
          <w:sz w:val="28"/>
          <w:szCs w:val="32"/>
          <w:lang w:val="zh-TW"/>
        </w:rPr>
        <w:lastRenderedPageBreak/>
        <w:t>表</w:t>
      </w:r>
      <w:r w:rsidRPr="00415A27">
        <w:rPr>
          <w:rFonts w:eastAsia="標楷體"/>
          <w:b/>
          <w:kern w:val="0"/>
          <w:sz w:val="28"/>
          <w:szCs w:val="32"/>
          <w:lang w:val="zh-TW"/>
        </w:rPr>
        <w:t xml:space="preserve">1-1   </w:t>
      </w:r>
      <w:r w:rsidRPr="00415A27">
        <w:rPr>
          <w:rFonts w:eastAsia="標楷體"/>
          <w:b/>
          <w:kern w:val="0"/>
          <w:sz w:val="28"/>
          <w:szCs w:val="32"/>
          <w:lang w:val="zh-TW"/>
        </w:rPr>
        <w:t>美國重要經濟指標</w:t>
      </w:r>
    </w:p>
    <w:p w:rsidR="001239CD" w:rsidRPr="00415A27" w:rsidRDefault="001239CD" w:rsidP="001239CD">
      <w:pPr>
        <w:tabs>
          <w:tab w:val="left" w:pos="6840"/>
        </w:tabs>
        <w:snapToGrid w:val="0"/>
        <w:jc w:val="right"/>
        <w:rPr>
          <w:rFonts w:eastAsia="標楷體"/>
          <w:bCs/>
          <w:sz w:val="22"/>
          <w:szCs w:val="28"/>
        </w:rPr>
      </w:pPr>
      <w:r w:rsidRPr="00415A27">
        <w:rPr>
          <w:rFonts w:eastAsia="標楷體"/>
          <w:bCs/>
          <w:sz w:val="28"/>
          <w:szCs w:val="32"/>
          <w:lang w:val="zh-TW"/>
        </w:rPr>
        <w:t xml:space="preserve">      </w:t>
      </w:r>
      <w:r w:rsidRPr="00415A27">
        <w:rPr>
          <w:rFonts w:eastAsia="標楷體"/>
          <w:bCs/>
          <w:sz w:val="22"/>
          <w:szCs w:val="28"/>
          <w:lang w:val="zh-TW"/>
        </w:rPr>
        <w:t>單位：億美元；</w:t>
      </w:r>
      <w:r w:rsidRPr="00415A27">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A73D14" w:rsidRPr="00415A27" w:rsidTr="00F407A2">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1239CD" w:rsidRPr="00415A27" w:rsidRDefault="001239CD" w:rsidP="00F407A2">
            <w:pPr>
              <w:tabs>
                <w:tab w:val="left" w:pos="6840"/>
              </w:tabs>
              <w:autoSpaceDE w:val="0"/>
              <w:autoSpaceDN w:val="0"/>
              <w:adjustRightInd w:val="0"/>
              <w:snapToGrid w:val="0"/>
              <w:spacing w:line="240" w:lineRule="atLeast"/>
              <w:jc w:val="center"/>
              <w:rPr>
                <w:rFonts w:eastAsia="標楷體"/>
                <w:bCs/>
                <w:sz w:val="22"/>
              </w:rPr>
            </w:pPr>
            <w:r w:rsidRPr="00415A27">
              <w:rPr>
                <w:rFonts w:eastAsia="標楷體" w:hint="eastAsia"/>
                <w:bCs/>
                <w:sz w:val="22"/>
                <w:lang w:val="zh-TW"/>
              </w:rPr>
              <w:t>年</w:t>
            </w:r>
            <w:r w:rsidRPr="00415A27">
              <w:rPr>
                <w:rFonts w:eastAsia="標楷體"/>
                <w:bCs/>
                <w:sz w:val="22"/>
              </w:rPr>
              <w:t>(</w:t>
            </w:r>
            <w:r w:rsidRPr="00415A27">
              <w:rPr>
                <w:rFonts w:eastAsia="標楷體" w:hint="eastAsia"/>
                <w:bCs/>
                <w:sz w:val="22"/>
                <w:lang w:val="zh-TW"/>
              </w:rPr>
              <w:t>月</w:t>
            </w:r>
            <w:r w:rsidRPr="00415A27">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239CD" w:rsidRPr="00415A27" w:rsidRDefault="001239CD" w:rsidP="00F407A2">
            <w:pPr>
              <w:tabs>
                <w:tab w:val="left" w:pos="6840"/>
              </w:tabs>
              <w:autoSpaceDE w:val="0"/>
              <w:autoSpaceDN w:val="0"/>
              <w:adjustRightInd w:val="0"/>
              <w:snapToGrid w:val="0"/>
              <w:spacing w:line="240" w:lineRule="atLeast"/>
              <w:jc w:val="center"/>
              <w:rPr>
                <w:rFonts w:eastAsia="標楷體"/>
                <w:bCs/>
                <w:sz w:val="22"/>
              </w:rPr>
            </w:pPr>
            <w:r w:rsidRPr="00415A27">
              <w:rPr>
                <w:rFonts w:eastAsia="標楷體" w:hint="eastAsia"/>
                <w:bCs/>
                <w:sz w:val="22"/>
                <w:lang w:val="zh-TW"/>
              </w:rPr>
              <w:t>實質</w:t>
            </w:r>
          </w:p>
          <w:p w:rsidR="001239CD" w:rsidRPr="00415A27" w:rsidRDefault="001239CD" w:rsidP="00F407A2">
            <w:pPr>
              <w:tabs>
                <w:tab w:val="left" w:pos="6840"/>
              </w:tabs>
              <w:autoSpaceDE w:val="0"/>
              <w:autoSpaceDN w:val="0"/>
              <w:adjustRightInd w:val="0"/>
              <w:snapToGrid w:val="0"/>
              <w:spacing w:line="240" w:lineRule="atLeast"/>
              <w:jc w:val="center"/>
              <w:rPr>
                <w:rFonts w:eastAsia="標楷體"/>
                <w:bCs/>
                <w:sz w:val="22"/>
              </w:rPr>
            </w:pPr>
            <w:r w:rsidRPr="00415A27">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239CD" w:rsidRPr="00415A27" w:rsidRDefault="001239CD" w:rsidP="00F407A2">
            <w:pPr>
              <w:tabs>
                <w:tab w:val="left" w:pos="6840"/>
              </w:tabs>
              <w:autoSpaceDE w:val="0"/>
              <w:autoSpaceDN w:val="0"/>
              <w:adjustRightInd w:val="0"/>
              <w:snapToGrid w:val="0"/>
              <w:spacing w:line="240" w:lineRule="atLeast"/>
              <w:jc w:val="center"/>
              <w:rPr>
                <w:rFonts w:eastAsia="標楷體"/>
                <w:bCs/>
                <w:sz w:val="22"/>
              </w:rPr>
            </w:pPr>
            <w:r w:rsidRPr="00415A27">
              <w:rPr>
                <w:rFonts w:eastAsia="標楷體" w:hint="eastAsia"/>
                <w:bCs/>
                <w:sz w:val="22"/>
                <w:lang w:val="zh-TW"/>
              </w:rPr>
              <w:t>工業</w:t>
            </w:r>
          </w:p>
          <w:p w:rsidR="001239CD" w:rsidRPr="00415A27" w:rsidRDefault="001239CD" w:rsidP="00F407A2">
            <w:pPr>
              <w:tabs>
                <w:tab w:val="left" w:pos="6840"/>
              </w:tabs>
              <w:autoSpaceDE w:val="0"/>
              <w:autoSpaceDN w:val="0"/>
              <w:adjustRightInd w:val="0"/>
              <w:snapToGrid w:val="0"/>
              <w:spacing w:line="240" w:lineRule="atLeast"/>
              <w:jc w:val="center"/>
              <w:rPr>
                <w:rFonts w:eastAsia="標楷體"/>
                <w:bCs/>
                <w:sz w:val="22"/>
              </w:rPr>
            </w:pPr>
            <w:r w:rsidRPr="00415A27">
              <w:rPr>
                <w:rFonts w:eastAsia="標楷體" w:hint="eastAsia"/>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1239CD" w:rsidRPr="00415A27" w:rsidRDefault="001239CD" w:rsidP="00F407A2">
            <w:pPr>
              <w:tabs>
                <w:tab w:val="left" w:pos="6840"/>
              </w:tabs>
              <w:autoSpaceDE w:val="0"/>
              <w:autoSpaceDN w:val="0"/>
              <w:adjustRightInd w:val="0"/>
              <w:snapToGrid w:val="0"/>
              <w:spacing w:line="240" w:lineRule="atLeast"/>
              <w:jc w:val="center"/>
              <w:rPr>
                <w:rFonts w:eastAsia="標楷體"/>
                <w:bCs/>
                <w:sz w:val="22"/>
                <w:szCs w:val="20"/>
              </w:rPr>
            </w:pPr>
            <w:r w:rsidRPr="00415A27">
              <w:rPr>
                <w:rFonts w:eastAsia="標楷體" w:hint="eastAsia"/>
                <w:bCs/>
                <w:sz w:val="22"/>
                <w:szCs w:val="20"/>
              </w:rPr>
              <w:t>貿</w:t>
            </w:r>
            <w:r w:rsidRPr="00415A27">
              <w:rPr>
                <w:rFonts w:eastAsia="標楷體"/>
                <w:bCs/>
                <w:sz w:val="22"/>
                <w:szCs w:val="20"/>
              </w:rPr>
              <w:t xml:space="preserve">    </w:t>
            </w:r>
            <w:r w:rsidRPr="00415A27">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239CD" w:rsidRPr="00415A27" w:rsidRDefault="001239CD" w:rsidP="00F407A2">
            <w:pPr>
              <w:tabs>
                <w:tab w:val="left" w:pos="6840"/>
              </w:tabs>
              <w:autoSpaceDE w:val="0"/>
              <w:autoSpaceDN w:val="0"/>
              <w:adjustRightInd w:val="0"/>
              <w:snapToGrid w:val="0"/>
              <w:spacing w:line="240" w:lineRule="atLeast"/>
              <w:jc w:val="center"/>
              <w:rPr>
                <w:rFonts w:eastAsia="標楷體"/>
                <w:bCs/>
                <w:sz w:val="22"/>
                <w:lang w:val="zh-TW"/>
              </w:rPr>
            </w:pPr>
            <w:r w:rsidRPr="00415A27">
              <w:rPr>
                <w:rFonts w:eastAsia="標楷體" w:hint="eastAsia"/>
                <w:bCs/>
                <w:sz w:val="22"/>
                <w:lang w:val="zh-TW"/>
              </w:rPr>
              <w:t>消費者</w:t>
            </w:r>
          </w:p>
          <w:p w:rsidR="001239CD" w:rsidRPr="00415A27" w:rsidRDefault="001239CD" w:rsidP="00F407A2">
            <w:pPr>
              <w:tabs>
                <w:tab w:val="left" w:pos="6840"/>
              </w:tabs>
              <w:autoSpaceDE w:val="0"/>
              <w:autoSpaceDN w:val="0"/>
              <w:adjustRightInd w:val="0"/>
              <w:snapToGrid w:val="0"/>
              <w:spacing w:line="240" w:lineRule="atLeast"/>
              <w:jc w:val="center"/>
              <w:rPr>
                <w:rFonts w:eastAsia="標楷體"/>
                <w:bCs/>
                <w:sz w:val="22"/>
              </w:rPr>
            </w:pPr>
            <w:r w:rsidRPr="00415A27">
              <w:rPr>
                <w:rFonts w:eastAsia="標楷體" w:hint="eastAsia"/>
                <w:bCs/>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1239CD" w:rsidRPr="00415A27" w:rsidRDefault="001239CD" w:rsidP="00F407A2">
            <w:pPr>
              <w:tabs>
                <w:tab w:val="left" w:pos="6840"/>
              </w:tabs>
              <w:autoSpaceDE w:val="0"/>
              <w:autoSpaceDN w:val="0"/>
              <w:adjustRightInd w:val="0"/>
              <w:snapToGrid w:val="0"/>
              <w:spacing w:line="240" w:lineRule="atLeast"/>
              <w:jc w:val="center"/>
              <w:rPr>
                <w:rFonts w:eastAsia="標楷體"/>
                <w:bCs/>
                <w:sz w:val="22"/>
              </w:rPr>
            </w:pPr>
            <w:r w:rsidRPr="00415A27">
              <w:rPr>
                <w:rFonts w:eastAsia="標楷體" w:hint="eastAsia"/>
                <w:bCs/>
                <w:sz w:val="22"/>
                <w:lang w:val="zh-TW"/>
              </w:rPr>
              <w:t>失業率</w:t>
            </w:r>
          </w:p>
        </w:tc>
      </w:tr>
      <w:tr w:rsidR="00A73D14" w:rsidRPr="00415A27" w:rsidTr="00F407A2">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1239CD" w:rsidRPr="00415A27" w:rsidRDefault="001239CD" w:rsidP="00F407A2">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239CD" w:rsidRPr="00415A27" w:rsidRDefault="001239CD" w:rsidP="00F407A2">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239CD" w:rsidRPr="00415A27" w:rsidRDefault="001239CD" w:rsidP="00F407A2">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1239CD" w:rsidRPr="00415A27" w:rsidRDefault="001239CD" w:rsidP="00F407A2">
            <w:pPr>
              <w:tabs>
                <w:tab w:val="left" w:pos="6840"/>
              </w:tabs>
              <w:autoSpaceDE w:val="0"/>
              <w:autoSpaceDN w:val="0"/>
              <w:adjustRightInd w:val="0"/>
              <w:snapToGrid w:val="0"/>
              <w:spacing w:line="240" w:lineRule="atLeast"/>
              <w:jc w:val="center"/>
              <w:rPr>
                <w:rFonts w:eastAsia="標楷體"/>
                <w:bCs/>
                <w:sz w:val="22"/>
              </w:rPr>
            </w:pPr>
            <w:r w:rsidRPr="00415A27">
              <w:rPr>
                <w:rFonts w:eastAsia="標楷體" w:hint="eastAsia"/>
                <w:bCs/>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1239CD" w:rsidRPr="00415A27" w:rsidRDefault="001239CD" w:rsidP="00F407A2">
            <w:pPr>
              <w:tabs>
                <w:tab w:val="left" w:pos="6840"/>
              </w:tabs>
              <w:autoSpaceDE w:val="0"/>
              <w:autoSpaceDN w:val="0"/>
              <w:adjustRightInd w:val="0"/>
              <w:snapToGrid w:val="0"/>
              <w:spacing w:line="240" w:lineRule="atLeast"/>
              <w:jc w:val="center"/>
              <w:rPr>
                <w:rFonts w:eastAsia="標楷體"/>
                <w:bCs/>
                <w:sz w:val="22"/>
              </w:rPr>
            </w:pPr>
            <w:r w:rsidRPr="00415A27">
              <w:rPr>
                <w:rFonts w:eastAsia="標楷體" w:hint="eastAsia"/>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1239CD" w:rsidRPr="00415A27" w:rsidRDefault="001239CD" w:rsidP="001239CD">
            <w:pPr>
              <w:tabs>
                <w:tab w:val="left" w:pos="6840"/>
              </w:tabs>
              <w:autoSpaceDE w:val="0"/>
              <w:autoSpaceDN w:val="0"/>
              <w:adjustRightInd w:val="0"/>
              <w:snapToGrid w:val="0"/>
              <w:spacing w:beforeLines="30" w:before="108" w:line="240" w:lineRule="atLeast"/>
              <w:jc w:val="center"/>
              <w:rPr>
                <w:rFonts w:eastAsia="標楷體"/>
                <w:bCs/>
                <w:sz w:val="22"/>
              </w:rPr>
            </w:pPr>
            <w:r w:rsidRPr="00415A27">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239CD" w:rsidRPr="00415A27" w:rsidRDefault="001239CD" w:rsidP="00F407A2">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1239CD" w:rsidRPr="00415A27" w:rsidRDefault="001239CD" w:rsidP="00F407A2">
            <w:pPr>
              <w:widowControl/>
              <w:rPr>
                <w:rFonts w:eastAsia="標楷體"/>
                <w:bCs/>
                <w:sz w:val="22"/>
              </w:rPr>
            </w:pPr>
          </w:p>
        </w:tc>
      </w:tr>
      <w:tr w:rsidR="00A73D14" w:rsidRPr="00415A27" w:rsidTr="00F407A2">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1239CD" w:rsidRPr="00415A27" w:rsidRDefault="001239CD" w:rsidP="00F407A2">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239CD" w:rsidRPr="00415A27" w:rsidRDefault="001239CD" w:rsidP="00F407A2">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239CD" w:rsidRPr="00415A27" w:rsidRDefault="001239CD" w:rsidP="00F407A2">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1239CD" w:rsidRPr="00415A27" w:rsidRDefault="001239CD" w:rsidP="00F407A2">
            <w:pPr>
              <w:tabs>
                <w:tab w:val="left" w:pos="6840"/>
              </w:tabs>
              <w:autoSpaceDE w:val="0"/>
              <w:autoSpaceDN w:val="0"/>
              <w:adjustRightInd w:val="0"/>
              <w:snapToGrid w:val="0"/>
              <w:spacing w:line="240" w:lineRule="atLeast"/>
              <w:jc w:val="center"/>
              <w:rPr>
                <w:rFonts w:eastAsia="標楷體"/>
                <w:bCs/>
                <w:sz w:val="22"/>
              </w:rPr>
            </w:pPr>
            <w:r w:rsidRPr="00415A27">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1239CD" w:rsidRPr="00415A27" w:rsidRDefault="001239CD" w:rsidP="00F407A2">
            <w:pPr>
              <w:tabs>
                <w:tab w:val="left" w:pos="6840"/>
              </w:tabs>
              <w:autoSpaceDE w:val="0"/>
              <w:autoSpaceDN w:val="0"/>
              <w:adjustRightInd w:val="0"/>
              <w:snapToGrid w:val="0"/>
              <w:spacing w:line="240" w:lineRule="atLeast"/>
              <w:jc w:val="center"/>
              <w:rPr>
                <w:rFonts w:eastAsia="標楷體"/>
                <w:bCs/>
                <w:sz w:val="22"/>
              </w:rPr>
            </w:pPr>
            <w:r w:rsidRPr="00415A27">
              <w:rPr>
                <w:rFonts w:eastAsia="標楷體" w:hint="eastAsia"/>
                <w:bCs/>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1239CD" w:rsidRPr="00415A27" w:rsidRDefault="001239CD" w:rsidP="00F407A2">
            <w:pPr>
              <w:tabs>
                <w:tab w:val="left" w:pos="6840"/>
              </w:tabs>
              <w:autoSpaceDE w:val="0"/>
              <w:autoSpaceDN w:val="0"/>
              <w:adjustRightInd w:val="0"/>
              <w:snapToGrid w:val="0"/>
              <w:spacing w:line="240" w:lineRule="atLeast"/>
              <w:jc w:val="center"/>
              <w:rPr>
                <w:rFonts w:eastAsia="標楷體"/>
                <w:bCs/>
                <w:sz w:val="22"/>
              </w:rPr>
            </w:pPr>
            <w:r w:rsidRPr="00415A27">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1239CD" w:rsidRPr="00415A27" w:rsidRDefault="001239CD" w:rsidP="00F407A2">
            <w:pPr>
              <w:tabs>
                <w:tab w:val="left" w:pos="6840"/>
              </w:tabs>
              <w:autoSpaceDE w:val="0"/>
              <w:autoSpaceDN w:val="0"/>
              <w:adjustRightInd w:val="0"/>
              <w:snapToGrid w:val="0"/>
              <w:spacing w:line="240" w:lineRule="atLeast"/>
              <w:jc w:val="center"/>
              <w:rPr>
                <w:rFonts w:eastAsia="標楷體"/>
                <w:bCs/>
                <w:sz w:val="22"/>
              </w:rPr>
            </w:pPr>
            <w:r w:rsidRPr="00415A27">
              <w:rPr>
                <w:rFonts w:eastAsia="標楷體" w:hint="eastAsia"/>
                <w:bCs/>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239CD" w:rsidRPr="00415A27" w:rsidRDefault="001239CD" w:rsidP="00F407A2">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239CD" w:rsidRPr="00415A27" w:rsidRDefault="001239CD" w:rsidP="00F407A2">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1239CD" w:rsidRPr="00415A27" w:rsidRDefault="001239CD" w:rsidP="00F407A2">
            <w:pPr>
              <w:widowControl/>
              <w:rPr>
                <w:rFonts w:eastAsia="標楷體"/>
                <w:bCs/>
                <w:sz w:val="22"/>
              </w:rPr>
            </w:pPr>
          </w:p>
        </w:tc>
      </w:tr>
      <w:tr w:rsidR="00A73D14" w:rsidRPr="00415A27" w:rsidTr="00F407A2">
        <w:trPr>
          <w:cantSplit/>
        </w:trPr>
        <w:tc>
          <w:tcPr>
            <w:tcW w:w="1288" w:type="dxa"/>
            <w:tcBorders>
              <w:top w:val="nil"/>
              <w:left w:val="nil"/>
              <w:bottom w:val="nil"/>
              <w:right w:val="single" w:sz="6" w:space="0" w:color="auto"/>
            </w:tcBorders>
            <w:shd w:val="clear" w:color="auto" w:fill="auto"/>
            <w:hideMark/>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bCs/>
                <w:sz w:val="22"/>
              </w:rPr>
              <w:t>2012</w:t>
            </w:r>
            <w:r w:rsidRPr="00415A27">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2.2</w:t>
            </w:r>
          </w:p>
        </w:tc>
        <w:tc>
          <w:tcPr>
            <w:tcW w:w="844" w:type="dxa"/>
            <w:tcBorders>
              <w:top w:val="nil"/>
              <w:left w:val="single" w:sz="6" w:space="0" w:color="auto"/>
              <w:bottom w:val="nil"/>
              <w:right w:val="single" w:sz="6" w:space="0" w:color="auto"/>
            </w:tcBorders>
            <w:shd w:val="clear" w:color="auto" w:fill="auto"/>
            <w:vAlign w:val="center"/>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2.8</w:t>
            </w:r>
          </w:p>
        </w:tc>
        <w:tc>
          <w:tcPr>
            <w:tcW w:w="840" w:type="dxa"/>
            <w:tcBorders>
              <w:top w:val="nil"/>
              <w:left w:val="single" w:sz="6" w:space="0" w:color="auto"/>
              <w:bottom w:val="nil"/>
              <w:right w:val="single" w:sz="6" w:space="0" w:color="auto"/>
            </w:tcBorders>
            <w:shd w:val="clear" w:color="auto" w:fill="auto"/>
            <w:vAlign w:val="center"/>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15,625.8</w:t>
            </w:r>
          </w:p>
        </w:tc>
        <w:tc>
          <w:tcPr>
            <w:tcW w:w="784" w:type="dxa"/>
            <w:tcBorders>
              <w:top w:val="nil"/>
              <w:left w:val="single" w:sz="6" w:space="0" w:color="auto"/>
              <w:bottom w:val="nil"/>
              <w:right w:val="single" w:sz="6" w:space="0" w:color="auto"/>
            </w:tcBorders>
            <w:shd w:val="clear" w:color="auto" w:fill="auto"/>
            <w:vAlign w:val="center"/>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4.2</w:t>
            </w:r>
          </w:p>
        </w:tc>
        <w:tc>
          <w:tcPr>
            <w:tcW w:w="853" w:type="dxa"/>
            <w:tcBorders>
              <w:top w:val="nil"/>
              <w:left w:val="single" w:sz="6" w:space="0" w:color="auto"/>
              <w:bottom w:val="nil"/>
              <w:right w:val="single" w:sz="6" w:space="0" w:color="auto"/>
            </w:tcBorders>
            <w:shd w:val="clear" w:color="auto" w:fill="auto"/>
            <w:vAlign w:val="center"/>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23,037.5</w:t>
            </w:r>
          </w:p>
        </w:tc>
        <w:tc>
          <w:tcPr>
            <w:tcW w:w="784" w:type="dxa"/>
            <w:tcBorders>
              <w:top w:val="nil"/>
              <w:left w:val="single" w:sz="6" w:space="0" w:color="auto"/>
              <w:bottom w:val="nil"/>
              <w:right w:val="single" w:sz="6" w:space="0" w:color="auto"/>
            </w:tcBorders>
            <w:shd w:val="clear" w:color="auto" w:fill="auto"/>
            <w:vAlign w:val="center"/>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2.9</w:t>
            </w:r>
          </w:p>
        </w:tc>
        <w:tc>
          <w:tcPr>
            <w:tcW w:w="910" w:type="dxa"/>
            <w:tcBorders>
              <w:top w:val="nil"/>
              <w:left w:val="single" w:sz="6" w:space="0" w:color="auto"/>
              <w:bottom w:val="nil"/>
              <w:right w:val="single" w:sz="6" w:space="0" w:color="auto"/>
            </w:tcBorders>
            <w:shd w:val="clear" w:color="auto" w:fill="auto"/>
            <w:vAlign w:val="center"/>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-7,411.7</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2.1</w:t>
            </w:r>
          </w:p>
        </w:tc>
        <w:tc>
          <w:tcPr>
            <w:tcW w:w="835" w:type="dxa"/>
            <w:tcBorders>
              <w:top w:val="nil"/>
              <w:left w:val="single" w:sz="6" w:space="0" w:color="auto"/>
              <w:bottom w:val="nil"/>
              <w:right w:val="nil"/>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8.1</w:t>
            </w:r>
          </w:p>
        </w:tc>
      </w:tr>
      <w:tr w:rsidR="00A73D14" w:rsidRPr="00415A27" w:rsidTr="00F407A2">
        <w:trPr>
          <w:cantSplit/>
        </w:trPr>
        <w:tc>
          <w:tcPr>
            <w:tcW w:w="1288" w:type="dxa"/>
            <w:tcBorders>
              <w:top w:val="nil"/>
              <w:left w:val="nil"/>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2013</w:t>
            </w:r>
            <w:r w:rsidRPr="00415A27">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1.5</w:t>
            </w:r>
          </w:p>
        </w:tc>
        <w:tc>
          <w:tcPr>
            <w:tcW w:w="844" w:type="dxa"/>
            <w:tcBorders>
              <w:top w:val="nil"/>
              <w:left w:val="single" w:sz="6" w:space="0" w:color="auto"/>
              <w:bottom w:val="nil"/>
              <w:right w:val="single" w:sz="6" w:space="0" w:color="auto"/>
            </w:tcBorders>
            <w:shd w:val="clear" w:color="auto" w:fill="auto"/>
            <w:vAlign w:val="center"/>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1.9</w:t>
            </w:r>
          </w:p>
        </w:tc>
        <w:tc>
          <w:tcPr>
            <w:tcW w:w="840" w:type="dxa"/>
            <w:tcBorders>
              <w:top w:val="nil"/>
              <w:left w:val="single" w:sz="6" w:space="0" w:color="auto"/>
              <w:bottom w:val="nil"/>
              <w:right w:val="single" w:sz="6" w:space="0" w:color="auto"/>
            </w:tcBorders>
            <w:shd w:val="clear" w:color="auto" w:fill="auto"/>
            <w:vAlign w:val="center"/>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15,920.0</w:t>
            </w:r>
          </w:p>
        </w:tc>
        <w:tc>
          <w:tcPr>
            <w:tcW w:w="784" w:type="dxa"/>
            <w:tcBorders>
              <w:top w:val="nil"/>
              <w:left w:val="single" w:sz="6" w:space="0" w:color="auto"/>
              <w:bottom w:val="nil"/>
              <w:right w:val="single" w:sz="6" w:space="0" w:color="auto"/>
            </w:tcBorders>
            <w:shd w:val="clear" w:color="auto" w:fill="auto"/>
            <w:vAlign w:val="center"/>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1.9</w:t>
            </w:r>
          </w:p>
        </w:tc>
        <w:tc>
          <w:tcPr>
            <w:tcW w:w="853" w:type="dxa"/>
            <w:tcBorders>
              <w:top w:val="nil"/>
              <w:left w:val="single" w:sz="6" w:space="0" w:color="auto"/>
              <w:bottom w:val="nil"/>
              <w:right w:val="single" w:sz="6" w:space="0" w:color="auto"/>
            </w:tcBorders>
            <w:shd w:val="clear" w:color="auto" w:fill="auto"/>
            <w:vAlign w:val="center"/>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22,942.5</w:t>
            </w:r>
          </w:p>
        </w:tc>
        <w:tc>
          <w:tcPr>
            <w:tcW w:w="784" w:type="dxa"/>
            <w:tcBorders>
              <w:top w:val="nil"/>
              <w:left w:val="single" w:sz="6" w:space="0" w:color="auto"/>
              <w:bottom w:val="nil"/>
              <w:right w:val="single" w:sz="6" w:space="0" w:color="auto"/>
            </w:tcBorders>
            <w:shd w:val="clear" w:color="auto" w:fill="auto"/>
            <w:vAlign w:val="center"/>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-0.4</w:t>
            </w:r>
          </w:p>
        </w:tc>
        <w:tc>
          <w:tcPr>
            <w:tcW w:w="910" w:type="dxa"/>
            <w:tcBorders>
              <w:top w:val="nil"/>
              <w:left w:val="single" w:sz="6" w:space="0" w:color="auto"/>
              <w:bottom w:val="nil"/>
              <w:right w:val="single" w:sz="6" w:space="0" w:color="auto"/>
            </w:tcBorders>
            <w:shd w:val="clear" w:color="auto" w:fill="auto"/>
            <w:vAlign w:val="center"/>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-7,022.4</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1.5</w:t>
            </w:r>
          </w:p>
        </w:tc>
        <w:tc>
          <w:tcPr>
            <w:tcW w:w="835" w:type="dxa"/>
            <w:tcBorders>
              <w:top w:val="nil"/>
              <w:left w:val="single" w:sz="6" w:space="0" w:color="auto"/>
              <w:bottom w:val="nil"/>
              <w:right w:val="nil"/>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7.4</w:t>
            </w:r>
          </w:p>
        </w:tc>
      </w:tr>
      <w:tr w:rsidR="00A73D14" w:rsidRPr="00415A27" w:rsidTr="00F407A2">
        <w:trPr>
          <w:cantSplit/>
        </w:trPr>
        <w:tc>
          <w:tcPr>
            <w:tcW w:w="1288" w:type="dxa"/>
            <w:tcBorders>
              <w:top w:val="nil"/>
              <w:left w:val="nil"/>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2014</w:t>
            </w:r>
            <w:r w:rsidRPr="00415A27">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2.4</w:t>
            </w:r>
          </w:p>
        </w:tc>
        <w:tc>
          <w:tcPr>
            <w:tcW w:w="84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2.9</w:t>
            </w:r>
          </w:p>
        </w:tc>
        <w:tc>
          <w:tcPr>
            <w:tcW w:w="84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16,333.2</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2.6</w:t>
            </w:r>
          </w:p>
        </w:tc>
        <w:tc>
          <w:tcPr>
            <w:tcW w:w="853"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23,854.9</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3.9</w:t>
            </w:r>
          </w:p>
        </w:tc>
        <w:tc>
          <w:tcPr>
            <w:tcW w:w="91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-7,022.4</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1.6</w:t>
            </w:r>
          </w:p>
        </w:tc>
        <w:tc>
          <w:tcPr>
            <w:tcW w:w="835" w:type="dxa"/>
            <w:tcBorders>
              <w:top w:val="nil"/>
              <w:left w:val="single" w:sz="6" w:space="0" w:color="auto"/>
              <w:bottom w:val="nil"/>
              <w:right w:val="nil"/>
            </w:tcBorders>
            <w:shd w:val="clear" w:color="auto" w:fill="auto"/>
            <w:vAlign w:val="center"/>
          </w:tcPr>
          <w:p w:rsidR="001239CD" w:rsidRPr="00415A27" w:rsidRDefault="001239CD" w:rsidP="00F407A2">
            <w:pPr>
              <w:tabs>
                <w:tab w:val="left" w:pos="6840"/>
              </w:tabs>
              <w:autoSpaceDE w:val="0"/>
              <w:autoSpaceDN w:val="0"/>
              <w:adjustRightInd w:val="0"/>
              <w:snapToGrid w:val="0"/>
              <w:jc w:val="center"/>
              <w:rPr>
                <w:rFonts w:eastAsia="標楷體"/>
                <w:bCs/>
                <w:sz w:val="22"/>
              </w:rPr>
            </w:pPr>
            <w:r w:rsidRPr="00415A27">
              <w:rPr>
                <w:rFonts w:eastAsia="標楷體" w:hint="eastAsia"/>
                <w:bCs/>
                <w:sz w:val="22"/>
              </w:rPr>
              <w:t>6.2</w:t>
            </w:r>
          </w:p>
        </w:tc>
      </w:tr>
      <w:tr w:rsidR="00A73D14" w:rsidRPr="00415A27" w:rsidTr="00F407A2">
        <w:trPr>
          <w:cantSplit/>
        </w:trPr>
        <w:tc>
          <w:tcPr>
            <w:tcW w:w="1288" w:type="dxa"/>
            <w:tcBorders>
              <w:top w:val="nil"/>
              <w:left w:val="nil"/>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2015</w:t>
            </w:r>
            <w:r w:rsidRPr="00415A27">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highlight w:val="yellow"/>
              </w:rPr>
            </w:pPr>
            <w:r w:rsidRPr="00415A27">
              <w:rPr>
                <w:rFonts w:eastAsia="標楷體" w:hint="eastAsia"/>
                <w:bCs/>
                <w:sz w:val="22"/>
              </w:rPr>
              <w:t>2.6</w:t>
            </w:r>
          </w:p>
        </w:tc>
        <w:tc>
          <w:tcPr>
            <w:tcW w:w="844" w:type="dxa"/>
            <w:tcBorders>
              <w:top w:val="nil"/>
              <w:left w:val="single" w:sz="6" w:space="0" w:color="auto"/>
              <w:bottom w:val="nil"/>
              <w:right w:val="single" w:sz="6" w:space="0" w:color="auto"/>
            </w:tcBorders>
            <w:shd w:val="clear" w:color="auto" w:fill="FFFFFF" w:themeFill="background1"/>
          </w:tcPr>
          <w:p w:rsidR="001239CD" w:rsidRPr="00415A27" w:rsidRDefault="001239CD" w:rsidP="00F407A2">
            <w:pPr>
              <w:jc w:val="center"/>
              <w:rPr>
                <w:sz w:val="22"/>
                <w:highlight w:val="yellow"/>
              </w:rPr>
            </w:pPr>
            <w:r w:rsidRPr="00415A27">
              <w:rPr>
                <w:rFonts w:hint="eastAsia"/>
                <w:sz w:val="22"/>
              </w:rPr>
              <w:t>0.3</w:t>
            </w:r>
          </w:p>
        </w:tc>
        <w:tc>
          <w:tcPr>
            <w:tcW w:w="84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15,103.0</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-7.5</w:t>
            </w:r>
          </w:p>
        </w:tc>
        <w:tc>
          <w:tcPr>
            <w:tcW w:w="853"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22,728.7</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-4.7</w:t>
            </w:r>
          </w:p>
        </w:tc>
        <w:tc>
          <w:tcPr>
            <w:tcW w:w="91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-7,625.7</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highlight w:val="yellow"/>
              </w:rPr>
            </w:pPr>
            <w:r w:rsidRPr="00415A27">
              <w:rPr>
                <w:rFonts w:hint="eastAsia"/>
                <w:sz w:val="22"/>
              </w:rPr>
              <w:t>0.1</w:t>
            </w:r>
          </w:p>
        </w:tc>
        <w:tc>
          <w:tcPr>
            <w:tcW w:w="835" w:type="dxa"/>
            <w:tcBorders>
              <w:top w:val="nil"/>
              <w:left w:val="single" w:sz="6" w:space="0" w:color="auto"/>
              <w:bottom w:val="nil"/>
              <w:right w:val="nil"/>
            </w:tcBorders>
            <w:shd w:val="clear" w:color="auto" w:fill="auto"/>
            <w:vAlign w:val="center"/>
          </w:tcPr>
          <w:p w:rsidR="001239CD" w:rsidRPr="00415A27" w:rsidRDefault="001239CD" w:rsidP="00F407A2">
            <w:pPr>
              <w:tabs>
                <w:tab w:val="left" w:pos="6840"/>
              </w:tabs>
              <w:autoSpaceDE w:val="0"/>
              <w:autoSpaceDN w:val="0"/>
              <w:adjustRightInd w:val="0"/>
              <w:snapToGrid w:val="0"/>
              <w:jc w:val="center"/>
              <w:rPr>
                <w:rFonts w:eastAsia="標楷體"/>
                <w:bCs/>
                <w:sz w:val="22"/>
                <w:highlight w:val="yellow"/>
              </w:rPr>
            </w:pPr>
            <w:r w:rsidRPr="00415A27">
              <w:rPr>
                <w:rFonts w:eastAsia="標楷體" w:hint="eastAsia"/>
                <w:bCs/>
                <w:sz w:val="22"/>
              </w:rPr>
              <w:t>5.3</w:t>
            </w:r>
          </w:p>
        </w:tc>
      </w:tr>
      <w:tr w:rsidR="00A73D14" w:rsidRPr="00415A27" w:rsidTr="00F407A2">
        <w:trPr>
          <w:cantSplit/>
          <w:trHeight w:val="201"/>
        </w:trPr>
        <w:tc>
          <w:tcPr>
            <w:tcW w:w="1288" w:type="dxa"/>
            <w:tcBorders>
              <w:top w:val="nil"/>
              <w:left w:val="nil"/>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2016</w:t>
            </w:r>
            <w:r w:rsidRPr="00415A27">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1.6</w:t>
            </w:r>
          </w:p>
        </w:tc>
        <w:tc>
          <w:tcPr>
            <w:tcW w:w="84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-1.0</w:t>
            </w:r>
          </w:p>
        </w:tc>
        <w:tc>
          <w:tcPr>
            <w:tcW w:w="84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14,598.4</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3.3</w:t>
            </w:r>
          </w:p>
        </w:tc>
        <w:tc>
          <w:tcPr>
            <w:tcW w:w="853"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22,099.2</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-2.8</w:t>
            </w:r>
          </w:p>
        </w:tc>
        <w:tc>
          <w:tcPr>
            <w:tcW w:w="91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-7,500.7</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1.3</w:t>
            </w:r>
          </w:p>
        </w:tc>
        <w:tc>
          <w:tcPr>
            <w:tcW w:w="835" w:type="dxa"/>
            <w:tcBorders>
              <w:top w:val="nil"/>
              <w:left w:val="single" w:sz="6" w:space="0" w:color="auto"/>
              <w:bottom w:val="nil"/>
              <w:right w:val="nil"/>
            </w:tcBorders>
            <w:shd w:val="clear" w:color="auto" w:fill="auto"/>
            <w:vAlign w:val="center"/>
          </w:tcPr>
          <w:p w:rsidR="001239CD" w:rsidRPr="00415A27" w:rsidRDefault="001239CD" w:rsidP="00F407A2">
            <w:pPr>
              <w:tabs>
                <w:tab w:val="left" w:pos="6840"/>
              </w:tabs>
              <w:autoSpaceDE w:val="0"/>
              <w:autoSpaceDN w:val="0"/>
              <w:adjustRightInd w:val="0"/>
              <w:snapToGrid w:val="0"/>
              <w:jc w:val="center"/>
              <w:rPr>
                <w:rFonts w:eastAsia="標楷體"/>
                <w:bCs/>
                <w:sz w:val="22"/>
              </w:rPr>
            </w:pPr>
            <w:r w:rsidRPr="00415A27">
              <w:rPr>
                <w:rFonts w:eastAsia="標楷體" w:hint="eastAsia"/>
                <w:bCs/>
                <w:sz w:val="22"/>
              </w:rPr>
              <w:t>4.9</w:t>
            </w:r>
          </w:p>
        </w:tc>
      </w:tr>
      <w:tr w:rsidR="00A73D14" w:rsidRPr="00415A27" w:rsidTr="00F407A2">
        <w:trPr>
          <w:cantSplit/>
          <w:trHeight w:val="201"/>
        </w:trPr>
        <w:tc>
          <w:tcPr>
            <w:tcW w:w="1288" w:type="dxa"/>
            <w:tcBorders>
              <w:top w:val="nil"/>
              <w:left w:val="nil"/>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ind w:firstLineChars="200" w:firstLine="440"/>
              <w:rPr>
                <w:rFonts w:eastAsia="標楷體"/>
                <w:bCs/>
                <w:sz w:val="22"/>
              </w:rPr>
            </w:pPr>
            <w:r w:rsidRPr="00415A27">
              <w:rPr>
                <w:rFonts w:eastAsia="標楷體" w:hint="eastAsia"/>
                <w:bCs/>
                <w:sz w:val="22"/>
              </w:rPr>
              <w:t>3</w:t>
            </w:r>
            <w:r w:rsidRPr="00415A27">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0.8</w:t>
            </w:r>
            <w:r w:rsidRPr="00415A27">
              <w:rPr>
                <w:rFonts w:eastAsia="標楷體"/>
                <w:bCs/>
                <w:sz w:val="22"/>
              </w:rPr>
              <w:t xml:space="preserve"> (I)</w:t>
            </w:r>
          </w:p>
        </w:tc>
        <w:tc>
          <w:tcPr>
            <w:tcW w:w="84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-2.0</w:t>
            </w:r>
          </w:p>
        </w:tc>
        <w:tc>
          <w:tcPr>
            <w:tcW w:w="84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1,170.0</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-8.3</w:t>
            </w:r>
          </w:p>
        </w:tc>
        <w:tc>
          <w:tcPr>
            <w:tcW w:w="853"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1,746.5</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-11.8</w:t>
            </w:r>
          </w:p>
        </w:tc>
        <w:tc>
          <w:tcPr>
            <w:tcW w:w="91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-576.5</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0.9</w:t>
            </w:r>
          </w:p>
        </w:tc>
        <w:tc>
          <w:tcPr>
            <w:tcW w:w="835" w:type="dxa"/>
            <w:tcBorders>
              <w:top w:val="nil"/>
              <w:left w:val="single" w:sz="6" w:space="0" w:color="auto"/>
              <w:bottom w:val="nil"/>
              <w:right w:val="nil"/>
            </w:tcBorders>
            <w:shd w:val="clear" w:color="auto" w:fill="auto"/>
            <w:vAlign w:val="center"/>
          </w:tcPr>
          <w:p w:rsidR="001239CD" w:rsidRPr="00415A27" w:rsidRDefault="001239CD" w:rsidP="00F407A2">
            <w:pPr>
              <w:tabs>
                <w:tab w:val="left" w:pos="6840"/>
              </w:tabs>
              <w:autoSpaceDE w:val="0"/>
              <w:autoSpaceDN w:val="0"/>
              <w:adjustRightInd w:val="0"/>
              <w:snapToGrid w:val="0"/>
              <w:jc w:val="center"/>
              <w:rPr>
                <w:rFonts w:eastAsia="標楷體"/>
                <w:bCs/>
                <w:sz w:val="22"/>
              </w:rPr>
            </w:pPr>
            <w:r w:rsidRPr="00415A27">
              <w:rPr>
                <w:rFonts w:eastAsia="標楷體" w:hint="eastAsia"/>
                <w:bCs/>
                <w:sz w:val="22"/>
              </w:rPr>
              <w:t>5.0</w:t>
            </w:r>
          </w:p>
        </w:tc>
      </w:tr>
      <w:tr w:rsidR="00A73D14" w:rsidRPr="00415A27" w:rsidTr="00F407A2">
        <w:trPr>
          <w:cantSplit/>
          <w:trHeight w:val="201"/>
        </w:trPr>
        <w:tc>
          <w:tcPr>
            <w:tcW w:w="1288" w:type="dxa"/>
            <w:tcBorders>
              <w:top w:val="nil"/>
              <w:left w:val="nil"/>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ind w:firstLineChars="200" w:firstLine="440"/>
              <w:rPr>
                <w:rFonts w:eastAsia="標楷體"/>
                <w:bCs/>
                <w:sz w:val="22"/>
              </w:rPr>
            </w:pPr>
            <w:r w:rsidRPr="00415A27">
              <w:rPr>
                <w:rFonts w:eastAsia="標楷體" w:hint="eastAsia"/>
                <w:bCs/>
                <w:sz w:val="22"/>
              </w:rPr>
              <w:t>4</w:t>
            </w:r>
            <w:r w:rsidRPr="00415A27">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-1.4</w:t>
            </w:r>
          </w:p>
        </w:tc>
        <w:tc>
          <w:tcPr>
            <w:tcW w:w="84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1,198.6</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-7.1</w:t>
            </w:r>
          </w:p>
        </w:tc>
        <w:tc>
          <w:tcPr>
            <w:tcW w:w="853"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1,786.4</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-7.0</w:t>
            </w:r>
          </w:p>
        </w:tc>
        <w:tc>
          <w:tcPr>
            <w:tcW w:w="91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-587.8</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1.1</w:t>
            </w:r>
          </w:p>
        </w:tc>
        <w:tc>
          <w:tcPr>
            <w:tcW w:w="835" w:type="dxa"/>
            <w:tcBorders>
              <w:top w:val="nil"/>
              <w:left w:val="single" w:sz="6" w:space="0" w:color="auto"/>
              <w:bottom w:val="nil"/>
              <w:right w:val="nil"/>
            </w:tcBorders>
            <w:shd w:val="clear" w:color="auto" w:fill="auto"/>
            <w:vAlign w:val="center"/>
          </w:tcPr>
          <w:p w:rsidR="001239CD" w:rsidRPr="00415A27" w:rsidRDefault="001239CD" w:rsidP="00F407A2">
            <w:pPr>
              <w:tabs>
                <w:tab w:val="left" w:pos="6840"/>
              </w:tabs>
              <w:autoSpaceDE w:val="0"/>
              <w:autoSpaceDN w:val="0"/>
              <w:adjustRightInd w:val="0"/>
              <w:snapToGrid w:val="0"/>
              <w:jc w:val="center"/>
              <w:rPr>
                <w:rFonts w:eastAsia="標楷體"/>
                <w:bCs/>
                <w:sz w:val="22"/>
              </w:rPr>
            </w:pPr>
            <w:r w:rsidRPr="00415A27">
              <w:rPr>
                <w:rFonts w:eastAsia="標楷體" w:hint="eastAsia"/>
                <w:bCs/>
                <w:sz w:val="22"/>
              </w:rPr>
              <w:t>5.0</w:t>
            </w:r>
          </w:p>
        </w:tc>
      </w:tr>
      <w:tr w:rsidR="00A73D14" w:rsidRPr="00415A27" w:rsidTr="00F407A2">
        <w:trPr>
          <w:cantSplit/>
          <w:trHeight w:val="201"/>
        </w:trPr>
        <w:tc>
          <w:tcPr>
            <w:tcW w:w="1288" w:type="dxa"/>
            <w:tcBorders>
              <w:top w:val="nil"/>
              <w:left w:val="nil"/>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ind w:firstLineChars="200" w:firstLine="440"/>
              <w:rPr>
                <w:rFonts w:eastAsia="標楷體"/>
                <w:bCs/>
                <w:sz w:val="22"/>
              </w:rPr>
            </w:pPr>
            <w:r w:rsidRPr="00415A27">
              <w:rPr>
                <w:rFonts w:eastAsia="標楷體" w:hint="eastAsia"/>
                <w:bCs/>
                <w:sz w:val="22"/>
              </w:rPr>
              <w:t>5</w:t>
            </w:r>
            <w:r w:rsidRPr="00415A27">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-1.3</w:t>
            </w:r>
          </w:p>
        </w:tc>
        <w:tc>
          <w:tcPr>
            <w:tcW w:w="84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1,192.9</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-6.5</w:t>
            </w:r>
          </w:p>
        </w:tc>
        <w:tc>
          <w:tcPr>
            <w:tcW w:w="853"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1,821.1</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-4.1</w:t>
            </w:r>
          </w:p>
        </w:tc>
        <w:tc>
          <w:tcPr>
            <w:tcW w:w="91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-628.2</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1.0</w:t>
            </w:r>
          </w:p>
        </w:tc>
        <w:tc>
          <w:tcPr>
            <w:tcW w:w="835" w:type="dxa"/>
            <w:tcBorders>
              <w:top w:val="nil"/>
              <w:left w:val="single" w:sz="6" w:space="0" w:color="auto"/>
              <w:bottom w:val="nil"/>
              <w:right w:val="nil"/>
            </w:tcBorders>
            <w:shd w:val="clear" w:color="auto" w:fill="auto"/>
            <w:vAlign w:val="center"/>
          </w:tcPr>
          <w:p w:rsidR="001239CD" w:rsidRPr="00415A27" w:rsidRDefault="001239CD" w:rsidP="00F407A2">
            <w:pPr>
              <w:tabs>
                <w:tab w:val="left" w:pos="6840"/>
              </w:tabs>
              <w:autoSpaceDE w:val="0"/>
              <w:autoSpaceDN w:val="0"/>
              <w:adjustRightInd w:val="0"/>
              <w:snapToGrid w:val="0"/>
              <w:jc w:val="center"/>
              <w:rPr>
                <w:rFonts w:eastAsia="標楷體"/>
                <w:bCs/>
                <w:sz w:val="22"/>
              </w:rPr>
            </w:pPr>
            <w:r w:rsidRPr="00415A27">
              <w:rPr>
                <w:rFonts w:eastAsia="標楷體" w:hint="eastAsia"/>
                <w:bCs/>
                <w:sz w:val="22"/>
              </w:rPr>
              <w:t>4.7</w:t>
            </w:r>
          </w:p>
        </w:tc>
      </w:tr>
      <w:tr w:rsidR="00A73D14" w:rsidRPr="00415A27" w:rsidTr="00F407A2">
        <w:trPr>
          <w:cantSplit/>
          <w:trHeight w:val="201"/>
        </w:trPr>
        <w:tc>
          <w:tcPr>
            <w:tcW w:w="1288" w:type="dxa"/>
            <w:tcBorders>
              <w:top w:val="nil"/>
              <w:left w:val="nil"/>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ind w:firstLineChars="200" w:firstLine="440"/>
              <w:rPr>
                <w:rFonts w:eastAsia="標楷體"/>
                <w:bCs/>
                <w:sz w:val="22"/>
              </w:rPr>
            </w:pPr>
            <w:r w:rsidRPr="00415A27">
              <w:rPr>
                <w:rFonts w:eastAsia="標楷體" w:hint="eastAsia"/>
                <w:bCs/>
                <w:sz w:val="22"/>
              </w:rPr>
              <w:t>6</w:t>
            </w:r>
            <w:r w:rsidRPr="00415A27">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bCs/>
                <w:sz w:val="22"/>
              </w:rPr>
              <w:t>1.</w:t>
            </w:r>
            <w:r w:rsidRPr="00415A27">
              <w:rPr>
                <w:rFonts w:eastAsia="標楷體" w:hint="eastAsia"/>
                <w:bCs/>
                <w:sz w:val="22"/>
              </w:rPr>
              <w:t>4</w:t>
            </w:r>
            <w:r w:rsidRPr="00415A27">
              <w:rPr>
                <w:rFonts w:eastAsia="標楷體"/>
                <w:bCs/>
                <w:sz w:val="22"/>
              </w:rPr>
              <w:t xml:space="preserve"> (</w:t>
            </w:r>
            <w:r w:rsidRPr="00415A27">
              <w:rPr>
                <w:rFonts w:eastAsia="標楷體" w:hint="eastAsia"/>
                <w:bCs/>
                <w:sz w:val="22"/>
              </w:rPr>
              <w:t>I</w:t>
            </w:r>
            <w:r w:rsidRPr="00415A27">
              <w:rPr>
                <w:rFonts w:eastAsia="標楷體"/>
                <w:bCs/>
                <w:sz w:val="22"/>
              </w:rPr>
              <w:t>I)</w:t>
            </w:r>
          </w:p>
        </w:tc>
        <w:tc>
          <w:tcPr>
            <w:tcW w:w="84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-0.6</w:t>
            </w:r>
          </w:p>
        </w:tc>
        <w:tc>
          <w:tcPr>
            <w:tcW w:w="84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1,203.0</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-5.5</w:t>
            </w:r>
          </w:p>
        </w:tc>
        <w:tc>
          <w:tcPr>
            <w:tcW w:w="853"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1,864.8</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-3.2</w:t>
            </w:r>
          </w:p>
        </w:tc>
        <w:tc>
          <w:tcPr>
            <w:tcW w:w="91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-661.8</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1.0</w:t>
            </w:r>
          </w:p>
        </w:tc>
        <w:tc>
          <w:tcPr>
            <w:tcW w:w="835" w:type="dxa"/>
            <w:tcBorders>
              <w:top w:val="nil"/>
              <w:left w:val="single" w:sz="6" w:space="0" w:color="auto"/>
              <w:bottom w:val="nil"/>
              <w:right w:val="nil"/>
            </w:tcBorders>
            <w:shd w:val="clear" w:color="auto" w:fill="auto"/>
            <w:vAlign w:val="center"/>
          </w:tcPr>
          <w:p w:rsidR="001239CD" w:rsidRPr="00415A27" w:rsidRDefault="001239CD" w:rsidP="00F407A2">
            <w:pPr>
              <w:tabs>
                <w:tab w:val="left" w:pos="6840"/>
              </w:tabs>
              <w:autoSpaceDE w:val="0"/>
              <w:autoSpaceDN w:val="0"/>
              <w:adjustRightInd w:val="0"/>
              <w:snapToGrid w:val="0"/>
              <w:jc w:val="center"/>
              <w:rPr>
                <w:rFonts w:eastAsia="標楷體"/>
                <w:bCs/>
                <w:sz w:val="22"/>
              </w:rPr>
            </w:pPr>
            <w:r w:rsidRPr="00415A27">
              <w:rPr>
                <w:rFonts w:eastAsia="標楷體" w:hint="eastAsia"/>
                <w:bCs/>
                <w:sz w:val="22"/>
              </w:rPr>
              <w:t>4.9</w:t>
            </w:r>
          </w:p>
        </w:tc>
      </w:tr>
      <w:tr w:rsidR="00A73D14" w:rsidRPr="00415A27" w:rsidTr="00F407A2">
        <w:trPr>
          <w:cantSplit/>
          <w:trHeight w:val="201"/>
        </w:trPr>
        <w:tc>
          <w:tcPr>
            <w:tcW w:w="1288" w:type="dxa"/>
            <w:tcBorders>
              <w:top w:val="nil"/>
              <w:left w:val="nil"/>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ind w:firstLineChars="200" w:firstLine="440"/>
              <w:rPr>
                <w:rFonts w:eastAsia="標楷體"/>
                <w:bCs/>
                <w:sz w:val="22"/>
              </w:rPr>
            </w:pPr>
            <w:r w:rsidRPr="00415A27">
              <w:rPr>
                <w:rFonts w:eastAsia="標楷體" w:hint="eastAsia"/>
                <w:bCs/>
                <w:sz w:val="22"/>
              </w:rPr>
              <w:t>7</w:t>
            </w:r>
            <w:r w:rsidRPr="00415A27">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-0.7</w:t>
            </w:r>
          </w:p>
        </w:tc>
        <w:tc>
          <w:tcPr>
            <w:tcW w:w="84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1,237.7</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-3.0</w:t>
            </w:r>
          </w:p>
        </w:tc>
        <w:tc>
          <w:tcPr>
            <w:tcW w:w="853"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1,844.7</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-2.4</w:t>
            </w:r>
          </w:p>
        </w:tc>
        <w:tc>
          <w:tcPr>
            <w:tcW w:w="91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-607.0</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0.8</w:t>
            </w:r>
          </w:p>
        </w:tc>
        <w:tc>
          <w:tcPr>
            <w:tcW w:w="835" w:type="dxa"/>
            <w:tcBorders>
              <w:top w:val="nil"/>
              <w:left w:val="single" w:sz="6" w:space="0" w:color="auto"/>
              <w:bottom w:val="nil"/>
              <w:right w:val="nil"/>
            </w:tcBorders>
            <w:shd w:val="clear" w:color="auto" w:fill="auto"/>
            <w:vAlign w:val="center"/>
          </w:tcPr>
          <w:p w:rsidR="001239CD" w:rsidRPr="00415A27" w:rsidRDefault="001239CD" w:rsidP="00F407A2">
            <w:pPr>
              <w:tabs>
                <w:tab w:val="left" w:pos="6840"/>
              </w:tabs>
              <w:autoSpaceDE w:val="0"/>
              <w:autoSpaceDN w:val="0"/>
              <w:adjustRightInd w:val="0"/>
              <w:snapToGrid w:val="0"/>
              <w:jc w:val="center"/>
              <w:rPr>
                <w:rFonts w:eastAsia="標楷體"/>
                <w:bCs/>
                <w:sz w:val="22"/>
              </w:rPr>
            </w:pPr>
            <w:r w:rsidRPr="00415A27">
              <w:rPr>
                <w:rFonts w:eastAsia="標楷體" w:hint="eastAsia"/>
                <w:bCs/>
                <w:sz w:val="22"/>
              </w:rPr>
              <w:t>4.9</w:t>
            </w:r>
          </w:p>
        </w:tc>
      </w:tr>
      <w:tr w:rsidR="00A73D14" w:rsidRPr="00415A27" w:rsidTr="00F407A2">
        <w:trPr>
          <w:cantSplit/>
          <w:trHeight w:val="201"/>
        </w:trPr>
        <w:tc>
          <w:tcPr>
            <w:tcW w:w="1288" w:type="dxa"/>
            <w:tcBorders>
              <w:top w:val="nil"/>
              <w:left w:val="nil"/>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ind w:firstLineChars="200" w:firstLine="440"/>
              <w:rPr>
                <w:rFonts w:eastAsia="標楷體"/>
                <w:bCs/>
                <w:sz w:val="22"/>
              </w:rPr>
            </w:pPr>
            <w:r w:rsidRPr="00415A27">
              <w:rPr>
                <w:rFonts w:eastAsia="標楷體" w:hint="eastAsia"/>
                <w:bCs/>
                <w:sz w:val="22"/>
              </w:rPr>
              <w:t>8</w:t>
            </w:r>
            <w:r w:rsidRPr="00415A27">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-1.3</w:t>
            </w:r>
          </w:p>
        </w:tc>
        <w:tc>
          <w:tcPr>
            <w:tcW w:w="84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1,250.3</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0.6</w:t>
            </w:r>
          </w:p>
        </w:tc>
        <w:tc>
          <w:tcPr>
            <w:tcW w:w="853"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1,856.4</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-2.4</w:t>
            </w:r>
          </w:p>
        </w:tc>
        <w:tc>
          <w:tcPr>
            <w:tcW w:w="91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-606.1</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1.1</w:t>
            </w:r>
          </w:p>
        </w:tc>
        <w:tc>
          <w:tcPr>
            <w:tcW w:w="835" w:type="dxa"/>
            <w:tcBorders>
              <w:top w:val="nil"/>
              <w:left w:val="single" w:sz="6" w:space="0" w:color="auto"/>
              <w:bottom w:val="nil"/>
              <w:right w:val="nil"/>
            </w:tcBorders>
            <w:shd w:val="clear" w:color="auto" w:fill="auto"/>
            <w:vAlign w:val="center"/>
          </w:tcPr>
          <w:p w:rsidR="001239CD" w:rsidRPr="00415A27" w:rsidRDefault="001239CD" w:rsidP="00F407A2">
            <w:pPr>
              <w:tabs>
                <w:tab w:val="left" w:pos="6840"/>
              </w:tabs>
              <w:autoSpaceDE w:val="0"/>
              <w:autoSpaceDN w:val="0"/>
              <w:adjustRightInd w:val="0"/>
              <w:snapToGrid w:val="0"/>
              <w:jc w:val="center"/>
              <w:rPr>
                <w:rFonts w:eastAsia="標楷體"/>
                <w:bCs/>
                <w:sz w:val="22"/>
              </w:rPr>
            </w:pPr>
            <w:r w:rsidRPr="00415A27">
              <w:rPr>
                <w:rFonts w:eastAsia="標楷體" w:hint="eastAsia"/>
                <w:bCs/>
                <w:sz w:val="22"/>
              </w:rPr>
              <w:t>4.9</w:t>
            </w:r>
          </w:p>
        </w:tc>
      </w:tr>
      <w:tr w:rsidR="00A73D14" w:rsidRPr="00415A27" w:rsidTr="00F407A2">
        <w:trPr>
          <w:cantSplit/>
          <w:trHeight w:val="201"/>
        </w:trPr>
        <w:tc>
          <w:tcPr>
            <w:tcW w:w="1288" w:type="dxa"/>
            <w:tcBorders>
              <w:top w:val="nil"/>
              <w:left w:val="nil"/>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ind w:firstLineChars="200" w:firstLine="440"/>
              <w:rPr>
                <w:rFonts w:eastAsia="標楷體"/>
                <w:bCs/>
                <w:sz w:val="22"/>
              </w:rPr>
            </w:pPr>
            <w:r w:rsidRPr="00415A27">
              <w:rPr>
                <w:rFonts w:eastAsia="標楷體" w:hint="eastAsia"/>
                <w:bCs/>
                <w:sz w:val="22"/>
              </w:rPr>
              <w:t>9</w:t>
            </w:r>
            <w:r w:rsidRPr="00415A27">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 xml:space="preserve">3.5 </w:t>
            </w:r>
            <w:r w:rsidRPr="00415A27">
              <w:rPr>
                <w:rFonts w:eastAsia="標楷體"/>
                <w:bCs/>
                <w:sz w:val="22"/>
              </w:rPr>
              <w:t>(III)</w:t>
            </w:r>
          </w:p>
        </w:tc>
        <w:tc>
          <w:tcPr>
            <w:tcW w:w="84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-1.0</w:t>
            </w:r>
          </w:p>
        </w:tc>
        <w:tc>
          <w:tcPr>
            <w:tcW w:w="84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1,263.7</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0.9</w:t>
            </w:r>
          </w:p>
        </w:tc>
        <w:tc>
          <w:tcPr>
            <w:tcW w:w="853"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1,838.1</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-2.0</w:t>
            </w:r>
          </w:p>
        </w:tc>
        <w:tc>
          <w:tcPr>
            <w:tcW w:w="91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-574.4</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1.5</w:t>
            </w:r>
          </w:p>
        </w:tc>
        <w:tc>
          <w:tcPr>
            <w:tcW w:w="835" w:type="dxa"/>
            <w:tcBorders>
              <w:top w:val="nil"/>
              <w:left w:val="single" w:sz="6" w:space="0" w:color="auto"/>
              <w:bottom w:val="nil"/>
              <w:right w:val="nil"/>
            </w:tcBorders>
            <w:shd w:val="clear" w:color="auto" w:fill="auto"/>
            <w:vAlign w:val="center"/>
          </w:tcPr>
          <w:p w:rsidR="001239CD" w:rsidRPr="00415A27" w:rsidRDefault="001239CD" w:rsidP="00F407A2">
            <w:pPr>
              <w:tabs>
                <w:tab w:val="left" w:pos="6840"/>
              </w:tabs>
              <w:autoSpaceDE w:val="0"/>
              <w:autoSpaceDN w:val="0"/>
              <w:adjustRightInd w:val="0"/>
              <w:snapToGrid w:val="0"/>
              <w:jc w:val="center"/>
              <w:rPr>
                <w:rFonts w:eastAsia="標楷體"/>
                <w:bCs/>
                <w:sz w:val="22"/>
              </w:rPr>
            </w:pPr>
            <w:r w:rsidRPr="00415A27">
              <w:rPr>
                <w:rFonts w:eastAsia="標楷體" w:hint="eastAsia"/>
                <w:bCs/>
                <w:sz w:val="22"/>
              </w:rPr>
              <w:t>5.0</w:t>
            </w:r>
          </w:p>
        </w:tc>
      </w:tr>
      <w:tr w:rsidR="00A73D14" w:rsidRPr="00415A27" w:rsidTr="00F407A2">
        <w:trPr>
          <w:cantSplit/>
          <w:trHeight w:val="201"/>
        </w:trPr>
        <w:tc>
          <w:tcPr>
            <w:tcW w:w="1288" w:type="dxa"/>
            <w:tcBorders>
              <w:top w:val="nil"/>
              <w:left w:val="nil"/>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ind w:firstLineChars="200" w:firstLine="440"/>
              <w:rPr>
                <w:rFonts w:eastAsia="標楷體"/>
                <w:bCs/>
                <w:sz w:val="22"/>
              </w:rPr>
            </w:pPr>
            <w:r w:rsidRPr="00415A27">
              <w:rPr>
                <w:rFonts w:eastAsia="標楷體" w:hint="eastAsia"/>
                <w:bCs/>
                <w:sz w:val="22"/>
              </w:rPr>
              <w:t>10</w:t>
            </w:r>
            <w:r w:rsidRPr="00415A27">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-0.9</w:t>
            </w:r>
          </w:p>
        </w:tc>
        <w:tc>
          <w:tcPr>
            <w:tcW w:w="84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1,228.1</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-0.4</w:t>
            </w:r>
          </w:p>
        </w:tc>
        <w:tc>
          <w:tcPr>
            <w:tcW w:w="853"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1,863.8</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0.1</w:t>
            </w:r>
          </w:p>
        </w:tc>
        <w:tc>
          <w:tcPr>
            <w:tcW w:w="91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-635.7</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1.6</w:t>
            </w:r>
          </w:p>
        </w:tc>
        <w:tc>
          <w:tcPr>
            <w:tcW w:w="835" w:type="dxa"/>
            <w:tcBorders>
              <w:top w:val="nil"/>
              <w:left w:val="single" w:sz="6" w:space="0" w:color="auto"/>
              <w:bottom w:val="nil"/>
              <w:right w:val="nil"/>
            </w:tcBorders>
            <w:shd w:val="clear" w:color="auto" w:fill="auto"/>
            <w:vAlign w:val="center"/>
          </w:tcPr>
          <w:p w:rsidR="001239CD" w:rsidRPr="00415A27" w:rsidRDefault="001239CD" w:rsidP="00F407A2">
            <w:pPr>
              <w:tabs>
                <w:tab w:val="left" w:pos="6840"/>
              </w:tabs>
              <w:autoSpaceDE w:val="0"/>
              <w:autoSpaceDN w:val="0"/>
              <w:adjustRightInd w:val="0"/>
              <w:snapToGrid w:val="0"/>
              <w:jc w:val="center"/>
              <w:rPr>
                <w:rFonts w:eastAsia="標楷體"/>
                <w:bCs/>
                <w:sz w:val="22"/>
              </w:rPr>
            </w:pPr>
            <w:r w:rsidRPr="00415A27">
              <w:rPr>
                <w:rFonts w:eastAsia="標楷體" w:hint="eastAsia"/>
                <w:bCs/>
                <w:sz w:val="22"/>
              </w:rPr>
              <w:t>4.9</w:t>
            </w:r>
          </w:p>
        </w:tc>
      </w:tr>
      <w:tr w:rsidR="00A73D14" w:rsidRPr="00415A27" w:rsidTr="00F407A2">
        <w:trPr>
          <w:cantSplit/>
          <w:trHeight w:val="201"/>
        </w:trPr>
        <w:tc>
          <w:tcPr>
            <w:tcW w:w="1288" w:type="dxa"/>
            <w:tcBorders>
              <w:top w:val="nil"/>
              <w:left w:val="nil"/>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ind w:firstLineChars="200" w:firstLine="440"/>
              <w:rPr>
                <w:rFonts w:eastAsia="標楷體"/>
                <w:bCs/>
                <w:sz w:val="22"/>
              </w:rPr>
            </w:pPr>
            <w:r w:rsidRPr="00415A27">
              <w:rPr>
                <w:rFonts w:eastAsia="標楷體" w:hint="eastAsia"/>
                <w:bCs/>
                <w:sz w:val="22"/>
              </w:rPr>
              <w:t>11</w:t>
            </w:r>
            <w:r w:rsidRPr="00415A27">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-0.6</w:t>
            </w:r>
          </w:p>
        </w:tc>
        <w:tc>
          <w:tcPr>
            <w:tcW w:w="84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1,221.4</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0.7</w:t>
            </w:r>
          </w:p>
        </w:tc>
        <w:tc>
          <w:tcPr>
            <w:tcW w:w="853"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1,890.6</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2.9</w:t>
            </w:r>
          </w:p>
        </w:tc>
        <w:tc>
          <w:tcPr>
            <w:tcW w:w="91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-669.2</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1.7</w:t>
            </w:r>
          </w:p>
        </w:tc>
        <w:tc>
          <w:tcPr>
            <w:tcW w:w="835" w:type="dxa"/>
            <w:tcBorders>
              <w:top w:val="nil"/>
              <w:left w:val="single" w:sz="6" w:space="0" w:color="auto"/>
              <w:bottom w:val="nil"/>
              <w:right w:val="nil"/>
            </w:tcBorders>
            <w:shd w:val="clear" w:color="auto" w:fill="auto"/>
            <w:vAlign w:val="center"/>
          </w:tcPr>
          <w:p w:rsidR="001239CD" w:rsidRPr="00415A27" w:rsidRDefault="001239CD" w:rsidP="00F407A2">
            <w:pPr>
              <w:tabs>
                <w:tab w:val="left" w:pos="6840"/>
              </w:tabs>
              <w:autoSpaceDE w:val="0"/>
              <w:autoSpaceDN w:val="0"/>
              <w:adjustRightInd w:val="0"/>
              <w:snapToGrid w:val="0"/>
              <w:jc w:val="center"/>
              <w:rPr>
                <w:rFonts w:eastAsia="標楷體"/>
                <w:bCs/>
                <w:sz w:val="22"/>
              </w:rPr>
            </w:pPr>
            <w:r w:rsidRPr="00415A27">
              <w:rPr>
                <w:rFonts w:eastAsia="標楷體" w:hint="eastAsia"/>
                <w:bCs/>
                <w:sz w:val="22"/>
              </w:rPr>
              <w:t>4.6</w:t>
            </w:r>
          </w:p>
        </w:tc>
      </w:tr>
      <w:tr w:rsidR="00A73D14" w:rsidRPr="00415A27" w:rsidTr="00F407A2">
        <w:trPr>
          <w:cantSplit/>
          <w:trHeight w:val="201"/>
        </w:trPr>
        <w:tc>
          <w:tcPr>
            <w:tcW w:w="1288" w:type="dxa"/>
            <w:tcBorders>
              <w:top w:val="nil"/>
              <w:left w:val="nil"/>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ind w:firstLineChars="200" w:firstLine="440"/>
              <w:rPr>
                <w:rFonts w:eastAsia="標楷體"/>
                <w:bCs/>
                <w:sz w:val="22"/>
              </w:rPr>
            </w:pPr>
            <w:r w:rsidRPr="00415A27">
              <w:rPr>
                <w:rFonts w:eastAsia="標楷體" w:hint="eastAsia"/>
                <w:bCs/>
                <w:sz w:val="22"/>
              </w:rPr>
              <w:t>12</w:t>
            </w:r>
            <w:r w:rsidRPr="00415A27">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2.1</w:t>
            </w:r>
            <w:r w:rsidRPr="00415A27">
              <w:rPr>
                <w:rFonts w:eastAsia="標楷體"/>
                <w:bCs/>
                <w:sz w:val="22"/>
              </w:rPr>
              <w:t>(IV)</w:t>
            </w:r>
          </w:p>
        </w:tc>
        <w:tc>
          <w:tcPr>
            <w:tcW w:w="84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0.5</w:t>
            </w:r>
          </w:p>
        </w:tc>
        <w:tc>
          <w:tcPr>
            <w:tcW w:w="84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1,269.3</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5.2</w:t>
            </w:r>
          </w:p>
        </w:tc>
        <w:tc>
          <w:tcPr>
            <w:tcW w:w="853"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1,926.4</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4.8</w:t>
            </w:r>
          </w:p>
        </w:tc>
        <w:tc>
          <w:tcPr>
            <w:tcW w:w="91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-657.1</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2.1</w:t>
            </w:r>
          </w:p>
        </w:tc>
        <w:tc>
          <w:tcPr>
            <w:tcW w:w="835" w:type="dxa"/>
            <w:tcBorders>
              <w:top w:val="nil"/>
              <w:left w:val="single" w:sz="6" w:space="0" w:color="auto"/>
              <w:bottom w:val="nil"/>
              <w:right w:val="nil"/>
            </w:tcBorders>
            <w:shd w:val="clear" w:color="auto" w:fill="auto"/>
            <w:vAlign w:val="center"/>
          </w:tcPr>
          <w:p w:rsidR="001239CD" w:rsidRPr="00415A27" w:rsidRDefault="001239CD" w:rsidP="00F407A2">
            <w:pPr>
              <w:tabs>
                <w:tab w:val="left" w:pos="6840"/>
              </w:tabs>
              <w:autoSpaceDE w:val="0"/>
              <w:autoSpaceDN w:val="0"/>
              <w:adjustRightInd w:val="0"/>
              <w:snapToGrid w:val="0"/>
              <w:jc w:val="center"/>
              <w:rPr>
                <w:rFonts w:eastAsia="標楷體"/>
                <w:bCs/>
                <w:sz w:val="22"/>
              </w:rPr>
            </w:pPr>
            <w:r w:rsidRPr="00415A27">
              <w:rPr>
                <w:rFonts w:eastAsia="標楷體" w:hint="eastAsia"/>
                <w:bCs/>
                <w:sz w:val="22"/>
              </w:rPr>
              <w:t>4.7</w:t>
            </w:r>
          </w:p>
        </w:tc>
      </w:tr>
      <w:tr w:rsidR="00A73D14" w:rsidRPr="00415A27" w:rsidTr="00F407A2">
        <w:trPr>
          <w:cantSplit/>
          <w:trHeight w:val="201"/>
        </w:trPr>
        <w:tc>
          <w:tcPr>
            <w:tcW w:w="1288" w:type="dxa"/>
            <w:tcBorders>
              <w:top w:val="nil"/>
              <w:left w:val="nil"/>
              <w:bottom w:val="nil"/>
              <w:right w:val="single" w:sz="6" w:space="0" w:color="auto"/>
            </w:tcBorders>
            <w:shd w:val="clear" w:color="auto" w:fill="auto"/>
          </w:tcPr>
          <w:p w:rsidR="001239CD" w:rsidRPr="00415A27" w:rsidRDefault="001239CD" w:rsidP="00436502">
            <w:pPr>
              <w:tabs>
                <w:tab w:val="left" w:pos="6840"/>
              </w:tabs>
              <w:autoSpaceDE w:val="0"/>
              <w:autoSpaceDN w:val="0"/>
              <w:adjustRightInd w:val="0"/>
              <w:snapToGrid w:val="0"/>
              <w:spacing w:line="380" w:lineRule="atLeast"/>
              <w:rPr>
                <w:rFonts w:eastAsia="標楷體"/>
                <w:bCs/>
                <w:sz w:val="22"/>
              </w:rPr>
            </w:pPr>
            <w:r w:rsidRPr="00415A27">
              <w:rPr>
                <w:rFonts w:eastAsia="標楷體"/>
                <w:bCs/>
                <w:sz w:val="22"/>
              </w:rPr>
              <w:t>2017</w:t>
            </w:r>
            <w:r w:rsidRPr="00415A27">
              <w:rPr>
                <w:rFonts w:eastAsia="標楷體" w:hint="eastAsia"/>
                <w:bCs/>
                <w:sz w:val="22"/>
              </w:rPr>
              <w:t>年</w:t>
            </w:r>
            <w:r w:rsidRPr="00415A27">
              <w:rPr>
                <w:rFonts w:eastAsia="標楷體" w:hint="eastAsia"/>
                <w:bCs/>
                <w:sz w:val="22"/>
              </w:rPr>
              <w:t>1~</w:t>
            </w:r>
            <w:r w:rsidR="00E2704D" w:rsidRPr="00415A27">
              <w:rPr>
                <w:rFonts w:eastAsia="標楷體" w:hint="eastAsia"/>
                <w:bCs/>
                <w:sz w:val="22"/>
              </w:rPr>
              <w:t>4</w:t>
            </w:r>
            <w:r w:rsidRPr="00415A27">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p>
        </w:tc>
        <w:tc>
          <w:tcPr>
            <w:tcW w:w="84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3,827.3</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8.3</w:t>
            </w:r>
          </w:p>
        </w:tc>
        <w:tc>
          <w:tcPr>
            <w:tcW w:w="853"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5,829.4</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7.8</w:t>
            </w:r>
          </w:p>
        </w:tc>
        <w:tc>
          <w:tcPr>
            <w:tcW w:w="91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-2,002.0</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2.5</w:t>
            </w:r>
          </w:p>
        </w:tc>
        <w:tc>
          <w:tcPr>
            <w:tcW w:w="835" w:type="dxa"/>
            <w:tcBorders>
              <w:top w:val="nil"/>
              <w:left w:val="single" w:sz="6" w:space="0" w:color="auto"/>
              <w:bottom w:val="nil"/>
              <w:right w:val="nil"/>
            </w:tcBorders>
            <w:shd w:val="clear" w:color="auto" w:fill="auto"/>
            <w:vAlign w:val="center"/>
          </w:tcPr>
          <w:p w:rsidR="001239CD" w:rsidRPr="00415A27" w:rsidRDefault="001239CD" w:rsidP="00F407A2">
            <w:pPr>
              <w:tabs>
                <w:tab w:val="left" w:pos="6840"/>
              </w:tabs>
              <w:autoSpaceDE w:val="0"/>
              <w:autoSpaceDN w:val="0"/>
              <w:adjustRightInd w:val="0"/>
              <w:snapToGrid w:val="0"/>
              <w:jc w:val="center"/>
              <w:rPr>
                <w:rFonts w:eastAsia="標楷體"/>
                <w:bCs/>
                <w:sz w:val="22"/>
              </w:rPr>
            </w:pPr>
            <w:r w:rsidRPr="00415A27">
              <w:rPr>
                <w:rFonts w:eastAsia="標楷體" w:hint="eastAsia"/>
                <w:bCs/>
                <w:sz w:val="22"/>
              </w:rPr>
              <w:t>4.6</w:t>
            </w:r>
          </w:p>
        </w:tc>
      </w:tr>
      <w:tr w:rsidR="00A73D14" w:rsidRPr="00415A27" w:rsidTr="00F407A2">
        <w:trPr>
          <w:cantSplit/>
          <w:trHeight w:val="201"/>
        </w:trPr>
        <w:tc>
          <w:tcPr>
            <w:tcW w:w="1288" w:type="dxa"/>
            <w:tcBorders>
              <w:top w:val="nil"/>
              <w:left w:val="nil"/>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ind w:firstLineChars="200" w:firstLine="440"/>
              <w:rPr>
                <w:rFonts w:eastAsia="標楷體"/>
                <w:bCs/>
                <w:sz w:val="22"/>
              </w:rPr>
            </w:pPr>
            <w:r w:rsidRPr="00415A27">
              <w:rPr>
                <w:rFonts w:eastAsia="標楷體" w:hint="eastAsia"/>
                <w:bCs/>
                <w:sz w:val="22"/>
              </w:rPr>
              <w:t>1</w:t>
            </w:r>
            <w:r w:rsidRPr="00415A27">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0.0</w:t>
            </w:r>
          </w:p>
        </w:tc>
        <w:tc>
          <w:tcPr>
            <w:tcW w:w="84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1,281.1</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9.5</w:t>
            </w:r>
          </w:p>
        </w:tc>
        <w:tc>
          <w:tcPr>
            <w:tcW w:w="853"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1,976.5</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9.2</w:t>
            </w:r>
          </w:p>
        </w:tc>
        <w:tc>
          <w:tcPr>
            <w:tcW w:w="91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-695.4</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2.5</w:t>
            </w:r>
          </w:p>
        </w:tc>
        <w:tc>
          <w:tcPr>
            <w:tcW w:w="835" w:type="dxa"/>
            <w:tcBorders>
              <w:top w:val="nil"/>
              <w:left w:val="single" w:sz="6" w:space="0" w:color="auto"/>
              <w:bottom w:val="nil"/>
              <w:right w:val="nil"/>
            </w:tcBorders>
            <w:shd w:val="clear" w:color="auto" w:fill="auto"/>
            <w:vAlign w:val="center"/>
          </w:tcPr>
          <w:p w:rsidR="001239CD" w:rsidRPr="00415A27" w:rsidRDefault="001239CD" w:rsidP="00F407A2">
            <w:pPr>
              <w:tabs>
                <w:tab w:val="left" w:pos="6840"/>
              </w:tabs>
              <w:autoSpaceDE w:val="0"/>
              <w:autoSpaceDN w:val="0"/>
              <w:adjustRightInd w:val="0"/>
              <w:snapToGrid w:val="0"/>
              <w:jc w:val="center"/>
              <w:rPr>
                <w:rFonts w:eastAsia="標楷體"/>
                <w:bCs/>
                <w:sz w:val="22"/>
              </w:rPr>
            </w:pPr>
            <w:r w:rsidRPr="00415A27">
              <w:rPr>
                <w:rFonts w:eastAsia="標楷體" w:hint="eastAsia"/>
                <w:bCs/>
                <w:sz w:val="22"/>
              </w:rPr>
              <w:t>4.8</w:t>
            </w:r>
          </w:p>
        </w:tc>
      </w:tr>
      <w:tr w:rsidR="00A73D14" w:rsidRPr="00415A27" w:rsidTr="00F407A2">
        <w:trPr>
          <w:cantSplit/>
          <w:trHeight w:val="201"/>
        </w:trPr>
        <w:tc>
          <w:tcPr>
            <w:tcW w:w="1288" w:type="dxa"/>
            <w:tcBorders>
              <w:top w:val="nil"/>
              <w:left w:val="nil"/>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ind w:firstLineChars="200" w:firstLine="440"/>
              <w:rPr>
                <w:rFonts w:eastAsia="標楷體"/>
                <w:bCs/>
                <w:sz w:val="22"/>
              </w:rPr>
            </w:pPr>
            <w:r w:rsidRPr="00415A27">
              <w:rPr>
                <w:rFonts w:eastAsia="標楷體" w:hint="eastAsia"/>
                <w:bCs/>
                <w:sz w:val="22"/>
              </w:rPr>
              <w:t>2</w:t>
            </w:r>
            <w:r w:rsidRPr="00415A27">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0.3</w:t>
            </w:r>
          </w:p>
        </w:tc>
        <w:tc>
          <w:tcPr>
            <w:tcW w:w="84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pPr>
            <w:r w:rsidRPr="00415A27">
              <w:rPr>
                <w:rFonts w:hint="eastAsia"/>
              </w:rPr>
              <w:t>1,283.4</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pPr>
            <w:r w:rsidRPr="00415A27">
              <w:rPr>
                <w:rFonts w:hint="eastAsia"/>
              </w:rPr>
              <w:t>7.6</w:t>
            </w:r>
          </w:p>
        </w:tc>
        <w:tc>
          <w:tcPr>
            <w:tcW w:w="853" w:type="dxa"/>
            <w:tcBorders>
              <w:top w:val="nil"/>
              <w:left w:val="single" w:sz="6" w:space="0" w:color="auto"/>
              <w:bottom w:val="nil"/>
              <w:right w:val="single" w:sz="6" w:space="0" w:color="auto"/>
            </w:tcBorders>
            <w:shd w:val="clear" w:color="auto" w:fill="auto"/>
          </w:tcPr>
          <w:p w:rsidR="001239CD" w:rsidRPr="00415A27" w:rsidRDefault="001239CD" w:rsidP="00F407A2">
            <w:pPr>
              <w:jc w:val="center"/>
            </w:pPr>
            <w:r w:rsidRPr="00415A27">
              <w:rPr>
                <w:rFonts w:hint="eastAsia"/>
              </w:rPr>
              <w:t>1,934.9</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pPr>
            <w:r w:rsidRPr="00415A27">
              <w:rPr>
                <w:rFonts w:hint="eastAsia"/>
              </w:rPr>
              <w:t>4.6</w:t>
            </w:r>
          </w:p>
        </w:tc>
        <w:tc>
          <w:tcPr>
            <w:tcW w:w="91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pPr>
            <w:r w:rsidRPr="00415A27">
              <w:rPr>
                <w:rFonts w:hint="eastAsia"/>
              </w:rPr>
              <w:t>-651.5</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2.7</w:t>
            </w:r>
          </w:p>
        </w:tc>
        <w:tc>
          <w:tcPr>
            <w:tcW w:w="835" w:type="dxa"/>
            <w:tcBorders>
              <w:top w:val="nil"/>
              <w:left w:val="single" w:sz="6" w:space="0" w:color="auto"/>
              <w:bottom w:val="nil"/>
              <w:right w:val="nil"/>
            </w:tcBorders>
            <w:shd w:val="clear" w:color="auto" w:fill="auto"/>
            <w:vAlign w:val="center"/>
          </w:tcPr>
          <w:p w:rsidR="001239CD" w:rsidRPr="00415A27" w:rsidRDefault="001239CD" w:rsidP="00F407A2">
            <w:pPr>
              <w:tabs>
                <w:tab w:val="left" w:pos="6840"/>
              </w:tabs>
              <w:autoSpaceDE w:val="0"/>
              <w:autoSpaceDN w:val="0"/>
              <w:adjustRightInd w:val="0"/>
              <w:snapToGrid w:val="0"/>
              <w:jc w:val="center"/>
              <w:rPr>
                <w:rFonts w:eastAsia="標楷體"/>
                <w:bCs/>
                <w:sz w:val="22"/>
              </w:rPr>
            </w:pPr>
            <w:r w:rsidRPr="00415A27">
              <w:rPr>
                <w:rFonts w:eastAsia="標楷體" w:hint="eastAsia"/>
                <w:bCs/>
                <w:sz w:val="22"/>
              </w:rPr>
              <w:t>4.7</w:t>
            </w:r>
          </w:p>
        </w:tc>
      </w:tr>
      <w:tr w:rsidR="00A73D14" w:rsidRPr="00415A27" w:rsidTr="00F407A2">
        <w:trPr>
          <w:cantSplit/>
          <w:trHeight w:val="201"/>
        </w:trPr>
        <w:tc>
          <w:tcPr>
            <w:tcW w:w="1288" w:type="dxa"/>
            <w:tcBorders>
              <w:top w:val="nil"/>
              <w:left w:val="nil"/>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ind w:firstLineChars="200" w:firstLine="440"/>
              <w:rPr>
                <w:rFonts w:eastAsia="標楷體"/>
                <w:bCs/>
                <w:sz w:val="22"/>
              </w:rPr>
            </w:pPr>
            <w:r w:rsidRPr="00415A27">
              <w:rPr>
                <w:rFonts w:eastAsia="標楷體" w:hint="eastAsia"/>
                <w:bCs/>
                <w:sz w:val="22"/>
              </w:rPr>
              <w:t>3</w:t>
            </w:r>
            <w:r w:rsidRPr="00415A27">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r w:rsidRPr="00415A27">
              <w:rPr>
                <w:rFonts w:eastAsia="標楷體" w:hint="eastAsia"/>
                <w:bCs/>
                <w:sz w:val="22"/>
              </w:rPr>
              <w:t>0.7</w:t>
            </w:r>
            <w:r w:rsidRPr="00415A27">
              <w:rPr>
                <w:rFonts w:eastAsia="標楷體"/>
                <w:bCs/>
                <w:sz w:val="22"/>
              </w:rPr>
              <w:t xml:space="preserve"> (I)</w:t>
            </w:r>
          </w:p>
        </w:tc>
        <w:tc>
          <w:tcPr>
            <w:tcW w:w="84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1.5</w:t>
            </w:r>
          </w:p>
        </w:tc>
        <w:tc>
          <w:tcPr>
            <w:tcW w:w="84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pPr>
            <w:r w:rsidRPr="00415A27">
              <w:rPr>
                <w:rFonts w:hint="eastAsia"/>
              </w:rPr>
              <w:t>1,262.8</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pPr>
            <w:r w:rsidRPr="00415A27">
              <w:rPr>
                <w:rFonts w:hint="eastAsia"/>
              </w:rPr>
              <w:t>7.9</w:t>
            </w:r>
          </w:p>
        </w:tc>
        <w:tc>
          <w:tcPr>
            <w:tcW w:w="853" w:type="dxa"/>
            <w:tcBorders>
              <w:top w:val="nil"/>
              <w:left w:val="single" w:sz="6" w:space="0" w:color="auto"/>
              <w:bottom w:val="nil"/>
              <w:right w:val="single" w:sz="6" w:space="0" w:color="auto"/>
            </w:tcBorders>
            <w:shd w:val="clear" w:color="auto" w:fill="auto"/>
          </w:tcPr>
          <w:p w:rsidR="001239CD" w:rsidRPr="00415A27" w:rsidRDefault="001239CD" w:rsidP="00F407A2">
            <w:pPr>
              <w:jc w:val="center"/>
            </w:pPr>
            <w:r w:rsidRPr="00415A27">
              <w:rPr>
                <w:rFonts w:hint="eastAsia"/>
              </w:rPr>
              <w:t>1,917.9</w:t>
            </w:r>
          </w:p>
        </w:tc>
        <w:tc>
          <w:tcPr>
            <w:tcW w:w="78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pPr>
            <w:r w:rsidRPr="00415A27">
              <w:rPr>
                <w:rFonts w:hint="eastAsia"/>
              </w:rPr>
              <w:t>9.8</w:t>
            </w:r>
          </w:p>
        </w:tc>
        <w:tc>
          <w:tcPr>
            <w:tcW w:w="910" w:type="dxa"/>
            <w:tcBorders>
              <w:top w:val="nil"/>
              <w:left w:val="single" w:sz="6" w:space="0" w:color="auto"/>
              <w:bottom w:val="nil"/>
              <w:right w:val="single" w:sz="6" w:space="0" w:color="auto"/>
            </w:tcBorders>
            <w:shd w:val="clear" w:color="auto" w:fill="auto"/>
          </w:tcPr>
          <w:p w:rsidR="001239CD" w:rsidRPr="00415A27" w:rsidRDefault="001239CD" w:rsidP="00F407A2">
            <w:pPr>
              <w:jc w:val="center"/>
            </w:pPr>
            <w:r w:rsidRPr="00415A27">
              <w:rPr>
                <w:rFonts w:hint="eastAsia"/>
              </w:rPr>
              <w:t>-655.1</w:t>
            </w:r>
          </w:p>
        </w:tc>
        <w:tc>
          <w:tcPr>
            <w:tcW w:w="854" w:type="dxa"/>
            <w:tcBorders>
              <w:top w:val="nil"/>
              <w:left w:val="single" w:sz="6" w:space="0" w:color="auto"/>
              <w:bottom w:val="nil"/>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2.4</w:t>
            </w:r>
          </w:p>
        </w:tc>
        <w:tc>
          <w:tcPr>
            <w:tcW w:w="835" w:type="dxa"/>
            <w:tcBorders>
              <w:top w:val="nil"/>
              <w:left w:val="single" w:sz="6" w:space="0" w:color="auto"/>
              <w:bottom w:val="nil"/>
              <w:right w:val="nil"/>
            </w:tcBorders>
            <w:shd w:val="clear" w:color="auto" w:fill="auto"/>
            <w:vAlign w:val="center"/>
          </w:tcPr>
          <w:p w:rsidR="001239CD" w:rsidRPr="00415A27" w:rsidRDefault="001239CD" w:rsidP="00F407A2">
            <w:pPr>
              <w:tabs>
                <w:tab w:val="left" w:pos="6840"/>
              </w:tabs>
              <w:autoSpaceDE w:val="0"/>
              <w:autoSpaceDN w:val="0"/>
              <w:adjustRightInd w:val="0"/>
              <w:snapToGrid w:val="0"/>
              <w:jc w:val="center"/>
              <w:rPr>
                <w:rFonts w:eastAsia="標楷體"/>
                <w:bCs/>
                <w:sz w:val="22"/>
              </w:rPr>
            </w:pPr>
            <w:r w:rsidRPr="00415A27">
              <w:rPr>
                <w:rFonts w:eastAsia="標楷體" w:hint="eastAsia"/>
                <w:bCs/>
                <w:sz w:val="22"/>
              </w:rPr>
              <w:t>4.5</w:t>
            </w:r>
          </w:p>
        </w:tc>
      </w:tr>
      <w:tr w:rsidR="00A73D14" w:rsidRPr="00415A27" w:rsidTr="00F407A2">
        <w:trPr>
          <w:cantSplit/>
          <w:trHeight w:val="201"/>
        </w:trPr>
        <w:tc>
          <w:tcPr>
            <w:tcW w:w="1288" w:type="dxa"/>
            <w:tcBorders>
              <w:top w:val="nil"/>
              <w:left w:val="nil"/>
              <w:bottom w:val="single" w:sz="6" w:space="0" w:color="auto"/>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ind w:firstLineChars="200" w:firstLine="440"/>
              <w:rPr>
                <w:rFonts w:eastAsia="標楷體"/>
                <w:bCs/>
                <w:sz w:val="22"/>
              </w:rPr>
            </w:pPr>
            <w:r w:rsidRPr="00415A27">
              <w:rPr>
                <w:rFonts w:eastAsia="標楷體" w:hint="eastAsia"/>
                <w:bCs/>
                <w:sz w:val="22"/>
              </w:rPr>
              <w:t>4</w:t>
            </w:r>
            <w:r w:rsidRPr="00415A27">
              <w:rPr>
                <w:rFonts w:eastAsia="標楷體" w:hint="eastAsia"/>
                <w:bCs/>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1239CD" w:rsidRPr="00415A27" w:rsidRDefault="001239CD" w:rsidP="00F407A2">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2.2</w:t>
            </w:r>
          </w:p>
        </w:tc>
        <w:tc>
          <w:tcPr>
            <w:tcW w:w="840" w:type="dxa"/>
            <w:tcBorders>
              <w:top w:val="nil"/>
              <w:left w:val="single" w:sz="6" w:space="0" w:color="auto"/>
              <w:bottom w:val="single" w:sz="6" w:space="0" w:color="auto"/>
              <w:right w:val="single" w:sz="6" w:space="0" w:color="auto"/>
            </w:tcBorders>
            <w:shd w:val="clear" w:color="auto" w:fill="auto"/>
          </w:tcPr>
          <w:p w:rsidR="001239CD" w:rsidRPr="00415A27" w:rsidRDefault="001239CD" w:rsidP="00F407A2">
            <w:pPr>
              <w:jc w:val="center"/>
            </w:pPr>
            <w:r w:rsidRPr="00415A27">
              <w:t>-</w:t>
            </w:r>
          </w:p>
        </w:tc>
        <w:tc>
          <w:tcPr>
            <w:tcW w:w="784" w:type="dxa"/>
            <w:tcBorders>
              <w:top w:val="nil"/>
              <w:left w:val="single" w:sz="6" w:space="0" w:color="auto"/>
              <w:bottom w:val="single" w:sz="6" w:space="0" w:color="auto"/>
              <w:right w:val="single" w:sz="6" w:space="0" w:color="auto"/>
            </w:tcBorders>
            <w:shd w:val="clear" w:color="auto" w:fill="auto"/>
          </w:tcPr>
          <w:p w:rsidR="001239CD" w:rsidRPr="00415A27" w:rsidRDefault="001239CD" w:rsidP="00F407A2">
            <w:pPr>
              <w:jc w:val="center"/>
            </w:pPr>
            <w:r w:rsidRPr="00415A27">
              <w:t>-</w:t>
            </w:r>
          </w:p>
        </w:tc>
        <w:tc>
          <w:tcPr>
            <w:tcW w:w="853" w:type="dxa"/>
            <w:tcBorders>
              <w:top w:val="nil"/>
              <w:left w:val="single" w:sz="6" w:space="0" w:color="auto"/>
              <w:bottom w:val="single" w:sz="6" w:space="0" w:color="auto"/>
              <w:right w:val="single" w:sz="6" w:space="0" w:color="auto"/>
            </w:tcBorders>
            <w:shd w:val="clear" w:color="auto" w:fill="auto"/>
          </w:tcPr>
          <w:p w:rsidR="001239CD" w:rsidRPr="00415A27" w:rsidRDefault="001239CD" w:rsidP="00F407A2">
            <w:pPr>
              <w:jc w:val="center"/>
            </w:pPr>
            <w:r w:rsidRPr="00415A27">
              <w:t>-</w:t>
            </w:r>
          </w:p>
        </w:tc>
        <w:tc>
          <w:tcPr>
            <w:tcW w:w="784" w:type="dxa"/>
            <w:tcBorders>
              <w:top w:val="nil"/>
              <w:left w:val="single" w:sz="6" w:space="0" w:color="auto"/>
              <w:bottom w:val="single" w:sz="6" w:space="0" w:color="auto"/>
              <w:right w:val="single" w:sz="6" w:space="0" w:color="auto"/>
            </w:tcBorders>
            <w:shd w:val="clear" w:color="auto" w:fill="auto"/>
          </w:tcPr>
          <w:p w:rsidR="001239CD" w:rsidRPr="00415A27" w:rsidRDefault="001239CD" w:rsidP="00F407A2">
            <w:pPr>
              <w:jc w:val="center"/>
            </w:pPr>
            <w:r w:rsidRPr="00415A27">
              <w:t>-</w:t>
            </w:r>
          </w:p>
        </w:tc>
        <w:tc>
          <w:tcPr>
            <w:tcW w:w="910" w:type="dxa"/>
            <w:tcBorders>
              <w:top w:val="nil"/>
              <w:left w:val="single" w:sz="6" w:space="0" w:color="auto"/>
              <w:bottom w:val="single" w:sz="6" w:space="0" w:color="auto"/>
              <w:right w:val="single" w:sz="6" w:space="0" w:color="auto"/>
            </w:tcBorders>
            <w:shd w:val="clear" w:color="auto" w:fill="auto"/>
          </w:tcPr>
          <w:p w:rsidR="001239CD" w:rsidRPr="00415A27" w:rsidRDefault="001239CD" w:rsidP="00F407A2">
            <w:pPr>
              <w:jc w:val="center"/>
            </w:pPr>
            <w:r w:rsidRPr="00415A27">
              <w:t>-</w:t>
            </w:r>
          </w:p>
        </w:tc>
        <w:tc>
          <w:tcPr>
            <w:tcW w:w="854" w:type="dxa"/>
            <w:tcBorders>
              <w:top w:val="nil"/>
              <w:left w:val="single" w:sz="6" w:space="0" w:color="auto"/>
              <w:bottom w:val="single" w:sz="6" w:space="0" w:color="auto"/>
              <w:right w:val="single" w:sz="6" w:space="0" w:color="auto"/>
            </w:tcBorders>
            <w:shd w:val="clear" w:color="auto" w:fill="auto"/>
          </w:tcPr>
          <w:p w:rsidR="001239CD" w:rsidRPr="00415A27" w:rsidRDefault="001239CD" w:rsidP="00F407A2">
            <w:pPr>
              <w:jc w:val="center"/>
              <w:rPr>
                <w:sz w:val="22"/>
              </w:rPr>
            </w:pPr>
            <w:r w:rsidRPr="00415A27">
              <w:rPr>
                <w:rFonts w:hint="eastAsia"/>
                <w:sz w:val="22"/>
              </w:rPr>
              <w:t>2.2</w:t>
            </w:r>
          </w:p>
        </w:tc>
        <w:tc>
          <w:tcPr>
            <w:tcW w:w="835" w:type="dxa"/>
            <w:tcBorders>
              <w:top w:val="nil"/>
              <w:left w:val="single" w:sz="6" w:space="0" w:color="auto"/>
              <w:bottom w:val="single" w:sz="6" w:space="0" w:color="auto"/>
              <w:right w:val="nil"/>
            </w:tcBorders>
            <w:shd w:val="clear" w:color="auto" w:fill="auto"/>
            <w:vAlign w:val="center"/>
          </w:tcPr>
          <w:p w:rsidR="001239CD" w:rsidRPr="00415A27" w:rsidRDefault="001239CD" w:rsidP="00F407A2">
            <w:pPr>
              <w:tabs>
                <w:tab w:val="left" w:pos="6840"/>
              </w:tabs>
              <w:autoSpaceDE w:val="0"/>
              <w:autoSpaceDN w:val="0"/>
              <w:adjustRightInd w:val="0"/>
              <w:snapToGrid w:val="0"/>
              <w:jc w:val="center"/>
              <w:rPr>
                <w:rFonts w:eastAsia="標楷體"/>
                <w:bCs/>
                <w:sz w:val="22"/>
              </w:rPr>
            </w:pPr>
            <w:r w:rsidRPr="00415A27">
              <w:rPr>
                <w:rFonts w:eastAsia="標楷體" w:hint="eastAsia"/>
                <w:bCs/>
                <w:sz w:val="22"/>
              </w:rPr>
              <w:t>4.4</w:t>
            </w:r>
          </w:p>
        </w:tc>
      </w:tr>
    </w:tbl>
    <w:p w:rsidR="001239CD" w:rsidRPr="00415A27" w:rsidRDefault="001239CD" w:rsidP="001239CD">
      <w:pPr>
        <w:tabs>
          <w:tab w:val="left" w:pos="6840"/>
        </w:tabs>
        <w:snapToGrid w:val="0"/>
        <w:rPr>
          <w:rFonts w:eastAsia="標楷體"/>
          <w:bCs/>
          <w:sz w:val="22"/>
          <w:lang w:val="zh-TW"/>
        </w:rPr>
      </w:pPr>
      <w:proofErr w:type="gramStart"/>
      <w:r w:rsidRPr="00415A27">
        <w:rPr>
          <w:rFonts w:eastAsia="標楷體"/>
          <w:bCs/>
          <w:sz w:val="22"/>
          <w:lang w:val="zh-TW"/>
        </w:rPr>
        <w:t>註</w:t>
      </w:r>
      <w:proofErr w:type="gramEnd"/>
      <w:r w:rsidRPr="00415A27">
        <w:rPr>
          <w:rFonts w:eastAsia="標楷體"/>
          <w:bCs/>
          <w:sz w:val="22"/>
          <w:lang w:val="zh-TW"/>
        </w:rPr>
        <w:t>：</w:t>
      </w:r>
      <w:r w:rsidRPr="00415A27">
        <w:rPr>
          <w:rFonts w:eastAsia="標楷體"/>
          <w:bCs/>
          <w:sz w:val="22"/>
          <w:lang w:val="zh-TW"/>
        </w:rPr>
        <w:t>GDP</w:t>
      </w:r>
      <w:r w:rsidRPr="00415A27">
        <w:rPr>
          <w:rFonts w:eastAsia="標楷體"/>
          <w:bCs/>
          <w:sz w:val="22"/>
          <w:lang w:val="zh-TW"/>
        </w:rPr>
        <w:t>成長率係為當季較上季變動率轉換為年率。</w:t>
      </w:r>
    </w:p>
    <w:p w:rsidR="001239CD" w:rsidRPr="00415A27" w:rsidRDefault="001239CD" w:rsidP="001239CD">
      <w:pPr>
        <w:tabs>
          <w:tab w:val="left" w:pos="6840"/>
        </w:tabs>
        <w:snapToGrid w:val="0"/>
        <w:ind w:right="880"/>
        <w:rPr>
          <w:rFonts w:eastAsia="標楷體"/>
          <w:bCs/>
          <w:sz w:val="22"/>
          <w:lang w:val="zh-TW"/>
        </w:rPr>
      </w:pPr>
      <w:r w:rsidRPr="00415A27">
        <w:rPr>
          <w:rFonts w:eastAsia="標楷體"/>
          <w:bCs/>
          <w:sz w:val="22"/>
          <w:lang w:val="zh-TW"/>
        </w:rPr>
        <w:t>資料來源：美國商務部、美國勞工部</w:t>
      </w:r>
    </w:p>
    <w:p w:rsidR="001239CD" w:rsidRPr="00415A27" w:rsidRDefault="001239CD" w:rsidP="001239CD"/>
    <w:p w:rsidR="001239CD" w:rsidRPr="00415A27" w:rsidRDefault="001239CD" w:rsidP="001239CD"/>
    <w:p w:rsidR="001239CD" w:rsidRPr="00415A27" w:rsidRDefault="001239CD" w:rsidP="001239CD"/>
    <w:p w:rsidR="004009EA" w:rsidRPr="00415A27" w:rsidRDefault="004009EA" w:rsidP="004009EA">
      <w:pPr>
        <w:tabs>
          <w:tab w:val="left" w:pos="6840"/>
        </w:tabs>
        <w:autoSpaceDE w:val="0"/>
        <w:autoSpaceDN w:val="0"/>
        <w:adjustRightInd w:val="0"/>
        <w:snapToGrid w:val="0"/>
        <w:spacing w:line="300" w:lineRule="exact"/>
        <w:jc w:val="both"/>
        <w:rPr>
          <w:rFonts w:eastAsia="標楷體"/>
          <w:bCs/>
          <w:sz w:val="22"/>
        </w:rPr>
      </w:pPr>
    </w:p>
    <w:p w:rsidR="00BB12B0" w:rsidRPr="00415A27" w:rsidRDefault="00BB12B0" w:rsidP="004009EA">
      <w:pPr>
        <w:tabs>
          <w:tab w:val="left" w:pos="6840"/>
        </w:tabs>
        <w:snapToGrid w:val="0"/>
        <w:jc w:val="right"/>
        <w:rPr>
          <w:rFonts w:eastAsia="標楷體"/>
          <w:b/>
          <w:bCs/>
          <w:sz w:val="32"/>
          <w:szCs w:val="32"/>
        </w:rPr>
      </w:pPr>
      <w:r w:rsidRPr="00415A27">
        <w:rPr>
          <w:rFonts w:eastAsia="標楷體"/>
        </w:rPr>
        <w:br w:type="page"/>
      </w:r>
    </w:p>
    <w:p w:rsidR="00681344" w:rsidRPr="00415A27" w:rsidRDefault="00681344" w:rsidP="00681344">
      <w:pPr>
        <w:pStyle w:val="t-3"/>
        <w:spacing w:beforeLines="50" w:before="180" w:line="520" w:lineRule="exact"/>
        <w:ind w:right="-60"/>
      </w:pPr>
      <w:bookmarkStart w:id="71" w:name="_Toc396817209"/>
      <w:bookmarkStart w:id="72" w:name="_Toc401923792"/>
      <w:bookmarkStart w:id="73" w:name="_Toc402171708"/>
      <w:bookmarkStart w:id="74" w:name="_Toc483472985"/>
      <w:r w:rsidRPr="00415A27">
        <w:lastRenderedPageBreak/>
        <w:t>（二）歐元區</w:t>
      </w:r>
      <w:bookmarkEnd w:id="71"/>
      <w:bookmarkEnd w:id="72"/>
      <w:bookmarkEnd w:id="73"/>
      <w:bookmarkEnd w:id="74"/>
    </w:p>
    <w:p w:rsidR="006936D0" w:rsidRPr="00415A27" w:rsidRDefault="006936D0" w:rsidP="006936D0">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15A27">
        <w:rPr>
          <w:rFonts w:eastAsia="標楷體" w:hint="eastAsia"/>
          <w:kern w:val="0"/>
          <w:sz w:val="28"/>
          <w:szCs w:val="28"/>
        </w:rPr>
        <w:t>歐盟統計局於今</w:t>
      </w:r>
      <w:r w:rsidRPr="00415A27">
        <w:rPr>
          <w:rFonts w:eastAsia="標楷體" w:hint="eastAsia"/>
          <w:sz w:val="28"/>
          <w:szCs w:val="28"/>
        </w:rPr>
        <w:t>(</w:t>
      </w:r>
      <w:r w:rsidRPr="00415A27">
        <w:rPr>
          <w:rFonts w:eastAsia="標楷體" w:hint="eastAsia"/>
          <w:kern w:val="0"/>
          <w:sz w:val="28"/>
          <w:szCs w:val="28"/>
        </w:rPr>
        <w:t>2017)</w:t>
      </w:r>
      <w:r w:rsidRPr="00415A27">
        <w:rPr>
          <w:rFonts w:eastAsia="標楷體" w:hint="eastAsia"/>
          <w:kern w:val="0"/>
          <w:sz w:val="28"/>
          <w:szCs w:val="28"/>
        </w:rPr>
        <w:t>年</w:t>
      </w:r>
      <w:r w:rsidRPr="00415A27">
        <w:rPr>
          <w:rFonts w:eastAsia="標楷體" w:hint="eastAsia"/>
          <w:kern w:val="0"/>
          <w:sz w:val="28"/>
          <w:szCs w:val="28"/>
        </w:rPr>
        <w:t>5</w:t>
      </w:r>
      <w:r w:rsidRPr="00415A27">
        <w:rPr>
          <w:rFonts w:eastAsia="標楷體" w:hint="eastAsia"/>
          <w:kern w:val="0"/>
          <w:sz w:val="28"/>
          <w:szCs w:val="28"/>
        </w:rPr>
        <w:t>月</w:t>
      </w:r>
      <w:r w:rsidRPr="00415A27">
        <w:rPr>
          <w:rFonts w:eastAsia="標楷體" w:hint="eastAsia"/>
          <w:kern w:val="0"/>
          <w:sz w:val="28"/>
          <w:szCs w:val="28"/>
        </w:rPr>
        <w:t>16</w:t>
      </w:r>
      <w:r w:rsidRPr="00415A27">
        <w:rPr>
          <w:rFonts w:eastAsia="標楷體" w:hint="eastAsia"/>
          <w:kern w:val="0"/>
          <w:sz w:val="28"/>
          <w:szCs w:val="28"/>
        </w:rPr>
        <w:t>日公布第</w:t>
      </w:r>
      <w:r w:rsidRPr="00415A27">
        <w:rPr>
          <w:rFonts w:eastAsia="標楷體" w:hint="eastAsia"/>
          <w:kern w:val="0"/>
          <w:sz w:val="28"/>
          <w:szCs w:val="28"/>
        </w:rPr>
        <w:t>1</w:t>
      </w:r>
      <w:r w:rsidRPr="00415A27">
        <w:rPr>
          <w:rFonts w:eastAsia="標楷體" w:hint="eastAsia"/>
          <w:kern w:val="0"/>
          <w:sz w:val="28"/>
          <w:szCs w:val="28"/>
        </w:rPr>
        <w:t>季經濟成長率，歐元區</w:t>
      </w:r>
      <w:r w:rsidRPr="00415A27">
        <w:rPr>
          <w:rFonts w:eastAsia="標楷體" w:hint="eastAsia"/>
          <w:kern w:val="0"/>
          <w:sz w:val="28"/>
          <w:szCs w:val="28"/>
        </w:rPr>
        <w:t>19</w:t>
      </w:r>
      <w:r w:rsidRPr="00415A27">
        <w:rPr>
          <w:rFonts w:eastAsia="標楷體" w:hint="eastAsia"/>
          <w:kern w:val="0"/>
          <w:sz w:val="28"/>
          <w:szCs w:val="28"/>
        </w:rPr>
        <w:t>國及歐盟</w:t>
      </w:r>
      <w:r w:rsidRPr="00415A27">
        <w:rPr>
          <w:rFonts w:eastAsia="標楷體" w:hint="eastAsia"/>
          <w:kern w:val="0"/>
          <w:sz w:val="28"/>
          <w:szCs w:val="28"/>
        </w:rPr>
        <w:t>28</w:t>
      </w:r>
      <w:r w:rsidRPr="00415A27">
        <w:rPr>
          <w:rFonts w:eastAsia="標楷體" w:hint="eastAsia"/>
          <w:kern w:val="0"/>
          <w:sz w:val="28"/>
          <w:szCs w:val="28"/>
        </w:rPr>
        <w:t>國皆較上季成長</w:t>
      </w:r>
      <w:r w:rsidRPr="00415A27">
        <w:rPr>
          <w:rFonts w:eastAsia="標楷體" w:hint="eastAsia"/>
          <w:kern w:val="0"/>
          <w:sz w:val="28"/>
          <w:szCs w:val="28"/>
        </w:rPr>
        <w:t>0.5</w:t>
      </w:r>
      <w:r w:rsidRPr="00415A27">
        <w:rPr>
          <w:rFonts w:eastAsia="標楷體" w:hint="eastAsia"/>
          <w:kern w:val="0"/>
          <w:sz w:val="28"/>
          <w:szCs w:val="28"/>
        </w:rPr>
        <w:t>％，與去</w:t>
      </w:r>
      <w:r w:rsidRPr="00415A27">
        <w:rPr>
          <w:rFonts w:eastAsia="標楷體" w:hint="eastAsia"/>
          <w:kern w:val="0"/>
          <w:sz w:val="28"/>
          <w:szCs w:val="28"/>
        </w:rPr>
        <w:t>(2016)</w:t>
      </w:r>
      <w:r w:rsidRPr="00415A27">
        <w:rPr>
          <w:rFonts w:eastAsia="標楷體" w:hint="eastAsia"/>
          <w:kern w:val="0"/>
          <w:sz w:val="28"/>
          <w:szCs w:val="28"/>
        </w:rPr>
        <w:t>年同期相比則分別成長</w:t>
      </w:r>
      <w:r w:rsidRPr="00415A27">
        <w:rPr>
          <w:rFonts w:eastAsia="標楷體" w:hint="eastAsia"/>
          <w:kern w:val="0"/>
          <w:sz w:val="28"/>
          <w:szCs w:val="28"/>
        </w:rPr>
        <w:t>1.7</w:t>
      </w:r>
      <w:r w:rsidRPr="00415A27">
        <w:rPr>
          <w:rFonts w:eastAsia="標楷體" w:hint="eastAsia"/>
          <w:kern w:val="0"/>
          <w:sz w:val="28"/>
          <w:szCs w:val="28"/>
        </w:rPr>
        <w:t>％及</w:t>
      </w:r>
      <w:r w:rsidRPr="00415A27">
        <w:rPr>
          <w:rFonts w:eastAsia="標楷體" w:hint="eastAsia"/>
          <w:kern w:val="0"/>
          <w:sz w:val="28"/>
          <w:szCs w:val="28"/>
        </w:rPr>
        <w:t>2.0</w:t>
      </w:r>
      <w:r w:rsidRPr="00415A27">
        <w:rPr>
          <w:rFonts w:eastAsia="標楷體" w:hint="eastAsia"/>
          <w:kern w:val="0"/>
          <w:sz w:val="28"/>
          <w:szCs w:val="28"/>
        </w:rPr>
        <w:t>％。就各主要國家來看，德國、法國、義大利及西班牙，分別成長</w:t>
      </w:r>
      <w:r w:rsidRPr="00415A27">
        <w:rPr>
          <w:rFonts w:eastAsia="標楷體" w:hint="eastAsia"/>
          <w:kern w:val="0"/>
          <w:sz w:val="28"/>
          <w:szCs w:val="28"/>
        </w:rPr>
        <w:t>0.6</w:t>
      </w:r>
      <w:r w:rsidRPr="00415A27">
        <w:rPr>
          <w:rFonts w:eastAsia="標楷體" w:hint="eastAsia"/>
          <w:kern w:val="0"/>
          <w:sz w:val="28"/>
          <w:szCs w:val="28"/>
        </w:rPr>
        <w:t>％、</w:t>
      </w:r>
      <w:r w:rsidRPr="00415A27">
        <w:rPr>
          <w:rFonts w:eastAsia="標楷體" w:hint="eastAsia"/>
          <w:kern w:val="0"/>
          <w:sz w:val="28"/>
          <w:szCs w:val="28"/>
        </w:rPr>
        <w:t>0.3</w:t>
      </w:r>
      <w:r w:rsidRPr="00415A27">
        <w:rPr>
          <w:rFonts w:eastAsia="標楷體" w:hint="eastAsia"/>
          <w:kern w:val="0"/>
          <w:sz w:val="28"/>
          <w:szCs w:val="28"/>
        </w:rPr>
        <w:t>％、</w:t>
      </w:r>
      <w:r w:rsidRPr="00415A27">
        <w:rPr>
          <w:rFonts w:eastAsia="標楷體" w:hint="eastAsia"/>
          <w:kern w:val="0"/>
          <w:sz w:val="28"/>
          <w:szCs w:val="28"/>
        </w:rPr>
        <w:t>0.2</w:t>
      </w:r>
      <w:r w:rsidRPr="00415A27">
        <w:rPr>
          <w:rFonts w:eastAsia="標楷體" w:hint="eastAsia"/>
          <w:kern w:val="0"/>
          <w:sz w:val="28"/>
          <w:szCs w:val="28"/>
        </w:rPr>
        <w:t>％及</w:t>
      </w:r>
      <w:r w:rsidRPr="00415A27">
        <w:rPr>
          <w:rFonts w:eastAsia="標楷體" w:hint="eastAsia"/>
          <w:kern w:val="0"/>
          <w:sz w:val="28"/>
          <w:szCs w:val="28"/>
        </w:rPr>
        <w:t>0.8</w:t>
      </w:r>
      <w:r w:rsidRPr="00415A27">
        <w:rPr>
          <w:rFonts w:eastAsia="標楷體" w:hint="eastAsia"/>
          <w:kern w:val="0"/>
          <w:sz w:val="28"/>
          <w:szCs w:val="28"/>
        </w:rPr>
        <w:t>％。</w:t>
      </w:r>
    </w:p>
    <w:p w:rsidR="006936D0" w:rsidRPr="00415A27" w:rsidRDefault="006936D0" w:rsidP="006936D0">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15A27">
        <w:rPr>
          <w:rFonts w:eastAsia="標楷體" w:hint="eastAsia"/>
          <w:kern w:val="0"/>
          <w:sz w:val="28"/>
          <w:szCs w:val="28"/>
        </w:rPr>
        <w:t>今</w:t>
      </w:r>
      <w:r w:rsidRPr="00415A27">
        <w:rPr>
          <w:rFonts w:eastAsia="標楷體"/>
          <w:kern w:val="0"/>
          <w:sz w:val="28"/>
          <w:szCs w:val="28"/>
        </w:rPr>
        <w:t>年</w:t>
      </w:r>
      <w:r w:rsidRPr="00415A27">
        <w:rPr>
          <w:rFonts w:eastAsia="標楷體" w:hint="eastAsia"/>
          <w:kern w:val="0"/>
          <w:sz w:val="28"/>
          <w:szCs w:val="28"/>
        </w:rPr>
        <w:t>3</w:t>
      </w:r>
      <w:r w:rsidRPr="00415A27">
        <w:rPr>
          <w:rFonts w:eastAsia="標楷體"/>
          <w:kern w:val="0"/>
          <w:sz w:val="28"/>
          <w:szCs w:val="28"/>
        </w:rPr>
        <w:t>月歐元區出口額為</w:t>
      </w:r>
      <w:r w:rsidRPr="00415A27">
        <w:rPr>
          <w:rFonts w:eastAsia="標楷體" w:hint="eastAsia"/>
          <w:kern w:val="0"/>
          <w:sz w:val="28"/>
          <w:szCs w:val="28"/>
        </w:rPr>
        <w:t>2</w:t>
      </w:r>
      <w:r w:rsidRPr="00415A27">
        <w:rPr>
          <w:rFonts w:eastAsia="標楷體"/>
          <w:kern w:val="0"/>
          <w:sz w:val="28"/>
          <w:szCs w:val="28"/>
        </w:rPr>
        <w:t>,</w:t>
      </w:r>
      <w:r w:rsidRPr="00415A27">
        <w:rPr>
          <w:rFonts w:eastAsia="標楷體" w:hint="eastAsia"/>
          <w:kern w:val="0"/>
          <w:sz w:val="28"/>
          <w:szCs w:val="28"/>
        </w:rPr>
        <w:t>023</w:t>
      </w:r>
      <w:r w:rsidRPr="00415A27">
        <w:rPr>
          <w:rFonts w:eastAsia="標楷體"/>
          <w:kern w:val="0"/>
          <w:sz w:val="28"/>
          <w:szCs w:val="28"/>
        </w:rPr>
        <w:t>億歐元，較上年同期</w:t>
      </w:r>
      <w:r w:rsidR="003131F2">
        <w:rPr>
          <w:rFonts w:eastAsia="標楷體" w:hint="eastAsia"/>
          <w:kern w:val="0"/>
          <w:sz w:val="28"/>
          <w:szCs w:val="28"/>
        </w:rPr>
        <w:t>增加</w:t>
      </w:r>
      <w:r w:rsidRPr="00415A27">
        <w:rPr>
          <w:rFonts w:eastAsia="標楷體" w:hint="eastAsia"/>
          <w:kern w:val="0"/>
          <w:sz w:val="28"/>
          <w:szCs w:val="28"/>
        </w:rPr>
        <w:t>13</w:t>
      </w:r>
      <w:r w:rsidRPr="00415A27">
        <w:rPr>
          <w:rFonts w:eastAsia="標楷體"/>
          <w:kern w:val="0"/>
          <w:sz w:val="28"/>
          <w:szCs w:val="28"/>
        </w:rPr>
        <w:t>.0</w:t>
      </w:r>
      <w:r w:rsidRPr="00415A27">
        <w:rPr>
          <w:rFonts w:eastAsia="標楷體"/>
          <w:kern w:val="0"/>
          <w:sz w:val="28"/>
          <w:szCs w:val="28"/>
        </w:rPr>
        <w:t>％，進口額為</w:t>
      </w:r>
      <w:r w:rsidRPr="00415A27">
        <w:rPr>
          <w:rFonts w:eastAsia="標楷體"/>
          <w:kern w:val="0"/>
          <w:sz w:val="28"/>
          <w:szCs w:val="28"/>
        </w:rPr>
        <w:t>1,</w:t>
      </w:r>
      <w:r w:rsidRPr="00415A27">
        <w:rPr>
          <w:rFonts w:eastAsia="標楷體" w:hint="eastAsia"/>
          <w:kern w:val="0"/>
          <w:sz w:val="28"/>
          <w:szCs w:val="28"/>
        </w:rPr>
        <w:t>715</w:t>
      </w:r>
      <w:r w:rsidRPr="00415A27">
        <w:rPr>
          <w:rFonts w:eastAsia="標楷體"/>
          <w:kern w:val="0"/>
          <w:sz w:val="28"/>
          <w:szCs w:val="28"/>
        </w:rPr>
        <w:t>億歐元，</w:t>
      </w:r>
      <w:r w:rsidR="0013102A">
        <w:rPr>
          <w:rFonts w:eastAsia="標楷體" w:hint="eastAsia"/>
          <w:kern w:val="0"/>
          <w:sz w:val="28"/>
          <w:szCs w:val="28"/>
        </w:rPr>
        <w:t>增加</w:t>
      </w:r>
      <w:r w:rsidRPr="00415A27">
        <w:rPr>
          <w:rFonts w:eastAsia="標楷體" w:hint="eastAsia"/>
          <w:kern w:val="0"/>
          <w:sz w:val="28"/>
          <w:szCs w:val="28"/>
        </w:rPr>
        <w:t>14.0</w:t>
      </w:r>
      <w:r w:rsidRPr="00415A27">
        <w:rPr>
          <w:rFonts w:eastAsia="標楷體"/>
          <w:kern w:val="0"/>
          <w:sz w:val="28"/>
          <w:szCs w:val="28"/>
        </w:rPr>
        <w:t>％，貿易</w:t>
      </w:r>
      <w:r w:rsidRPr="00415A27">
        <w:rPr>
          <w:rFonts w:eastAsia="標楷體" w:hint="eastAsia"/>
          <w:kern w:val="0"/>
          <w:sz w:val="28"/>
          <w:szCs w:val="28"/>
        </w:rPr>
        <w:t>出</w:t>
      </w:r>
      <w:r w:rsidRPr="00415A27">
        <w:rPr>
          <w:rFonts w:eastAsia="標楷體"/>
          <w:kern w:val="0"/>
          <w:sz w:val="28"/>
          <w:szCs w:val="28"/>
        </w:rPr>
        <w:t>超為</w:t>
      </w:r>
      <w:r w:rsidRPr="00415A27">
        <w:rPr>
          <w:rFonts w:eastAsia="標楷體" w:hint="eastAsia"/>
          <w:kern w:val="0"/>
          <w:sz w:val="28"/>
          <w:szCs w:val="28"/>
        </w:rPr>
        <w:t>308</w:t>
      </w:r>
      <w:r w:rsidRPr="00415A27">
        <w:rPr>
          <w:rFonts w:eastAsia="標楷體"/>
          <w:kern w:val="0"/>
          <w:sz w:val="28"/>
          <w:szCs w:val="28"/>
        </w:rPr>
        <w:t>億歐元；工業生產較上月</w:t>
      </w:r>
      <w:r w:rsidRPr="00415A27">
        <w:rPr>
          <w:rFonts w:eastAsia="標楷體" w:hint="eastAsia"/>
          <w:kern w:val="0"/>
          <w:sz w:val="28"/>
          <w:szCs w:val="28"/>
        </w:rPr>
        <w:t>衰退</w:t>
      </w:r>
      <w:r w:rsidRPr="00415A27">
        <w:rPr>
          <w:rFonts w:eastAsia="標楷體" w:hint="eastAsia"/>
          <w:kern w:val="0"/>
          <w:sz w:val="28"/>
          <w:szCs w:val="28"/>
        </w:rPr>
        <w:t>0.1</w:t>
      </w:r>
      <w:r w:rsidRPr="00415A27">
        <w:rPr>
          <w:rFonts w:eastAsia="標楷體"/>
          <w:kern w:val="0"/>
          <w:sz w:val="28"/>
          <w:szCs w:val="28"/>
        </w:rPr>
        <w:t>％；失業率為</w:t>
      </w:r>
      <w:r w:rsidRPr="00415A27">
        <w:rPr>
          <w:rFonts w:eastAsia="標楷體"/>
          <w:kern w:val="0"/>
          <w:sz w:val="28"/>
          <w:szCs w:val="28"/>
        </w:rPr>
        <w:t>9.</w:t>
      </w:r>
      <w:r w:rsidRPr="00415A27">
        <w:rPr>
          <w:rFonts w:eastAsia="標楷體" w:hint="eastAsia"/>
          <w:kern w:val="0"/>
          <w:sz w:val="28"/>
          <w:szCs w:val="28"/>
        </w:rPr>
        <w:t>5</w:t>
      </w:r>
      <w:r w:rsidRPr="00415A27">
        <w:rPr>
          <w:rFonts w:eastAsia="標楷體"/>
          <w:kern w:val="0"/>
          <w:sz w:val="28"/>
          <w:szCs w:val="28"/>
        </w:rPr>
        <w:t>％；</w:t>
      </w:r>
      <w:r w:rsidRPr="00415A27">
        <w:rPr>
          <w:rFonts w:eastAsia="標楷體" w:hint="eastAsia"/>
          <w:kern w:val="0"/>
          <w:sz w:val="28"/>
          <w:szCs w:val="28"/>
        </w:rPr>
        <w:t>4</w:t>
      </w:r>
      <w:r w:rsidRPr="00415A27">
        <w:rPr>
          <w:rFonts w:eastAsia="標楷體"/>
          <w:kern w:val="0"/>
          <w:sz w:val="28"/>
          <w:szCs w:val="28"/>
        </w:rPr>
        <w:t>月消費者物價上漲率為</w:t>
      </w:r>
      <w:r w:rsidRPr="00415A27">
        <w:rPr>
          <w:rFonts w:eastAsia="標楷體" w:hint="eastAsia"/>
          <w:kern w:val="0"/>
          <w:sz w:val="28"/>
          <w:szCs w:val="28"/>
        </w:rPr>
        <w:t>1.9</w:t>
      </w:r>
      <w:r w:rsidRPr="00415A27">
        <w:rPr>
          <w:rFonts w:eastAsia="標楷體"/>
          <w:kern w:val="0"/>
          <w:sz w:val="28"/>
          <w:szCs w:val="28"/>
        </w:rPr>
        <w:t>％。另數據調查機構</w:t>
      </w:r>
      <w:r w:rsidRPr="00415A27">
        <w:rPr>
          <w:rFonts w:eastAsia="標楷體"/>
          <w:kern w:val="0"/>
          <w:sz w:val="28"/>
          <w:szCs w:val="28"/>
        </w:rPr>
        <w:t>Markit</w:t>
      </w:r>
      <w:r w:rsidRPr="00415A27">
        <w:rPr>
          <w:rFonts w:eastAsia="標楷體"/>
          <w:kern w:val="0"/>
          <w:sz w:val="28"/>
          <w:szCs w:val="28"/>
        </w:rPr>
        <w:t>公布</w:t>
      </w:r>
      <w:r w:rsidRPr="00415A27">
        <w:rPr>
          <w:rFonts w:eastAsia="標楷體" w:hint="eastAsia"/>
          <w:kern w:val="0"/>
          <w:sz w:val="28"/>
          <w:szCs w:val="28"/>
        </w:rPr>
        <w:t>今年</w:t>
      </w:r>
      <w:r w:rsidRPr="00415A27">
        <w:rPr>
          <w:rFonts w:eastAsia="標楷體" w:hint="eastAsia"/>
          <w:kern w:val="0"/>
          <w:sz w:val="28"/>
          <w:szCs w:val="28"/>
        </w:rPr>
        <w:t>4</w:t>
      </w:r>
      <w:r w:rsidRPr="00415A27">
        <w:rPr>
          <w:rFonts w:eastAsia="標楷體"/>
          <w:kern w:val="0"/>
          <w:sz w:val="28"/>
          <w:szCs w:val="28"/>
        </w:rPr>
        <w:t>月歐元區綜合採購經理人指數（</w:t>
      </w:r>
      <w:r w:rsidRPr="00415A27">
        <w:rPr>
          <w:rFonts w:eastAsia="標楷體"/>
          <w:kern w:val="0"/>
          <w:sz w:val="28"/>
          <w:szCs w:val="28"/>
        </w:rPr>
        <w:t>Composite PMI</w:t>
      </w:r>
      <w:r w:rsidRPr="00415A27">
        <w:rPr>
          <w:rFonts w:eastAsia="標楷體"/>
          <w:kern w:val="0"/>
          <w:sz w:val="28"/>
          <w:szCs w:val="28"/>
        </w:rPr>
        <w:t>）</w:t>
      </w:r>
      <w:r w:rsidRPr="00415A27">
        <w:rPr>
          <w:rFonts w:eastAsia="標楷體"/>
          <w:kern w:val="0"/>
          <w:sz w:val="28"/>
          <w:szCs w:val="28"/>
        </w:rPr>
        <w:t>5</w:t>
      </w:r>
      <w:r w:rsidRPr="00415A27">
        <w:rPr>
          <w:rFonts w:eastAsia="標楷體" w:hint="eastAsia"/>
          <w:kern w:val="0"/>
          <w:sz w:val="28"/>
          <w:szCs w:val="28"/>
        </w:rPr>
        <w:t>6.8</w:t>
      </w:r>
      <w:r w:rsidRPr="00415A27">
        <w:rPr>
          <w:rFonts w:eastAsia="標楷體"/>
          <w:kern w:val="0"/>
          <w:sz w:val="28"/>
          <w:szCs w:val="28"/>
        </w:rPr>
        <w:t>，較上月增加</w:t>
      </w:r>
      <w:r w:rsidRPr="00415A27">
        <w:rPr>
          <w:rFonts w:eastAsia="標楷體"/>
          <w:kern w:val="0"/>
          <w:sz w:val="28"/>
          <w:szCs w:val="28"/>
        </w:rPr>
        <w:t>0.</w:t>
      </w:r>
      <w:r w:rsidRPr="00415A27">
        <w:rPr>
          <w:rFonts w:eastAsia="標楷體" w:hint="eastAsia"/>
          <w:kern w:val="0"/>
          <w:sz w:val="28"/>
          <w:szCs w:val="28"/>
        </w:rPr>
        <w:t>4</w:t>
      </w:r>
      <w:r w:rsidRPr="00415A27">
        <w:rPr>
          <w:rFonts w:eastAsia="標楷體"/>
          <w:kern w:val="0"/>
          <w:sz w:val="28"/>
          <w:szCs w:val="28"/>
        </w:rPr>
        <w:t>。</w:t>
      </w:r>
    </w:p>
    <w:p w:rsidR="006936D0" w:rsidRPr="00415A27" w:rsidRDefault="006936D0" w:rsidP="006936D0">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15A27">
        <w:rPr>
          <w:rFonts w:eastAsia="標楷體" w:hint="eastAsia"/>
          <w:kern w:val="0"/>
          <w:sz w:val="28"/>
          <w:szCs w:val="28"/>
        </w:rPr>
        <w:t>今年</w:t>
      </w:r>
      <w:r w:rsidRPr="00415A27">
        <w:rPr>
          <w:rFonts w:eastAsia="標楷體" w:hint="eastAsia"/>
          <w:kern w:val="0"/>
          <w:sz w:val="28"/>
          <w:szCs w:val="28"/>
        </w:rPr>
        <w:t>5</w:t>
      </w:r>
      <w:r w:rsidRPr="00415A27">
        <w:rPr>
          <w:rFonts w:eastAsia="標楷體" w:hint="eastAsia"/>
          <w:kern w:val="0"/>
          <w:sz w:val="28"/>
          <w:szCs w:val="28"/>
        </w:rPr>
        <w:t>月</w:t>
      </w:r>
      <w:r w:rsidRPr="00415A27">
        <w:rPr>
          <w:rFonts w:eastAsia="標楷體" w:hint="eastAsia"/>
          <w:kern w:val="0"/>
          <w:sz w:val="28"/>
          <w:szCs w:val="28"/>
        </w:rPr>
        <w:t>7</w:t>
      </w:r>
      <w:r w:rsidRPr="00415A27">
        <w:rPr>
          <w:rFonts w:eastAsia="標楷體" w:hint="eastAsia"/>
          <w:kern w:val="0"/>
          <w:sz w:val="28"/>
          <w:szCs w:val="28"/>
        </w:rPr>
        <w:t>日法國總統選舉由中間派共和前進黨馬克宏獲得近</w:t>
      </w:r>
      <w:r w:rsidRPr="00415A27">
        <w:rPr>
          <w:rFonts w:eastAsia="標楷體" w:hint="eastAsia"/>
          <w:kern w:val="0"/>
          <w:sz w:val="28"/>
          <w:szCs w:val="28"/>
        </w:rPr>
        <w:t>66%</w:t>
      </w:r>
      <w:r w:rsidRPr="00415A27">
        <w:rPr>
          <w:rFonts w:eastAsia="標楷體" w:hint="eastAsia"/>
          <w:kern w:val="0"/>
          <w:sz w:val="28"/>
          <w:szCs w:val="28"/>
        </w:rPr>
        <w:t>票數當選，其政見主張自由化貿易政策，並支持穩</w:t>
      </w:r>
      <w:r w:rsidR="00B9477A">
        <w:rPr>
          <w:rFonts w:eastAsia="標楷體" w:hint="eastAsia"/>
          <w:kern w:val="0"/>
          <w:sz w:val="28"/>
          <w:szCs w:val="28"/>
        </w:rPr>
        <w:t>定推進歐元區整合成長，預期不會對國際經濟產生重大衝擊與不確定性。</w:t>
      </w:r>
      <w:r w:rsidRPr="00415A27">
        <w:rPr>
          <w:rFonts w:eastAsia="標楷體" w:hint="eastAsia"/>
          <w:kern w:val="0"/>
          <w:sz w:val="28"/>
          <w:szCs w:val="28"/>
        </w:rPr>
        <w:t>法國後續將於</w:t>
      </w:r>
      <w:r w:rsidRPr="00415A27">
        <w:rPr>
          <w:rFonts w:eastAsia="標楷體" w:hint="eastAsia"/>
          <w:kern w:val="0"/>
          <w:sz w:val="28"/>
          <w:szCs w:val="28"/>
        </w:rPr>
        <w:t>6</w:t>
      </w:r>
      <w:r w:rsidRPr="00415A27">
        <w:rPr>
          <w:rFonts w:eastAsia="標楷體" w:hint="eastAsia"/>
          <w:kern w:val="0"/>
          <w:sz w:val="28"/>
          <w:szCs w:val="28"/>
        </w:rPr>
        <w:t>月</w:t>
      </w:r>
      <w:r w:rsidRPr="00415A27">
        <w:rPr>
          <w:rFonts w:eastAsia="標楷體" w:hint="eastAsia"/>
          <w:kern w:val="0"/>
          <w:sz w:val="28"/>
          <w:szCs w:val="28"/>
        </w:rPr>
        <w:t>11</w:t>
      </w:r>
      <w:r w:rsidRPr="00415A27">
        <w:rPr>
          <w:rFonts w:eastAsia="標楷體" w:hint="eastAsia"/>
          <w:kern w:val="0"/>
          <w:sz w:val="28"/>
          <w:szCs w:val="28"/>
        </w:rPr>
        <w:t>日舉行國會改選，目前多數分析認為執政黨無法獲得過半席次，後續</w:t>
      </w:r>
      <w:proofErr w:type="gramStart"/>
      <w:r w:rsidRPr="00415A27">
        <w:rPr>
          <w:rFonts w:eastAsia="標楷體" w:hint="eastAsia"/>
          <w:kern w:val="0"/>
          <w:sz w:val="28"/>
          <w:szCs w:val="28"/>
        </w:rPr>
        <w:t>恐</w:t>
      </w:r>
      <w:proofErr w:type="gramEnd"/>
      <w:r w:rsidRPr="00415A27">
        <w:rPr>
          <w:rFonts w:eastAsia="標楷體" w:hint="eastAsia"/>
          <w:kern w:val="0"/>
          <w:sz w:val="28"/>
          <w:szCs w:val="28"/>
        </w:rPr>
        <w:t>面臨強大的反對勢力。另英國亦將於</w:t>
      </w:r>
      <w:r w:rsidRPr="00415A27">
        <w:rPr>
          <w:rFonts w:eastAsia="標楷體" w:hint="eastAsia"/>
          <w:kern w:val="0"/>
          <w:sz w:val="28"/>
          <w:szCs w:val="28"/>
        </w:rPr>
        <w:t>6</w:t>
      </w:r>
      <w:r w:rsidRPr="00415A27">
        <w:rPr>
          <w:rFonts w:eastAsia="標楷體" w:hint="eastAsia"/>
          <w:kern w:val="0"/>
          <w:sz w:val="28"/>
          <w:szCs w:val="28"/>
        </w:rPr>
        <w:t>月</w:t>
      </w:r>
      <w:r w:rsidRPr="00415A27">
        <w:rPr>
          <w:rFonts w:eastAsia="標楷體" w:hint="eastAsia"/>
          <w:kern w:val="0"/>
          <w:sz w:val="28"/>
          <w:szCs w:val="28"/>
        </w:rPr>
        <w:t>8</w:t>
      </w:r>
      <w:r w:rsidRPr="00415A27">
        <w:rPr>
          <w:rFonts w:eastAsia="標楷體" w:hint="eastAsia"/>
          <w:kern w:val="0"/>
          <w:sz w:val="28"/>
          <w:szCs w:val="28"/>
        </w:rPr>
        <w:t>日提前進行國會改選，英國首相梅伊於</w:t>
      </w:r>
      <w:r w:rsidRPr="00415A27">
        <w:rPr>
          <w:rFonts w:eastAsia="標楷體" w:hint="eastAsia"/>
          <w:kern w:val="0"/>
          <w:sz w:val="28"/>
          <w:szCs w:val="28"/>
        </w:rPr>
        <w:t>5</w:t>
      </w:r>
      <w:r w:rsidRPr="00415A27">
        <w:rPr>
          <w:rFonts w:eastAsia="標楷體" w:hint="eastAsia"/>
          <w:kern w:val="0"/>
          <w:sz w:val="28"/>
          <w:szCs w:val="28"/>
        </w:rPr>
        <w:t>月</w:t>
      </w:r>
      <w:r w:rsidRPr="00415A27">
        <w:rPr>
          <w:rFonts w:eastAsia="標楷體" w:hint="eastAsia"/>
          <w:kern w:val="0"/>
          <w:sz w:val="28"/>
          <w:szCs w:val="28"/>
        </w:rPr>
        <w:t>18</w:t>
      </w:r>
      <w:r w:rsidRPr="00415A27">
        <w:rPr>
          <w:rFonts w:eastAsia="標楷體" w:hint="eastAsia"/>
          <w:kern w:val="0"/>
          <w:sz w:val="28"/>
          <w:szCs w:val="28"/>
        </w:rPr>
        <w:t>日在保守黨的選舉宣言中，表示</w:t>
      </w:r>
      <w:proofErr w:type="gramStart"/>
      <w:r w:rsidRPr="00415A27">
        <w:rPr>
          <w:rFonts w:eastAsia="標楷體" w:hint="eastAsia"/>
          <w:kern w:val="0"/>
          <w:sz w:val="28"/>
          <w:szCs w:val="28"/>
        </w:rPr>
        <w:t>如脫歐談判</w:t>
      </w:r>
      <w:proofErr w:type="gramEnd"/>
      <w:r w:rsidRPr="00415A27">
        <w:rPr>
          <w:rFonts w:eastAsia="標楷體" w:hint="eastAsia"/>
          <w:kern w:val="0"/>
          <w:sz w:val="28"/>
          <w:szCs w:val="28"/>
        </w:rPr>
        <w:t>不利英國，寧可不談，展現</w:t>
      </w:r>
      <w:proofErr w:type="gramStart"/>
      <w:r w:rsidRPr="00415A27">
        <w:rPr>
          <w:rFonts w:eastAsia="標楷體" w:hint="eastAsia"/>
          <w:kern w:val="0"/>
          <w:sz w:val="28"/>
          <w:szCs w:val="28"/>
        </w:rPr>
        <w:t>硬脫歐</w:t>
      </w:r>
      <w:proofErr w:type="gramEnd"/>
      <w:r w:rsidRPr="00415A27">
        <w:rPr>
          <w:rFonts w:eastAsia="標楷體" w:hint="eastAsia"/>
          <w:kern w:val="0"/>
          <w:sz w:val="28"/>
          <w:szCs w:val="28"/>
        </w:rPr>
        <w:t>態度，後續發展仍待關注。</w:t>
      </w:r>
    </w:p>
    <w:p w:rsidR="00D22038" w:rsidRPr="00415A27" w:rsidRDefault="00D22038">
      <w:pPr>
        <w:widowControl/>
        <w:rPr>
          <w:rFonts w:eastAsia="標楷體"/>
          <w:b/>
          <w:kern w:val="0"/>
          <w:sz w:val="28"/>
          <w:szCs w:val="32"/>
          <w:lang w:val="zh-TW"/>
        </w:rPr>
      </w:pPr>
      <w:r w:rsidRPr="00415A27">
        <w:rPr>
          <w:rFonts w:eastAsia="標楷體"/>
          <w:b/>
          <w:kern w:val="0"/>
          <w:sz w:val="28"/>
          <w:szCs w:val="32"/>
          <w:lang w:val="zh-TW"/>
        </w:rPr>
        <w:br w:type="page"/>
      </w:r>
    </w:p>
    <w:p w:rsidR="002C2F5D" w:rsidRPr="00415A27" w:rsidRDefault="002C2F5D" w:rsidP="002C2F5D">
      <w:pPr>
        <w:widowControl/>
        <w:adjustRightInd w:val="0"/>
        <w:snapToGrid w:val="0"/>
        <w:spacing w:line="300" w:lineRule="auto"/>
        <w:ind w:firstLineChars="200" w:firstLine="561"/>
        <w:jc w:val="center"/>
        <w:rPr>
          <w:rFonts w:eastAsia="標楷體"/>
          <w:b/>
          <w:bCs/>
          <w:sz w:val="28"/>
        </w:rPr>
      </w:pPr>
      <w:r w:rsidRPr="00415A27">
        <w:rPr>
          <w:rFonts w:eastAsia="標楷體"/>
          <w:b/>
          <w:bCs/>
          <w:sz w:val="28"/>
        </w:rPr>
        <w:lastRenderedPageBreak/>
        <w:t>表</w:t>
      </w:r>
      <w:r w:rsidRPr="00415A27">
        <w:rPr>
          <w:rFonts w:eastAsia="標楷體"/>
          <w:b/>
          <w:bCs/>
          <w:sz w:val="28"/>
        </w:rPr>
        <w:t xml:space="preserve">1-2  </w:t>
      </w:r>
      <w:r w:rsidRPr="00415A27">
        <w:rPr>
          <w:rFonts w:eastAsia="標楷體"/>
          <w:b/>
          <w:bCs/>
          <w:sz w:val="28"/>
        </w:rPr>
        <w:t>歐元區重要經濟指標</w:t>
      </w:r>
    </w:p>
    <w:p w:rsidR="002C2F5D" w:rsidRPr="00415A27" w:rsidRDefault="002C2F5D" w:rsidP="002C2F5D">
      <w:pPr>
        <w:wordWrap w:val="0"/>
        <w:snapToGrid w:val="0"/>
        <w:ind w:rightChars="13" w:right="31"/>
        <w:jc w:val="right"/>
        <w:rPr>
          <w:rFonts w:eastAsia="標楷體"/>
          <w:sz w:val="22"/>
        </w:rPr>
      </w:pPr>
      <w:r w:rsidRPr="00415A27">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A73D14" w:rsidRPr="00415A27" w:rsidTr="00F407A2">
        <w:trPr>
          <w:cantSplit/>
          <w:jc w:val="center"/>
        </w:trPr>
        <w:tc>
          <w:tcPr>
            <w:tcW w:w="896" w:type="dxa"/>
            <w:vMerge w:val="restart"/>
            <w:tcBorders>
              <w:top w:val="single" w:sz="6" w:space="0" w:color="auto"/>
              <w:left w:val="nil"/>
              <w:right w:val="single" w:sz="6" w:space="0" w:color="auto"/>
            </w:tcBorders>
            <w:shd w:val="clear" w:color="auto" w:fill="auto"/>
            <w:vAlign w:val="center"/>
          </w:tcPr>
          <w:p w:rsidR="002C2F5D" w:rsidRPr="00415A27" w:rsidRDefault="002C2F5D" w:rsidP="002C2F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415A27">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2C2F5D" w:rsidRPr="00415A27" w:rsidRDefault="002C2F5D" w:rsidP="002C2F5D">
            <w:pPr>
              <w:autoSpaceDE w:val="0"/>
              <w:autoSpaceDN w:val="0"/>
              <w:adjustRightInd w:val="0"/>
              <w:snapToGrid w:val="0"/>
              <w:spacing w:line="240" w:lineRule="atLeast"/>
              <w:jc w:val="center"/>
              <w:rPr>
                <w:rFonts w:eastAsia="標楷體"/>
                <w:sz w:val="22"/>
              </w:rPr>
            </w:pPr>
            <w:r w:rsidRPr="00415A27">
              <w:rPr>
                <w:rFonts w:eastAsia="標楷體"/>
                <w:sz w:val="22"/>
              </w:rPr>
              <w:t>實質</w:t>
            </w:r>
          </w:p>
          <w:p w:rsidR="002C2F5D" w:rsidRPr="00415A27" w:rsidRDefault="002C2F5D" w:rsidP="002C2F5D">
            <w:pPr>
              <w:autoSpaceDE w:val="0"/>
              <w:autoSpaceDN w:val="0"/>
              <w:adjustRightInd w:val="0"/>
              <w:snapToGrid w:val="0"/>
              <w:spacing w:line="240" w:lineRule="atLeast"/>
              <w:jc w:val="center"/>
              <w:rPr>
                <w:rFonts w:eastAsia="標楷體"/>
                <w:sz w:val="22"/>
              </w:rPr>
            </w:pPr>
            <w:r w:rsidRPr="00415A27">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2C2F5D" w:rsidRPr="00415A27" w:rsidRDefault="002C2F5D" w:rsidP="002C2F5D">
            <w:pPr>
              <w:autoSpaceDE w:val="0"/>
              <w:autoSpaceDN w:val="0"/>
              <w:adjustRightInd w:val="0"/>
              <w:snapToGrid w:val="0"/>
              <w:spacing w:line="240" w:lineRule="atLeast"/>
              <w:jc w:val="center"/>
              <w:rPr>
                <w:rFonts w:eastAsia="標楷體"/>
                <w:sz w:val="22"/>
              </w:rPr>
            </w:pPr>
            <w:r w:rsidRPr="00415A27">
              <w:rPr>
                <w:rFonts w:eastAsia="標楷體"/>
                <w:sz w:val="22"/>
              </w:rPr>
              <w:t>工業</w:t>
            </w:r>
          </w:p>
          <w:p w:rsidR="002C2F5D" w:rsidRPr="00415A27" w:rsidRDefault="002C2F5D" w:rsidP="002C2F5D">
            <w:pPr>
              <w:autoSpaceDE w:val="0"/>
              <w:autoSpaceDN w:val="0"/>
              <w:adjustRightInd w:val="0"/>
              <w:snapToGrid w:val="0"/>
              <w:spacing w:line="240" w:lineRule="atLeast"/>
              <w:jc w:val="center"/>
              <w:rPr>
                <w:rFonts w:eastAsia="標楷體"/>
                <w:sz w:val="22"/>
              </w:rPr>
            </w:pPr>
            <w:r w:rsidRPr="00415A27">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2C2F5D" w:rsidRPr="00415A27" w:rsidRDefault="002C2F5D" w:rsidP="002C2F5D">
            <w:pPr>
              <w:autoSpaceDE w:val="0"/>
              <w:autoSpaceDN w:val="0"/>
              <w:adjustRightInd w:val="0"/>
              <w:snapToGrid w:val="0"/>
              <w:spacing w:line="240" w:lineRule="atLeast"/>
              <w:jc w:val="center"/>
              <w:rPr>
                <w:rFonts w:eastAsia="標楷體"/>
                <w:sz w:val="22"/>
              </w:rPr>
            </w:pPr>
            <w:r w:rsidRPr="00415A27">
              <w:rPr>
                <w:rFonts w:eastAsia="標楷體"/>
                <w:sz w:val="22"/>
              </w:rPr>
              <w:t>貿</w:t>
            </w:r>
            <w:r w:rsidRPr="00415A27">
              <w:rPr>
                <w:rFonts w:eastAsia="標楷體"/>
                <w:sz w:val="22"/>
              </w:rPr>
              <w:t xml:space="preserve">   </w:t>
            </w:r>
            <w:r w:rsidRPr="00415A27">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2C2F5D" w:rsidRPr="00415A27" w:rsidRDefault="002C2F5D" w:rsidP="002C2F5D">
            <w:pPr>
              <w:autoSpaceDE w:val="0"/>
              <w:autoSpaceDN w:val="0"/>
              <w:adjustRightInd w:val="0"/>
              <w:snapToGrid w:val="0"/>
              <w:spacing w:line="240" w:lineRule="atLeast"/>
              <w:jc w:val="center"/>
              <w:rPr>
                <w:rFonts w:eastAsia="標楷體"/>
                <w:sz w:val="22"/>
              </w:rPr>
            </w:pPr>
            <w:r w:rsidRPr="00415A27">
              <w:rPr>
                <w:rFonts w:eastAsia="標楷體"/>
                <w:sz w:val="22"/>
              </w:rPr>
              <w:t>消費者</w:t>
            </w:r>
          </w:p>
          <w:p w:rsidR="002C2F5D" w:rsidRPr="00415A27" w:rsidRDefault="002C2F5D" w:rsidP="002C2F5D">
            <w:pPr>
              <w:autoSpaceDE w:val="0"/>
              <w:autoSpaceDN w:val="0"/>
              <w:adjustRightInd w:val="0"/>
              <w:snapToGrid w:val="0"/>
              <w:spacing w:line="240" w:lineRule="atLeast"/>
              <w:jc w:val="center"/>
              <w:rPr>
                <w:rFonts w:eastAsia="標楷體"/>
                <w:sz w:val="22"/>
              </w:rPr>
            </w:pPr>
            <w:r w:rsidRPr="00415A27">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2C2F5D" w:rsidRPr="00415A27" w:rsidRDefault="002C2F5D" w:rsidP="002C2F5D">
            <w:pPr>
              <w:autoSpaceDE w:val="0"/>
              <w:autoSpaceDN w:val="0"/>
              <w:adjustRightInd w:val="0"/>
              <w:snapToGrid w:val="0"/>
              <w:spacing w:line="240" w:lineRule="atLeast"/>
              <w:jc w:val="center"/>
              <w:rPr>
                <w:rFonts w:eastAsia="標楷體"/>
                <w:sz w:val="22"/>
              </w:rPr>
            </w:pPr>
            <w:r w:rsidRPr="00415A27">
              <w:rPr>
                <w:rFonts w:eastAsia="標楷體"/>
                <w:sz w:val="22"/>
              </w:rPr>
              <w:t>失業率</w:t>
            </w:r>
          </w:p>
        </w:tc>
      </w:tr>
      <w:tr w:rsidR="00A73D14" w:rsidRPr="00415A27" w:rsidTr="00F407A2">
        <w:trPr>
          <w:cantSplit/>
          <w:trHeight w:val="284"/>
          <w:jc w:val="center"/>
        </w:trPr>
        <w:tc>
          <w:tcPr>
            <w:tcW w:w="896" w:type="dxa"/>
            <w:vMerge/>
            <w:tcBorders>
              <w:left w:val="nil"/>
              <w:right w:val="single" w:sz="6" w:space="0" w:color="auto"/>
            </w:tcBorders>
            <w:shd w:val="clear" w:color="auto" w:fill="00FFFF"/>
          </w:tcPr>
          <w:p w:rsidR="002C2F5D" w:rsidRPr="00415A27" w:rsidRDefault="002C2F5D" w:rsidP="002C2F5D">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2C2F5D" w:rsidRPr="00415A27" w:rsidRDefault="002C2F5D" w:rsidP="002C2F5D">
            <w:pPr>
              <w:autoSpaceDE w:val="0"/>
              <w:autoSpaceDN w:val="0"/>
              <w:adjustRightInd w:val="0"/>
              <w:snapToGrid w:val="0"/>
              <w:spacing w:line="240" w:lineRule="atLeast"/>
              <w:jc w:val="center"/>
              <w:rPr>
                <w:rFonts w:eastAsia="標楷體"/>
                <w:sz w:val="22"/>
              </w:rPr>
            </w:pPr>
            <w:r w:rsidRPr="00415A27">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2C2F5D" w:rsidRPr="00415A27" w:rsidRDefault="002C2F5D" w:rsidP="002C2F5D">
            <w:pPr>
              <w:autoSpaceDE w:val="0"/>
              <w:autoSpaceDN w:val="0"/>
              <w:adjustRightInd w:val="0"/>
              <w:snapToGrid w:val="0"/>
              <w:spacing w:line="240" w:lineRule="atLeast"/>
              <w:jc w:val="center"/>
              <w:rPr>
                <w:rFonts w:eastAsia="標楷體"/>
                <w:sz w:val="22"/>
              </w:rPr>
            </w:pPr>
            <w:r w:rsidRPr="00415A27">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2C2F5D" w:rsidRPr="00415A27" w:rsidRDefault="002C2F5D" w:rsidP="002C2F5D">
            <w:pPr>
              <w:autoSpaceDE w:val="0"/>
              <w:autoSpaceDN w:val="0"/>
              <w:adjustRightInd w:val="0"/>
              <w:snapToGrid w:val="0"/>
              <w:spacing w:line="240" w:lineRule="atLeast"/>
              <w:jc w:val="center"/>
              <w:rPr>
                <w:rFonts w:eastAsia="標楷體"/>
                <w:sz w:val="22"/>
              </w:rPr>
            </w:pPr>
            <w:r w:rsidRPr="00415A27">
              <w:rPr>
                <w:rFonts w:eastAsia="標楷體"/>
                <w:sz w:val="22"/>
              </w:rPr>
              <w:t>出入超</w:t>
            </w:r>
          </w:p>
        </w:tc>
        <w:tc>
          <w:tcPr>
            <w:tcW w:w="854" w:type="dxa"/>
            <w:vMerge/>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2C2F5D" w:rsidRPr="00415A27" w:rsidRDefault="002C2F5D" w:rsidP="002C2F5D">
            <w:pPr>
              <w:autoSpaceDE w:val="0"/>
              <w:autoSpaceDN w:val="0"/>
              <w:adjustRightInd w:val="0"/>
              <w:snapToGrid w:val="0"/>
              <w:spacing w:line="240" w:lineRule="atLeast"/>
              <w:jc w:val="both"/>
              <w:rPr>
                <w:rFonts w:eastAsia="標楷體"/>
                <w:sz w:val="22"/>
              </w:rPr>
            </w:pPr>
          </w:p>
        </w:tc>
      </w:tr>
      <w:tr w:rsidR="00A73D14" w:rsidRPr="00415A27" w:rsidTr="00F407A2">
        <w:trPr>
          <w:cantSplit/>
          <w:trHeight w:val="353"/>
          <w:jc w:val="center"/>
        </w:trPr>
        <w:tc>
          <w:tcPr>
            <w:tcW w:w="896" w:type="dxa"/>
            <w:vMerge/>
            <w:tcBorders>
              <w:left w:val="nil"/>
              <w:bottom w:val="single" w:sz="4" w:space="0" w:color="auto"/>
              <w:right w:val="single" w:sz="6" w:space="0" w:color="auto"/>
            </w:tcBorders>
            <w:shd w:val="clear" w:color="auto" w:fill="00FFFF"/>
          </w:tcPr>
          <w:p w:rsidR="002C2F5D" w:rsidRPr="00415A27" w:rsidRDefault="002C2F5D" w:rsidP="002C2F5D">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2C2F5D" w:rsidRPr="00415A27" w:rsidRDefault="002C2F5D" w:rsidP="002C2F5D">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2C2F5D" w:rsidRPr="00415A27" w:rsidRDefault="002C2F5D" w:rsidP="002C2F5D">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2C2F5D" w:rsidRPr="00415A27" w:rsidRDefault="002C2F5D" w:rsidP="002C2F5D">
            <w:pPr>
              <w:autoSpaceDE w:val="0"/>
              <w:autoSpaceDN w:val="0"/>
              <w:adjustRightInd w:val="0"/>
              <w:snapToGrid w:val="0"/>
              <w:spacing w:line="240" w:lineRule="atLeast"/>
              <w:jc w:val="center"/>
              <w:rPr>
                <w:rFonts w:eastAsia="標楷體"/>
                <w:sz w:val="22"/>
              </w:rPr>
            </w:pPr>
            <w:r w:rsidRPr="00415A27">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2C2F5D" w:rsidRPr="00415A27" w:rsidRDefault="002C2F5D" w:rsidP="002C2F5D">
            <w:pPr>
              <w:autoSpaceDE w:val="0"/>
              <w:autoSpaceDN w:val="0"/>
              <w:adjustRightInd w:val="0"/>
              <w:snapToGrid w:val="0"/>
              <w:spacing w:line="240" w:lineRule="atLeast"/>
              <w:jc w:val="center"/>
              <w:rPr>
                <w:rFonts w:eastAsia="標楷體"/>
                <w:sz w:val="22"/>
              </w:rPr>
            </w:pPr>
            <w:r w:rsidRPr="00415A27">
              <w:rPr>
                <w:rFonts w:eastAsia="標楷體"/>
                <w:sz w:val="22"/>
              </w:rPr>
              <w:t>年增率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2C2F5D" w:rsidRPr="00415A27" w:rsidRDefault="002C2F5D" w:rsidP="002C2F5D">
            <w:pPr>
              <w:autoSpaceDE w:val="0"/>
              <w:autoSpaceDN w:val="0"/>
              <w:adjustRightInd w:val="0"/>
              <w:snapToGrid w:val="0"/>
              <w:spacing w:line="240" w:lineRule="atLeast"/>
              <w:jc w:val="center"/>
              <w:rPr>
                <w:rFonts w:eastAsia="標楷體"/>
                <w:sz w:val="22"/>
              </w:rPr>
            </w:pPr>
            <w:r w:rsidRPr="00415A2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2C2F5D" w:rsidRPr="00415A27" w:rsidRDefault="002C2F5D" w:rsidP="002C2F5D">
            <w:pPr>
              <w:autoSpaceDE w:val="0"/>
              <w:autoSpaceDN w:val="0"/>
              <w:adjustRightInd w:val="0"/>
              <w:snapToGrid w:val="0"/>
              <w:spacing w:line="240" w:lineRule="atLeast"/>
              <w:jc w:val="center"/>
              <w:rPr>
                <w:rFonts w:eastAsia="標楷體"/>
                <w:sz w:val="22"/>
              </w:rPr>
            </w:pPr>
            <w:r w:rsidRPr="00415A27">
              <w:rPr>
                <w:rFonts w:eastAsia="標楷體"/>
                <w:sz w:val="22"/>
              </w:rPr>
              <w:t>年增率</w:t>
            </w:r>
          </w:p>
        </w:tc>
        <w:tc>
          <w:tcPr>
            <w:tcW w:w="896" w:type="dxa"/>
            <w:vMerge/>
            <w:tcBorders>
              <w:left w:val="single" w:sz="6" w:space="0" w:color="auto"/>
              <w:bottom w:val="single" w:sz="6" w:space="0" w:color="auto"/>
              <w:right w:val="single" w:sz="6" w:space="0" w:color="auto"/>
            </w:tcBorders>
          </w:tcPr>
          <w:p w:rsidR="002C2F5D" w:rsidRPr="00415A27" w:rsidRDefault="002C2F5D" w:rsidP="002C2F5D">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2C2F5D" w:rsidRPr="00415A27" w:rsidRDefault="002C2F5D" w:rsidP="002C2F5D">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2C2F5D" w:rsidRPr="00415A27" w:rsidRDefault="002C2F5D" w:rsidP="002C2F5D">
            <w:pPr>
              <w:autoSpaceDE w:val="0"/>
              <w:autoSpaceDN w:val="0"/>
              <w:adjustRightInd w:val="0"/>
              <w:snapToGrid w:val="0"/>
              <w:spacing w:line="240" w:lineRule="atLeast"/>
              <w:jc w:val="both"/>
              <w:rPr>
                <w:rFonts w:eastAsia="標楷體"/>
                <w:sz w:val="22"/>
              </w:rPr>
            </w:pP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2012</w:t>
            </w:r>
            <w:r w:rsidRPr="00415A27">
              <w:rPr>
                <w:rFonts w:eastAsia="標楷體"/>
                <w:sz w:val="22"/>
              </w:rPr>
              <w:t>年</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-0.5</w:t>
            </w: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-2.5</w:t>
            </w:r>
          </w:p>
        </w:tc>
        <w:tc>
          <w:tcPr>
            <w:tcW w:w="854" w:type="dxa"/>
            <w:tcBorders>
              <w:left w:val="single" w:sz="6" w:space="0" w:color="auto"/>
              <w:right w:val="single" w:sz="6" w:space="0" w:color="auto"/>
            </w:tcBorders>
            <w:vAlign w:val="center"/>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18,726</w:t>
            </w:r>
          </w:p>
        </w:tc>
        <w:tc>
          <w:tcPr>
            <w:tcW w:w="810" w:type="dxa"/>
            <w:tcBorders>
              <w:left w:val="single" w:sz="6" w:space="0" w:color="auto"/>
              <w:right w:val="single" w:sz="6" w:space="0" w:color="auto"/>
            </w:tcBorders>
            <w:vAlign w:val="center"/>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7.9</w:t>
            </w:r>
          </w:p>
        </w:tc>
        <w:tc>
          <w:tcPr>
            <w:tcW w:w="757" w:type="dxa"/>
            <w:tcBorders>
              <w:left w:val="single" w:sz="6" w:space="0" w:color="auto"/>
              <w:right w:val="single" w:sz="6" w:space="0" w:color="auto"/>
            </w:tcBorders>
            <w:vAlign w:val="center"/>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17,928</w:t>
            </w:r>
          </w:p>
        </w:tc>
        <w:tc>
          <w:tcPr>
            <w:tcW w:w="784" w:type="dxa"/>
            <w:tcBorders>
              <w:left w:val="single" w:sz="6" w:space="0" w:color="auto"/>
              <w:right w:val="single" w:sz="6" w:space="0" w:color="auto"/>
            </w:tcBorders>
            <w:vAlign w:val="center"/>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2.5</w:t>
            </w:r>
          </w:p>
        </w:tc>
        <w:tc>
          <w:tcPr>
            <w:tcW w:w="896" w:type="dxa"/>
            <w:tcBorders>
              <w:left w:val="single" w:sz="6" w:space="0" w:color="auto"/>
              <w:right w:val="single" w:sz="6" w:space="0" w:color="auto"/>
            </w:tcBorders>
            <w:vAlign w:val="center"/>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798</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2.5</w:t>
            </w: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11.4</w:t>
            </w: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2013</w:t>
            </w:r>
            <w:r w:rsidRPr="00415A27">
              <w:rPr>
                <w:rFonts w:eastAsia="標楷體"/>
                <w:sz w:val="22"/>
              </w:rPr>
              <w:t>年</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-0.5</w:t>
            </w: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-0.7</w:t>
            </w:r>
          </w:p>
        </w:tc>
        <w:tc>
          <w:tcPr>
            <w:tcW w:w="854" w:type="dxa"/>
            <w:tcBorders>
              <w:left w:val="single" w:sz="6" w:space="0" w:color="auto"/>
              <w:right w:val="single" w:sz="6" w:space="0" w:color="auto"/>
            </w:tcBorders>
            <w:vAlign w:val="center"/>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18,874</w:t>
            </w:r>
          </w:p>
        </w:tc>
        <w:tc>
          <w:tcPr>
            <w:tcW w:w="810" w:type="dxa"/>
            <w:tcBorders>
              <w:left w:val="single" w:sz="6" w:space="0" w:color="auto"/>
              <w:right w:val="single" w:sz="6" w:space="0" w:color="auto"/>
            </w:tcBorders>
            <w:vAlign w:val="center"/>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0.7</w:t>
            </w:r>
          </w:p>
        </w:tc>
        <w:tc>
          <w:tcPr>
            <w:tcW w:w="757" w:type="dxa"/>
            <w:tcBorders>
              <w:left w:val="single" w:sz="6" w:space="0" w:color="auto"/>
              <w:right w:val="single" w:sz="6" w:space="0" w:color="auto"/>
            </w:tcBorders>
            <w:vAlign w:val="center"/>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17,336</w:t>
            </w:r>
          </w:p>
        </w:tc>
        <w:tc>
          <w:tcPr>
            <w:tcW w:w="784" w:type="dxa"/>
            <w:tcBorders>
              <w:left w:val="single" w:sz="6" w:space="0" w:color="auto"/>
              <w:right w:val="single" w:sz="6" w:space="0" w:color="auto"/>
            </w:tcBorders>
            <w:vAlign w:val="center"/>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-3.3</w:t>
            </w:r>
          </w:p>
        </w:tc>
        <w:tc>
          <w:tcPr>
            <w:tcW w:w="896" w:type="dxa"/>
            <w:tcBorders>
              <w:left w:val="single" w:sz="6" w:space="0" w:color="auto"/>
              <w:right w:val="single" w:sz="6" w:space="0" w:color="auto"/>
            </w:tcBorders>
            <w:vAlign w:val="center"/>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1,538</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1.3</w:t>
            </w: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12.0</w:t>
            </w: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2014</w:t>
            </w:r>
            <w:r w:rsidRPr="00415A27">
              <w:rPr>
                <w:rFonts w:eastAsia="標楷體"/>
                <w:sz w:val="22"/>
              </w:rPr>
              <w:t>年</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0.9</w:t>
            </w: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-0.05</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19,390</w:t>
            </w:r>
          </w:p>
        </w:tc>
        <w:tc>
          <w:tcPr>
            <w:tcW w:w="810"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2.0</w:t>
            </w:r>
          </w:p>
        </w:tc>
        <w:tc>
          <w:tcPr>
            <w:tcW w:w="757"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17,442</w:t>
            </w:r>
          </w:p>
        </w:tc>
        <w:tc>
          <w:tcPr>
            <w:tcW w:w="78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0.0</w:t>
            </w:r>
          </w:p>
        </w:tc>
        <w:tc>
          <w:tcPr>
            <w:tcW w:w="896"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w:t>
            </w:r>
            <w:r w:rsidRPr="00415A27">
              <w:rPr>
                <w:rFonts w:eastAsia="標楷體" w:hint="eastAsia"/>
                <w:sz w:val="22"/>
              </w:rPr>
              <w:t>,</w:t>
            </w:r>
            <w:r w:rsidRPr="00415A27">
              <w:rPr>
                <w:rFonts w:eastAsia="標楷體"/>
                <w:sz w:val="22"/>
              </w:rPr>
              <w:t>948</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0.4</w:t>
            </w: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11.6</w:t>
            </w: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2015</w:t>
            </w:r>
            <w:r w:rsidRPr="00415A27">
              <w:rPr>
                <w:rFonts w:eastAsia="標楷體"/>
                <w:sz w:val="22"/>
              </w:rPr>
              <w:t>年</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1.6</w:t>
            </w: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1.6</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20,430</w:t>
            </w:r>
          </w:p>
        </w:tc>
        <w:tc>
          <w:tcPr>
            <w:tcW w:w="810"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5.0</w:t>
            </w:r>
          </w:p>
        </w:tc>
        <w:tc>
          <w:tcPr>
            <w:tcW w:w="757"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17,964</w:t>
            </w:r>
          </w:p>
        </w:tc>
        <w:tc>
          <w:tcPr>
            <w:tcW w:w="78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2.0</w:t>
            </w:r>
          </w:p>
        </w:tc>
        <w:tc>
          <w:tcPr>
            <w:tcW w:w="896"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w:t>
            </w:r>
            <w:r w:rsidRPr="00415A27">
              <w:rPr>
                <w:rFonts w:eastAsia="標楷體" w:hint="eastAsia"/>
                <w:sz w:val="22"/>
              </w:rPr>
              <w:t>,</w:t>
            </w:r>
            <w:r w:rsidRPr="00415A27">
              <w:rPr>
                <w:rFonts w:eastAsia="標楷體"/>
                <w:sz w:val="22"/>
              </w:rPr>
              <w:t>466</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0.0</w:t>
            </w: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10.9</w:t>
            </w: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2016</w:t>
            </w:r>
            <w:r w:rsidRPr="00415A27">
              <w:rPr>
                <w:rFonts w:eastAsia="標楷體"/>
                <w:sz w:val="22"/>
              </w:rPr>
              <w:t>年</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1.7</w:t>
            </w: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20,478</w:t>
            </w:r>
          </w:p>
        </w:tc>
        <w:tc>
          <w:tcPr>
            <w:tcW w:w="810"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0.0</w:t>
            </w:r>
          </w:p>
        </w:tc>
        <w:tc>
          <w:tcPr>
            <w:tcW w:w="757"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w:t>
            </w:r>
            <w:r w:rsidRPr="00415A27">
              <w:rPr>
                <w:rFonts w:eastAsia="標楷體" w:hint="eastAsia"/>
                <w:sz w:val="22"/>
              </w:rPr>
              <w:t>7,740</w:t>
            </w:r>
          </w:p>
        </w:tc>
        <w:tc>
          <w:tcPr>
            <w:tcW w:w="78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-2.0</w:t>
            </w:r>
          </w:p>
        </w:tc>
        <w:tc>
          <w:tcPr>
            <w:tcW w:w="896"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2,738</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0.2</w:t>
            </w: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10.0</w:t>
            </w: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3</w:t>
            </w:r>
            <w:r w:rsidRPr="00415A27">
              <w:rPr>
                <w:rFonts w:eastAsia="標楷體"/>
                <w:sz w:val="22"/>
              </w:rPr>
              <w:t>月</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1.7</w:t>
            </w:r>
            <w:r w:rsidRPr="00415A27">
              <w:rPr>
                <w:rFonts w:eastAsia="標楷體"/>
                <w:sz w:val="22"/>
              </w:rPr>
              <w:t>（</w:t>
            </w:r>
            <w:r w:rsidRPr="00415A27">
              <w:rPr>
                <w:rFonts w:eastAsia="標楷體"/>
                <w:sz w:val="22"/>
              </w:rPr>
              <w:t>I</w:t>
            </w:r>
            <w:r w:rsidRPr="00415A27">
              <w:rPr>
                <w:rFonts w:eastAsia="標楷體"/>
                <w:sz w:val="22"/>
              </w:rPr>
              <w:t>）</w:t>
            </w: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-0.8</w:t>
            </w:r>
          </w:p>
        </w:tc>
        <w:tc>
          <w:tcPr>
            <w:tcW w:w="854" w:type="dxa"/>
            <w:tcBorders>
              <w:left w:val="single" w:sz="6" w:space="0" w:color="auto"/>
              <w:right w:val="single" w:sz="6" w:space="0" w:color="auto"/>
            </w:tcBorders>
            <w:vAlign w:val="center"/>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1,791</w:t>
            </w:r>
          </w:p>
        </w:tc>
        <w:tc>
          <w:tcPr>
            <w:tcW w:w="810"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-3.0</w:t>
            </w:r>
          </w:p>
        </w:tc>
        <w:tc>
          <w:tcPr>
            <w:tcW w:w="757"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1,495</w:t>
            </w:r>
          </w:p>
        </w:tc>
        <w:tc>
          <w:tcPr>
            <w:tcW w:w="78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-8.0</w:t>
            </w:r>
          </w:p>
        </w:tc>
        <w:tc>
          <w:tcPr>
            <w:tcW w:w="896"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286</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0.0</w:t>
            </w: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10.2</w:t>
            </w: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4</w:t>
            </w:r>
            <w:r w:rsidRPr="00415A27">
              <w:rPr>
                <w:rFonts w:eastAsia="標楷體"/>
                <w:sz w:val="22"/>
              </w:rPr>
              <w:t>月</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1.1</w:t>
            </w:r>
          </w:p>
        </w:tc>
        <w:tc>
          <w:tcPr>
            <w:tcW w:w="854" w:type="dxa"/>
            <w:tcBorders>
              <w:left w:val="single" w:sz="6" w:space="0" w:color="auto"/>
              <w:right w:val="single" w:sz="6" w:space="0" w:color="auto"/>
            </w:tcBorders>
            <w:vAlign w:val="center"/>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1,733</w:t>
            </w:r>
          </w:p>
        </w:tc>
        <w:tc>
          <w:tcPr>
            <w:tcW w:w="810"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-1.0</w:t>
            </w:r>
          </w:p>
        </w:tc>
        <w:tc>
          <w:tcPr>
            <w:tcW w:w="757"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1,442</w:t>
            </w:r>
          </w:p>
        </w:tc>
        <w:tc>
          <w:tcPr>
            <w:tcW w:w="78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-5.0</w:t>
            </w:r>
          </w:p>
        </w:tc>
        <w:tc>
          <w:tcPr>
            <w:tcW w:w="896"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275</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-0.2</w:t>
            </w: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10.2</w:t>
            </w: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5</w:t>
            </w:r>
            <w:r w:rsidRPr="00415A27">
              <w:rPr>
                <w:rFonts w:eastAsia="標楷體"/>
                <w:sz w:val="22"/>
              </w:rPr>
              <w:t>月</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-1.2</w:t>
            </w:r>
          </w:p>
        </w:tc>
        <w:tc>
          <w:tcPr>
            <w:tcW w:w="854" w:type="dxa"/>
            <w:tcBorders>
              <w:left w:val="single" w:sz="6" w:space="0" w:color="auto"/>
              <w:right w:val="single" w:sz="6" w:space="0" w:color="auto"/>
            </w:tcBorders>
            <w:vAlign w:val="center"/>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1,642</w:t>
            </w:r>
          </w:p>
        </w:tc>
        <w:tc>
          <w:tcPr>
            <w:tcW w:w="810"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2.0</w:t>
            </w:r>
          </w:p>
        </w:tc>
        <w:tc>
          <w:tcPr>
            <w:tcW w:w="757"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1,412</w:t>
            </w:r>
          </w:p>
        </w:tc>
        <w:tc>
          <w:tcPr>
            <w:tcW w:w="78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-2.0</w:t>
            </w:r>
          </w:p>
        </w:tc>
        <w:tc>
          <w:tcPr>
            <w:tcW w:w="896"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246</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-0.1</w:t>
            </w: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10.1</w:t>
            </w: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6</w:t>
            </w:r>
            <w:r w:rsidRPr="00415A27">
              <w:rPr>
                <w:rFonts w:eastAsia="標楷體"/>
                <w:sz w:val="22"/>
              </w:rPr>
              <w:t>月</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1.6</w:t>
            </w:r>
            <w:r w:rsidRPr="00415A27">
              <w:rPr>
                <w:rFonts w:eastAsia="標楷體"/>
                <w:sz w:val="22"/>
              </w:rPr>
              <w:t>（</w:t>
            </w:r>
            <w:r w:rsidRPr="00415A27">
              <w:rPr>
                <w:rFonts w:ascii="新細明體" w:hAnsi="新細明體" w:cs="新細明體" w:hint="eastAsia"/>
                <w:sz w:val="22"/>
              </w:rPr>
              <w:t>Ⅱ</w:t>
            </w:r>
            <w:r w:rsidRPr="00415A27">
              <w:rPr>
                <w:rFonts w:eastAsia="標楷體"/>
                <w:sz w:val="22"/>
              </w:rPr>
              <w:t>）</w:t>
            </w: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0.6</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1,7</w:t>
            </w:r>
            <w:r w:rsidRPr="00415A27">
              <w:rPr>
                <w:rFonts w:eastAsia="標楷體" w:hint="eastAsia"/>
                <w:sz w:val="22"/>
              </w:rPr>
              <w:t>02</w:t>
            </w:r>
          </w:p>
        </w:tc>
        <w:tc>
          <w:tcPr>
            <w:tcW w:w="810"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-2.0</w:t>
            </w:r>
          </w:p>
        </w:tc>
        <w:tc>
          <w:tcPr>
            <w:tcW w:w="757"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1,460</w:t>
            </w:r>
          </w:p>
        </w:tc>
        <w:tc>
          <w:tcPr>
            <w:tcW w:w="78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-5.0</w:t>
            </w:r>
          </w:p>
        </w:tc>
        <w:tc>
          <w:tcPr>
            <w:tcW w:w="896"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314</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0.1</w:t>
            </w: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10.1</w:t>
            </w: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7</w:t>
            </w:r>
            <w:r w:rsidRPr="00415A27">
              <w:rPr>
                <w:rFonts w:eastAsia="標楷體"/>
                <w:sz w:val="22"/>
              </w:rPr>
              <w:t>月</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-1.1</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1,6</w:t>
            </w:r>
            <w:r w:rsidRPr="00415A27">
              <w:rPr>
                <w:rFonts w:eastAsia="標楷體" w:hint="eastAsia"/>
                <w:sz w:val="22"/>
              </w:rPr>
              <w:t>20</w:t>
            </w:r>
          </w:p>
        </w:tc>
        <w:tc>
          <w:tcPr>
            <w:tcW w:w="810"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-10.0</w:t>
            </w:r>
          </w:p>
        </w:tc>
        <w:tc>
          <w:tcPr>
            <w:tcW w:w="757"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1,336</w:t>
            </w:r>
          </w:p>
        </w:tc>
        <w:tc>
          <w:tcPr>
            <w:tcW w:w="78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-8.0</w:t>
            </w:r>
          </w:p>
        </w:tc>
        <w:tc>
          <w:tcPr>
            <w:tcW w:w="896"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312</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0.2</w:t>
            </w: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10.1</w:t>
            </w: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8</w:t>
            </w:r>
            <w:r w:rsidRPr="00415A27">
              <w:rPr>
                <w:rFonts w:eastAsia="標楷體"/>
                <w:sz w:val="22"/>
              </w:rPr>
              <w:t>月</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1.6</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1,7</w:t>
            </w:r>
            <w:r w:rsidRPr="00415A27">
              <w:rPr>
                <w:rFonts w:eastAsia="標楷體" w:hint="eastAsia"/>
                <w:sz w:val="22"/>
              </w:rPr>
              <w:t>31</w:t>
            </w:r>
          </w:p>
        </w:tc>
        <w:tc>
          <w:tcPr>
            <w:tcW w:w="810"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8.0</w:t>
            </w:r>
          </w:p>
        </w:tc>
        <w:tc>
          <w:tcPr>
            <w:tcW w:w="757"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1,590</w:t>
            </w:r>
          </w:p>
        </w:tc>
        <w:tc>
          <w:tcPr>
            <w:tcW w:w="78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4.0</w:t>
            </w:r>
          </w:p>
        </w:tc>
        <w:tc>
          <w:tcPr>
            <w:tcW w:w="896"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191</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0.2</w:t>
            </w: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10.1</w:t>
            </w: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9</w:t>
            </w:r>
            <w:r w:rsidRPr="00415A27">
              <w:rPr>
                <w:rFonts w:eastAsia="標楷體"/>
                <w:sz w:val="22"/>
              </w:rPr>
              <w:t>月</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1.7</w:t>
            </w:r>
            <w:r w:rsidRPr="00415A27">
              <w:rPr>
                <w:rFonts w:eastAsia="標楷體"/>
                <w:sz w:val="22"/>
              </w:rPr>
              <w:t>（</w:t>
            </w:r>
            <w:r w:rsidRPr="00415A27">
              <w:rPr>
                <w:rFonts w:ascii="新細明體" w:hAnsi="新細明體" w:cs="新細明體" w:hint="eastAsia"/>
                <w:sz w:val="22"/>
              </w:rPr>
              <w:t>Ⅲ</w:t>
            </w:r>
            <w:r w:rsidRPr="00415A27">
              <w:rPr>
                <w:rFonts w:eastAsia="標楷體"/>
                <w:sz w:val="22"/>
              </w:rPr>
              <w:t>）</w:t>
            </w: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-0.8</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1,8</w:t>
            </w:r>
            <w:r w:rsidRPr="00415A27">
              <w:rPr>
                <w:rFonts w:eastAsia="標楷體" w:hint="eastAsia"/>
                <w:sz w:val="22"/>
              </w:rPr>
              <w:t>24</w:t>
            </w:r>
          </w:p>
        </w:tc>
        <w:tc>
          <w:tcPr>
            <w:tcW w:w="810"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2.0</w:t>
            </w:r>
          </w:p>
        </w:tc>
        <w:tc>
          <w:tcPr>
            <w:tcW w:w="757"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1,516</w:t>
            </w:r>
          </w:p>
        </w:tc>
        <w:tc>
          <w:tcPr>
            <w:tcW w:w="78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-2.0</w:t>
            </w:r>
          </w:p>
        </w:tc>
        <w:tc>
          <w:tcPr>
            <w:tcW w:w="896"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353</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0.4</w:t>
            </w: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10.0</w:t>
            </w: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10</w:t>
            </w:r>
            <w:r w:rsidRPr="00415A27">
              <w:rPr>
                <w:rFonts w:eastAsia="標楷體"/>
                <w:sz w:val="22"/>
              </w:rPr>
              <w:t>月</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-0.1</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1,7</w:t>
            </w:r>
            <w:r w:rsidRPr="00415A27">
              <w:rPr>
                <w:rFonts w:eastAsia="標楷體" w:hint="eastAsia"/>
                <w:sz w:val="22"/>
              </w:rPr>
              <w:t>50</w:t>
            </w:r>
          </w:p>
        </w:tc>
        <w:tc>
          <w:tcPr>
            <w:tcW w:w="810"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-5.0</w:t>
            </w:r>
          </w:p>
        </w:tc>
        <w:tc>
          <w:tcPr>
            <w:tcW w:w="757"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1,624</w:t>
            </w:r>
          </w:p>
        </w:tc>
        <w:tc>
          <w:tcPr>
            <w:tcW w:w="78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-3.0</w:t>
            </w:r>
          </w:p>
        </w:tc>
        <w:tc>
          <w:tcPr>
            <w:tcW w:w="896"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161</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0.5</w:t>
            </w: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9.8</w:t>
            </w: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11</w:t>
            </w:r>
            <w:r w:rsidRPr="00415A27">
              <w:rPr>
                <w:rFonts w:eastAsia="標楷體"/>
                <w:sz w:val="22"/>
              </w:rPr>
              <w:t>月</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1.5</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1,8</w:t>
            </w:r>
            <w:r w:rsidRPr="00415A27">
              <w:rPr>
                <w:rFonts w:eastAsia="標楷體" w:hint="eastAsia"/>
                <w:sz w:val="22"/>
              </w:rPr>
              <w:t>00</w:t>
            </w:r>
          </w:p>
        </w:tc>
        <w:tc>
          <w:tcPr>
            <w:tcW w:w="810"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6.0</w:t>
            </w:r>
          </w:p>
        </w:tc>
        <w:tc>
          <w:tcPr>
            <w:tcW w:w="757"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1,5</w:t>
            </w:r>
            <w:r w:rsidRPr="00415A27">
              <w:rPr>
                <w:rFonts w:eastAsia="標楷體" w:hint="eastAsia"/>
                <w:sz w:val="22"/>
              </w:rPr>
              <w:t>26</w:t>
            </w:r>
          </w:p>
        </w:tc>
        <w:tc>
          <w:tcPr>
            <w:tcW w:w="78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5.0</w:t>
            </w:r>
          </w:p>
        </w:tc>
        <w:tc>
          <w:tcPr>
            <w:tcW w:w="896"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259</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0.6</w:t>
            </w: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9.8</w:t>
            </w: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12</w:t>
            </w:r>
            <w:r w:rsidRPr="00415A27">
              <w:rPr>
                <w:rFonts w:eastAsia="標楷體"/>
                <w:sz w:val="22"/>
              </w:rPr>
              <w:t>月</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w:t>
            </w:r>
            <w:r w:rsidRPr="00415A27">
              <w:rPr>
                <w:rFonts w:eastAsia="標楷體" w:hint="eastAsia"/>
                <w:sz w:val="22"/>
              </w:rPr>
              <w:t>7</w:t>
            </w:r>
            <w:r w:rsidRPr="00415A27">
              <w:rPr>
                <w:rFonts w:eastAsia="標楷體"/>
                <w:sz w:val="22"/>
              </w:rPr>
              <w:t>（</w:t>
            </w:r>
            <w:r w:rsidRPr="00415A27">
              <w:rPr>
                <w:rFonts w:ascii="新細明體" w:hAnsi="新細明體" w:cs="新細明體" w:hint="eastAsia"/>
                <w:sz w:val="22"/>
              </w:rPr>
              <w:t>Ⅳ</w:t>
            </w:r>
            <w:r w:rsidRPr="00415A27">
              <w:rPr>
                <w:rFonts w:eastAsia="標楷體"/>
                <w:sz w:val="22"/>
              </w:rPr>
              <w:t>）</w:t>
            </w: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-1.6</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1,786</w:t>
            </w:r>
          </w:p>
        </w:tc>
        <w:tc>
          <w:tcPr>
            <w:tcW w:w="810"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6.0</w:t>
            </w:r>
          </w:p>
        </w:tc>
        <w:tc>
          <w:tcPr>
            <w:tcW w:w="757"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1,505</w:t>
            </w:r>
          </w:p>
        </w:tc>
        <w:tc>
          <w:tcPr>
            <w:tcW w:w="78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4.0</w:t>
            </w:r>
          </w:p>
        </w:tc>
        <w:tc>
          <w:tcPr>
            <w:tcW w:w="896"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281</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1.1</w:t>
            </w: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9.6</w:t>
            </w: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2017</w:t>
            </w:r>
            <w:r w:rsidRPr="00415A27">
              <w:rPr>
                <w:rFonts w:eastAsia="標楷體" w:hint="eastAsia"/>
                <w:sz w:val="22"/>
              </w:rPr>
              <w:t>年</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5,365</w:t>
            </w:r>
          </w:p>
        </w:tc>
        <w:tc>
          <w:tcPr>
            <w:tcW w:w="810"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10.0</w:t>
            </w:r>
          </w:p>
        </w:tc>
        <w:tc>
          <w:tcPr>
            <w:tcW w:w="757"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4,899</w:t>
            </w:r>
          </w:p>
        </w:tc>
        <w:tc>
          <w:tcPr>
            <w:tcW w:w="78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12.0</w:t>
            </w:r>
          </w:p>
        </w:tc>
        <w:tc>
          <w:tcPr>
            <w:tcW w:w="896"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466</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w:t>
            </w:r>
            <w:r w:rsidRPr="00415A27">
              <w:rPr>
                <w:rFonts w:eastAsia="標楷體" w:hint="eastAsia"/>
                <w:sz w:val="22"/>
              </w:rPr>
              <w:t>月</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0.9</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1,630</w:t>
            </w:r>
          </w:p>
        </w:tc>
        <w:tc>
          <w:tcPr>
            <w:tcW w:w="810"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13.0</w:t>
            </w:r>
          </w:p>
        </w:tc>
        <w:tc>
          <w:tcPr>
            <w:tcW w:w="757"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1,642</w:t>
            </w:r>
          </w:p>
        </w:tc>
        <w:tc>
          <w:tcPr>
            <w:tcW w:w="78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17.0</w:t>
            </w:r>
          </w:p>
        </w:tc>
        <w:tc>
          <w:tcPr>
            <w:tcW w:w="896"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-12</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1.8</w:t>
            </w: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9.6</w:t>
            </w: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2</w:t>
            </w:r>
            <w:r w:rsidRPr="00415A27">
              <w:rPr>
                <w:rFonts w:eastAsia="標楷體" w:hint="eastAsia"/>
                <w:sz w:val="22"/>
              </w:rPr>
              <w:t>月</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-0.3</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1,712</w:t>
            </w:r>
          </w:p>
        </w:tc>
        <w:tc>
          <w:tcPr>
            <w:tcW w:w="810"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4.0</w:t>
            </w:r>
          </w:p>
        </w:tc>
        <w:tc>
          <w:tcPr>
            <w:tcW w:w="757"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1,542</w:t>
            </w:r>
          </w:p>
        </w:tc>
        <w:tc>
          <w:tcPr>
            <w:tcW w:w="78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5.0</w:t>
            </w:r>
          </w:p>
        </w:tc>
        <w:tc>
          <w:tcPr>
            <w:tcW w:w="896"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170</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2.0</w:t>
            </w: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9.5</w:t>
            </w:r>
          </w:p>
        </w:tc>
      </w:tr>
      <w:tr w:rsidR="00A73D14" w:rsidRPr="00415A27" w:rsidTr="00F407A2">
        <w:trPr>
          <w:cantSplit/>
          <w:jc w:val="center"/>
        </w:trPr>
        <w:tc>
          <w:tcPr>
            <w:tcW w:w="896" w:type="dxa"/>
            <w:tcBorders>
              <w:left w:val="nil"/>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3</w:t>
            </w:r>
            <w:r w:rsidRPr="00415A27">
              <w:rPr>
                <w:rFonts w:eastAsia="標楷體" w:hint="eastAsia"/>
                <w:sz w:val="22"/>
              </w:rPr>
              <w:t>月</w:t>
            </w:r>
          </w:p>
        </w:tc>
        <w:tc>
          <w:tcPr>
            <w:tcW w:w="93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1.</w:t>
            </w:r>
            <w:r w:rsidRPr="00415A27">
              <w:rPr>
                <w:rFonts w:eastAsia="標楷體" w:hint="eastAsia"/>
                <w:sz w:val="22"/>
              </w:rPr>
              <w:t>7</w:t>
            </w:r>
            <w:r w:rsidRPr="00415A27">
              <w:rPr>
                <w:rFonts w:eastAsia="標楷體"/>
                <w:sz w:val="22"/>
              </w:rPr>
              <w:t>（</w:t>
            </w:r>
            <w:r w:rsidRPr="00415A27">
              <w:rPr>
                <w:rFonts w:eastAsia="標楷體"/>
                <w:sz w:val="22"/>
              </w:rPr>
              <w:t>I</w:t>
            </w:r>
            <w:r w:rsidRPr="00415A27">
              <w:rPr>
                <w:rFonts w:eastAsia="標楷體"/>
                <w:sz w:val="22"/>
              </w:rPr>
              <w:t>）</w:t>
            </w:r>
          </w:p>
        </w:tc>
        <w:tc>
          <w:tcPr>
            <w:tcW w:w="672" w:type="dxa"/>
            <w:tcBorders>
              <w:left w:val="single" w:sz="6"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-0.1</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2,023</w:t>
            </w:r>
          </w:p>
        </w:tc>
        <w:tc>
          <w:tcPr>
            <w:tcW w:w="810"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13.0</w:t>
            </w:r>
          </w:p>
        </w:tc>
        <w:tc>
          <w:tcPr>
            <w:tcW w:w="757"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1,715</w:t>
            </w:r>
          </w:p>
        </w:tc>
        <w:tc>
          <w:tcPr>
            <w:tcW w:w="78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14.0</w:t>
            </w:r>
          </w:p>
        </w:tc>
        <w:tc>
          <w:tcPr>
            <w:tcW w:w="896"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308</w:t>
            </w:r>
          </w:p>
        </w:tc>
        <w:tc>
          <w:tcPr>
            <w:tcW w:w="854" w:type="dxa"/>
            <w:tcBorders>
              <w:left w:val="single" w:sz="6"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1.5</w:t>
            </w:r>
          </w:p>
        </w:tc>
        <w:tc>
          <w:tcPr>
            <w:tcW w:w="853" w:type="dxa"/>
            <w:tcBorders>
              <w:left w:val="single" w:sz="6"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9.5</w:t>
            </w:r>
          </w:p>
        </w:tc>
      </w:tr>
      <w:tr w:rsidR="00A73D14" w:rsidRPr="00415A27" w:rsidTr="00F407A2">
        <w:trPr>
          <w:cantSplit/>
          <w:jc w:val="center"/>
        </w:trPr>
        <w:tc>
          <w:tcPr>
            <w:tcW w:w="896" w:type="dxa"/>
            <w:tcBorders>
              <w:left w:val="nil"/>
              <w:bottom w:val="single" w:sz="4" w:space="0" w:color="auto"/>
              <w:right w:val="single" w:sz="6" w:space="0" w:color="auto"/>
            </w:tcBorders>
            <w:shd w:val="clear" w:color="auto" w:fill="auto"/>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4</w:t>
            </w:r>
            <w:r w:rsidRPr="00415A27">
              <w:rPr>
                <w:rFonts w:eastAsia="標楷體" w:hint="eastAsia"/>
                <w:sz w:val="22"/>
              </w:rPr>
              <w:t>月</w:t>
            </w:r>
          </w:p>
        </w:tc>
        <w:tc>
          <w:tcPr>
            <w:tcW w:w="932" w:type="dxa"/>
            <w:tcBorders>
              <w:left w:val="single" w:sz="6" w:space="0" w:color="auto"/>
              <w:bottom w:val="single" w:sz="4"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w:t>
            </w:r>
          </w:p>
        </w:tc>
        <w:tc>
          <w:tcPr>
            <w:tcW w:w="854" w:type="dxa"/>
            <w:tcBorders>
              <w:left w:val="single" w:sz="6" w:space="0" w:color="auto"/>
              <w:bottom w:val="single" w:sz="4"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w:t>
            </w:r>
          </w:p>
        </w:tc>
        <w:tc>
          <w:tcPr>
            <w:tcW w:w="810" w:type="dxa"/>
            <w:tcBorders>
              <w:left w:val="single" w:sz="6" w:space="0" w:color="auto"/>
              <w:bottom w:val="single" w:sz="4"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w:t>
            </w:r>
          </w:p>
        </w:tc>
        <w:tc>
          <w:tcPr>
            <w:tcW w:w="757" w:type="dxa"/>
            <w:tcBorders>
              <w:left w:val="single" w:sz="6" w:space="0" w:color="auto"/>
              <w:bottom w:val="single" w:sz="4"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w:t>
            </w:r>
          </w:p>
        </w:tc>
        <w:tc>
          <w:tcPr>
            <w:tcW w:w="784" w:type="dxa"/>
            <w:tcBorders>
              <w:left w:val="single" w:sz="6" w:space="0" w:color="auto"/>
              <w:bottom w:val="single" w:sz="4"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w:t>
            </w:r>
          </w:p>
        </w:tc>
        <w:tc>
          <w:tcPr>
            <w:tcW w:w="896" w:type="dxa"/>
            <w:tcBorders>
              <w:left w:val="single" w:sz="6" w:space="0" w:color="auto"/>
              <w:bottom w:val="single" w:sz="4"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sz w:val="22"/>
              </w:rPr>
              <w:t>-</w:t>
            </w:r>
          </w:p>
        </w:tc>
        <w:tc>
          <w:tcPr>
            <w:tcW w:w="854" w:type="dxa"/>
            <w:tcBorders>
              <w:left w:val="single" w:sz="6" w:space="0" w:color="auto"/>
              <w:bottom w:val="single" w:sz="4" w:space="0" w:color="auto"/>
              <w:right w:val="single" w:sz="6" w:space="0" w:color="auto"/>
            </w:tcBorders>
            <w:vAlign w:val="bottom"/>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1.9</w:t>
            </w:r>
          </w:p>
        </w:tc>
        <w:tc>
          <w:tcPr>
            <w:tcW w:w="853" w:type="dxa"/>
            <w:tcBorders>
              <w:left w:val="single" w:sz="6" w:space="0" w:color="auto"/>
              <w:bottom w:val="single" w:sz="4" w:space="0" w:color="auto"/>
              <w:right w:val="nil"/>
            </w:tcBorders>
          </w:tcPr>
          <w:p w:rsidR="002C2F5D" w:rsidRPr="00415A27" w:rsidRDefault="002C2F5D" w:rsidP="002C2F5D">
            <w:pPr>
              <w:autoSpaceDE w:val="0"/>
              <w:autoSpaceDN w:val="0"/>
              <w:adjustRightInd w:val="0"/>
              <w:snapToGrid w:val="0"/>
              <w:spacing w:line="380" w:lineRule="atLeast"/>
              <w:jc w:val="center"/>
              <w:rPr>
                <w:rFonts w:eastAsia="標楷體"/>
                <w:sz w:val="22"/>
              </w:rPr>
            </w:pPr>
            <w:r w:rsidRPr="00415A27">
              <w:rPr>
                <w:rFonts w:eastAsia="標楷體" w:hint="eastAsia"/>
                <w:sz w:val="22"/>
              </w:rPr>
              <w:t>-</w:t>
            </w:r>
          </w:p>
        </w:tc>
      </w:tr>
    </w:tbl>
    <w:p w:rsidR="002C2F5D" w:rsidRPr="00415A27" w:rsidRDefault="002C2F5D" w:rsidP="002C2F5D">
      <w:pPr>
        <w:autoSpaceDE w:val="0"/>
        <w:autoSpaceDN w:val="0"/>
        <w:adjustRightInd w:val="0"/>
        <w:snapToGrid w:val="0"/>
        <w:spacing w:line="240" w:lineRule="atLeast"/>
        <w:ind w:leftChars="92" w:left="701" w:hangingChars="200" w:hanging="480"/>
        <w:jc w:val="both"/>
        <w:rPr>
          <w:rFonts w:eastAsia="標楷體"/>
        </w:rPr>
      </w:pPr>
      <w:r w:rsidRPr="00415A27">
        <w:rPr>
          <w:rFonts w:eastAsia="標楷體"/>
        </w:rPr>
        <w:t>資料來源：歐洲統計局</w:t>
      </w:r>
    </w:p>
    <w:p w:rsidR="002C2F5D" w:rsidRPr="00415A27" w:rsidRDefault="002C2F5D" w:rsidP="002C2F5D">
      <w:pPr>
        <w:widowControl/>
        <w:rPr>
          <w:rFonts w:eastAsia="標楷體"/>
          <w:b/>
          <w:bCs/>
          <w:sz w:val="32"/>
          <w:szCs w:val="32"/>
        </w:rPr>
      </w:pPr>
      <w:r w:rsidRPr="00415A27">
        <w:br w:type="page"/>
      </w:r>
    </w:p>
    <w:p w:rsidR="00681344" w:rsidRPr="00415A27" w:rsidRDefault="00821547" w:rsidP="00B40DBD">
      <w:pPr>
        <w:pStyle w:val="t-3"/>
        <w:spacing w:beforeLines="50" w:before="180" w:line="520" w:lineRule="exact"/>
        <w:ind w:right="-60"/>
        <w:rPr>
          <w:b w:val="0"/>
          <w:bCs w:val="0"/>
          <w:sz w:val="40"/>
          <w:szCs w:val="36"/>
        </w:rPr>
      </w:pPr>
      <w:bookmarkStart w:id="75" w:name="_Toc402171709"/>
      <w:bookmarkStart w:id="76" w:name="_Toc483472986"/>
      <w:r w:rsidRPr="00415A27">
        <w:lastRenderedPageBreak/>
        <w:t>（</w:t>
      </w:r>
      <w:r w:rsidR="00681344" w:rsidRPr="00415A27">
        <w:t>三</w:t>
      </w:r>
      <w:r w:rsidRPr="00415A27">
        <w:t>）</w:t>
      </w:r>
      <w:r w:rsidR="00681344" w:rsidRPr="00415A27">
        <w:t>亞太地區</w:t>
      </w:r>
      <w:bookmarkEnd w:id="75"/>
      <w:bookmarkEnd w:id="76"/>
    </w:p>
    <w:p w:rsidR="001907BE" w:rsidRPr="00415A27" w:rsidRDefault="001907BE" w:rsidP="001907BE">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415A27">
        <w:rPr>
          <w:rFonts w:eastAsia="標楷體" w:hint="eastAsia"/>
          <w:kern w:val="0"/>
          <w:sz w:val="28"/>
          <w:szCs w:val="28"/>
        </w:rPr>
        <w:t>國際貨幣基金</w:t>
      </w:r>
      <w:r w:rsidRPr="00415A27">
        <w:rPr>
          <w:rFonts w:eastAsia="標楷體" w:hint="eastAsia"/>
          <w:kern w:val="0"/>
          <w:sz w:val="28"/>
          <w:szCs w:val="28"/>
        </w:rPr>
        <w:t>(IMF)</w:t>
      </w:r>
      <w:r w:rsidRPr="00415A27">
        <w:rPr>
          <w:rFonts w:eastAsia="標楷體" w:hint="eastAsia"/>
          <w:kern w:val="0"/>
          <w:sz w:val="28"/>
          <w:szCs w:val="28"/>
        </w:rPr>
        <w:t>於今</w:t>
      </w:r>
      <w:r w:rsidRPr="00415A27">
        <w:rPr>
          <w:rFonts w:eastAsia="標楷體" w:hint="eastAsia"/>
          <w:kern w:val="0"/>
          <w:sz w:val="28"/>
          <w:szCs w:val="28"/>
        </w:rPr>
        <w:t>(2017)</w:t>
      </w:r>
      <w:r w:rsidRPr="00415A27">
        <w:rPr>
          <w:rFonts w:eastAsia="標楷體" w:hint="eastAsia"/>
          <w:kern w:val="0"/>
          <w:sz w:val="28"/>
          <w:szCs w:val="28"/>
        </w:rPr>
        <w:t>年</w:t>
      </w:r>
      <w:r w:rsidRPr="00415A27">
        <w:rPr>
          <w:rFonts w:eastAsia="標楷體" w:hint="eastAsia"/>
          <w:kern w:val="0"/>
          <w:sz w:val="28"/>
          <w:szCs w:val="28"/>
        </w:rPr>
        <w:t>5</w:t>
      </w:r>
      <w:r w:rsidRPr="00415A27">
        <w:rPr>
          <w:rFonts w:eastAsia="標楷體" w:hint="eastAsia"/>
          <w:kern w:val="0"/>
          <w:sz w:val="28"/>
          <w:szCs w:val="28"/>
        </w:rPr>
        <w:t>月</w:t>
      </w:r>
      <w:r w:rsidRPr="00415A27">
        <w:rPr>
          <w:rFonts w:eastAsia="標楷體" w:hint="eastAsia"/>
          <w:kern w:val="0"/>
          <w:sz w:val="28"/>
          <w:szCs w:val="28"/>
        </w:rPr>
        <w:t>9</w:t>
      </w:r>
      <w:r w:rsidRPr="00415A27">
        <w:rPr>
          <w:rFonts w:eastAsia="標楷體" w:hint="eastAsia"/>
          <w:kern w:val="0"/>
          <w:sz w:val="28"/>
          <w:szCs w:val="28"/>
        </w:rPr>
        <w:t>日發布</w:t>
      </w:r>
      <w:r w:rsidRPr="00415A27">
        <w:rPr>
          <w:rFonts w:ascii="新細明體" w:hAnsi="新細明體" w:hint="eastAsia"/>
          <w:kern w:val="0"/>
          <w:sz w:val="28"/>
          <w:szCs w:val="28"/>
        </w:rPr>
        <w:t>「</w:t>
      </w:r>
      <w:r w:rsidRPr="00415A27">
        <w:rPr>
          <w:rFonts w:eastAsia="標楷體" w:hint="eastAsia"/>
          <w:kern w:val="0"/>
          <w:sz w:val="28"/>
          <w:szCs w:val="28"/>
        </w:rPr>
        <w:t>亞太地區經濟展望</w:t>
      </w:r>
      <w:r w:rsidRPr="00415A27">
        <w:rPr>
          <w:rFonts w:ascii="新細明體" w:hAnsi="新細明體" w:hint="eastAsia"/>
          <w:kern w:val="0"/>
          <w:sz w:val="28"/>
          <w:szCs w:val="28"/>
        </w:rPr>
        <w:t>」</w:t>
      </w:r>
      <w:r w:rsidRPr="00415A27">
        <w:rPr>
          <w:rFonts w:eastAsia="標楷體" w:hint="eastAsia"/>
          <w:kern w:val="0"/>
          <w:sz w:val="28"/>
          <w:szCs w:val="28"/>
        </w:rPr>
        <w:t>報告，預測亞太地區今年及明</w:t>
      </w:r>
      <w:r w:rsidRPr="00415A27">
        <w:rPr>
          <w:rFonts w:eastAsia="標楷體" w:hint="eastAsia"/>
          <w:kern w:val="0"/>
          <w:sz w:val="28"/>
          <w:szCs w:val="28"/>
        </w:rPr>
        <w:t>(2018)</w:t>
      </w:r>
      <w:r w:rsidRPr="00415A27">
        <w:rPr>
          <w:rFonts w:eastAsia="標楷體" w:hint="eastAsia"/>
          <w:kern w:val="0"/>
          <w:sz w:val="28"/>
          <w:szCs w:val="28"/>
        </w:rPr>
        <w:t>年經濟成長率分別為</w:t>
      </w:r>
      <w:r w:rsidRPr="00415A27">
        <w:rPr>
          <w:rFonts w:eastAsia="標楷體" w:hint="eastAsia"/>
          <w:kern w:val="0"/>
          <w:sz w:val="28"/>
          <w:szCs w:val="28"/>
        </w:rPr>
        <w:t>5.5%</w:t>
      </w:r>
      <w:r w:rsidRPr="00415A27">
        <w:rPr>
          <w:rFonts w:eastAsia="標楷體" w:hint="eastAsia"/>
          <w:kern w:val="0"/>
          <w:sz w:val="28"/>
          <w:szCs w:val="28"/>
        </w:rPr>
        <w:t>、</w:t>
      </w:r>
      <w:r w:rsidRPr="00415A27">
        <w:rPr>
          <w:rFonts w:eastAsia="標楷體" w:hint="eastAsia"/>
          <w:kern w:val="0"/>
          <w:sz w:val="28"/>
          <w:szCs w:val="28"/>
        </w:rPr>
        <w:t>5.4%</w:t>
      </w:r>
      <w:r w:rsidRPr="00415A27">
        <w:rPr>
          <w:rFonts w:eastAsia="標楷體" w:hint="eastAsia"/>
          <w:kern w:val="0"/>
          <w:sz w:val="28"/>
          <w:szCs w:val="28"/>
        </w:rPr>
        <w:t>，將成為帶動全球經濟成長的主力，然全球將面臨的許多不確定性，均可能衝擊到此區的經濟成長。</w:t>
      </w:r>
    </w:p>
    <w:p w:rsidR="001907BE" w:rsidRPr="00415A27" w:rsidRDefault="001907BE" w:rsidP="001907BE">
      <w:pPr>
        <w:widowControl/>
        <w:numPr>
          <w:ilvl w:val="0"/>
          <w:numId w:val="21"/>
        </w:numPr>
        <w:snapToGrid w:val="0"/>
        <w:spacing w:beforeLines="50" w:before="180" w:line="300" w:lineRule="auto"/>
        <w:ind w:left="567" w:right="-60" w:hanging="567"/>
        <w:jc w:val="both"/>
        <w:rPr>
          <w:rFonts w:eastAsia="標楷體"/>
          <w:b/>
          <w:bCs/>
          <w:kern w:val="0"/>
          <w:sz w:val="28"/>
          <w:szCs w:val="28"/>
        </w:rPr>
      </w:pPr>
      <w:r w:rsidRPr="00415A27">
        <w:rPr>
          <w:rFonts w:eastAsia="標楷體"/>
          <w:b/>
          <w:bCs/>
          <w:kern w:val="0"/>
          <w:sz w:val="28"/>
          <w:szCs w:val="28"/>
        </w:rPr>
        <w:t>日本</w:t>
      </w:r>
    </w:p>
    <w:p w:rsidR="001907BE" w:rsidRPr="00415A27" w:rsidRDefault="001907BE" w:rsidP="001907BE">
      <w:pPr>
        <w:numPr>
          <w:ilvl w:val="0"/>
          <w:numId w:val="13"/>
        </w:numPr>
        <w:snapToGrid w:val="0"/>
        <w:spacing w:beforeLines="50" w:before="180" w:line="300" w:lineRule="auto"/>
        <w:ind w:leftChars="117" w:left="848" w:rightChars="-95" w:right="-228" w:hanging="567"/>
        <w:jc w:val="both"/>
        <w:rPr>
          <w:rFonts w:eastAsia="標楷體"/>
          <w:sz w:val="28"/>
          <w:szCs w:val="28"/>
        </w:rPr>
      </w:pPr>
      <w:r w:rsidRPr="00415A27">
        <w:rPr>
          <w:rFonts w:eastAsia="標楷體" w:hint="eastAsia"/>
          <w:sz w:val="28"/>
          <w:szCs w:val="28"/>
        </w:rPr>
        <w:t>日本政府於今年</w:t>
      </w:r>
      <w:r w:rsidRPr="00415A27">
        <w:rPr>
          <w:rFonts w:eastAsia="標楷體" w:hint="eastAsia"/>
          <w:sz w:val="28"/>
          <w:szCs w:val="28"/>
        </w:rPr>
        <w:t>5</w:t>
      </w:r>
      <w:r w:rsidRPr="00415A27">
        <w:rPr>
          <w:rFonts w:eastAsia="標楷體" w:hint="eastAsia"/>
          <w:sz w:val="28"/>
          <w:szCs w:val="28"/>
        </w:rPr>
        <w:t>月</w:t>
      </w:r>
      <w:r w:rsidRPr="00415A27">
        <w:rPr>
          <w:rFonts w:eastAsia="標楷體" w:hint="eastAsia"/>
          <w:sz w:val="28"/>
          <w:szCs w:val="28"/>
        </w:rPr>
        <w:t>18</w:t>
      </w:r>
      <w:r w:rsidRPr="00415A27">
        <w:rPr>
          <w:rFonts w:eastAsia="標楷體" w:hint="eastAsia"/>
          <w:sz w:val="28"/>
          <w:szCs w:val="28"/>
        </w:rPr>
        <w:t>日公布第</w:t>
      </w:r>
      <w:r w:rsidRPr="00415A27">
        <w:rPr>
          <w:rFonts w:eastAsia="標楷體" w:hint="eastAsia"/>
          <w:sz w:val="28"/>
          <w:szCs w:val="28"/>
        </w:rPr>
        <w:t>1</w:t>
      </w:r>
      <w:r w:rsidRPr="00415A27">
        <w:rPr>
          <w:rFonts w:eastAsia="標楷體" w:hint="eastAsia"/>
          <w:sz w:val="28"/>
          <w:szCs w:val="28"/>
        </w:rPr>
        <w:t>季實質</w:t>
      </w:r>
      <w:r w:rsidRPr="00415A27">
        <w:rPr>
          <w:rFonts w:eastAsia="標楷體" w:hint="eastAsia"/>
          <w:sz w:val="28"/>
          <w:szCs w:val="28"/>
        </w:rPr>
        <w:t>GDP</w:t>
      </w:r>
      <w:r w:rsidRPr="00415A27">
        <w:rPr>
          <w:rFonts w:eastAsia="標楷體" w:hint="eastAsia"/>
          <w:sz w:val="28"/>
          <w:szCs w:val="28"/>
        </w:rPr>
        <w:t>數據，較上季成長</w:t>
      </w:r>
      <w:r w:rsidRPr="00415A27">
        <w:rPr>
          <w:rFonts w:eastAsia="標楷體" w:hint="eastAsia"/>
          <w:sz w:val="28"/>
          <w:szCs w:val="28"/>
        </w:rPr>
        <w:t>0.5</w:t>
      </w:r>
      <w:r w:rsidRPr="00415A27">
        <w:rPr>
          <w:rFonts w:eastAsia="標楷體" w:hint="eastAsia"/>
          <w:sz w:val="28"/>
          <w:szCs w:val="28"/>
        </w:rPr>
        <w:t>％，換算年率成長</w:t>
      </w:r>
      <w:r w:rsidRPr="00415A27">
        <w:rPr>
          <w:rFonts w:eastAsia="標楷體" w:hint="eastAsia"/>
          <w:sz w:val="28"/>
          <w:szCs w:val="28"/>
        </w:rPr>
        <w:t>2.2</w:t>
      </w:r>
      <w:r w:rsidRPr="00415A27">
        <w:rPr>
          <w:rFonts w:eastAsia="標楷體" w:hint="eastAsia"/>
          <w:sz w:val="28"/>
          <w:szCs w:val="28"/>
        </w:rPr>
        <w:t>％。其中，民間最終消費支出成長</w:t>
      </w:r>
      <w:r w:rsidRPr="00415A27">
        <w:rPr>
          <w:rFonts w:eastAsia="標楷體" w:hint="eastAsia"/>
          <w:sz w:val="28"/>
          <w:szCs w:val="28"/>
        </w:rPr>
        <w:t>0.4</w:t>
      </w:r>
      <w:r w:rsidRPr="00415A27">
        <w:rPr>
          <w:rFonts w:eastAsia="標楷體" w:hint="eastAsia"/>
          <w:sz w:val="28"/>
          <w:szCs w:val="28"/>
        </w:rPr>
        <w:t>％、民間住宅衰退</w:t>
      </w:r>
      <w:r w:rsidRPr="00415A27">
        <w:rPr>
          <w:rFonts w:eastAsia="標楷體" w:hint="eastAsia"/>
          <w:sz w:val="28"/>
          <w:szCs w:val="28"/>
        </w:rPr>
        <w:t>0.7</w:t>
      </w:r>
      <w:r w:rsidRPr="00415A27">
        <w:rPr>
          <w:rFonts w:eastAsia="標楷體" w:hint="eastAsia"/>
          <w:sz w:val="28"/>
          <w:szCs w:val="28"/>
        </w:rPr>
        <w:t>％、民間企業設備成長</w:t>
      </w:r>
      <w:r w:rsidRPr="00415A27">
        <w:rPr>
          <w:rFonts w:eastAsia="標楷體" w:hint="eastAsia"/>
          <w:sz w:val="28"/>
          <w:szCs w:val="28"/>
        </w:rPr>
        <w:t>0.2</w:t>
      </w:r>
      <w:r w:rsidRPr="00415A27">
        <w:rPr>
          <w:rFonts w:eastAsia="標楷體" w:hint="eastAsia"/>
          <w:sz w:val="28"/>
          <w:szCs w:val="28"/>
        </w:rPr>
        <w:t>％、公部門需求成長</w:t>
      </w:r>
      <w:r w:rsidRPr="00415A27">
        <w:rPr>
          <w:rFonts w:eastAsia="標楷體" w:hint="eastAsia"/>
          <w:sz w:val="28"/>
          <w:szCs w:val="28"/>
        </w:rPr>
        <w:t>0.1</w:t>
      </w:r>
      <w:r w:rsidRPr="00415A27">
        <w:rPr>
          <w:rFonts w:eastAsia="標楷體" w:hint="eastAsia"/>
          <w:sz w:val="28"/>
          <w:szCs w:val="28"/>
        </w:rPr>
        <w:t>％，商品及服務之出口及進口分別成長</w:t>
      </w:r>
      <w:r w:rsidRPr="00415A27">
        <w:rPr>
          <w:rFonts w:eastAsia="標楷體" w:hint="eastAsia"/>
          <w:sz w:val="28"/>
          <w:szCs w:val="28"/>
        </w:rPr>
        <w:t>2.1</w:t>
      </w:r>
      <w:r w:rsidRPr="00415A27">
        <w:rPr>
          <w:rFonts w:eastAsia="標楷體" w:hint="eastAsia"/>
          <w:sz w:val="28"/>
          <w:szCs w:val="28"/>
        </w:rPr>
        <w:t>％及</w:t>
      </w:r>
      <w:r w:rsidRPr="00415A27">
        <w:rPr>
          <w:rFonts w:eastAsia="標楷體" w:hint="eastAsia"/>
          <w:sz w:val="28"/>
          <w:szCs w:val="28"/>
        </w:rPr>
        <w:t>1.4</w:t>
      </w:r>
      <w:r w:rsidRPr="00415A27">
        <w:rPr>
          <w:rFonts w:eastAsia="標楷體" w:hint="eastAsia"/>
          <w:sz w:val="28"/>
          <w:szCs w:val="28"/>
        </w:rPr>
        <w:t>％。</w:t>
      </w:r>
    </w:p>
    <w:p w:rsidR="001907BE" w:rsidRPr="00415A27" w:rsidRDefault="001907BE" w:rsidP="001907BE">
      <w:pPr>
        <w:numPr>
          <w:ilvl w:val="0"/>
          <w:numId w:val="13"/>
        </w:numPr>
        <w:snapToGrid w:val="0"/>
        <w:spacing w:beforeLines="50" w:before="180" w:line="300" w:lineRule="auto"/>
        <w:ind w:leftChars="117" w:left="848" w:rightChars="-95" w:right="-228" w:hanging="567"/>
        <w:jc w:val="both"/>
        <w:rPr>
          <w:rFonts w:eastAsia="標楷體"/>
          <w:sz w:val="28"/>
          <w:szCs w:val="28"/>
        </w:rPr>
      </w:pPr>
      <w:r w:rsidRPr="00415A27">
        <w:rPr>
          <w:rFonts w:eastAsia="標楷體"/>
          <w:sz w:val="28"/>
          <w:szCs w:val="28"/>
        </w:rPr>
        <w:t>根據日本財務省發布</w:t>
      </w:r>
      <w:r w:rsidRPr="00415A27">
        <w:rPr>
          <w:rFonts w:eastAsia="標楷體" w:hint="eastAsia"/>
          <w:sz w:val="28"/>
          <w:szCs w:val="28"/>
        </w:rPr>
        <w:t>今</w:t>
      </w:r>
      <w:r w:rsidRPr="00415A27">
        <w:rPr>
          <w:rFonts w:eastAsia="標楷體"/>
          <w:sz w:val="28"/>
          <w:szCs w:val="28"/>
        </w:rPr>
        <w:t>年</w:t>
      </w:r>
      <w:r w:rsidRPr="00415A27">
        <w:rPr>
          <w:rFonts w:eastAsia="標楷體" w:hint="eastAsia"/>
          <w:sz w:val="28"/>
          <w:szCs w:val="28"/>
        </w:rPr>
        <w:t>4</w:t>
      </w:r>
      <w:r w:rsidRPr="00415A27">
        <w:rPr>
          <w:rFonts w:eastAsia="標楷體"/>
          <w:sz w:val="28"/>
          <w:szCs w:val="28"/>
        </w:rPr>
        <w:t>月進出口貿易統計，出口額為</w:t>
      </w:r>
      <w:r w:rsidRPr="00415A27">
        <w:rPr>
          <w:rFonts w:eastAsia="標楷體" w:hint="eastAsia"/>
          <w:sz w:val="28"/>
          <w:szCs w:val="28"/>
        </w:rPr>
        <w:t>6.33</w:t>
      </w:r>
      <w:r w:rsidRPr="00415A27">
        <w:rPr>
          <w:rFonts w:eastAsia="標楷體"/>
          <w:sz w:val="28"/>
          <w:szCs w:val="28"/>
        </w:rPr>
        <w:t>兆日圓，較上年同期</w:t>
      </w:r>
      <w:r w:rsidR="00F953F8">
        <w:rPr>
          <w:rFonts w:eastAsia="標楷體" w:hint="eastAsia"/>
          <w:sz w:val="28"/>
          <w:szCs w:val="28"/>
        </w:rPr>
        <w:t>增加</w:t>
      </w:r>
      <w:r w:rsidRPr="00415A27">
        <w:rPr>
          <w:rFonts w:eastAsia="標楷體" w:hint="eastAsia"/>
          <w:sz w:val="28"/>
          <w:szCs w:val="28"/>
        </w:rPr>
        <w:t>7.5</w:t>
      </w:r>
      <w:r w:rsidRPr="00415A27">
        <w:rPr>
          <w:rFonts w:eastAsia="標楷體"/>
          <w:sz w:val="28"/>
          <w:szCs w:val="28"/>
        </w:rPr>
        <w:t>％，進口額為</w:t>
      </w:r>
      <w:r w:rsidRPr="00415A27">
        <w:rPr>
          <w:rFonts w:eastAsia="標楷體" w:hint="eastAsia"/>
          <w:sz w:val="28"/>
          <w:szCs w:val="28"/>
        </w:rPr>
        <w:t>5.85</w:t>
      </w:r>
      <w:r w:rsidRPr="00415A27">
        <w:rPr>
          <w:rFonts w:eastAsia="標楷體"/>
          <w:sz w:val="28"/>
          <w:szCs w:val="28"/>
        </w:rPr>
        <w:t>兆日圓，</w:t>
      </w:r>
      <w:r w:rsidR="00F953F8">
        <w:rPr>
          <w:rFonts w:eastAsia="標楷體" w:hint="eastAsia"/>
          <w:sz w:val="28"/>
          <w:szCs w:val="28"/>
        </w:rPr>
        <w:t>增加</w:t>
      </w:r>
      <w:r w:rsidRPr="00415A27">
        <w:rPr>
          <w:rFonts w:eastAsia="標楷體" w:hint="eastAsia"/>
          <w:sz w:val="28"/>
          <w:szCs w:val="28"/>
        </w:rPr>
        <w:t>15.1</w:t>
      </w:r>
      <w:r w:rsidRPr="00415A27">
        <w:rPr>
          <w:rFonts w:eastAsia="標楷體"/>
          <w:sz w:val="28"/>
          <w:szCs w:val="28"/>
        </w:rPr>
        <w:t>％，貿易</w:t>
      </w:r>
      <w:r w:rsidRPr="00415A27">
        <w:rPr>
          <w:rFonts w:eastAsia="標楷體" w:hint="eastAsia"/>
          <w:sz w:val="28"/>
          <w:szCs w:val="28"/>
        </w:rPr>
        <w:t>出</w:t>
      </w:r>
      <w:r w:rsidRPr="00415A27">
        <w:rPr>
          <w:rFonts w:eastAsia="標楷體"/>
          <w:sz w:val="28"/>
          <w:szCs w:val="28"/>
        </w:rPr>
        <w:t>超為</w:t>
      </w:r>
      <w:r w:rsidRPr="00415A27">
        <w:rPr>
          <w:rFonts w:eastAsia="標楷體" w:hint="eastAsia"/>
          <w:sz w:val="28"/>
          <w:szCs w:val="28"/>
        </w:rPr>
        <w:t>0.48</w:t>
      </w:r>
      <w:r w:rsidRPr="00415A27">
        <w:rPr>
          <w:rFonts w:eastAsia="標楷體"/>
          <w:sz w:val="28"/>
          <w:szCs w:val="28"/>
        </w:rPr>
        <w:t>兆日圓。</w:t>
      </w:r>
      <w:r w:rsidRPr="00415A27">
        <w:rPr>
          <w:rFonts w:eastAsia="標楷體" w:hint="eastAsia"/>
          <w:sz w:val="28"/>
          <w:szCs w:val="28"/>
        </w:rPr>
        <w:t>對</w:t>
      </w:r>
      <w:r w:rsidRPr="00415A27">
        <w:rPr>
          <w:rFonts w:eastAsia="標楷體"/>
          <w:sz w:val="28"/>
          <w:szCs w:val="28"/>
        </w:rPr>
        <w:t>主要貿易夥伴出口額</w:t>
      </w:r>
      <w:r w:rsidRPr="00415A27">
        <w:rPr>
          <w:rFonts w:eastAsia="標楷體" w:hint="eastAsia"/>
          <w:sz w:val="28"/>
          <w:szCs w:val="28"/>
        </w:rPr>
        <w:t>皆成長</w:t>
      </w:r>
      <w:r w:rsidRPr="00415A27">
        <w:rPr>
          <w:rFonts w:eastAsia="標楷體"/>
          <w:sz w:val="28"/>
          <w:szCs w:val="28"/>
        </w:rPr>
        <w:t>，歐盟</w:t>
      </w:r>
      <w:r w:rsidRPr="00415A27">
        <w:rPr>
          <w:rFonts w:eastAsia="標楷體" w:hint="eastAsia"/>
          <w:sz w:val="28"/>
          <w:szCs w:val="28"/>
        </w:rPr>
        <w:t>、美國、中國大陸及東協，分別較上年</w:t>
      </w:r>
      <w:r w:rsidR="00F953F8">
        <w:rPr>
          <w:rFonts w:eastAsia="標楷體" w:hint="eastAsia"/>
          <w:sz w:val="28"/>
          <w:szCs w:val="28"/>
        </w:rPr>
        <w:t>增加</w:t>
      </w:r>
      <w:r w:rsidRPr="00415A27">
        <w:rPr>
          <w:rFonts w:eastAsia="標楷體" w:hint="eastAsia"/>
          <w:sz w:val="28"/>
          <w:szCs w:val="28"/>
        </w:rPr>
        <w:t>2.2</w:t>
      </w:r>
      <w:r w:rsidRPr="00415A27">
        <w:rPr>
          <w:rFonts w:eastAsia="標楷體"/>
          <w:sz w:val="28"/>
          <w:szCs w:val="28"/>
        </w:rPr>
        <w:t>％</w:t>
      </w:r>
      <w:r w:rsidRPr="00415A27">
        <w:rPr>
          <w:rFonts w:eastAsia="標楷體" w:hint="eastAsia"/>
          <w:sz w:val="28"/>
          <w:szCs w:val="28"/>
        </w:rPr>
        <w:t>、</w:t>
      </w:r>
      <w:r w:rsidRPr="00415A27">
        <w:rPr>
          <w:rFonts w:eastAsia="標楷體" w:hint="eastAsia"/>
          <w:sz w:val="28"/>
          <w:szCs w:val="28"/>
        </w:rPr>
        <w:t>2.6</w:t>
      </w:r>
      <w:r w:rsidRPr="00415A27">
        <w:rPr>
          <w:rFonts w:eastAsia="標楷體" w:hint="eastAsia"/>
          <w:sz w:val="28"/>
          <w:szCs w:val="28"/>
        </w:rPr>
        <w:t>％、</w:t>
      </w:r>
      <w:r w:rsidRPr="00415A27">
        <w:rPr>
          <w:rFonts w:eastAsia="標楷體" w:hint="eastAsia"/>
          <w:sz w:val="28"/>
          <w:szCs w:val="28"/>
        </w:rPr>
        <w:t>14.8</w:t>
      </w:r>
      <w:r w:rsidRPr="00415A27">
        <w:rPr>
          <w:rFonts w:eastAsia="標楷體" w:hint="eastAsia"/>
          <w:sz w:val="28"/>
          <w:szCs w:val="28"/>
        </w:rPr>
        <w:t>％</w:t>
      </w:r>
      <w:r w:rsidRPr="00415A27">
        <w:rPr>
          <w:rFonts w:eastAsia="標楷體"/>
          <w:sz w:val="28"/>
          <w:szCs w:val="28"/>
        </w:rPr>
        <w:t>及</w:t>
      </w:r>
      <w:r w:rsidRPr="00415A27">
        <w:rPr>
          <w:rFonts w:eastAsia="標楷體" w:hint="eastAsia"/>
          <w:sz w:val="28"/>
          <w:szCs w:val="28"/>
        </w:rPr>
        <w:t>6.7</w:t>
      </w:r>
      <w:r w:rsidRPr="00415A27">
        <w:rPr>
          <w:rFonts w:eastAsia="標楷體"/>
          <w:sz w:val="28"/>
          <w:szCs w:val="28"/>
        </w:rPr>
        <w:t>％。</w:t>
      </w:r>
      <w:r w:rsidRPr="00415A27">
        <w:rPr>
          <w:rFonts w:eastAsia="標楷體" w:hint="eastAsia"/>
          <w:sz w:val="28"/>
          <w:szCs w:val="28"/>
        </w:rPr>
        <w:t>今年</w:t>
      </w:r>
      <w:r w:rsidRPr="00415A27">
        <w:rPr>
          <w:rFonts w:eastAsia="標楷體" w:hint="eastAsia"/>
          <w:sz w:val="28"/>
          <w:szCs w:val="28"/>
        </w:rPr>
        <w:t>3</w:t>
      </w:r>
      <w:r w:rsidRPr="00415A27">
        <w:rPr>
          <w:rFonts w:eastAsia="標楷體"/>
          <w:sz w:val="28"/>
          <w:szCs w:val="28"/>
        </w:rPr>
        <w:t>月工業生產</w:t>
      </w:r>
      <w:r w:rsidRPr="00415A27">
        <w:rPr>
          <w:rFonts w:eastAsia="標楷體" w:hint="eastAsia"/>
          <w:sz w:val="28"/>
          <w:szCs w:val="28"/>
        </w:rPr>
        <w:t>成長</w:t>
      </w:r>
      <w:r w:rsidRPr="00415A27">
        <w:rPr>
          <w:rFonts w:eastAsia="標楷體" w:hint="eastAsia"/>
          <w:sz w:val="28"/>
          <w:szCs w:val="28"/>
        </w:rPr>
        <w:t>3.5</w:t>
      </w:r>
      <w:r w:rsidRPr="00415A27">
        <w:rPr>
          <w:rFonts w:eastAsia="標楷體"/>
          <w:sz w:val="28"/>
          <w:szCs w:val="28"/>
        </w:rPr>
        <w:t>％，消費者物價上漲率為</w:t>
      </w:r>
      <w:r w:rsidRPr="00415A27">
        <w:rPr>
          <w:rFonts w:eastAsia="標楷體"/>
          <w:sz w:val="28"/>
          <w:szCs w:val="28"/>
        </w:rPr>
        <w:t>0</w:t>
      </w:r>
      <w:r w:rsidRPr="00415A27">
        <w:rPr>
          <w:rFonts w:eastAsia="標楷體" w:hint="eastAsia"/>
          <w:sz w:val="28"/>
          <w:szCs w:val="28"/>
        </w:rPr>
        <w:t>.2</w:t>
      </w:r>
      <w:r w:rsidRPr="00415A27">
        <w:rPr>
          <w:rFonts w:eastAsia="標楷體"/>
          <w:sz w:val="28"/>
          <w:szCs w:val="28"/>
        </w:rPr>
        <w:t>％，失業率為</w:t>
      </w:r>
      <w:r w:rsidRPr="00415A27">
        <w:rPr>
          <w:rFonts w:eastAsia="標楷體" w:hint="eastAsia"/>
          <w:sz w:val="28"/>
          <w:szCs w:val="28"/>
        </w:rPr>
        <w:t>2.8</w:t>
      </w:r>
      <w:r w:rsidRPr="00415A27">
        <w:rPr>
          <w:rFonts w:eastAsia="標楷體"/>
          <w:sz w:val="28"/>
          <w:szCs w:val="28"/>
        </w:rPr>
        <w:t>％。</w:t>
      </w:r>
    </w:p>
    <w:p w:rsidR="001907BE" w:rsidRPr="00415A27" w:rsidRDefault="001907BE" w:rsidP="001907BE">
      <w:pPr>
        <w:numPr>
          <w:ilvl w:val="0"/>
          <w:numId w:val="13"/>
        </w:numPr>
        <w:snapToGrid w:val="0"/>
        <w:spacing w:beforeLines="50" w:before="180" w:line="300" w:lineRule="auto"/>
        <w:ind w:leftChars="117" w:left="848" w:rightChars="-95" w:right="-228" w:hanging="567"/>
        <w:jc w:val="both"/>
        <w:rPr>
          <w:rFonts w:eastAsia="標楷體"/>
          <w:sz w:val="28"/>
          <w:szCs w:val="28"/>
        </w:rPr>
      </w:pPr>
      <w:r w:rsidRPr="00415A27">
        <w:rPr>
          <w:rFonts w:eastAsia="標楷體" w:hint="eastAsia"/>
          <w:sz w:val="28"/>
          <w:szCs w:val="28"/>
        </w:rPr>
        <w:t>除美國外的跨太平洋夥伴協定</w:t>
      </w:r>
      <w:r w:rsidRPr="00415A27">
        <w:rPr>
          <w:rFonts w:eastAsia="標楷體" w:hint="eastAsia"/>
          <w:sz w:val="28"/>
          <w:szCs w:val="28"/>
        </w:rPr>
        <w:t>(TPP)11</w:t>
      </w:r>
      <w:r w:rsidRPr="00415A27">
        <w:rPr>
          <w:rFonts w:eastAsia="標楷體" w:hint="eastAsia"/>
          <w:sz w:val="28"/>
          <w:szCs w:val="28"/>
        </w:rPr>
        <w:t>個參與國，於今年</w:t>
      </w:r>
      <w:r w:rsidRPr="00415A27">
        <w:rPr>
          <w:rFonts w:eastAsia="標楷體" w:hint="eastAsia"/>
          <w:sz w:val="28"/>
          <w:szCs w:val="28"/>
        </w:rPr>
        <w:t>5</w:t>
      </w:r>
      <w:r w:rsidRPr="00415A27">
        <w:rPr>
          <w:rFonts w:eastAsia="標楷體" w:hint="eastAsia"/>
          <w:sz w:val="28"/>
          <w:szCs w:val="28"/>
        </w:rPr>
        <w:t>月</w:t>
      </w:r>
      <w:r w:rsidRPr="00415A27">
        <w:rPr>
          <w:rFonts w:eastAsia="標楷體" w:hint="eastAsia"/>
          <w:sz w:val="28"/>
          <w:szCs w:val="28"/>
        </w:rPr>
        <w:t>21</w:t>
      </w:r>
      <w:r w:rsidRPr="00415A27">
        <w:rPr>
          <w:rFonts w:eastAsia="標楷體" w:hint="eastAsia"/>
          <w:sz w:val="28"/>
          <w:szCs w:val="28"/>
        </w:rPr>
        <w:t>日於越南舉行部長會議，會後的部長聲明強調，達成</w:t>
      </w:r>
      <w:r w:rsidRPr="00415A27">
        <w:rPr>
          <w:rFonts w:eastAsia="標楷體" w:hint="eastAsia"/>
          <w:sz w:val="28"/>
          <w:szCs w:val="28"/>
        </w:rPr>
        <w:t>TPP</w:t>
      </w:r>
      <w:r w:rsidRPr="00415A27">
        <w:rPr>
          <w:rFonts w:eastAsia="標楷體" w:hint="eastAsia"/>
          <w:sz w:val="28"/>
          <w:szCs w:val="28"/>
        </w:rPr>
        <w:t>有助於促進各參與國經濟成長，後續將探討儘速生效之選項，另表達開放贊同高水平貿易規則等</w:t>
      </w:r>
      <w:r w:rsidRPr="00415A27">
        <w:rPr>
          <w:rFonts w:eastAsia="標楷體" w:hint="eastAsia"/>
          <w:sz w:val="28"/>
          <w:szCs w:val="28"/>
        </w:rPr>
        <w:t>TPP</w:t>
      </w:r>
      <w:r w:rsidRPr="00415A27">
        <w:rPr>
          <w:rFonts w:eastAsia="標楷體" w:hint="eastAsia"/>
          <w:sz w:val="28"/>
          <w:szCs w:val="28"/>
        </w:rPr>
        <w:t>理念的第三國加入之方針。</w:t>
      </w:r>
      <w:proofErr w:type="gramStart"/>
      <w:r w:rsidRPr="00415A27">
        <w:rPr>
          <w:rFonts w:eastAsia="標楷體" w:hint="eastAsia"/>
          <w:sz w:val="28"/>
          <w:szCs w:val="28"/>
        </w:rPr>
        <w:t>惟</w:t>
      </w:r>
      <w:proofErr w:type="gramEnd"/>
      <w:r w:rsidRPr="00415A27">
        <w:rPr>
          <w:rFonts w:eastAsia="標楷體" w:hint="eastAsia"/>
          <w:sz w:val="28"/>
          <w:szCs w:val="28"/>
        </w:rPr>
        <w:t>目前明確對外表達想促成</w:t>
      </w:r>
      <w:r w:rsidRPr="00415A27">
        <w:rPr>
          <w:rFonts w:eastAsia="標楷體" w:hint="eastAsia"/>
          <w:sz w:val="28"/>
          <w:szCs w:val="28"/>
        </w:rPr>
        <w:t>TPP11</w:t>
      </w:r>
      <w:r w:rsidRPr="00415A27">
        <w:rPr>
          <w:rFonts w:eastAsia="標楷體" w:hint="eastAsia"/>
          <w:sz w:val="28"/>
          <w:szCs w:val="28"/>
        </w:rPr>
        <w:t>生效的國家僅日本、紐西蘭及澳洲。</w:t>
      </w:r>
      <w:r w:rsidRPr="00415A27">
        <w:rPr>
          <w:rFonts w:eastAsia="標楷體"/>
          <w:sz w:val="28"/>
          <w:szCs w:val="28"/>
        </w:rPr>
        <w:t xml:space="preserve"> </w:t>
      </w:r>
    </w:p>
    <w:p w:rsidR="001907BE" w:rsidRPr="00415A27" w:rsidRDefault="001907BE" w:rsidP="001907BE">
      <w:pPr>
        <w:numPr>
          <w:ilvl w:val="0"/>
          <w:numId w:val="13"/>
        </w:numPr>
        <w:snapToGrid w:val="0"/>
        <w:spacing w:beforeLines="50" w:before="180" w:line="300" w:lineRule="auto"/>
        <w:ind w:leftChars="117" w:left="848" w:rightChars="-95" w:right="-228" w:hanging="567"/>
        <w:jc w:val="both"/>
        <w:rPr>
          <w:rFonts w:eastAsia="標楷體"/>
          <w:sz w:val="28"/>
          <w:szCs w:val="28"/>
        </w:rPr>
      </w:pPr>
      <w:r w:rsidRPr="00415A27">
        <w:rPr>
          <w:rFonts w:eastAsia="標楷體" w:hint="eastAsia"/>
          <w:sz w:val="28"/>
          <w:szCs w:val="28"/>
        </w:rPr>
        <w:t>日本政府於去年</w:t>
      </w:r>
      <w:r w:rsidRPr="00415A27">
        <w:rPr>
          <w:rFonts w:eastAsia="標楷體" w:hint="eastAsia"/>
          <w:sz w:val="28"/>
          <w:szCs w:val="28"/>
        </w:rPr>
        <w:t>5</w:t>
      </w:r>
      <w:r w:rsidRPr="00415A27">
        <w:rPr>
          <w:rFonts w:eastAsia="標楷體" w:hint="eastAsia"/>
          <w:sz w:val="28"/>
          <w:szCs w:val="28"/>
        </w:rPr>
        <w:t>月設定於</w:t>
      </w:r>
      <w:r w:rsidRPr="00415A27">
        <w:rPr>
          <w:rFonts w:eastAsia="標楷體" w:hint="eastAsia"/>
          <w:sz w:val="28"/>
          <w:szCs w:val="28"/>
        </w:rPr>
        <w:t>2020</w:t>
      </w:r>
      <w:r w:rsidRPr="00415A27">
        <w:rPr>
          <w:rFonts w:eastAsia="標楷體" w:hint="eastAsia"/>
          <w:sz w:val="28"/>
          <w:szCs w:val="28"/>
        </w:rPr>
        <w:t>年達成與</w:t>
      </w:r>
      <w:r w:rsidRPr="00415A27">
        <w:rPr>
          <w:rFonts w:eastAsia="標楷體" w:hint="eastAsia"/>
          <w:sz w:val="28"/>
          <w:szCs w:val="28"/>
        </w:rPr>
        <w:t>100</w:t>
      </w:r>
      <w:r w:rsidRPr="00415A27">
        <w:rPr>
          <w:rFonts w:eastAsia="標楷體" w:hint="eastAsia"/>
          <w:sz w:val="28"/>
          <w:szCs w:val="28"/>
        </w:rPr>
        <w:t>個國家簽署投資協定並生效之目標，惟目前簽署並生效者僅</w:t>
      </w:r>
      <w:r w:rsidRPr="00415A27">
        <w:rPr>
          <w:rFonts w:eastAsia="標楷體" w:hint="eastAsia"/>
          <w:sz w:val="28"/>
          <w:szCs w:val="28"/>
        </w:rPr>
        <w:t>44</w:t>
      </w:r>
      <w:r w:rsidRPr="00415A27">
        <w:rPr>
          <w:rFonts w:eastAsia="標楷體" w:hint="eastAsia"/>
          <w:sz w:val="28"/>
          <w:szCs w:val="28"/>
        </w:rPr>
        <w:t>國。日本外務省為因應日本企業海外建設生產基地對外投資增加，促進與外國締結投資協定，決定於今年</w:t>
      </w:r>
      <w:r w:rsidRPr="00415A27">
        <w:rPr>
          <w:rFonts w:eastAsia="標楷體" w:hint="eastAsia"/>
          <w:sz w:val="28"/>
          <w:szCs w:val="28"/>
        </w:rPr>
        <w:t>5</w:t>
      </w:r>
      <w:r w:rsidRPr="00415A27">
        <w:rPr>
          <w:rFonts w:eastAsia="標楷體" w:hint="eastAsia"/>
          <w:sz w:val="28"/>
          <w:szCs w:val="28"/>
        </w:rPr>
        <w:t>月</w:t>
      </w:r>
      <w:r w:rsidRPr="00415A27">
        <w:rPr>
          <w:rFonts w:eastAsia="標楷體" w:hint="eastAsia"/>
          <w:sz w:val="28"/>
          <w:szCs w:val="28"/>
        </w:rPr>
        <w:t>15</w:t>
      </w:r>
      <w:r w:rsidRPr="00415A27">
        <w:rPr>
          <w:rFonts w:eastAsia="標楷體" w:hint="eastAsia"/>
          <w:sz w:val="28"/>
          <w:szCs w:val="28"/>
        </w:rPr>
        <w:t>日於該省經濟局下新設「投資政策室」，期望集中賦予權限，加速投資協議之交涉進行。</w:t>
      </w:r>
    </w:p>
    <w:p w:rsidR="00634A5A" w:rsidRPr="00415A27" w:rsidRDefault="00634A5A" w:rsidP="00E45F37">
      <w:pPr>
        <w:snapToGrid w:val="0"/>
        <w:spacing w:before="120" w:line="300" w:lineRule="auto"/>
        <w:ind w:rightChars="-95" w:right="-228"/>
        <w:rPr>
          <w:rFonts w:eastAsia="標楷體"/>
          <w:sz w:val="28"/>
          <w:szCs w:val="28"/>
        </w:rPr>
      </w:pPr>
    </w:p>
    <w:p w:rsidR="009F0F82" w:rsidRPr="00415A27" w:rsidRDefault="009F0F82" w:rsidP="009F0F82">
      <w:pPr>
        <w:snapToGrid w:val="0"/>
        <w:spacing w:before="60" w:line="300" w:lineRule="auto"/>
        <w:ind w:leftChars="250" w:left="600" w:right="-227" w:firstLineChars="700" w:firstLine="1962"/>
        <w:jc w:val="both"/>
        <w:rPr>
          <w:rFonts w:eastAsia="標楷體"/>
          <w:sz w:val="28"/>
          <w:szCs w:val="32"/>
          <w:lang w:val="zh-TW"/>
        </w:rPr>
      </w:pPr>
      <w:r w:rsidRPr="00415A27">
        <w:rPr>
          <w:rFonts w:eastAsia="標楷體"/>
          <w:b/>
          <w:bCs/>
          <w:sz w:val="28"/>
          <w:szCs w:val="32"/>
          <w:lang w:val="zh-TW"/>
        </w:rPr>
        <w:lastRenderedPageBreak/>
        <w:t>表</w:t>
      </w:r>
      <w:r w:rsidRPr="00415A27">
        <w:rPr>
          <w:rFonts w:eastAsia="標楷體"/>
          <w:b/>
          <w:bCs/>
          <w:sz w:val="28"/>
          <w:szCs w:val="32"/>
          <w:lang w:val="zh-TW"/>
        </w:rPr>
        <w:t xml:space="preserve">1-3-1 </w:t>
      </w:r>
      <w:r w:rsidRPr="00415A27">
        <w:rPr>
          <w:rFonts w:eastAsia="標楷體"/>
          <w:b/>
          <w:bCs/>
          <w:sz w:val="28"/>
          <w:szCs w:val="32"/>
          <w:lang w:val="zh-TW"/>
        </w:rPr>
        <w:t>日本重要經濟指標</w:t>
      </w:r>
    </w:p>
    <w:p w:rsidR="009F0F82" w:rsidRPr="00415A27" w:rsidRDefault="009F0F82" w:rsidP="009F0F82">
      <w:pPr>
        <w:snapToGrid w:val="0"/>
        <w:ind w:rightChars="-300" w:right="-720"/>
        <w:jc w:val="right"/>
        <w:rPr>
          <w:rFonts w:eastAsia="標楷體"/>
          <w:lang w:val="zh-TW"/>
        </w:rPr>
      </w:pPr>
      <w:r w:rsidRPr="00415A27">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A73D14" w:rsidRPr="00415A27" w:rsidTr="00F407A2">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9F0F82" w:rsidRPr="00415A27" w:rsidRDefault="009F0F82" w:rsidP="009F0F82">
            <w:pPr>
              <w:autoSpaceDE w:val="0"/>
              <w:autoSpaceDN w:val="0"/>
              <w:adjustRightInd w:val="0"/>
              <w:snapToGrid w:val="0"/>
              <w:spacing w:line="280" w:lineRule="exact"/>
              <w:jc w:val="center"/>
              <w:rPr>
                <w:rFonts w:eastAsia="標楷體"/>
                <w:sz w:val="22"/>
                <w:lang w:val="zh-TW"/>
              </w:rPr>
            </w:pPr>
            <w:r w:rsidRPr="00415A27">
              <w:rPr>
                <w:rFonts w:eastAsia="標楷體"/>
                <w:sz w:val="22"/>
                <w:lang w:val="zh-TW"/>
              </w:rPr>
              <w:t>實質</w:t>
            </w:r>
          </w:p>
          <w:p w:rsidR="009F0F82" w:rsidRPr="00415A27" w:rsidRDefault="009F0F82" w:rsidP="009F0F82">
            <w:pPr>
              <w:autoSpaceDE w:val="0"/>
              <w:autoSpaceDN w:val="0"/>
              <w:adjustRightInd w:val="0"/>
              <w:snapToGrid w:val="0"/>
              <w:spacing w:line="280" w:lineRule="exact"/>
              <w:jc w:val="center"/>
              <w:rPr>
                <w:rFonts w:eastAsia="標楷體"/>
                <w:sz w:val="22"/>
              </w:rPr>
            </w:pPr>
            <w:r w:rsidRPr="00415A27">
              <w:rPr>
                <w:rFonts w:eastAsia="標楷體"/>
                <w:sz w:val="22"/>
                <w:lang w:val="zh-TW"/>
              </w:rPr>
              <w:t>GD</w:t>
            </w:r>
            <w:r w:rsidRPr="00415A27">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9F0F82" w:rsidRPr="00415A27" w:rsidRDefault="009F0F82" w:rsidP="009F0F82">
            <w:pPr>
              <w:autoSpaceDE w:val="0"/>
              <w:autoSpaceDN w:val="0"/>
              <w:adjustRightInd w:val="0"/>
              <w:snapToGrid w:val="0"/>
              <w:spacing w:line="280" w:lineRule="exact"/>
              <w:jc w:val="center"/>
              <w:rPr>
                <w:rFonts w:eastAsia="標楷體"/>
                <w:sz w:val="22"/>
                <w:lang w:val="zh-TW"/>
              </w:rPr>
            </w:pPr>
            <w:r w:rsidRPr="00415A27">
              <w:rPr>
                <w:rFonts w:eastAsia="標楷體"/>
                <w:sz w:val="22"/>
                <w:lang w:val="zh-TW"/>
              </w:rPr>
              <w:t>工業</w:t>
            </w:r>
          </w:p>
          <w:p w:rsidR="009F0F82" w:rsidRPr="00415A27" w:rsidRDefault="009F0F82" w:rsidP="009F0F82">
            <w:pPr>
              <w:autoSpaceDE w:val="0"/>
              <w:autoSpaceDN w:val="0"/>
              <w:adjustRightInd w:val="0"/>
              <w:snapToGrid w:val="0"/>
              <w:spacing w:line="280" w:lineRule="exact"/>
              <w:jc w:val="center"/>
              <w:rPr>
                <w:rFonts w:eastAsia="標楷體"/>
                <w:sz w:val="22"/>
              </w:rPr>
            </w:pPr>
            <w:r w:rsidRPr="00415A27">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9F0F82" w:rsidRPr="00415A27" w:rsidRDefault="009F0F82" w:rsidP="009F0F82">
            <w:pPr>
              <w:autoSpaceDE w:val="0"/>
              <w:autoSpaceDN w:val="0"/>
              <w:adjustRightInd w:val="0"/>
              <w:snapToGrid w:val="0"/>
              <w:spacing w:line="280" w:lineRule="exact"/>
              <w:jc w:val="center"/>
              <w:rPr>
                <w:rFonts w:eastAsia="標楷體"/>
                <w:sz w:val="22"/>
                <w:szCs w:val="20"/>
              </w:rPr>
            </w:pPr>
            <w:r w:rsidRPr="00415A27">
              <w:rPr>
                <w:rFonts w:eastAsia="標楷體"/>
                <w:sz w:val="22"/>
                <w:szCs w:val="20"/>
              </w:rPr>
              <w:t>貿</w:t>
            </w:r>
            <w:r w:rsidRPr="00415A27">
              <w:rPr>
                <w:rFonts w:eastAsia="標楷體"/>
                <w:sz w:val="22"/>
                <w:szCs w:val="20"/>
              </w:rPr>
              <w:t xml:space="preserve">    </w:t>
            </w:r>
            <w:r w:rsidRPr="00415A27">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9F0F82" w:rsidRPr="00415A27" w:rsidRDefault="009F0F82" w:rsidP="009F0F82">
            <w:pPr>
              <w:autoSpaceDE w:val="0"/>
              <w:autoSpaceDN w:val="0"/>
              <w:adjustRightInd w:val="0"/>
              <w:snapToGrid w:val="0"/>
              <w:spacing w:line="280" w:lineRule="exact"/>
              <w:jc w:val="center"/>
              <w:rPr>
                <w:rFonts w:eastAsia="標楷體"/>
                <w:sz w:val="22"/>
                <w:lang w:val="zh-TW"/>
              </w:rPr>
            </w:pPr>
            <w:r w:rsidRPr="00415A27">
              <w:rPr>
                <w:rFonts w:eastAsia="標楷體"/>
                <w:sz w:val="22"/>
                <w:lang w:val="zh-TW"/>
              </w:rPr>
              <w:t>消費者</w:t>
            </w:r>
          </w:p>
          <w:p w:rsidR="009F0F82" w:rsidRPr="00415A27" w:rsidRDefault="009F0F82" w:rsidP="009F0F82">
            <w:pPr>
              <w:autoSpaceDE w:val="0"/>
              <w:autoSpaceDN w:val="0"/>
              <w:adjustRightInd w:val="0"/>
              <w:snapToGrid w:val="0"/>
              <w:spacing w:line="280" w:lineRule="exact"/>
              <w:jc w:val="center"/>
              <w:rPr>
                <w:rFonts w:eastAsia="標楷體"/>
                <w:sz w:val="22"/>
                <w:lang w:val="zh-TW"/>
              </w:rPr>
            </w:pPr>
            <w:r w:rsidRPr="00415A27">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9F0F82" w:rsidRPr="00415A27" w:rsidRDefault="009F0F82" w:rsidP="009F0F82">
            <w:pPr>
              <w:autoSpaceDE w:val="0"/>
              <w:autoSpaceDN w:val="0"/>
              <w:adjustRightInd w:val="0"/>
              <w:snapToGrid w:val="0"/>
              <w:spacing w:line="280" w:lineRule="exact"/>
              <w:jc w:val="center"/>
              <w:rPr>
                <w:rFonts w:eastAsia="標楷體"/>
                <w:sz w:val="22"/>
                <w:lang w:val="zh-TW"/>
              </w:rPr>
            </w:pPr>
            <w:r w:rsidRPr="00415A27">
              <w:rPr>
                <w:rFonts w:eastAsia="標楷體"/>
                <w:sz w:val="22"/>
                <w:lang w:val="zh-TW"/>
              </w:rPr>
              <w:t>失業率</w:t>
            </w:r>
          </w:p>
        </w:tc>
      </w:tr>
      <w:tr w:rsidR="00A73D14" w:rsidRPr="00415A27" w:rsidTr="00F407A2">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9F0F82" w:rsidRPr="00415A27" w:rsidRDefault="009F0F82" w:rsidP="009F0F82">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9F0F82" w:rsidRPr="00415A27" w:rsidRDefault="009F0F82" w:rsidP="009F0F82">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9F0F82" w:rsidRPr="00415A27" w:rsidRDefault="009F0F82" w:rsidP="009F0F82">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9F0F82" w:rsidRPr="00415A27" w:rsidRDefault="009F0F82" w:rsidP="009F0F82">
            <w:pPr>
              <w:autoSpaceDE w:val="0"/>
              <w:autoSpaceDN w:val="0"/>
              <w:adjustRightInd w:val="0"/>
              <w:snapToGrid w:val="0"/>
              <w:spacing w:line="280" w:lineRule="exact"/>
              <w:jc w:val="center"/>
              <w:rPr>
                <w:rFonts w:eastAsia="標楷體"/>
                <w:sz w:val="22"/>
              </w:rPr>
            </w:pPr>
            <w:r w:rsidRPr="00415A27">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9F0F82" w:rsidRPr="00415A27" w:rsidRDefault="009F0F82" w:rsidP="009F0F82">
            <w:pPr>
              <w:autoSpaceDE w:val="0"/>
              <w:autoSpaceDN w:val="0"/>
              <w:adjustRightInd w:val="0"/>
              <w:snapToGrid w:val="0"/>
              <w:spacing w:line="280" w:lineRule="exact"/>
              <w:jc w:val="center"/>
              <w:rPr>
                <w:rFonts w:eastAsia="標楷體"/>
                <w:sz w:val="22"/>
              </w:rPr>
            </w:pPr>
            <w:r w:rsidRPr="00415A27">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9F0F82" w:rsidRPr="00415A27" w:rsidRDefault="009F0F82" w:rsidP="009F0F82">
            <w:pPr>
              <w:autoSpaceDE w:val="0"/>
              <w:autoSpaceDN w:val="0"/>
              <w:adjustRightInd w:val="0"/>
              <w:snapToGrid w:val="0"/>
              <w:spacing w:line="280" w:lineRule="exact"/>
              <w:jc w:val="center"/>
              <w:rPr>
                <w:rFonts w:eastAsia="標楷體"/>
                <w:sz w:val="22"/>
                <w:lang w:val="zh-TW"/>
              </w:rPr>
            </w:pPr>
            <w:r w:rsidRPr="00415A27">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F0F82" w:rsidRPr="00415A27" w:rsidRDefault="009F0F82" w:rsidP="009F0F82">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9F0F82" w:rsidRPr="00415A27" w:rsidRDefault="009F0F82" w:rsidP="009F0F82">
            <w:pPr>
              <w:widowControl/>
              <w:rPr>
                <w:rFonts w:eastAsia="標楷體"/>
                <w:sz w:val="22"/>
                <w:lang w:val="zh-TW"/>
              </w:rPr>
            </w:pPr>
          </w:p>
        </w:tc>
      </w:tr>
      <w:tr w:rsidR="00A73D14" w:rsidRPr="00415A27" w:rsidTr="00F407A2">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9F0F82" w:rsidRPr="00415A27" w:rsidRDefault="009F0F82" w:rsidP="009F0F82">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9F0F82" w:rsidRPr="00415A27" w:rsidRDefault="009F0F82" w:rsidP="009F0F82">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9F0F82" w:rsidRPr="00415A27" w:rsidRDefault="009F0F82" w:rsidP="009F0F82">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9F0F82" w:rsidRPr="00415A27" w:rsidRDefault="009F0F82" w:rsidP="009F0F82">
            <w:pPr>
              <w:autoSpaceDE w:val="0"/>
              <w:autoSpaceDN w:val="0"/>
              <w:adjustRightInd w:val="0"/>
              <w:snapToGrid w:val="0"/>
              <w:spacing w:line="280" w:lineRule="exact"/>
              <w:jc w:val="center"/>
              <w:rPr>
                <w:rFonts w:eastAsia="標楷體"/>
                <w:sz w:val="22"/>
              </w:rPr>
            </w:pPr>
            <w:r w:rsidRPr="00415A2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9F0F82" w:rsidRPr="00415A27" w:rsidRDefault="009F0F82" w:rsidP="009F0F82">
            <w:pPr>
              <w:autoSpaceDE w:val="0"/>
              <w:autoSpaceDN w:val="0"/>
              <w:adjustRightInd w:val="0"/>
              <w:snapToGrid w:val="0"/>
              <w:spacing w:line="280" w:lineRule="exact"/>
              <w:jc w:val="center"/>
              <w:rPr>
                <w:rFonts w:eastAsia="標楷體"/>
                <w:sz w:val="22"/>
              </w:rPr>
            </w:pPr>
            <w:r w:rsidRPr="00415A27">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9F0F82" w:rsidRPr="00415A27" w:rsidRDefault="009F0F82" w:rsidP="009F0F82">
            <w:pPr>
              <w:autoSpaceDE w:val="0"/>
              <w:autoSpaceDN w:val="0"/>
              <w:adjustRightInd w:val="0"/>
              <w:snapToGrid w:val="0"/>
              <w:spacing w:line="280" w:lineRule="exact"/>
              <w:jc w:val="center"/>
              <w:rPr>
                <w:rFonts w:eastAsia="標楷體"/>
                <w:sz w:val="22"/>
              </w:rPr>
            </w:pPr>
            <w:r w:rsidRPr="00415A2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9F0F82" w:rsidRPr="00415A27" w:rsidRDefault="009F0F82" w:rsidP="009F0F82">
            <w:pPr>
              <w:autoSpaceDE w:val="0"/>
              <w:autoSpaceDN w:val="0"/>
              <w:adjustRightInd w:val="0"/>
              <w:snapToGrid w:val="0"/>
              <w:spacing w:line="280" w:lineRule="exact"/>
              <w:jc w:val="center"/>
              <w:rPr>
                <w:rFonts w:eastAsia="標楷體"/>
                <w:sz w:val="22"/>
              </w:rPr>
            </w:pPr>
            <w:r w:rsidRPr="00415A27">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9F0F82" w:rsidRPr="00415A27" w:rsidRDefault="009F0F82" w:rsidP="009F0F82">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F0F82" w:rsidRPr="00415A27" w:rsidRDefault="009F0F82" w:rsidP="009F0F82">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9F0F82" w:rsidRPr="00415A27" w:rsidRDefault="009F0F82" w:rsidP="009F0F82">
            <w:pPr>
              <w:widowControl/>
              <w:rPr>
                <w:rFonts w:eastAsia="標楷體"/>
                <w:sz w:val="22"/>
                <w:lang w:val="zh-TW"/>
              </w:rPr>
            </w:pPr>
          </w:p>
        </w:tc>
      </w:tr>
      <w:tr w:rsidR="00A73D14" w:rsidRPr="00415A27" w:rsidTr="00F407A2">
        <w:trPr>
          <w:cantSplit/>
        </w:trPr>
        <w:tc>
          <w:tcPr>
            <w:tcW w:w="1402" w:type="dxa"/>
            <w:tcBorders>
              <w:top w:val="nil"/>
              <w:left w:val="nil"/>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2012</w:t>
            </w:r>
            <w:r w:rsidRPr="00415A27">
              <w:rPr>
                <w:rFonts w:eastAsia="標楷體"/>
                <w:sz w:val="22"/>
              </w:rPr>
              <w:t>年</w:t>
            </w:r>
          </w:p>
        </w:tc>
        <w:tc>
          <w:tcPr>
            <w:tcW w:w="1080" w:type="dxa"/>
            <w:tcBorders>
              <w:top w:val="nil"/>
              <w:left w:val="single" w:sz="6" w:space="0" w:color="auto"/>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1.4</w:t>
            </w:r>
          </w:p>
        </w:tc>
        <w:tc>
          <w:tcPr>
            <w:tcW w:w="772" w:type="dxa"/>
            <w:tcBorders>
              <w:top w:val="nil"/>
              <w:left w:val="single" w:sz="6" w:space="0" w:color="auto"/>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0.6</w:t>
            </w:r>
          </w:p>
        </w:tc>
        <w:tc>
          <w:tcPr>
            <w:tcW w:w="840" w:type="dxa"/>
            <w:tcBorders>
              <w:top w:val="nil"/>
              <w:left w:val="single" w:sz="6" w:space="0" w:color="auto"/>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0.0</w:t>
            </w:r>
          </w:p>
        </w:tc>
        <w:tc>
          <w:tcPr>
            <w:tcW w:w="835" w:type="dxa"/>
            <w:tcBorders>
              <w:top w:val="nil"/>
              <w:left w:val="single" w:sz="6" w:space="0" w:color="auto"/>
              <w:bottom w:val="nil"/>
              <w:right w:val="nil"/>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4.3</w:t>
            </w:r>
          </w:p>
        </w:tc>
      </w:tr>
      <w:tr w:rsidR="00A73D14" w:rsidRPr="00415A27" w:rsidTr="00F407A2">
        <w:trPr>
          <w:cantSplit/>
        </w:trPr>
        <w:tc>
          <w:tcPr>
            <w:tcW w:w="1402" w:type="dxa"/>
            <w:tcBorders>
              <w:top w:val="nil"/>
              <w:left w:val="nil"/>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2013</w:t>
            </w:r>
            <w:r w:rsidRPr="00415A27">
              <w:rPr>
                <w:rFonts w:eastAsia="標楷體"/>
                <w:sz w:val="22"/>
              </w:rPr>
              <w:t>年</w:t>
            </w:r>
          </w:p>
        </w:tc>
        <w:tc>
          <w:tcPr>
            <w:tcW w:w="1080" w:type="dxa"/>
            <w:tcBorders>
              <w:top w:val="nil"/>
              <w:left w:val="single" w:sz="6" w:space="0" w:color="auto"/>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1.6</w:t>
            </w:r>
          </w:p>
        </w:tc>
        <w:tc>
          <w:tcPr>
            <w:tcW w:w="772" w:type="dxa"/>
            <w:tcBorders>
              <w:top w:val="nil"/>
              <w:left w:val="single" w:sz="6" w:space="0" w:color="auto"/>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-0.8</w:t>
            </w:r>
          </w:p>
        </w:tc>
        <w:tc>
          <w:tcPr>
            <w:tcW w:w="840" w:type="dxa"/>
            <w:tcBorders>
              <w:top w:val="nil"/>
              <w:left w:val="single" w:sz="6" w:space="0" w:color="auto"/>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69.8</w:t>
            </w:r>
          </w:p>
        </w:tc>
        <w:tc>
          <w:tcPr>
            <w:tcW w:w="784" w:type="dxa"/>
            <w:tcBorders>
              <w:top w:val="nil"/>
              <w:left w:val="single" w:sz="6" w:space="0" w:color="auto"/>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9.5</w:t>
            </w:r>
          </w:p>
        </w:tc>
        <w:tc>
          <w:tcPr>
            <w:tcW w:w="853" w:type="dxa"/>
            <w:tcBorders>
              <w:top w:val="nil"/>
              <w:left w:val="single" w:sz="6" w:space="0" w:color="auto"/>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81.3</w:t>
            </w:r>
          </w:p>
        </w:tc>
        <w:tc>
          <w:tcPr>
            <w:tcW w:w="784" w:type="dxa"/>
            <w:tcBorders>
              <w:top w:val="nil"/>
              <w:left w:val="single" w:sz="6" w:space="0" w:color="auto"/>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15.0</w:t>
            </w:r>
          </w:p>
        </w:tc>
        <w:tc>
          <w:tcPr>
            <w:tcW w:w="910" w:type="dxa"/>
            <w:tcBorders>
              <w:top w:val="nil"/>
              <w:left w:val="single" w:sz="6" w:space="0" w:color="auto"/>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-11.5</w:t>
            </w:r>
          </w:p>
        </w:tc>
        <w:tc>
          <w:tcPr>
            <w:tcW w:w="854" w:type="dxa"/>
            <w:tcBorders>
              <w:top w:val="nil"/>
              <w:left w:val="single" w:sz="6" w:space="0" w:color="auto"/>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0.4</w:t>
            </w:r>
          </w:p>
        </w:tc>
        <w:tc>
          <w:tcPr>
            <w:tcW w:w="835" w:type="dxa"/>
            <w:tcBorders>
              <w:top w:val="nil"/>
              <w:left w:val="single" w:sz="6" w:space="0" w:color="auto"/>
              <w:bottom w:val="nil"/>
              <w:right w:val="nil"/>
            </w:tcBorders>
            <w:vAlign w:val="bottom"/>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4.0</w:t>
            </w:r>
          </w:p>
        </w:tc>
      </w:tr>
      <w:tr w:rsidR="00A73D14" w:rsidRPr="00415A27" w:rsidTr="00F407A2">
        <w:trPr>
          <w:cantSplit/>
        </w:trPr>
        <w:tc>
          <w:tcPr>
            <w:tcW w:w="1402" w:type="dxa"/>
            <w:tcBorders>
              <w:top w:val="nil"/>
              <w:left w:val="nil"/>
              <w:bottom w:val="nil"/>
              <w:right w:val="single" w:sz="6" w:space="0" w:color="auto"/>
            </w:tcBorders>
            <w:vAlign w:val="center"/>
            <w:hideMark/>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2014</w:t>
            </w:r>
            <w:r w:rsidRPr="00415A27">
              <w:rPr>
                <w:rFonts w:eastAsia="標楷體"/>
                <w:sz w:val="22"/>
              </w:rPr>
              <w:t>年</w:t>
            </w:r>
          </w:p>
        </w:tc>
        <w:tc>
          <w:tcPr>
            <w:tcW w:w="108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0.0</w:t>
            </w:r>
          </w:p>
        </w:tc>
        <w:tc>
          <w:tcPr>
            <w:tcW w:w="772"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2.1</w:t>
            </w:r>
          </w:p>
        </w:tc>
        <w:tc>
          <w:tcPr>
            <w:tcW w:w="84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73.1</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4.7</w:t>
            </w:r>
          </w:p>
        </w:tc>
        <w:tc>
          <w:tcPr>
            <w:tcW w:w="853"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85.8</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5.5</w:t>
            </w:r>
          </w:p>
        </w:tc>
        <w:tc>
          <w:tcPr>
            <w:tcW w:w="91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-12.7</w:t>
            </w:r>
          </w:p>
        </w:tc>
        <w:tc>
          <w:tcPr>
            <w:tcW w:w="85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2.7</w:t>
            </w:r>
          </w:p>
        </w:tc>
        <w:tc>
          <w:tcPr>
            <w:tcW w:w="835" w:type="dxa"/>
            <w:tcBorders>
              <w:top w:val="nil"/>
              <w:left w:val="single" w:sz="6" w:space="0" w:color="auto"/>
              <w:bottom w:val="nil"/>
              <w:right w:val="nil"/>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3.6</w:t>
            </w:r>
          </w:p>
        </w:tc>
      </w:tr>
      <w:tr w:rsidR="00A73D14" w:rsidRPr="00415A27" w:rsidTr="00F407A2">
        <w:trPr>
          <w:cantSplit/>
        </w:trPr>
        <w:tc>
          <w:tcPr>
            <w:tcW w:w="1402" w:type="dxa"/>
            <w:tcBorders>
              <w:top w:val="nil"/>
              <w:left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2015</w:t>
            </w:r>
            <w:r w:rsidRPr="00415A27">
              <w:rPr>
                <w:rFonts w:eastAsia="標楷體"/>
                <w:sz w:val="22"/>
              </w:rPr>
              <w:t>年</w:t>
            </w:r>
          </w:p>
        </w:tc>
        <w:tc>
          <w:tcPr>
            <w:tcW w:w="1080" w:type="dxa"/>
            <w:tcBorders>
              <w:top w:val="nil"/>
              <w:left w:val="single" w:sz="6" w:space="0" w:color="auto"/>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0.6</w:t>
            </w:r>
          </w:p>
        </w:tc>
        <w:tc>
          <w:tcPr>
            <w:tcW w:w="772" w:type="dxa"/>
            <w:tcBorders>
              <w:top w:val="nil"/>
              <w:left w:val="single" w:sz="6" w:space="0" w:color="auto"/>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-1.1</w:t>
            </w:r>
          </w:p>
        </w:tc>
        <w:tc>
          <w:tcPr>
            <w:tcW w:w="840" w:type="dxa"/>
            <w:tcBorders>
              <w:top w:val="nil"/>
              <w:left w:val="single" w:sz="6" w:space="0" w:color="auto"/>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75.6</w:t>
            </w:r>
          </w:p>
        </w:tc>
        <w:tc>
          <w:tcPr>
            <w:tcW w:w="784" w:type="dxa"/>
            <w:tcBorders>
              <w:top w:val="nil"/>
              <w:left w:val="single" w:sz="6" w:space="0" w:color="auto"/>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3.4</w:t>
            </w:r>
          </w:p>
        </w:tc>
        <w:tc>
          <w:tcPr>
            <w:tcW w:w="853" w:type="dxa"/>
            <w:tcBorders>
              <w:top w:val="nil"/>
              <w:left w:val="single" w:sz="6" w:space="0" w:color="auto"/>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78.4</w:t>
            </w:r>
          </w:p>
        </w:tc>
        <w:tc>
          <w:tcPr>
            <w:tcW w:w="784" w:type="dxa"/>
            <w:tcBorders>
              <w:top w:val="nil"/>
              <w:left w:val="single" w:sz="6" w:space="0" w:color="auto"/>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-8.6</w:t>
            </w:r>
          </w:p>
        </w:tc>
        <w:tc>
          <w:tcPr>
            <w:tcW w:w="910" w:type="dxa"/>
            <w:tcBorders>
              <w:top w:val="nil"/>
              <w:left w:val="single" w:sz="6" w:space="0" w:color="auto"/>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-2.54</w:t>
            </w:r>
          </w:p>
        </w:tc>
        <w:tc>
          <w:tcPr>
            <w:tcW w:w="854" w:type="dxa"/>
            <w:tcBorders>
              <w:top w:val="nil"/>
              <w:left w:val="single" w:sz="6" w:space="0" w:color="auto"/>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0.5</w:t>
            </w:r>
          </w:p>
        </w:tc>
        <w:tc>
          <w:tcPr>
            <w:tcW w:w="835" w:type="dxa"/>
            <w:tcBorders>
              <w:top w:val="nil"/>
              <w:left w:val="single" w:sz="6" w:space="0" w:color="auto"/>
              <w:right w:val="nil"/>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3.4</w:t>
            </w:r>
          </w:p>
        </w:tc>
      </w:tr>
      <w:tr w:rsidR="00A73D14" w:rsidRPr="00415A27" w:rsidTr="00F407A2">
        <w:trPr>
          <w:cantSplit/>
        </w:trPr>
        <w:tc>
          <w:tcPr>
            <w:tcW w:w="1402" w:type="dxa"/>
            <w:tcBorders>
              <w:top w:val="nil"/>
              <w:left w:val="nil"/>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2016</w:t>
            </w:r>
            <w:r w:rsidRPr="00415A27">
              <w:rPr>
                <w:rFonts w:eastAsia="標楷體"/>
                <w:sz w:val="22"/>
              </w:rPr>
              <w:t>年</w:t>
            </w:r>
          </w:p>
        </w:tc>
        <w:tc>
          <w:tcPr>
            <w:tcW w:w="108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w:t>
            </w:r>
            <w:r w:rsidRPr="00415A27">
              <w:rPr>
                <w:rFonts w:eastAsia="標楷體" w:hint="eastAsia"/>
                <w:sz w:val="22"/>
              </w:rPr>
              <w:t>0.2</w:t>
            </w:r>
          </w:p>
        </w:tc>
        <w:tc>
          <w:tcPr>
            <w:tcW w:w="84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70.03</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w:t>
            </w:r>
            <w:r w:rsidRPr="00415A27">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-1</w:t>
            </w:r>
            <w:r w:rsidRPr="00415A27">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w:t>
            </w:r>
            <w:r w:rsidRPr="00415A27">
              <w:rPr>
                <w:rFonts w:eastAsia="標楷體" w:hint="eastAsia"/>
                <w:sz w:val="22"/>
              </w:rPr>
              <w:t>0.1</w:t>
            </w:r>
          </w:p>
        </w:tc>
        <w:tc>
          <w:tcPr>
            <w:tcW w:w="835" w:type="dxa"/>
            <w:tcBorders>
              <w:top w:val="nil"/>
              <w:left w:val="single" w:sz="6" w:space="0" w:color="auto"/>
              <w:bottom w:val="nil"/>
              <w:right w:val="nil"/>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3.1</w:t>
            </w:r>
          </w:p>
        </w:tc>
      </w:tr>
      <w:tr w:rsidR="00A73D14" w:rsidRPr="00415A27" w:rsidTr="00F407A2">
        <w:trPr>
          <w:cantSplit/>
        </w:trPr>
        <w:tc>
          <w:tcPr>
            <w:tcW w:w="1402" w:type="dxa"/>
            <w:tcBorders>
              <w:top w:val="nil"/>
              <w:left w:val="nil"/>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3</w:t>
            </w:r>
            <w:r w:rsidRPr="00415A27">
              <w:rPr>
                <w:rFonts w:eastAsia="標楷體"/>
                <w:sz w:val="22"/>
              </w:rPr>
              <w:t>月</w:t>
            </w:r>
          </w:p>
        </w:tc>
        <w:tc>
          <w:tcPr>
            <w:tcW w:w="108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1.9</w:t>
            </w:r>
            <w:r w:rsidRPr="00415A27">
              <w:rPr>
                <w:rFonts w:eastAsia="標楷體"/>
                <w:sz w:val="22"/>
              </w:rPr>
              <w:t>（</w:t>
            </w:r>
            <w:r w:rsidRPr="00415A27">
              <w:rPr>
                <w:rFonts w:eastAsia="標楷體"/>
                <w:sz w:val="22"/>
              </w:rPr>
              <w:t>I</w:t>
            </w:r>
            <w:r w:rsidRPr="00415A27">
              <w:rPr>
                <w:rFonts w:eastAsia="標楷體"/>
                <w:sz w:val="22"/>
              </w:rPr>
              <w:t>）</w:t>
            </w:r>
          </w:p>
        </w:tc>
        <w:tc>
          <w:tcPr>
            <w:tcW w:w="772"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0.2</w:t>
            </w:r>
          </w:p>
        </w:tc>
        <w:tc>
          <w:tcPr>
            <w:tcW w:w="84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6.45</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-6.8</w:t>
            </w:r>
          </w:p>
        </w:tc>
        <w:tc>
          <w:tcPr>
            <w:tcW w:w="853"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5.70</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-14.9</w:t>
            </w:r>
          </w:p>
        </w:tc>
        <w:tc>
          <w:tcPr>
            <w:tcW w:w="91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0.75</w:t>
            </w:r>
          </w:p>
        </w:tc>
        <w:tc>
          <w:tcPr>
            <w:tcW w:w="85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-0.1</w:t>
            </w:r>
          </w:p>
        </w:tc>
        <w:tc>
          <w:tcPr>
            <w:tcW w:w="835" w:type="dxa"/>
            <w:tcBorders>
              <w:top w:val="nil"/>
              <w:left w:val="single" w:sz="6" w:space="0" w:color="auto"/>
              <w:bottom w:val="nil"/>
              <w:right w:val="nil"/>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3.2</w:t>
            </w:r>
          </w:p>
        </w:tc>
      </w:tr>
      <w:tr w:rsidR="00A73D14" w:rsidRPr="00415A27" w:rsidTr="00F407A2">
        <w:trPr>
          <w:cantSplit/>
        </w:trPr>
        <w:tc>
          <w:tcPr>
            <w:tcW w:w="1402" w:type="dxa"/>
            <w:tcBorders>
              <w:top w:val="nil"/>
              <w:left w:val="nil"/>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4</w:t>
            </w:r>
            <w:r w:rsidRPr="00415A27">
              <w:rPr>
                <w:rFonts w:eastAsia="標楷體"/>
                <w:sz w:val="22"/>
              </w:rPr>
              <w:t>月</w:t>
            </w:r>
          </w:p>
        </w:tc>
        <w:tc>
          <w:tcPr>
            <w:tcW w:w="108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-3.3</w:t>
            </w:r>
          </w:p>
        </w:tc>
        <w:tc>
          <w:tcPr>
            <w:tcW w:w="84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5.89</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-10.1</w:t>
            </w:r>
          </w:p>
        </w:tc>
        <w:tc>
          <w:tcPr>
            <w:tcW w:w="853"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5.07</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-23.3</w:t>
            </w:r>
          </w:p>
        </w:tc>
        <w:tc>
          <w:tcPr>
            <w:tcW w:w="91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0.82</w:t>
            </w:r>
          </w:p>
        </w:tc>
        <w:tc>
          <w:tcPr>
            <w:tcW w:w="85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-0.3</w:t>
            </w:r>
          </w:p>
        </w:tc>
        <w:tc>
          <w:tcPr>
            <w:tcW w:w="835" w:type="dxa"/>
            <w:tcBorders>
              <w:top w:val="nil"/>
              <w:left w:val="single" w:sz="6" w:space="0" w:color="auto"/>
              <w:bottom w:val="nil"/>
              <w:right w:val="nil"/>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3.2</w:t>
            </w:r>
          </w:p>
        </w:tc>
      </w:tr>
      <w:tr w:rsidR="00A73D14" w:rsidRPr="00415A27" w:rsidTr="00F407A2">
        <w:trPr>
          <w:cantSplit/>
        </w:trPr>
        <w:tc>
          <w:tcPr>
            <w:tcW w:w="1402" w:type="dxa"/>
            <w:tcBorders>
              <w:top w:val="nil"/>
              <w:left w:val="nil"/>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5</w:t>
            </w:r>
            <w:r w:rsidRPr="00415A27">
              <w:rPr>
                <w:rFonts w:eastAsia="標楷體"/>
                <w:sz w:val="22"/>
              </w:rPr>
              <w:t>月</w:t>
            </w:r>
          </w:p>
        </w:tc>
        <w:tc>
          <w:tcPr>
            <w:tcW w:w="108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-0.4</w:t>
            </w:r>
          </w:p>
        </w:tc>
        <w:tc>
          <w:tcPr>
            <w:tcW w:w="84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5.09</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-11.3</w:t>
            </w:r>
          </w:p>
        </w:tc>
        <w:tc>
          <w:tcPr>
            <w:tcW w:w="853"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5.13</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-13.8</w:t>
            </w:r>
          </w:p>
        </w:tc>
        <w:tc>
          <w:tcPr>
            <w:tcW w:w="91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-0.04</w:t>
            </w:r>
          </w:p>
        </w:tc>
        <w:tc>
          <w:tcPr>
            <w:tcW w:w="85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-0.4</w:t>
            </w:r>
          </w:p>
        </w:tc>
        <w:tc>
          <w:tcPr>
            <w:tcW w:w="835" w:type="dxa"/>
            <w:tcBorders>
              <w:top w:val="nil"/>
              <w:left w:val="single" w:sz="6" w:space="0" w:color="auto"/>
              <w:bottom w:val="nil"/>
              <w:right w:val="nil"/>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3.2</w:t>
            </w:r>
          </w:p>
        </w:tc>
      </w:tr>
      <w:tr w:rsidR="00A73D14" w:rsidRPr="00415A27" w:rsidTr="00F407A2">
        <w:trPr>
          <w:cantSplit/>
        </w:trPr>
        <w:tc>
          <w:tcPr>
            <w:tcW w:w="1402" w:type="dxa"/>
            <w:tcBorders>
              <w:top w:val="nil"/>
              <w:left w:val="nil"/>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6</w:t>
            </w:r>
            <w:r w:rsidRPr="00415A27">
              <w:rPr>
                <w:rFonts w:eastAsia="標楷體"/>
                <w:sz w:val="22"/>
              </w:rPr>
              <w:t>月</w:t>
            </w:r>
          </w:p>
        </w:tc>
        <w:tc>
          <w:tcPr>
            <w:tcW w:w="108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0.7</w:t>
            </w:r>
            <w:r w:rsidRPr="00415A27">
              <w:rPr>
                <w:rFonts w:eastAsia="標楷體"/>
                <w:sz w:val="22"/>
              </w:rPr>
              <w:t>（</w:t>
            </w:r>
            <w:r w:rsidRPr="00415A27">
              <w:rPr>
                <w:rFonts w:eastAsia="標楷體"/>
                <w:sz w:val="22"/>
              </w:rPr>
              <w:t>II</w:t>
            </w:r>
            <w:r w:rsidRPr="00415A27">
              <w:rPr>
                <w:rFonts w:eastAsia="標楷體"/>
                <w:sz w:val="22"/>
              </w:rPr>
              <w:t>）</w:t>
            </w:r>
          </w:p>
        </w:tc>
        <w:tc>
          <w:tcPr>
            <w:tcW w:w="772"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-1.5</w:t>
            </w:r>
          </w:p>
        </w:tc>
        <w:tc>
          <w:tcPr>
            <w:tcW w:w="84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6.02</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-7.4</w:t>
            </w:r>
          </w:p>
        </w:tc>
        <w:tc>
          <w:tcPr>
            <w:tcW w:w="853"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5.33</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-18.8</w:t>
            </w:r>
          </w:p>
        </w:tc>
        <w:tc>
          <w:tcPr>
            <w:tcW w:w="91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0.69</w:t>
            </w:r>
          </w:p>
        </w:tc>
        <w:tc>
          <w:tcPr>
            <w:tcW w:w="85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-0.4</w:t>
            </w:r>
          </w:p>
        </w:tc>
        <w:tc>
          <w:tcPr>
            <w:tcW w:w="835" w:type="dxa"/>
            <w:tcBorders>
              <w:top w:val="nil"/>
              <w:left w:val="single" w:sz="6" w:space="0" w:color="auto"/>
              <w:bottom w:val="nil"/>
              <w:right w:val="nil"/>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3.1</w:t>
            </w:r>
          </w:p>
        </w:tc>
      </w:tr>
      <w:tr w:rsidR="00A73D14" w:rsidRPr="00415A27" w:rsidTr="00F407A2">
        <w:trPr>
          <w:cantSplit/>
        </w:trPr>
        <w:tc>
          <w:tcPr>
            <w:tcW w:w="1402" w:type="dxa"/>
            <w:tcBorders>
              <w:top w:val="nil"/>
              <w:left w:val="nil"/>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7</w:t>
            </w:r>
            <w:r w:rsidRPr="00415A27">
              <w:rPr>
                <w:rFonts w:eastAsia="標楷體"/>
                <w:sz w:val="22"/>
              </w:rPr>
              <w:t>月</w:t>
            </w:r>
          </w:p>
        </w:tc>
        <w:tc>
          <w:tcPr>
            <w:tcW w:w="108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-4.2</w:t>
            </w:r>
          </w:p>
        </w:tc>
        <w:tc>
          <w:tcPr>
            <w:tcW w:w="84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5.73</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-14.0</w:t>
            </w:r>
          </w:p>
        </w:tc>
        <w:tc>
          <w:tcPr>
            <w:tcW w:w="853"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5.21</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-24.7</w:t>
            </w:r>
          </w:p>
        </w:tc>
        <w:tc>
          <w:tcPr>
            <w:tcW w:w="91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0.52</w:t>
            </w:r>
          </w:p>
        </w:tc>
        <w:tc>
          <w:tcPr>
            <w:tcW w:w="85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-0.4</w:t>
            </w:r>
          </w:p>
        </w:tc>
        <w:tc>
          <w:tcPr>
            <w:tcW w:w="835" w:type="dxa"/>
            <w:tcBorders>
              <w:top w:val="nil"/>
              <w:left w:val="single" w:sz="6" w:space="0" w:color="auto"/>
              <w:bottom w:val="nil"/>
              <w:right w:val="nil"/>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3.0</w:t>
            </w:r>
          </w:p>
        </w:tc>
      </w:tr>
      <w:tr w:rsidR="00A73D14" w:rsidRPr="00415A27" w:rsidTr="00F407A2">
        <w:trPr>
          <w:cantSplit/>
        </w:trPr>
        <w:tc>
          <w:tcPr>
            <w:tcW w:w="1402" w:type="dxa"/>
            <w:tcBorders>
              <w:top w:val="nil"/>
              <w:left w:val="nil"/>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8</w:t>
            </w:r>
            <w:r w:rsidRPr="00415A27">
              <w:rPr>
                <w:rFonts w:eastAsia="標楷體"/>
                <w:sz w:val="22"/>
              </w:rPr>
              <w:t>月</w:t>
            </w:r>
          </w:p>
        </w:tc>
        <w:tc>
          <w:tcPr>
            <w:tcW w:w="108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4.5</w:t>
            </w:r>
          </w:p>
        </w:tc>
        <w:tc>
          <w:tcPr>
            <w:tcW w:w="84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5.32</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-9.6</w:t>
            </w:r>
          </w:p>
        </w:tc>
        <w:tc>
          <w:tcPr>
            <w:tcW w:w="853"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5.34</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-17.3</w:t>
            </w:r>
          </w:p>
        </w:tc>
        <w:tc>
          <w:tcPr>
            <w:tcW w:w="91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-0.02</w:t>
            </w:r>
          </w:p>
        </w:tc>
        <w:tc>
          <w:tcPr>
            <w:tcW w:w="85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-0.5</w:t>
            </w:r>
          </w:p>
        </w:tc>
        <w:tc>
          <w:tcPr>
            <w:tcW w:w="835" w:type="dxa"/>
            <w:tcBorders>
              <w:top w:val="nil"/>
              <w:left w:val="single" w:sz="6" w:space="0" w:color="auto"/>
              <w:bottom w:val="nil"/>
              <w:right w:val="nil"/>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3.1</w:t>
            </w:r>
          </w:p>
        </w:tc>
      </w:tr>
      <w:tr w:rsidR="00A73D14" w:rsidRPr="00415A27" w:rsidTr="00F407A2">
        <w:trPr>
          <w:cantSplit/>
        </w:trPr>
        <w:tc>
          <w:tcPr>
            <w:tcW w:w="1402" w:type="dxa"/>
            <w:tcBorders>
              <w:top w:val="nil"/>
              <w:left w:val="nil"/>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9</w:t>
            </w:r>
            <w:r w:rsidRPr="00415A27">
              <w:rPr>
                <w:rFonts w:eastAsia="標楷體"/>
                <w:sz w:val="22"/>
              </w:rPr>
              <w:t>月</w:t>
            </w:r>
          </w:p>
        </w:tc>
        <w:tc>
          <w:tcPr>
            <w:tcW w:w="108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1.3</w:t>
            </w:r>
            <w:r w:rsidRPr="00415A27">
              <w:rPr>
                <w:rFonts w:eastAsia="標楷體"/>
                <w:sz w:val="22"/>
              </w:rPr>
              <w:t>（</w:t>
            </w:r>
            <w:r w:rsidRPr="00415A27">
              <w:rPr>
                <w:rFonts w:eastAsia="標楷體"/>
                <w:sz w:val="22"/>
              </w:rPr>
              <w:t>III</w:t>
            </w:r>
            <w:r w:rsidRPr="00415A27">
              <w:rPr>
                <w:rFonts w:eastAsia="標楷體"/>
                <w:sz w:val="22"/>
              </w:rPr>
              <w:t>）</w:t>
            </w:r>
          </w:p>
        </w:tc>
        <w:tc>
          <w:tcPr>
            <w:tcW w:w="772"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1.5</w:t>
            </w:r>
          </w:p>
        </w:tc>
        <w:tc>
          <w:tcPr>
            <w:tcW w:w="84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5.97</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-6.9</w:t>
            </w:r>
          </w:p>
        </w:tc>
        <w:tc>
          <w:tcPr>
            <w:tcW w:w="853"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5.47</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-16.3</w:t>
            </w:r>
          </w:p>
        </w:tc>
        <w:tc>
          <w:tcPr>
            <w:tcW w:w="91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0.5</w:t>
            </w:r>
          </w:p>
        </w:tc>
        <w:tc>
          <w:tcPr>
            <w:tcW w:w="85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-0.5</w:t>
            </w:r>
          </w:p>
        </w:tc>
        <w:tc>
          <w:tcPr>
            <w:tcW w:w="835" w:type="dxa"/>
            <w:tcBorders>
              <w:top w:val="nil"/>
              <w:left w:val="single" w:sz="6" w:space="0" w:color="auto"/>
              <w:bottom w:val="nil"/>
              <w:right w:val="nil"/>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3.0</w:t>
            </w:r>
          </w:p>
        </w:tc>
      </w:tr>
      <w:tr w:rsidR="00A73D14" w:rsidRPr="00415A27" w:rsidTr="00F407A2">
        <w:trPr>
          <w:cantSplit/>
        </w:trPr>
        <w:tc>
          <w:tcPr>
            <w:tcW w:w="1402" w:type="dxa"/>
            <w:tcBorders>
              <w:top w:val="nil"/>
              <w:left w:val="nil"/>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10</w:t>
            </w:r>
            <w:r w:rsidRPr="00415A27">
              <w:rPr>
                <w:rFonts w:eastAsia="標楷體"/>
                <w:sz w:val="22"/>
              </w:rPr>
              <w:t>月</w:t>
            </w:r>
          </w:p>
        </w:tc>
        <w:tc>
          <w:tcPr>
            <w:tcW w:w="108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-1.4</w:t>
            </w:r>
          </w:p>
        </w:tc>
        <w:tc>
          <w:tcPr>
            <w:tcW w:w="84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5.87</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-10.3</w:t>
            </w:r>
          </w:p>
        </w:tc>
        <w:tc>
          <w:tcPr>
            <w:tcW w:w="853"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5.37</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-16.5</w:t>
            </w:r>
          </w:p>
        </w:tc>
        <w:tc>
          <w:tcPr>
            <w:tcW w:w="91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0.5</w:t>
            </w:r>
          </w:p>
        </w:tc>
        <w:tc>
          <w:tcPr>
            <w:tcW w:w="85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0.1</w:t>
            </w:r>
          </w:p>
        </w:tc>
        <w:tc>
          <w:tcPr>
            <w:tcW w:w="835" w:type="dxa"/>
            <w:tcBorders>
              <w:top w:val="nil"/>
              <w:left w:val="single" w:sz="6" w:space="0" w:color="auto"/>
              <w:bottom w:val="nil"/>
              <w:right w:val="nil"/>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3.0</w:t>
            </w:r>
          </w:p>
        </w:tc>
      </w:tr>
      <w:tr w:rsidR="00A73D14" w:rsidRPr="00415A27" w:rsidTr="00F407A2">
        <w:trPr>
          <w:cantSplit/>
        </w:trPr>
        <w:tc>
          <w:tcPr>
            <w:tcW w:w="1402" w:type="dxa"/>
            <w:tcBorders>
              <w:top w:val="nil"/>
              <w:left w:val="nil"/>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11</w:t>
            </w:r>
            <w:r w:rsidRPr="00415A27">
              <w:rPr>
                <w:rFonts w:eastAsia="標楷體"/>
                <w:sz w:val="22"/>
              </w:rPr>
              <w:t>月</w:t>
            </w:r>
          </w:p>
        </w:tc>
        <w:tc>
          <w:tcPr>
            <w:tcW w:w="108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4.6</w:t>
            </w:r>
          </w:p>
        </w:tc>
        <w:tc>
          <w:tcPr>
            <w:tcW w:w="84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5.96</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-0.4</w:t>
            </w:r>
          </w:p>
        </w:tc>
        <w:tc>
          <w:tcPr>
            <w:tcW w:w="853"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5.80</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-8.8</w:t>
            </w:r>
          </w:p>
        </w:tc>
        <w:tc>
          <w:tcPr>
            <w:tcW w:w="91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sz w:val="22"/>
                <w:szCs w:val="22"/>
              </w:rPr>
              <w:t>0.16</w:t>
            </w:r>
          </w:p>
        </w:tc>
        <w:tc>
          <w:tcPr>
            <w:tcW w:w="85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0.5</w:t>
            </w:r>
          </w:p>
        </w:tc>
        <w:tc>
          <w:tcPr>
            <w:tcW w:w="835" w:type="dxa"/>
            <w:tcBorders>
              <w:top w:val="nil"/>
              <w:left w:val="single" w:sz="6" w:space="0" w:color="auto"/>
              <w:bottom w:val="nil"/>
              <w:right w:val="nil"/>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3.1</w:t>
            </w:r>
          </w:p>
        </w:tc>
      </w:tr>
      <w:tr w:rsidR="00A73D14" w:rsidRPr="00415A27" w:rsidTr="00F407A2">
        <w:trPr>
          <w:cantSplit/>
        </w:trPr>
        <w:tc>
          <w:tcPr>
            <w:tcW w:w="1402" w:type="dxa"/>
            <w:tcBorders>
              <w:top w:val="nil"/>
              <w:left w:val="nil"/>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sz w:val="22"/>
              </w:rPr>
              <w:t>12</w:t>
            </w:r>
            <w:r w:rsidRPr="00415A27">
              <w:rPr>
                <w:rFonts w:eastAsia="標楷體"/>
                <w:sz w:val="22"/>
              </w:rPr>
              <w:t>月</w:t>
            </w:r>
          </w:p>
        </w:tc>
        <w:tc>
          <w:tcPr>
            <w:tcW w:w="108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1.2</w:t>
            </w:r>
            <w:r w:rsidRPr="00415A27">
              <w:rPr>
                <w:rFonts w:eastAsia="標楷體"/>
                <w:sz w:val="22"/>
              </w:rPr>
              <w:t>（</w:t>
            </w:r>
            <w:r w:rsidRPr="00415A27">
              <w:rPr>
                <w:rFonts w:eastAsia="標楷體"/>
                <w:sz w:val="22"/>
              </w:rPr>
              <w:t>IV</w:t>
            </w:r>
            <w:r w:rsidRPr="00415A27">
              <w:rPr>
                <w:rFonts w:eastAsia="標楷體"/>
                <w:sz w:val="22"/>
              </w:rPr>
              <w:t>）</w:t>
            </w:r>
          </w:p>
        </w:tc>
        <w:tc>
          <w:tcPr>
            <w:tcW w:w="772"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3.2</w:t>
            </w:r>
          </w:p>
        </w:tc>
        <w:tc>
          <w:tcPr>
            <w:tcW w:w="84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6.68</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5.4</w:t>
            </w:r>
          </w:p>
        </w:tc>
        <w:tc>
          <w:tcPr>
            <w:tcW w:w="853"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6.04</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-2.6</w:t>
            </w:r>
          </w:p>
        </w:tc>
        <w:tc>
          <w:tcPr>
            <w:tcW w:w="91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0.64</w:t>
            </w:r>
          </w:p>
        </w:tc>
        <w:tc>
          <w:tcPr>
            <w:tcW w:w="85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0.3</w:t>
            </w:r>
          </w:p>
        </w:tc>
        <w:tc>
          <w:tcPr>
            <w:tcW w:w="835" w:type="dxa"/>
            <w:tcBorders>
              <w:top w:val="nil"/>
              <w:left w:val="single" w:sz="6" w:space="0" w:color="auto"/>
              <w:bottom w:val="nil"/>
              <w:right w:val="nil"/>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3.1</w:t>
            </w:r>
          </w:p>
        </w:tc>
      </w:tr>
      <w:tr w:rsidR="00A73D14" w:rsidRPr="00415A27" w:rsidTr="00F407A2">
        <w:trPr>
          <w:cantSplit/>
        </w:trPr>
        <w:tc>
          <w:tcPr>
            <w:tcW w:w="1402" w:type="dxa"/>
            <w:tcBorders>
              <w:top w:val="nil"/>
              <w:left w:val="nil"/>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2017</w:t>
            </w:r>
            <w:r w:rsidRPr="00415A27">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25.31</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8.2</w:t>
            </w:r>
          </w:p>
        </w:tc>
        <w:tc>
          <w:tcPr>
            <w:tcW w:w="853"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24.5</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10.3</w:t>
            </w:r>
          </w:p>
        </w:tc>
        <w:tc>
          <w:tcPr>
            <w:tcW w:w="91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0.81</w:t>
            </w:r>
          </w:p>
        </w:tc>
        <w:tc>
          <w:tcPr>
            <w:tcW w:w="85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p>
        </w:tc>
      </w:tr>
      <w:tr w:rsidR="00A73D14" w:rsidRPr="00415A27" w:rsidTr="00F407A2">
        <w:trPr>
          <w:cantSplit/>
        </w:trPr>
        <w:tc>
          <w:tcPr>
            <w:tcW w:w="1402" w:type="dxa"/>
            <w:tcBorders>
              <w:top w:val="nil"/>
              <w:left w:val="nil"/>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1</w:t>
            </w:r>
            <w:r w:rsidRPr="00415A2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3.2</w:t>
            </w:r>
          </w:p>
        </w:tc>
        <w:tc>
          <w:tcPr>
            <w:tcW w:w="84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5.42</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1.3</w:t>
            </w:r>
          </w:p>
        </w:tc>
        <w:tc>
          <w:tcPr>
            <w:tcW w:w="853"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6.51</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8.5</w:t>
            </w:r>
          </w:p>
        </w:tc>
        <w:tc>
          <w:tcPr>
            <w:tcW w:w="91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-1.09</w:t>
            </w:r>
          </w:p>
        </w:tc>
        <w:tc>
          <w:tcPr>
            <w:tcW w:w="85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0.4</w:t>
            </w:r>
          </w:p>
        </w:tc>
        <w:tc>
          <w:tcPr>
            <w:tcW w:w="835" w:type="dxa"/>
            <w:tcBorders>
              <w:top w:val="nil"/>
              <w:left w:val="single" w:sz="6" w:space="0" w:color="auto"/>
              <w:bottom w:val="nil"/>
              <w:right w:val="nil"/>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3.0</w:t>
            </w:r>
          </w:p>
        </w:tc>
      </w:tr>
      <w:tr w:rsidR="00A73D14" w:rsidRPr="00415A27" w:rsidTr="00F407A2">
        <w:trPr>
          <w:cantSplit/>
        </w:trPr>
        <w:tc>
          <w:tcPr>
            <w:tcW w:w="1402" w:type="dxa"/>
            <w:tcBorders>
              <w:top w:val="nil"/>
              <w:left w:val="nil"/>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2</w:t>
            </w:r>
            <w:r w:rsidRPr="00415A2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4.7</w:t>
            </w:r>
          </w:p>
        </w:tc>
        <w:tc>
          <w:tcPr>
            <w:tcW w:w="84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6.34</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11.3</w:t>
            </w:r>
          </w:p>
        </w:tc>
        <w:tc>
          <w:tcPr>
            <w:tcW w:w="853"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5.53</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1.2</w:t>
            </w:r>
          </w:p>
        </w:tc>
        <w:tc>
          <w:tcPr>
            <w:tcW w:w="91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0.81</w:t>
            </w:r>
          </w:p>
        </w:tc>
        <w:tc>
          <w:tcPr>
            <w:tcW w:w="85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0.3</w:t>
            </w:r>
          </w:p>
        </w:tc>
        <w:tc>
          <w:tcPr>
            <w:tcW w:w="835" w:type="dxa"/>
            <w:tcBorders>
              <w:top w:val="nil"/>
              <w:left w:val="single" w:sz="6" w:space="0" w:color="auto"/>
              <w:bottom w:val="nil"/>
              <w:right w:val="nil"/>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2.8</w:t>
            </w:r>
          </w:p>
        </w:tc>
      </w:tr>
      <w:tr w:rsidR="00A73D14" w:rsidRPr="00415A27" w:rsidTr="00F407A2">
        <w:trPr>
          <w:cantSplit/>
        </w:trPr>
        <w:tc>
          <w:tcPr>
            <w:tcW w:w="1402" w:type="dxa"/>
            <w:tcBorders>
              <w:top w:val="nil"/>
              <w:left w:val="nil"/>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3</w:t>
            </w:r>
            <w:r w:rsidRPr="00415A2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2.2</w:t>
            </w:r>
            <w:r w:rsidRPr="00415A27">
              <w:rPr>
                <w:rFonts w:eastAsia="標楷體"/>
                <w:sz w:val="22"/>
              </w:rPr>
              <w:t>（</w:t>
            </w:r>
            <w:r w:rsidRPr="00415A27">
              <w:rPr>
                <w:rFonts w:eastAsia="標楷體"/>
                <w:sz w:val="22"/>
              </w:rPr>
              <w:t>I</w:t>
            </w:r>
            <w:r w:rsidRPr="00415A27">
              <w:rPr>
                <w:rFonts w:eastAsia="標楷體"/>
                <w:sz w:val="22"/>
              </w:rPr>
              <w:t>）</w:t>
            </w:r>
          </w:p>
        </w:tc>
        <w:tc>
          <w:tcPr>
            <w:tcW w:w="772"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3.5</w:t>
            </w:r>
          </w:p>
        </w:tc>
        <w:tc>
          <w:tcPr>
            <w:tcW w:w="84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7.22</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12.0</w:t>
            </w:r>
          </w:p>
        </w:tc>
        <w:tc>
          <w:tcPr>
            <w:tcW w:w="853"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6.61</w:t>
            </w:r>
          </w:p>
        </w:tc>
        <w:tc>
          <w:tcPr>
            <w:tcW w:w="784"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15.8</w:t>
            </w:r>
          </w:p>
        </w:tc>
        <w:tc>
          <w:tcPr>
            <w:tcW w:w="910" w:type="dxa"/>
            <w:tcBorders>
              <w:top w:val="nil"/>
              <w:left w:val="single" w:sz="6" w:space="0" w:color="auto"/>
              <w:bottom w:val="nil"/>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0.61</w:t>
            </w:r>
          </w:p>
        </w:tc>
        <w:tc>
          <w:tcPr>
            <w:tcW w:w="854" w:type="dxa"/>
            <w:tcBorders>
              <w:top w:val="nil"/>
              <w:left w:val="single" w:sz="6" w:space="0" w:color="auto"/>
              <w:bottom w:val="nil"/>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0.2</w:t>
            </w:r>
          </w:p>
        </w:tc>
        <w:tc>
          <w:tcPr>
            <w:tcW w:w="835" w:type="dxa"/>
            <w:tcBorders>
              <w:top w:val="nil"/>
              <w:left w:val="single" w:sz="6" w:space="0" w:color="auto"/>
              <w:bottom w:val="nil"/>
              <w:right w:val="nil"/>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2.8</w:t>
            </w:r>
          </w:p>
        </w:tc>
      </w:tr>
      <w:tr w:rsidR="00A73D14" w:rsidRPr="00415A27" w:rsidTr="00F407A2">
        <w:trPr>
          <w:cantSplit/>
        </w:trPr>
        <w:tc>
          <w:tcPr>
            <w:tcW w:w="1402" w:type="dxa"/>
            <w:tcBorders>
              <w:top w:val="nil"/>
              <w:left w:val="nil"/>
              <w:bottom w:val="single" w:sz="4" w:space="0" w:color="auto"/>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4</w:t>
            </w:r>
            <w:r w:rsidRPr="00415A27">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6.33</w:t>
            </w:r>
          </w:p>
        </w:tc>
        <w:tc>
          <w:tcPr>
            <w:tcW w:w="784" w:type="dxa"/>
            <w:tcBorders>
              <w:top w:val="nil"/>
              <w:left w:val="single" w:sz="6" w:space="0" w:color="auto"/>
              <w:bottom w:val="single" w:sz="4" w:space="0" w:color="auto"/>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7.5</w:t>
            </w:r>
          </w:p>
        </w:tc>
        <w:tc>
          <w:tcPr>
            <w:tcW w:w="853" w:type="dxa"/>
            <w:tcBorders>
              <w:top w:val="nil"/>
              <w:left w:val="single" w:sz="6" w:space="0" w:color="auto"/>
              <w:bottom w:val="single" w:sz="4" w:space="0" w:color="auto"/>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5.85</w:t>
            </w:r>
          </w:p>
        </w:tc>
        <w:tc>
          <w:tcPr>
            <w:tcW w:w="784" w:type="dxa"/>
            <w:tcBorders>
              <w:top w:val="nil"/>
              <w:left w:val="single" w:sz="6" w:space="0" w:color="auto"/>
              <w:bottom w:val="single" w:sz="4" w:space="0" w:color="auto"/>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15.1</w:t>
            </w:r>
          </w:p>
        </w:tc>
        <w:tc>
          <w:tcPr>
            <w:tcW w:w="910" w:type="dxa"/>
            <w:tcBorders>
              <w:top w:val="nil"/>
              <w:left w:val="single" w:sz="6" w:space="0" w:color="auto"/>
              <w:bottom w:val="single" w:sz="4" w:space="0" w:color="auto"/>
              <w:right w:val="single" w:sz="6" w:space="0" w:color="auto"/>
            </w:tcBorders>
            <w:vAlign w:val="center"/>
          </w:tcPr>
          <w:p w:rsidR="009F0F82" w:rsidRPr="00415A27" w:rsidRDefault="009F0F82" w:rsidP="009F0F82">
            <w:pPr>
              <w:jc w:val="center"/>
              <w:rPr>
                <w:sz w:val="22"/>
                <w:szCs w:val="22"/>
              </w:rPr>
            </w:pPr>
            <w:r w:rsidRPr="00415A27">
              <w:rPr>
                <w:rFonts w:hint="eastAsia"/>
                <w:sz w:val="22"/>
                <w:szCs w:val="22"/>
              </w:rPr>
              <w:t>0.48</w:t>
            </w:r>
          </w:p>
        </w:tc>
        <w:tc>
          <w:tcPr>
            <w:tcW w:w="854" w:type="dxa"/>
            <w:tcBorders>
              <w:top w:val="nil"/>
              <w:left w:val="single" w:sz="6" w:space="0" w:color="auto"/>
              <w:bottom w:val="single" w:sz="4" w:space="0" w:color="auto"/>
              <w:right w:val="single" w:sz="6" w:space="0" w:color="auto"/>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w:t>
            </w:r>
          </w:p>
        </w:tc>
        <w:tc>
          <w:tcPr>
            <w:tcW w:w="835" w:type="dxa"/>
            <w:tcBorders>
              <w:top w:val="nil"/>
              <w:left w:val="single" w:sz="6" w:space="0" w:color="auto"/>
              <w:bottom w:val="single" w:sz="4" w:space="0" w:color="auto"/>
              <w:right w:val="nil"/>
            </w:tcBorders>
            <w:vAlign w:val="center"/>
          </w:tcPr>
          <w:p w:rsidR="009F0F82" w:rsidRPr="00415A27" w:rsidRDefault="009F0F82" w:rsidP="009F0F82">
            <w:pPr>
              <w:autoSpaceDE w:val="0"/>
              <w:autoSpaceDN w:val="0"/>
              <w:adjustRightInd w:val="0"/>
              <w:snapToGrid w:val="0"/>
              <w:spacing w:line="380" w:lineRule="exact"/>
              <w:jc w:val="center"/>
              <w:rPr>
                <w:rFonts w:eastAsia="標楷體"/>
                <w:sz w:val="22"/>
              </w:rPr>
            </w:pPr>
            <w:r w:rsidRPr="00415A27">
              <w:rPr>
                <w:rFonts w:eastAsia="標楷體" w:hint="eastAsia"/>
                <w:sz w:val="22"/>
              </w:rPr>
              <w:t>-</w:t>
            </w:r>
          </w:p>
        </w:tc>
      </w:tr>
    </w:tbl>
    <w:p w:rsidR="009F0F82" w:rsidRPr="00415A27" w:rsidRDefault="009F0F82" w:rsidP="009F0F82">
      <w:pPr>
        <w:widowControl/>
        <w:snapToGrid w:val="0"/>
        <w:spacing w:line="280" w:lineRule="exact"/>
        <w:ind w:left="447" w:rightChars="-295" w:right="-708" w:hangingChars="203" w:hanging="447"/>
        <w:rPr>
          <w:rFonts w:eastAsia="標楷體"/>
          <w:kern w:val="0"/>
          <w:sz w:val="22"/>
          <w:szCs w:val="22"/>
        </w:rPr>
      </w:pPr>
      <w:proofErr w:type="gramStart"/>
      <w:r w:rsidRPr="00415A27">
        <w:rPr>
          <w:rFonts w:eastAsia="標楷體"/>
          <w:kern w:val="0"/>
          <w:sz w:val="22"/>
          <w:szCs w:val="22"/>
        </w:rPr>
        <w:t>註</w:t>
      </w:r>
      <w:proofErr w:type="gramEnd"/>
      <w:r w:rsidRPr="00415A27">
        <w:rPr>
          <w:rFonts w:eastAsia="標楷體"/>
          <w:kern w:val="0"/>
          <w:sz w:val="22"/>
          <w:szCs w:val="22"/>
        </w:rPr>
        <w:t>：除實質</w:t>
      </w:r>
      <w:r w:rsidRPr="00415A27">
        <w:rPr>
          <w:rFonts w:eastAsia="標楷體"/>
          <w:kern w:val="0"/>
          <w:sz w:val="22"/>
          <w:szCs w:val="22"/>
        </w:rPr>
        <w:t>GDP</w:t>
      </w:r>
      <w:r w:rsidRPr="00415A27">
        <w:rPr>
          <w:rFonts w:eastAsia="標楷體"/>
          <w:kern w:val="0"/>
          <w:sz w:val="22"/>
          <w:szCs w:val="22"/>
        </w:rPr>
        <w:t>經濟成長率為較前期比換算為年率、失業率為與前月相比之季節</w:t>
      </w:r>
      <w:proofErr w:type="gramStart"/>
      <w:r w:rsidRPr="00415A27">
        <w:rPr>
          <w:rFonts w:eastAsia="標楷體"/>
          <w:kern w:val="0"/>
          <w:sz w:val="22"/>
          <w:szCs w:val="22"/>
        </w:rPr>
        <w:t>調整值外</w:t>
      </w:r>
      <w:proofErr w:type="gramEnd"/>
      <w:r w:rsidRPr="00415A27">
        <w:rPr>
          <w:rFonts w:eastAsia="標楷體"/>
          <w:kern w:val="0"/>
          <w:sz w:val="22"/>
          <w:szCs w:val="22"/>
        </w:rPr>
        <w:t>，其餘成長率皆為與上年同期相比資料。</w:t>
      </w:r>
    </w:p>
    <w:p w:rsidR="009F0F82" w:rsidRPr="00415A27" w:rsidRDefault="009F0F82" w:rsidP="009F0F82">
      <w:pPr>
        <w:widowControl/>
        <w:snapToGrid w:val="0"/>
        <w:spacing w:line="280" w:lineRule="exact"/>
        <w:ind w:left="110" w:rightChars="-295" w:right="-708" w:hangingChars="50" w:hanging="110"/>
        <w:rPr>
          <w:rFonts w:eastAsia="標楷體"/>
          <w:kern w:val="0"/>
          <w:sz w:val="22"/>
          <w:szCs w:val="22"/>
        </w:rPr>
      </w:pPr>
      <w:r w:rsidRPr="00415A27">
        <w:rPr>
          <w:rFonts w:eastAsia="標楷體"/>
          <w:kern w:val="0"/>
          <w:sz w:val="22"/>
          <w:szCs w:val="22"/>
        </w:rPr>
        <w:t>資料來源：日本內閣府、經濟產業省、財務省、總務省。</w:t>
      </w:r>
    </w:p>
    <w:p w:rsidR="008D4273" w:rsidRPr="00415A27" w:rsidRDefault="008D4273" w:rsidP="008D4273"/>
    <w:p w:rsidR="006D20BB" w:rsidRPr="00415A27" w:rsidRDefault="006D20BB" w:rsidP="006D20BB">
      <w:pPr>
        <w:widowControl/>
        <w:snapToGrid w:val="0"/>
        <w:spacing w:line="280" w:lineRule="exact"/>
        <w:ind w:left="110" w:rightChars="-295" w:right="-708" w:hangingChars="50" w:hanging="110"/>
        <w:rPr>
          <w:rFonts w:eastAsia="標楷體"/>
          <w:kern w:val="0"/>
          <w:sz w:val="22"/>
          <w:szCs w:val="22"/>
        </w:rPr>
      </w:pPr>
    </w:p>
    <w:p w:rsidR="008A0333" w:rsidRPr="00415A27" w:rsidRDefault="008A0333" w:rsidP="008A0333">
      <w:pPr>
        <w:snapToGrid w:val="0"/>
        <w:spacing w:before="60" w:line="300" w:lineRule="auto"/>
        <w:ind w:right="-227"/>
        <w:jc w:val="both"/>
        <w:rPr>
          <w:rFonts w:eastAsia="標楷體"/>
          <w:sz w:val="28"/>
          <w:szCs w:val="32"/>
        </w:rPr>
      </w:pPr>
    </w:p>
    <w:p w:rsidR="00906748" w:rsidRPr="00415A27" w:rsidRDefault="008A63EF" w:rsidP="008A63EF">
      <w:pPr>
        <w:widowControl/>
        <w:rPr>
          <w:rFonts w:eastAsia="標楷體"/>
          <w:sz w:val="28"/>
          <w:szCs w:val="32"/>
        </w:rPr>
      </w:pPr>
      <w:r w:rsidRPr="00415A27">
        <w:rPr>
          <w:rFonts w:eastAsia="標楷體"/>
          <w:sz w:val="28"/>
          <w:szCs w:val="32"/>
        </w:rPr>
        <w:br w:type="page"/>
      </w:r>
    </w:p>
    <w:p w:rsidR="00812880" w:rsidRPr="00415A27" w:rsidRDefault="00812880" w:rsidP="00812880">
      <w:pPr>
        <w:pStyle w:val="k3a"/>
        <w:tabs>
          <w:tab w:val="left" w:pos="540"/>
        </w:tabs>
        <w:spacing w:before="180" w:line="300" w:lineRule="auto"/>
        <w:ind w:leftChars="0" w:left="0" w:firstLineChars="0" w:firstLine="0"/>
        <w:rPr>
          <w:b/>
          <w:bCs/>
          <w:szCs w:val="28"/>
        </w:rPr>
      </w:pPr>
      <w:r w:rsidRPr="00415A27">
        <w:rPr>
          <w:b/>
          <w:bCs/>
          <w:szCs w:val="28"/>
        </w:rPr>
        <w:lastRenderedPageBreak/>
        <w:t>２、南韓</w:t>
      </w:r>
    </w:p>
    <w:p w:rsidR="00152D17" w:rsidRPr="00415A27" w:rsidRDefault="00152D17" w:rsidP="00152D17">
      <w:pPr>
        <w:numPr>
          <w:ilvl w:val="0"/>
          <w:numId w:val="6"/>
        </w:numPr>
        <w:snapToGrid w:val="0"/>
        <w:spacing w:beforeLines="50" w:before="180" w:line="300" w:lineRule="auto"/>
        <w:ind w:left="644" w:right="-227"/>
        <w:jc w:val="both"/>
        <w:rPr>
          <w:rFonts w:eastAsia="標楷體"/>
          <w:sz w:val="28"/>
          <w:szCs w:val="28"/>
        </w:rPr>
      </w:pPr>
      <w:r w:rsidRPr="00415A27">
        <w:rPr>
          <w:rFonts w:eastAsia="標楷體"/>
          <w:sz w:val="28"/>
          <w:szCs w:val="28"/>
        </w:rPr>
        <w:t>韓國銀行於今年</w:t>
      </w:r>
      <w:r w:rsidRPr="00415A27">
        <w:rPr>
          <w:rFonts w:eastAsia="標楷體"/>
          <w:sz w:val="28"/>
          <w:szCs w:val="28"/>
        </w:rPr>
        <w:t>4</w:t>
      </w:r>
      <w:r w:rsidRPr="00415A27">
        <w:rPr>
          <w:rFonts w:eastAsia="標楷體"/>
          <w:sz w:val="28"/>
          <w:szCs w:val="28"/>
        </w:rPr>
        <w:t>月</w:t>
      </w:r>
      <w:r w:rsidRPr="00415A27">
        <w:rPr>
          <w:rFonts w:eastAsia="標楷體" w:hint="eastAsia"/>
          <w:sz w:val="28"/>
          <w:szCs w:val="28"/>
        </w:rPr>
        <w:t>27</w:t>
      </w:r>
      <w:r w:rsidRPr="00415A27">
        <w:rPr>
          <w:rFonts w:eastAsia="標楷體"/>
          <w:sz w:val="28"/>
          <w:szCs w:val="28"/>
        </w:rPr>
        <w:t>日</w:t>
      </w:r>
      <w:r w:rsidRPr="00415A27">
        <w:rPr>
          <w:rFonts w:eastAsia="標楷體" w:hint="eastAsia"/>
          <w:sz w:val="28"/>
          <w:szCs w:val="28"/>
        </w:rPr>
        <w:t>公布</w:t>
      </w:r>
      <w:r w:rsidRPr="00415A27">
        <w:rPr>
          <w:rFonts w:eastAsia="標楷體"/>
          <w:sz w:val="28"/>
          <w:szCs w:val="28"/>
        </w:rPr>
        <w:t>今年</w:t>
      </w:r>
      <w:r w:rsidRPr="00415A27">
        <w:rPr>
          <w:rFonts w:eastAsia="標楷體" w:hint="eastAsia"/>
          <w:sz w:val="28"/>
          <w:szCs w:val="28"/>
        </w:rPr>
        <w:t>第</w:t>
      </w:r>
      <w:r w:rsidRPr="00415A27">
        <w:rPr>
          <w:rFonts w:eastAsia="標楷體" w:hint="eastAsia"/>
          <w:sz w:val="28"/>
          <w:szCs w:val="28"/>
        </w:rPr>
        <w:t>1</w:t>
      </w:r>
      <w:r w:rsidRPr="00415A27">
        <w:rPr>
          <w:rFonts w:eastAsia="標楷體" w:hint="eastAsia"/>
          <w:sz w:val="28"/>
          <w:szCs w:val="28"/>
        </w:rPr>
        <w:t>季經</w:t>
      </w:r>
      <w:r w:rsidRPr="00415A27">
        <w:rPr>
          <w:rFonts w:eastAsia="標楷體"/>
          <w:sz w:val="28"/>
          <w:szCs w:val="28"/>
        </w:rPr>
        <w:t>濟成長率</w:t>
      </w:r>
      <w:r w:rsidRPr="00415A27">
        <w:rPr>
          <w:rFonts w:eastAsia="標楷體" w:hint="eastAsia"/>
          <w:sz w:val="28"/>
          <w:szCs w:val="28"/>
        </w:rPr>
        <w:t>月增</w:t>
      </w:r>
      <w:r w:rsidRPr="00415A27">
        <w:rPr>
          <w:rFonts w:eastAsia="標楷體" w:hint="eastAsia"/>
          <w:sz w:val="28"/>
          <w:szCs w:val="28"/>
        </w:rPr>
        <w:t>0.9%</w:t>
      </w:r>
      <w:r w:rsidRPr="00415A27">
        <w:rPr>
          <w:rFonts w:ascii="新細明體" w:hAnsi="新細明體" w:hint="eastAsia"/>
          <w:sz w:val="28"/>
          <w:szCs w:val="28"/>
        </w:rPr>
        <w:t>，</w:t>
      </w:r>
      <w:r w:rsidRPr="00415A27">
        <w:rPr>
          <w:rFonts w:eastAsia="標楷體" w:hint="eastAsia"/>
          <w:sz w:val="28"/>
          <w:szCs w:val="28"/>
        </w:rPr>
        <w:t>年增</w:t>
      </w:r>
      <w:r w:rsidRPr="00415A27">
        <w:rPr>
          <w:rFonts w:eastAsia="標楷體" w:hint="eastAsia"/>
          <w:sz w:val="28"/>
          <w:szCs w:val="28"/>
        </w:rPr>
        <w:t>2.7%</w:t>
      </w:r>
      <w:r w:rsidRPr="00415A27">
        <w:rPr>
          <w:rFonts w:eastAsia="標楷體"/>
          <w:sz w:val="28"/>
          <w:szCs w:val="28"/>
        </w:rPr>
        <w:t>，</w:t>
      </w:r>
      <w:r w:rsidRPr="00415A27">
        <w:rPr>
          <w:rFonts w:eastAsia="標楷體" w:hint="eastAsia"/>
          <w:sz w:val="28"/>
          <w:szCs w:val="28"/>
        </w:rPr>
        <w:t>優於預期</w:t>
      </w:r>
      <w:r w:rsidRPr="00415A27">
        <w:rPr>
          <w:rFonts w:ascii="新細明體" w:hAnsi="新細明體" w:hint="eastAsia"/>
          <w:sz w:val="28"/>
          <w:szCs w:val="28"/>
        </w:rPr>
        <w:t>，</w:t>
      </w:r>
      <w:r w:rsidRPr="00415A27">
        <w:rPr>
          <w:rFonts w:eastAsia="標楷體"/>
          <w:sz w:val="28"/>
          <w:szCs w:val="28"/>
        </w:rPr>
        <w:t>主要係受惠全球</w:t>
      </w:r>
      <w:r w:rsidRPr="00415A27">
        <w:rPr>
          <w:rFonts w:eastAsia="標楷體" w:hint="eastAsia"/>
          <w:sz w:val="28"/>
          <w:szCs w:val="28"/>
        </w:rPr>
        <w:t>需求升溫支持</w:t>
      </w:r>
      <w:r w:rsidRPr="00415A27">
        <w:rPr>
          <w:rFonts w:eastAsia="標楷體"/>
          <w:sz w:val="28"/>
          <w:szCs w:val="28"/>
        </w:rPr>
        <w:t>，出口及</w:t>
      </w:r>
      <w:r w:rsidRPr="00415A27">
        <w:rPr>
          <w:rFonts w:eastAsia="標楷體" w:hint="eastAsia"/>
          <w:sz w:val="28"/>
          <w:szCs w:val="28"/>
        </w:rPr>
        <w:t>資本</w:t>
      </w:r>
      <w:r w:rsidRPr="00415A27">
        <w:rPr>
          <w:rFonts w:eastAsia="標楷體"/>
          <w:sz w:val="28"/>
          <w:szCs w:val="28"/>
        </w:rPr>
        <w:t>投資</w:t>
      </w:r>
      <w:r w:rsidRPr="00415A27">
        <w:rPr>
          <w:rFonts w:eastAsia="標楷體" w:hint="eastAsia"/>
          <w:sz w:val="28"/>
          <w:szCs w:val="28"/>
        </w:rPr>
        <w:t>轉趨強勁</w:t>
      </w:r>
      <w:r w:rsidRPr="00415A27">
        <w:rPr>
          <w:rFonts w:eastAsia="標楷體"/>
          <w:sz w:val="28"/>
          <w:szCs w:val="28"/>
        </w:rPr>
        <w:t>。</w:t>
      </w:r>
      <w:r w:rsidRPr="00415A27">
        <w:rPr>
          <w:rFonts w:eastAsia="標楷體" w:hint="eastAsia"/>
          <w:sz w:val="28"/>
          <w:szCs w:val="28"/>
        </w:rPr>
        <w:t>環球透視機構（</w:t>
      </w:r>
      <w:r w:rsidRPr="00415A27">
        <w:rPr>
          <w:rFonts w:eastAsia="標楷體" w:hint="eastAsia"/>
          <w:sz w:val="28"/>
          <w:szCs w:val="28"/>
        </w:rPr>
        <w:t>Global Insight</w:t>
      </w:r>
      <w:r w:rsidRPr="00415A27">
        <w:rPr>
          <w:rFonts w:eastAsia="標楷體" w:hint="eastAsia"/>
          <w:sz w:val="28"/>
          <w:szCs w:val="28"/>
        </w:rPr>
        <w:t>）今年</w:t>
      </w:r>
      <w:r w:rsidRPr="00415A27">
        <w:rPr>
          <w:rFonts w:eastAsia="標楷體" w:hint="eastAsia"/>
          <w:sz w:val="28"/>
          <w:szCs w:val="28"/>
        </w:rPr>
        <w:t>5</w:t>
      </w:r>
      <w:r w:rsidRPr="00415A27">
        <w:rPr>
          <w:rFonts w:eastAsia="標楷體" w:hint="eastAsia"/>
          <w:sz w:val="28"/>
          <w:szCs w:val="28"/>
        </w:rPr>
        <w:t>月最新預測，上修韓國今年經濟成長率</w:t>
      </w:r>
      <w:r w:rsidRPr="00415A27">
        <w:rPr>
          <w:rFonts w:eastAsia="標楷體" w:hint="eastAsia"/>
          <w:sz w:val="28"/>
          <w:szCs w:val="28"/>
        </w:rPr>
        <w:t>0.1</w:t>
      </w:r>
      <w:r w:rsidRPr="00415A27">
        <w:rPr>
          <w:rFonts w:eastAsia="標楷體" w:hint="eastAsia"/>
          <w:sz w:val="28"/>
          <w:szCs w:val="28"/>
        </w:rPr>
        <w:t>個百分點至</w:t>
      </w:r>
      <w:r w:rsidRPr="00415A27">
        <w:rPr>
          <w:rFonts w:eastAsia="標楷體" w:hint="eastAsia"/>
          <w:sz w:val="28"/>
          <w:szCs w:val="28"/>
        </w:rPr>
        <w:t>2.6%</w:t>
      </w:r>
      <w:r w:rsidRPr="00415A27">
        <w:rPr>
          <w:rFonts w:ascii="新細明體" w:hAnsi="新細明體" w:hint="eastAsia"/>
          <w:sz w:val="28"/>
          <w:szCs w:val="28"/>
        </w:rPr>
        <w:t>。</w:t>
      </w:r>
    </w:p>
    <w:p w:rsidR="00152D17" w:rsidRPr="00415A27" w:rsidRDefault="00152D17" w:rsidP="00152D17">
      <w:pPr>
        <w:numPr>
          <w:ilvl w:val="0"/>
          <w:numId w:val="6"/>
        </w:numPr>
        <w:snapToGrid w:val="0"/>
        <w:spacing w:beforeLines="50" w:before="180" w:line="300" w:lineRule="auto"/>
        <w:ind w:left="644" w:right="-227"/>
        <w:jc w:val="both"/>
        <w:rPr>
          <w:rFonts w:eastAsia="標楷體"/>
          <w:sz w:val="28"/>
          <w:szCs w:val="28"/>
        </w:rPr>
      </w:pPr>
      <w:r w:rsidRPr="00415A27">
        <w:rPr>
          <w:rFonts w:eastAsia="標楷體" w:hint="eastAsia"/>
          <w:sz w:val="28"/>
          <w:szCs w:val="28"/>
        </w:rPr>
        <w:t>南韓智庫現代經濟研究院發表報告顯示，中國大陸反對南韓部署「薩德」反導系統的「</w:t>
      </w:r>
      <w:proofErr w:type="gramStart"/>
      <w:r w:rsidRPr="00415A27">
        <w:rPr>
          <w:rFonts w:eastAsia="標楷體" w:hint="eastAsia"/>
          <w:sz w:val="28"/>
          <w:szCs w:val="28"/>
        </w:rPr>
        <w:t>限韓令</w:t>
      </w:r>
      <w:proofErr w:type="gramEnd"/>
      <w:r w:rsidRPr="00415A27">
        <w:rPr>
          <w:rFonts w:eastAsia="標楷體" w:hint="eastAsia"/>
          <w:sz w:val="28"/>
          <w:szCs w:val="28"/>
        </w:rPr>
        <w:t>」，導致南韓經濟損失高達</w:t>
      </w:r>
      <w:r w:rsidRPr="00415A27">
        <w:rPr>
          <w:rFonts w:eastAsia="標楷體" w:hint="eastAsia"/>
          <w:sz w:val="28"/>
          <w:szCs w:val="28"/>
        </w:rPr>
        <w:t>8.5</w:t>
      </w:r>
      <w:r w:rsidRPr="00415A27">
        <w:rPr>
          <w:rFonts w:eastAsia="標楷體" w:hint="eastAsia"/>
          <w:sz w:val="28"/>
          <w:szCs w:val="28"/>
        </w:rPr>
        <w:t>兆韓元，相當於名目</w:t>
      </w:r>
      <w:r w:rsidRPr="00415A27">
        <w:rPr>
          <w:rFonts w:eastAsia="標楷體" w:hint="eastAsia"/>
          <w:sz w:val="28"/>
          <w:szCs w:val="28"/>
        </w:rPr>
        <w:t>GDP</w:t>
      </w:r>
      <w:r w:rsidR="00BC36F3">
        <w:rPr>
          <w:rFonts w:eastAsia="標楷體" w:hint="eastAsia"/>
          <w:sz w:val="28"/>
          <w:szCs w:val="28"/>
        </w:rPr>
        <w:t>的</w:t>
      </w:r>
      <w:r w:rsidRPr="00415A27">
        <w:rPr>
          <w:rFonts w:eastAsia="標楷體" w:hint="eastAsia"/>
          <w:sz w:val="28"/>
          <w:szCs w:val="28"/>
        </w:rPr>
        <w:t>0.5%</w:t>
      </w:r>
      <w:r w:rsidRPr="00415A27">
        <w:rPr>
          <w:rFonts w:ascii="新細明體" w:hAnsi="新細明體" w:hint="eastAsia"/>
          <w:sz w:val="28"/>
          <w:szCs w:val="28"/>
        </w:rPr>
        <w:t>，</w:t>
      </w:r>
      <w:r w:rsidRPr="00415A27">
        <w:rPr>
          <w:rFonts w:eastAsia="標楷體" w:hint="eastAsia"/>
          <w:sz w:val="28"/>
          <w:szCs w:val="28"/>
        </w:rPr>
        <w:t>其中以旅遊業所受衝擊最為嚴重</w:t>
      </w:r>
      <w:r w:rsidRPr="00415A27">
        <w:rPr>
          <w:rFonts w:ascii="新細明體" w:hAnsi="新細明體" w:hint="eastAsia"/>
          <w:sz w:val="28"/>
          <w:szCs w:val="28"/>
        </w:rPr>
        <w:t>。</w:t>
      </w:r>
    </w:p>
    <w:p w:rsidR="00152D17" w:rsidRPr="00415A27" w:rsidRDefault="00152D17" w:rsidP="00152D17">
      <w:pPr>
        <w:numPr>
          <w:ilvl w:val="0"/>
          <w:numId w:val="6"/>
        </w:numPr>
        <w:snapToGrid w:val="0"/>
        <w:spacing w:beforeLines="50" w:before="180" w:line="300" w:lineRule="auto"/>
        <w:ind w:left="644" w:right="-227"/>
        <w:jc w:val="both"/>
        <w:rPr>
          <w:rFonts w:eastAsia="標楷體"/>
          <w:sz w:val="28"/>
          <w:szCs w:val="28"/>
        </w:rPr>
      </w:pPr>
      <w:r w:rsidRPr="00415A27">
        <w:rPr>
          <w:rFonts w:eastAsia="標楷體"/>
          <w:sz w:val="28"/>
          <w:szCs w:val="28"/>
        </w:rPr>
        <w:t>韓國</w:t>
      </w:r>
      <w:r w:rsidRPr="00415A27">
        <w:rPr>
          <w:rFonts w:eastAsia="標楷體" w:hint="eastAsia"/>
          <w:sz w:val="28"/>
          <w:szCs w:val="28"/>
        </w:rPr>
        <w:t>今</w:t>
      </w:r>
      <w:r w:rsidRPr="00415A27">
        <w:rPr>
          <w:rFonts w:eastAsia="標楷體"/>
          <w:sz w:val="28"/>
          <w:szCs w:val="28"/>
        </w:rPr>
        <w:t>年</w:t>
      </w:r>
      <w:r w:rsidRPr="00415A27">
        <w:rPr>
          <w:rFonts w:eastAsia="標楷體" w:hint="eastAsia"/>
          <w:sz w:val="28"/>
          <w:szCs w:val="28"/>
        </w:rPr>
        <w:t>4</w:t>
      </w:r>
      <w:r w:rsidRPr="00415A27">
        <w:rPr>
          <w:rFonts w:eastAsia="標楷體" w:hint="eastAsia"/>
          <w:sz w:val="28"/>
          <w:szCs w:val="28"/>
        </w:rPr>
        <w:t>月</w:t>
      </w:r>
      <w:r w:rsidRPr="00415A27">
        <w:rPr>
          <w:rFonts w:eastAsia="標楷體"/>
          <w:sz w:val="28"/>
          <w:szCs w:val="28"/>
        </w:rPr>
        <w:t>出口額為</w:t>
      </w:r>
      <w:r w:rsidRPr="00415A27">
        <w:rPr>
          <w:rFonts w:eastAsia="標楷體" w:hint="eastAsia"/>
          <w:sz w:val="28"/>
          <w:szCs w:val="28"/>
        </w:rPr>
        <w:t>510</w:t>
      </w:r>
      <w:r w:rsidRPr="00415A27">
        <w:rPr>
          <w:rFonts w:eastAsia="標楷體"/>
          <w:sz w:val="28"/>
          <w:szCs w:val="28"/>
        </w:rPr>
        <w:t>億美元，較上年增加</w:t>
      </w:r>
      <w:r w:rsidRPr="00415A27">
        <w:rPr>
          <w:rFonts w:eastAsia="標楷體" w:hint="eastAsia"/>
          <w:sz w:val="28"/>
          <w:szCs w:val="28"/>
        </w:rPr>
        <w:t>24.2</w:t>
      </w:r>
      <w:r w:rsidRPr="00415A27">
        <w:rPr>
          <w:rFonts w:eastAsia="標楷體"/>
          <w:sz w:val="28"/>
          <w:szCs w:val="28"/>
        </w:rPr>
        <w:t>%</w:t>
      </w:r>
      <w:r w:rsidRPr="00415A27">
        <w:rPr>
          <w:rFonts w:eastAsia="標楷體"/>
          <w:sz w:val="28"/>
          <w:szCs w:val="28"/>
        </w:rPr>
        <w:t>，進口額為</w:t>
      </w:r>
      <w:r w:rsidRPr="00415A27">
        <w:rPr>
          <w:rFonts w:eastAsia="標楷體" w:hint="eastAsia"/>
          <w:sz w:val="28"/>
          <w:szCs w:val="28"/>
        </w:rPr>
        <w:t>378</w:t>
      </w:r>
      <w:r w:rsidRPr="00415A27">
        <w:rPr>
          <w:rFonts w:eastAsia="標楷體"/>
          <w:sz w:val="28"/>
          <w:szCs w:val="28"/>
        </w:rPr>
        <w:t>億美元，增加</w:t>
      </w:r>
      <w:r w:rsidRPr="00415A27">
        <w:rPr>
          <w:rFonts w:eastAsia="標楷體" w:hint="eastAsia"/>
          <w:sz w:val="28"/>
          <w:szCs w:val="28"/>
        </w:rPr>
        <w:t>16.6</w:t>
      </w:r>
      <w:r w:rsidRPr="00415A27">
        <w:rPr>
          <w:rFonts w:eastAsia="標楷體"/>
          <w:sz w:val="28"/>
          <w:szCs w:val="28"/>
        </w:rPr>
        <w:t>%</w:t>
      </w:r>
      <w:r w:rsidRPr="00415A27">
        <w:rPr>
          <w:rFonts w:eastAsia="標楷體"/>
          <w:sz w:val="28"/>
          <w:szCs w:val="28"/>
        </w:rPr>
        <w:t>，貿易順差</w:t>
      </w:r>
      <w:r w:rsidRPr="00415A27">
        <w:rPr>
          <w:rFonts w:eastAsia="標楷體" w:hint="eastAsia"/>
          <w:sz w:val="28"/>
          <w:szCs w:val="28"/>
        </w:rPr>
        <w:t>133</w:t>
      </w:r>
      <w:r w:rsidRPr="00415A27">
        <w:rPr>
          <w:rFonts w:eastAsia="標楷體"/>
          <w:sz w:val="28"/>
          <w:szCs w:val="28"/>
        </w:rPr>
        <w:t>億美元。</w:t>
      </w:r>
      <w:r w:rsidRPr="00415A27">
        <w:rPr>
          <w:rFonts w:eastAsia="標楷體"/>
          <w:sz w:val="28"/>
          <w:szCs w:val="28"/>
        </w:rPr>
        <w:t>13</w:t>
      </w:r>
      <w:r w:rsidRPr="00415A27">
        <w:rPr>
          <w:rFonts w:eastAsia="標楷體"/>
          <w:sz w:val="28"/>
          <w:szCs w:val="28"/>
        </w:rPr>
        <w:t>大主要出口項目中，</w:t>
      </w:r>
      <w:r w:rsidRPr="00415A27">
        <w:rPr>
          <w:rFonts w:eastAsia="標楷體" w:hint="eastAsia"/>
          <w:sz w:val="28"/>
          <w:szCs w:val="28"/>
        </w:rPr>
        <w:t>船舶出口增加</w:t>
      </w:r>
      <w:r w:rsidRPr="00415A27">
        <w:rPr>
          <w:rFonts w:eastAsia="標楷體" w:hint="eastAsia"/>
          <w:sz w:val="28"/>
          <w:szCs w:val="28"/>
        </w:rPr>
        <w:t>102.9%</w:t>
      </w:r>
      <w:r w:rsidRPr="00415A27">
        <w:rPr>
          <w:rFonts w:eastAsia="標楷體" w:hint="eastAsia"/>
          <w:sz w:val="28"/>
          <w:szCs w:val="28"/>
        </w:rPr>
        <w:t>最多、半導體增加</w:t>
      </w:r>
      <w:r w:rsidRPr="00415A27">
        <w:rPr>
          <w:rFonts w:eastAsia="標楷體" w:hint="eastAsia"/>
          <w:sz w:val="28"/>
          <w:szCs w:val="28"/>
        </w:rPr>
        <w:t>56.9%</w:t>
      </w:r>
      <w:r w:rsidRPr="00415A27">
        <w:rPr>
          <w:rFonts w:eastAsia="標楷體" w:hint="eastAsia"/>
          <w:sz w:val="28"/>
          <w:szCs w:val="28"/>
        </w:rPr>
        <w:t>次之，另無線通訊機器</w:t>
      </w:r>
      <w:r w:rsidRPr="00415A27">
        <w:rPr>
          <w:rFonts w:eastAsia="標楷體" w:hint="eastAsia"/>
          <w:sz w:val="28"/>
          <w:szCs w:val="28"/>
        </w:rPr>
        <w:t>(-12.8%)</w:t>
      </w:r>
      <w:r w:rsidRPr="00415A27">
        <w:rPr>
          <w:rFonts w:eastAsia="標楷體" w:hint="eastAsia"/>
          <w:sz w:val="28"/>
          <w:szCs w:val="28"/>
        </w:rPr>
        <w:t>、家電製品</w:t>
      </w:r>
      <w:r w:rsidRPr="00415A27">
        <w:rPr>
          <w:rFonts w:eastAsia="標楷體" w:hint="eastAsia"/>
          <w:sz w:val="28"/>
          <w:szCs w:val="28"/>
        </w:rPr>
        <w:t>(-12.0%)</w:t>
      </w:r>
      <w:r w:rsidRPr="00415A27">
        <w:rPr>
          <w:rFonts w:eastAsia="標楷體" w:hint="eastAsia"/>
          <w:sz w:val="28"/>
          <w:szCs w:val="28"/>
        </w:rPr>
        <w:t>及汽車零件</w:t>
      </w:r>
      <w:r w:rsidRPr="00415A27">
        <w:rPr>
          <w:rFonts w:eastAsia="標楷體" w:hint="eastAsia"/>
          <w:sz w:val="28"/>
          <w:szCs w:val="28"/>
        </w:rPr>
        <w:t>(-10.4%)</w:t>
      </w:r>
      <w:r w:rsidRPr="00415A27">
        <w:rPr>
          <w:rFonts w:eastAsia="標楷體" w:hint="eastAsia"/>
          <w:sz w:val="28"/>
          <w:szCs w:val="28"/>
        </w:rPr>
        <w:t>則減少。</w:t>
      </w:r>
      <w:r w:rsidRPr="00415A27">
        <w:rPr>
          <w:rFonts w:eastAsia="標楷體"/>
          <w:sz w:val="28"/>
          <w:szCs w:val="28"/>
        </w:rPr>
        <w:t>主要出口地區，</w:t>
      </w:r>
      <w:r w:rsidRPr="00415A27">
        <w:rPr>
          <w:rFonts w:eastAsia="標楷體" w:hint="eastAsia"/>
          <w:sz w:val="28"/>
          <w:szCs w:val="28"/>
        </w:rPr>
        <w:t>除對中東出口減少</w:t>
      </w:r>
      <w:r w:rsidRPr="00415A27">
        <w:rPr>
          <w:rFonts w:eastAsia="標楷體" w:hint="eastAsia"/>
          <w:sz w:val="28"/>
          <w:szCs w:val="28"/>
        </w:rPr>
        <w:t>3.6%</w:t>
      </w:r>
      <w:r w:rsidRPr="00415A27">
        <w:rPr>
          <w:rFonts w:eastAsia="標楷體" w:hint="eastAsia"/>
          <w:sz w:val="28"/>
          <w:szCs w:val="28"/>
        </w:rPr>
        <w:t>外，對歐盟增加</w:t>
      </w:r>
      <w:r w:rsidRPr="00415A27">
        <w:rPr>
          <w:rFonts w:eastAsia="標楷體" w:hint="eastAsia"/>
          <w:sz w:val="28"/>
          <w:szCs w:val="28"/>
        </w:rPr>
        <w:t>64.9%</w:t>
      </w:r>
      <w:r w:rsidRPr="00415A27">
        <w:rPr>
          <w:rFonts w:eastAsia="標楷體" w:hint="eastAsia"/>
          <w:sz w:val="28"/>
          <w:szCs w:val="28"/>
        </w:rPr>
        <w:t>、日本增加</w:t>
      </w:r>
      <w:r w:rsidRPr="00415A27">
        <w:rPr>
          <w:rFonts w:eastAsia="標楷體" w:hint="eastAsia"/>
          <w:sz w:val="28"/>
          <w:szCs w:val="28"/>
        </w:rPr>
        <w:t>23.8%</w:t>
      </w:r>
      <w:r w:rsidRPr="00415A27">
        <w:rPr>
          <w:rFonts w:eastAsia="標楷體" w:hint="eastAsia"/>
          <w:sz w:val="28"/>
          <w:szCs w:val="28"/>
        </w:rPr>
        <w:t>、東協國家增加</w:t>
      </w:r>
      <w:r w:rsidRPr="00415A27">
        <w:rPr>
          <w:rFonts w:eastAsia="標楷體" w:hint="eastAsia"/>
          <w:sz w:val="28"/>
          <w:szCs w:val="28"/>
        </w:rPr>
        <w:t>19.8%</w:t>
      </w:r>
      <w:r w:rsidRPr="00415A27">
        <w:rPr>
          <w:rFonts w:eastAsia="標楷體" w:hint="eastAsia"/>
          <w:sz w:val="28"/>
          <w:szCs w:val="28"/>
        </w:rPr>
        <w:t>、中國大陸增加</w:t>
      </w:r>
      <w:r w:rsidRPr="00415A27">
        <w:rPr>
          <w:rFonts w:eastAsia="標楷體" w:hint="eastAsia"/>
          <w:sz w:val="28"/>
          <w:szCs w:val="28"/>
        </w:rPr>
        <w:t>10.2%</w:t>
      </w:r>
      <w:r w:rsidRPr="00415A27">
        <w:rPr>
          <w:rFonts w:eastAsia="標楷體" w:hint="eastAsia"/>
          <w:sz w:val="28"/>
          <w:szCs w:val="28"/>
        </w:rPr>
        <w:t>及美國增加</w:t>
      </w:r>
      <w:r w:rsidRPr="00415A27">
        <w:rPr>
          <w:rFonts w:eastAsia="標楷體" w:hint="eastAsia"/>
          <w:sz w:val="28"/>
          <w:szCs w:val="28"/>
        </w:rPr>
        <w:t>3.9%</w:t>
      </w:r>
      <w:r w:rsidRPr="00415A27">
        <w:rPr>
          <w:rFonts w:ascii="新細明體" w:hAnsi="新細明體" w:hint="eastAsia"/>
          <w:sz w:val="28"/>
          <w:szCs w:val="28"/>
        </w:rPr>
        <w:t>。</w:t>
      </w:r>
    </w:p>
    <w:p w:rsidR="00152D17" w:rsidRPr="00415A27" w:rsidRDefault="00152D17" w:rsidP="00152D17">
      <w:pPr>
        <w:numPr>
          <w:ilvl w:val="0"/>
          <w:numId w:val="6"/>
        </w:numPr>
        <w:snapToGrid w:val="0"/>
        <w:spacing w:beforeLines="50" w:before="180" w:line="300" w:lineRule="auto"/>
        <w:ind w:left="644" w:right="-227"/>
        <w:jc w:val="both"/>
        <w:rPr>
          <w:rFonts w:eastAsia="標楷體"/>
          <w:sz w:val="28"/>
          <w:szCs w:val="28"/>
        </w:rPr>
      </w:pPr>
      <w:r w:rsidRPr="00415A27">
        <w:rPr>
          <w:rFonts w:eastAsia="標楷體"/>
          <w:sz w:val="28"/>
          <w:szCs w:val="28"/>
        </w:rPr>
        <w:t>韓國</w:t>
      </w:r>
      <w:r w:rsidRPr="00415A27">
        <w:rPr>
          <w:rFonts w:eastAsia="標楷體" w:hint="eastAsia"/>
          <w:sz w:val="28"/>
          <w:szCs w:val="28"/>
        </w:rPr>
        <w:t>今</w:t>
      </w:r>
      <w:r w:rsidRPr="00415A27">
        <w:rPr>
          <w:rFonts w:eastAsia="標楷體"/>
          <w:sz w:val="28"/>
          <w:szCs w:val="28"/>
        </w:rPr>
        <w:t>年</w:t>
      </w:r>
      <w:r w:rsidRPr="00415A27">
        <w:rPr>
          <w:rFonts w:eastAsia="標楷體" w:hint="eastAsia"/>
          <w:sz w:val="28"/>
          <w:szCs w:val="28"/>
        </w:rPr>
        <w:t>3</w:t>
      </w:r>
      <w:r w:rsidRPr="00415A27">
        <w:rPr>
          <w:rFonts w:eastAsia="標楷體"/>
          <w:sz w:val="28"/>
          <w:szCs w:val="28"/>
        </w:rPr>
        <w:t>月工業生產增加</w:t>
      </w:r>
      <w:r w:rsidRPr="00415A27">
        <w:rPr>
          <w:rFonts w:eastAsia="標楷體" w:hint="eastAsia"/>
          <w:sz w:val="28"/>
          <w:szCs w:val="28"/>
        </w:rPr>
        <w:t>3.0</w:t>
      </w:r>
      <w:r w:rsidRPr="00415A27">
        <w:rPr>
          <w:rFonts w:eastAsia="標楷體"/>
          <w:sz w:val="28"/>
          <w:szCs w:val="28"/>
        </w:rPr>
        <w:t>%</w:t>
      </w:r>
      <w:r w:rsidRPr="00415A27">
        <w:rPr>
          <w:rFonts w:eastAsia="標楷體"/>
          <w:sz w:val="28"/>
          <w:szCs w:val="28"/>
        </w:rPr>
        <w:t>；</w:t>
      </w:r>
      <w:r w:rsidRPr="00415A27">
        <w:rPr>
          <w:rFonts w:eastAsia="標楷體" w:hint="eastAsia"/>
          <w:sz w:val="28"/>
          <w:szCs w:val="28"/>
        </w:rPr>
        <w:t>4</w:t>
      </w:r>
      <w:r w:rsidRPr="00415A27">
        <w:rPr>
          <w:rFonts w:eastAsia="標楷體" w:hint="eastAsia"/>
          <w:sz w:val="28"/>
          <w:szCs w:val="28"/>
        </w:rPr>
        <w:t>月經季節調整後之失業率為</w:t>
      </w:r>
      <w:r w:rsidRPr="00415A27">
        <w:rPr>
          <w:rFonts w:eastAsia="標楷體" w:hint="eastAsia"/>
          <w:sz w:val="28"/>
          <w:szCs w:val="28"/>
        </w:rPr>
        <w:t>4.0%</w:t>
      </w:r>
      <w:r w:rsidRPr="00415A27">
        <w:rPr>
          <w:rFonts w:eastAsia="標楷體" w:hint="eastAsia"/>
          <w:sz w:val="28"/>
          <w:szCs w:val="28"/>
        </w:rPr>
        <w:t>；</w:t>
      </w:r>
      <w:r w:rsidRPr="00415A27">
        <w:rPr>
          <w:rFonts w:eastAsia="標楷體" w:hint="eastAsia"/>
          <w:sz w:val="28"/>
          <w:szCs w:val="28"/>
        </w:rPr>
        <w:t>4</w:t>
      </w:r>
      <w:r w:rsidRPr="00415A27">
        <w:rPr>
          <w:rFonts w:eastAsia="標楷體"/>
          <w:sz w:val="28"/>
          <w:szCs w:val="28"/>
        </w:rPr>
        <w:t>月消費者物價指數較去年同月上升</w:t>
      </w:r>
      <w:r w:rsidRPr="00415A27">
        <w:rPr>
          <w:rFonts w:eastAsia="標楷體" w:hint="eastAsia"/>
          <w:sz w:val="28"/>
          <w:szCs w:val="28"/>
        </w:rPr>
        <w:t>1.9</w:t>
      </w:r>
      <w:r w:rsidRPr="00415A27">
        <w:rPr>
          <w:rFonts w:eastAsia="標楷體"/>
          <w:sz w:val="28"/>
          <w:szCs w:val="28"/>
        </w:rPr>
        <w:t>%</w:t>
      </w:r>
      <w:r w:rsidRPr="00415A27">
        <w:rPr>
          <w:rFonts w:ascii="新細明體" w:hAnsi="新細明體" w:hint="eastAsia"/>
          <w:sz w:val="28"/>
          <w:szCs w:val="28"/>
        </w:rPr>
        <w:t>。</w:t>
      </w:r>
    </w:p>
    <w:p w:rsidR="00152D17" w:rsidRPr="00415A27" w:rsidRDefault="00152D17" w:rsidP="00152D17">
      <w:pPr>
        <w:numPr>
          <w:ilvl w:val="0"/>
          <w:numId w:val="6"/>
        </w:numPr>
        <w:snapToGrid w:val="0"/>
        <w:spacing w:beforeLines="50" w:before="180" w:line="300" w:lineRule="auto"/>
        <w:ind w:left="644" w:right="-227"/>
        <w:jc w:val="both"/>
        <w:rPr>
          <w:rFonts w:eastAsia="標楷體"/>
          <w:sz w:val="28"/>
          <w:szCs w:val="28"/>
        </w:rPr>
      </w:pPr>
      <w:r w:rsidRPr="00415A27">
        <w:rPr>
          <w:rFonts w:eastAsia="標楷體" w:hint="eastAsia"/>
          <w:sz w:val="28"/>
          <w:szCs w:val="28"/>
        </w:rPr>
        <w:t>韓國第</w:t>
      </w:r>
      <w:r w:rsidRPr="00415A27">
        <w:rPr>
          <w:rFonts w:eastAsia="標楷體" w:hint="eastAsia"/>
          <w:sz w:val="28"/>
          <w:szCs w:val="28"/>
        </w:rPr>
        <w:t>19</w:t>
      </w:r>
      <w:r w:rsidRPr="00415A27">
        <w:rPr>
          <w:rFonts w:eastAsia="標楷體" w:hint="eastAsia"/>
          <w:sz w:val="28"/>
          <w:szCs w:val="28"/>
        </w:rPr>
        <w:t>屆新任總統文在</w:t>
      </w:r>
      <w:proofErr w:type="gramStart"/>
      <w:r w:rsidRPr="00415A27">
        <w:rPr>
          <w:rFonts w:eastAsia="標楷體" w:hint="eastAsia"/>
          <w:sz w:val="28"/>
          <w:szCs w:val="28"/>
        </w:rPr>
        <w:t>寅</w:t>
      </w:r>
      <w:proofErr w:type="gramEnd"/>
      <w:r w:rsidRPr="00415A27">
        <w:rPr>
          <w:rFonts w:eastAsia="標楷體" w:hint="eastAsia"/>
          <w:sz w:val="28"/>
          <w:szCs w:val="28"/>
        </w:rPr>
        <w:t>，主要經貿政策在創造就業、扶植中小企業、推動第四次工業革命及改革財閥企業集團等。在因應工業</w:t>
      </w:r>
      <w:r w:rsidRPr="00415A27">
        <w:rPr>
          <w:rFonts w:eastAsia="標楷體" w:hint="eastAsia"/>
          <w:sz w:val="28"/>
          <w:szCs w:val="28"/>
        </w:rPr>
        <w:t>4.0</w:t>
      </w:r>
      <w:r w:rsidRPr="00415A27">
        <w:rPr>
          <w:rFonts w:eastAsia="標楷體" w:hint="eastAsia"/>
          <w:sz w:val="28"/>
          <w:szCs w:val="28"/>
        </w:rPr>
        <w:t>政策方面，新設直屬總統的「第</w:t>
      </w:r>
      <w:r w:rsidRPr="00415A27">
        <w:rPr>
          <w:rFonts w:eastAsia="標楷體" w:hint="eastAsia"/>
          <w:sz w:val="28"/>
          <w:szCs w:val="28"/>
        </w:rPr>
        <w:t>4</w:t>
      </w:r>
      <w:r w:rsidRPr="00415A27">
        <w:rPr>
          <w:rFonts w:eastAsia="標楷體" w:hint="eastAsia"/>
          <w:sz w:val="28"/>
          <w:szCs w:val="28"/>
        </w:rPr>
        <w:t>次工業革命委員會」、組成具有預算權的國家級科技政策控制塔台、建構世界首</w:t>
      </w:r>
      <w:proofErr w:type="gramStart"/>
      <w:r w:rsidRPr="00415A27">
        <w:rPr>
          <w:rFonts w:eastAsia="標楷體" w:hint="eastAsia"/>
          <w:sz w:val="28"/>
          <w:szCs w:val="28"/>
        </w:rPr>
        <w:t>個</w:t>
      </w:r>
      <w:proofErr w:type="gramEnd"/>
      <w:r w:rsidRPr="00415A27">
        <w:rPr>
          <w:rFonts w:eastAsia="標楷體" w:hint="eastAsia"/>
          <w:sz w:val="28"/>
          <w:szCs w:val="28"/>
        </w:rPr>
        <w:t>超</w:t>
      </w:r>
      <w:proofErr w:type="gramStart"/>
      <w:r w:rsidRPr="00415A27">
        <w:rPr>
          <w:rFonts w:eastAsia="標楷體" w:hint="eastAsia"/>
          <w:sz w:val="28"/>
          <w:szCs w:val="28"/>
        </w:rPr>
        <w:t>高速物聯網</w:t>
      </w:r>
      <w:proofErr w:type="gramEnd"/>
      <w:r w:rsidRPr="00415A27">
        <w:rPr>
          <w:rFonts w:eastAsia="標楷體" w:hint="eastAsia"/>
          <w:sz w:val="28"/>
          <w:szCs w:val="28"/>
        </w:rPr>
        <w:t>、躋身自駕車技術領導國、啟動新再生能源時代、建立公共大數據中心，並從教育改革，擴大創業資金援助，為產業結構向智慧化發展提供支援。</w:t>
      </w:r>
    </w:p>
    <w:p w:rsidR="006E3156" w:rsidRPr="00415A27" w:rsidRDefault="006E3156" w:rsidP="009D01AD">
      <w:pPr>
        <w:snapToGrid w:val="0"/>
        <w:spacing w:beforeLines="50" w:before="180" w:line="300" w:lineRule="auto"/>
        <w:ind w:left="851" w:right="-227"/>
        <w:jc w:val="both"/>
        <w:rPr>
          <w:rFonts w:eastAsia="標楷體"/>
          <w:sz w:val="28"/>
          <w:szCs w:val="28"/>
        </w:rPr>
      </w:pPr>
    </w:p>
    <w:p w:rsidR="006E3156" w:rsidRPr="00415A27" w:rsidRDefault="006E3156" w:rsidP="006E3156">
      <w:pPr>
        <w:widowControl/>
        <w:rPr>
          <w:rFonts w:eastAsia="標楷體"/>
          <w:b/>
          <w:bCs/>
          <w:sz w:val="28"/>
          <w:szCs w:val="32"/>
          <w:lang w:val="zh-TW"/>
        </w:rPr>
      </w:pPr>
      <w:r w:rsidRPr="00415A27">
        <w:rPr>
          <w:rFonts w:eastAsia="標楷體"/>
          <w:b/>
          <w:bCs/>
          <w:sz w:val="28"/>
          <w:szCs w:val="32"/>
          <w:lang w:val="zh-TW"/>
        </w:rPr>
        <w:br w:type="page"/>
      </w:r>
    </w:p>
    <w:p w:rsidR="00E541AA" w:rsidRPr="00415A27" w:rsidRDefault="00E541AA" w:rsidP="00AD09C6">
      <w:pPr>
        <w:snapToGrid w:val="0"/>
        <w:spacing w:before="120" w:line="300" w:lineRule="auto"/>
        <w:ind w:right="-227" w:firstLineChars="750" w:firstLine="2102"/>
        <w:rPr>
          <w:rFonts w:eastAsia="標楷體"/>
          <w:sz w:val="28"/>
          <w:szCs w:val="28"/>
        </w:rPr>
      </w:pPr>
      <w:r w:rsidRPr="00415A27">
        <w:rPr>
          <w:rFonts w:eastAsia="標楷體"/>
          <w:b/>
          <w:bCs/>
          <w:sz w:val="28"/>
          <w:szCs w:val="32"/>
          <w:lang w:val="zh-TW"/>
        </w:rPr>
        <w:lastRenderedPageBreak/>
        <w:t>表</w:t>
      </w:r>
      <w:r w:rsidRPr="00415A27">
        <w:rPr>
          <w:rFonts w:eastAsia="標楷體"/>
          <w:b/>
          <w:bCs/>
          <w:sz w:val="28"/>
          <w:szCs w:val="32"/>
          <w:lang w:val="zh-TW"/>
        </w:rPr>
        <w:t xml:space="preserve">1-3-2   </w:t>
      </w:r>
      <w:r w:rsidRPr="00415A27">
        <w:rPr>
          <w:rFonts w:eastAsia="標楷體"/>
          <w:b/>
          <w:bCs/>
          <w:sz w:val="28"/>
          <w:szCs w:val="32"/>
          <w:lang w:val="zh-TW"/>
        </w:rPr>
        <w:t>南韓重要經濟指標</w:t>
      </w:r>
    </w:p>
    <w:p w:rsidR="00E541AA" w:rsidRPr="00415A27" w:rsidRDefault="00E541AA" w:rsidP="00E541AA">
      <w:pPr>
        <w:snapToGrid w:val="0"/>
        <w:jc w:val="right"/>
        <w:rPr>
          <w:rFonts w:eastAsia="標楷體"/>
          <w:szCs w:val="28"/>
        </w:rPr>
      </w:pPr>
      <w:r w:rsidRPr="00415A27">
        <w:rPr>
          <w:rFonts w:eastAsia="標楷體"/>
          <w:sz w:val="28"/>
          <w:szCs w:val="32"/>
          <w:lang w:val="zh-TW"/>
        </w:rPr>
        <w:t xml:space="preserve">      </w:t>
      </w:r>
      <w:r w:rsidRPr="00415A27">
        <w:rPr>
          <w:rFonts w:eastAsia="標楷體"/>
          <w:szCs w:val="28"/>
          <w:lang w:val="zh-TW"/>
        </w:rPr>
        <w:t>單位：億美元；</w:t>
      </w:r>
      <w:r w:rsidRPr="00415A27">
        <w:rPr>
          <w:rFonts w:eastAsia="標楷體"/>
          <w:szCs w:val="28"/>
          <w:lang w:val="zh-TW"/>
        </w:rPr>
        <w:t>%</w:t>
      </w:r>
    </w:p>
    <w:tbl>
      <w:tblPr>
        <w:tblW w:w="8826"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6"/>
        <w:gridCol w:w="964"/>
        <w:gridCol w:w="909"/>
        <w:gridCol w:w="870"/>
        <w:gridCol w:w="818"/>
        <w:gridCol w:w="823"/>
        <w:gridCol w:w="720"/>
      </w:tblGrid>
      <w:tr w:rsidR="00A73D14" w:rsidRPr="00415A27" w:rsidTr="00F407A2">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lang w:val="zh-TW"/>
              </w:rPr>
              <w:t>年</w:t>
            </w:r>
            <w:r w:rsidRPr="00415A27">
              <w:rPr>
                <w:rFonts w:eastAsia="標楷體"/>
                <w:sz w:val="22"/>
              </w:rPr>
              <w:t>(</w:t>
            </w:r>
            <w:r w:rsidRPr="00415A27">
              <w:rPr>
                <w:rFonts w:eastAsia="標楷體" w:hint="eastAsia"/>
                <w:sz w:val="22"/>
                <w:lang w:val="zh-TW"/>
              </w:rPr>
              <w:t>月</w:t>
            </w:r>
            <w:r w:rsidRPr="00415A27">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lang w:val="zh-TW"/>
              </w:rPr>
              <w:t>實質</w:t>
            </w:r>
          </w:p>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lang w:val="zh-TW"/>
              </w:rPr>
              <w:t>工業</w:t>
            </w:r>
          </w:p>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E541AA" w:rsidRPr="00415A27" w:rsidRDefault="00E541AA" w:rsidP="00E541AA">
            <w:pPr>
              <w:autoSpaceDE w:val="0"/>
              <w:autoSpaceDN w:val="0"/>
              <w:adjustRightInd w:val="0"/>
              <w:snapToGrid w:val="0"/>
              <w:spacing w:line="380" w:lineRule="exact"/>
              <w:jc w:val="center"/>
              <w:rPr>
                <w:rFonts w:eastAsia="標楷體"/>
                <w:sz w:val="22"/>
                <w:szCs w:val="20"/>
              </w:rPr>
            </w:pPr>
            <w:r w:rsidRPr="00415A27">
              <w:rPr>
                <w:rFonts w:eastAsia="標楷體" w:hint="eastAsia"/>
                <w:sz w:val="22"/>
                <w:szCs w:val="20"/>
              </w:rPr>
              <w:t>貿</w:t>
            </w:r>
            <w:r w:rsidRPr="00415A27">
              <w:rPr>
                <w:rFonts w:eastAsia="標楷體"/>
                <w:sz w:val="22"/>
                <w:szCs w:val="20"/>
              </w:rPr>
              <w:t xml:space="preserve">    </w:t>
            </w:r>
            <w:r w:rsidRPr="00415A27">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E541AA" w:rsidRPr="00415A27" w:rsidRDefault="00E541AA" w:rsidP="00E541AA">
            <w:pPr>
              <w:autoSpaceDE w:val="0"/>
              <w:autoSpaceDN w:val="0"/>
              <w:adjustRightInd w:val="0"/>
              <w:snapToGrid w:val="0"/>
              <w:spacing w:line="380" w:lineRule="exact"/>
              <w:jc w:val="center"/>
              <w:rPr>
                <w:rFonts w:eastAsia="標楷體"/>
                <w:sz w:val="22"/>
                <w:lang w:val="zh-TW"/>
              </w:rPr>
            </w:pPr>
            <w:r w:rsidRPr="00415A27">
              <w:rPr>
                <w:rFonts w:eastAsia="標楷體" w:hint="eastAsia"/>
                <w:sz w:val="22"/>
                <w:lang w:val="zh-TW"/>
              </w:rPr>
              <w:t>消費者</w:t>
            </w:r>
          </w:p>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lang w:val="zh-TW"/>
              </w:rPr>
              <w:t>失業率</w:t>
            </w:r>
          </w:p>
        </w:tc>
      </w:tr>
      <w:tr w:rsidR="00A73D14" w:rsidRPr="00415A27" w:rsidTr="00F407A2">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E541AA" w:rsidRPr="00415A27" w:rsidRDefault="00E541AA" w:rsidP="00E541AA">
            <w:pPr>
              <w:widowControl/>
              <w:spacing w:line="380" w:lineRule="exact"/>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E541AA" w:rsidRPr="00415A27" w:rsidRDefault="00E541AA" w:rsidP="00E541AA">
            <w:pPr>
              <w:widowControl/>
              <w:spacing w:line="380" w:lineRule="exact"/>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E541AA" w:rsidRPr="00415A27" w:rsidRDefault="00E541AA" w:rsidP="00E541AA">
            <w:pPr>
              <w:widowControl/>
              <w:spacing w:line="380" w:lineRule="exact"/>
              <w:rPr>
                <w:rFonts w:eastAsia="標楷體"/>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E541AA" w:rsidRPr="00415A27" w:rsidRDefault="00E541AA" w:rsidP="00E541AA">
            <w:pPr>
              <w:tabs>
                <w:tab w:val="left" w:pos="403"/>
                <w:tab w:val="center" w:pos="861"/>
              </w:tabs>
              <w:autoSpaceDE w:val="0"/>
              <w:autoSpaceDN w:val="0"/>
              <w:adjustRightInd w:val="0"/>
              <w:snapToGrid w:val="0"/>
              <w:spacing w:line="380" w:lineRule="exact"/>
              <w:rPr>
                <w:rFonts w:eastAsia="標楷體"/>
                <w:sz w:val="22"/>
              </w:rPr>
            </w:pPr>
            <w:r w:rsidRPr="00415A27">
              <w:rPr>
                <w:rFonts w:eastAsia="標楷體"/>
                <w:sz w:val="22"/>
              </w:rPr>
              <w:tab/>
            </w:r>
            <w:r w:rsidRPr="00415A27">
              <w:rPr>
                <w:rFonts w:eastAsia="標楷體"/>
                <w:sz w:val="22"/>
              </w:rPr>
              <w:tab/>
            </w:r>
            <w:r w:rsidRPr="00415A27">
              <w:rPr>
                <w:rFonts w:eastAsia="標楷體" w:hint="eastAsia"/>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E541AA" w:rsidRPr="00415A27" w:rsidRDefault="00E541AA" w:rsidP="00E541AA">
            <w:pPr>
              <w:autoSpaceDE w:val="0"/>
              <w:autoSpaceDN w:val="0"/>
              <w:adjustRightInd w:val="0"/>
              <w:snapToGrid w:val="0"/>
              <w:spacing w:beforeLines="30" w:before="108" w:line="380" w:lineRule="exact"/>
              <w:jc w:val="center"/>
              <w:rPr>
                <w:rFonts w:eastAsia="標楷體"/>
                <w:sz w:val="22"/>
                <w:shd w:val="clear" w:color="auto" w:fill="FFFF99"/>
              </w:rPr>
            </w:pPr>
            <w:r w:rsidRPr="00415A27">
              <w:rPr>
                <w:rFonts w:eastAsia="標楷體" w:hint="eastAsia"/>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E541AA" w:rsidRPr="00415A27" w:rsidRDefault="00E541AA" w:rsidP="00E541AA">
            <w:pPr>
              <w:widowControl/>
              <w:spacing w:line="380" w:lineRule="exact"/>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E541AA" w:rsidRPr="00415A27" w:rsidRDefault="00E541AA" w:rsidP="00E541AA">
            <w:pPr>
              <w:widowControl/>
              <w:spacing w:line="380" w:lineRule="exact"/>
              <w:rPr>
                <w:rFonts w:eastAsia="標楷體"/>
                <w:sz w:val="22"/>
              </w:rPr>
            </w:pPr>
          </w:p>
        </w:tc>
      </w:tr>
      <w:tr w:rsidR="00A73D14" w:rsidRPr="00415A27" w:rsidTr="00F407A2">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E541AA" w:rsidRPr="00415A27" w:rsidRDefault="00E541AA" w:rsidP="00E541AA">
            <w:pPr>
              <w:widowControl/>
              <w:spacing w:line="380" w:lineRule="exact"/>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E541AA" w:rsidRPr="00415A27" w:rsidRDefault="00E541AA" w:rsidP="00E541AA">
            <w:pPr>
              <w:widowControl/>
              <w:spacing w:line="380" w:lineRule="exact"/>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E541AA" w:rsidRPr="00415A27" w:rsidRDefault="00E541AA" w:rsidP="00E541AA">
            <w:pPr>
              <w:widowControl/>
              <w:spacing w:line="380" w:lineRule="exact"/>
              <w:rPr>
                <w:rFonts w:eastAsia="標楷體"/>
                <w:sz w:val="22"/>
              </w:rPr>
            </w:pPr>
          </w:p>
        </w:tc>
        <w:tc>
          <w:tcPr>
            <w:tcW w:w="856" w:type="dxa"/>
            <w:tcBorders>
              <w:top w:val="single" w:sz="6" w:space="0" w:color="auto"/>
              <w:left w:val="single" w:sz="6" w:space="0" w:color="auto"/>
              <w:bottom w:val="single" w:sz="6" w:space="0" w:color="auto"/>
              <w:right w:val="single" w:sz="6" w:space="0" w:color="auto"/>
            </w:tcBorders>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E541AA" w:rsidRPr="00415A27" w:rsidRDefault="00E541AA" w:rsidP="00E541AA">
            <w:pPr>
              <w:widowControl/>
              <w:spacing w:line="380" w:lineRule="exact"/>
              <w:rPr>
                <w:rFonts w:eastAsia="標楷體"/>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E541AA" w:rsidRPr="00415A27" w:rsidRDefault="00E541AA" w:rsidP="00E541AA">
            <w:pPr>
              <w:widowControl/>
              <w:spacing w:line="380" w:lineRule="exact"/>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E541AA" w:rsidRPr="00415A27" w:rsidRDefault="00E541AA" w:rsidP="00E541AA">
            <w:pPr>
              <w:widowControl/>
              <w:spacing w:line="380" w:lineRule="exact"/>
              <w:rPr>
                <w:rFonts w:eastAsia="標楷體"/>
                <w:sz w:val="22"/>
              </w:rPr>
            </w:pPr>
          </w:p>
        </w:tc>
      </w:tr>
      <w:tr w:rsidR="00A73D14" w:rsidRPr="00415A27" w:rsidTr="00F407A2">
        <w:trPr>
          <w:cantSplit/>
        </w:trPr>
        <w:tc>
          <w:tcPr>
            <w:tcW w:w="1316" w:type="dxa"/>
            <w:tcBorders>
              <w:top w:val="nil"/>
              <w:left w:val="nil"/>
              <w:bottom w:val="nil"/>
              <w:right w:val="single" w:sz="6" w:space="0" w:color="auto"/>
            </w:tcBorders>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sz w:val="22"/>
              </w:rPr>
              <w:t>2012</w:t>
            </w:r>
            <w:r w:rsidRPr="00415A27">
              <w:rPr>
                <w:rFonts w:eastAsia="標楷體" w:hint="eastAsia"/>
                <w:sz w:val="22"/>
              </w:rPr>
              <w:t>年</w:t>
            </w:r>
          </w:p>
        </w:tc>
        <w:tc>
          <w:tcPr>
            <w:tcW w:w="749" w:type="dxa"/>
            <w:tcBorders>
              <w:top w:val="nil"/>
              <w:left w:val="single" w:sz="6" w:space="0" w:color="auto"/>
              <w:bottom w:val="nil"/>
              <w:right w:val="single" w:sz="6" w:space="0" w:color="auto"/>
            </w:tcBorders>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sz w:val="22"/>
              </w:rPr>
              <w:t>2.</w:t>
            </w:r>
            <w:r w:rsidRPr="00415A27">
              <w:rPr>
                <w:rFonts w:eastAsia="標楷體" w:hint="eastAsia"/>
                <w:sz w:val="22"/>
              </w:rPr>
              <w:t>3</w:t>
            </w:r>
          </w:p>
        </w:tc>
        <w:tc>
          <w:tcPr>
            <w:tcW w:w="801" w:type="dxa"/>
            <w:tcBorders>
              <w:top w:val="nil"/>
              <w:left w:val="single" w:sz="6" w:space="0" w:color="auto"/>
              <w:bottom w:val="nil"/>
              <w:right w:val="single" w:sz="6" w:space="0" w:color="auto"/>
            </w:tcBorders>
            <w:vAlign w:val="center"/>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1.8</w:t>
            </w:r>
          </w:p>
        </w:tc>
        <w:tc>
          <w:tcPr>
            <w:tcW w:w="856" w:type="dxa"/>
            <w:tcBorders>
              <w:top w:val="nil"/>
              <w:left w:val="single" w:sz="6" w:space="0" w:color="auto"/>
              <w:bottom w:val="nil"/>
              <w:right w:val="single" w:sz="6" w:space="0" w:color="auto"/>
            </w:tcBorders>
            <w:vAlign w:val="bottom"/>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sz w:val="22"/>
              </w:rPr>
              <w:t xml:space="preserve">5,478.7 </w:t>
            </w:r>
          </w:p>
        </w:tc>
        <w:tc>
          <w:tcPr>
            <w:tcW w:w="964" w:type="dxa"/>
            <w:tcBorders>
              <w:top w:val="nil"/>
              <w:left w:val="single" w:sz="6" w:space="0" w:color="auto"/>
              <w:bottom w:val="nil"/>
              <w:right w:val="single" w:sz="6" w:space="0" w:color="auto"/>
            </w:tcBorders>
            <w:vAlign w:val="bottom"/>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sz w:val="22"/>
              </w:rPr>
              <w:t xml:space="preserve">-1.3 </w:t>
            </w:r>
          </w:p>
        </w:tc>
        <w:tc>
          <w:tcPr>
            <w:tcW w:w="909" w:type="dxa"/>
            <w:tcBorders>
              <w:top w:val="nil"/>
              <w:left w:val="single" w:sz="6" w:space="0" w:color="auto"/>
              <w:bottom w:val="nil"/>
              <w:right w:val="single" w:sz="6" w:space="0" w:color="auto"/>
            </w:tcBorders>
            <w:vAlign w:val="bottom"/>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sz w:val="22"/>
              </w:rPr>
              <w:t>5,195.8</w:t>
            </w:r>
          </w:p>
        </w:tc>
        <w:tc>
          <w:tcPr>
            <w:tcW w:w="870" w:type="dxa"/>
            <w:tcBorders>
              <w:top w:val="nil"/>
              <w:left w:val="single" w:sz="6" w:space="0" w:color="auto"/>
              <w:bottom w:val="nil"/>
              <w:right w:val="single" w:sz="6" w:space="0" w:color="auto"/>
            </w:tcBorders>
            <w:vAlign w:val="bottom"/>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sz w:val="22"/>
              </w:rPr>
              <w:t>-0.9</w:t>
            </w:r>
          </w:p>
        </w:tc>
        <w:tc>
          <w:tcPr>
            <w:tcW w:w="818" w:type="dxa"/>
            <w:tcBorders>
              <w:top w:val="nil"/>
              <w:left w:val="single" w:sz="6" w:space="0" w:color="auto"/>
              <w:bottom w:val="nil"/>
              <w:right w:val="single" w:sz="6" w:space="0" w:color="auto"/>
            </w:tcBorders>
            <w:vAlign w:val="bottom"/>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sz w:val="22"/>
              </w:rPr>
              <w:t xml:space="preserve">282.9 </w:t>
            </w:r>
          </w:p>
        </w:tc>
        <w:tc>
          <w:tcPr>
            <w:tcW w:w="823" w:type="dxa"/>
            <w:tcBorders>
              <w:top w:val="nil"/>
              <w:left w:val="single" w:sz="6" w:space="0" w:color="auto"/>
              <w:bottom w:val="nil"/>
              <w:right w:val="single" w:sz="6" w:space="0" w:color="auto"/>
            </w:tcBorders>
            <w:vAlign w:val="center"/>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sz w:val="22"/>
              </w:rPr>
              <w:t>2.2</w:t>
            </w:r>
          </w:p>
        </w:tc>
        <w:tc>
          <w:tcPr>
            <w:tcW w:w="720" w:type="dxa"/>
            <w:tcBorders>
              <w:top w:val="nil"/>
              <w:left w:val="single" w:sz="6" w:space="0" w:color="auto"/>
              <w:bottom w:val="nil"/>
              <w:right w:val="nil"/>
            </w:tcBorders>
            <w:vAlign w:val="center"/>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sz w:val="22"/>
              </w:rPr>
              <w:t>3.2</w:t>
            </w:r>
          </w:p>
        </w:tc>
      </w:tr>
      <w:tr w:rsidR="00A73D14" w:rsidRPr="00415A27" w:rsidTr="00F407A2">
        <w:trPr>
          <w:cantSplit/>
          <w:trHeight w:val="141"/>
        </w:trPr>
        <w:tc>
          <w:tcPr>
            <w:tcW w:w="1316" w:type="dxa"/>
            <w:tcBorders>
              <w:top w:val="nil"/>
              <w:left w:val="nil"/>
              <w:bottom w:val="nil"/>
              <w:right w:val="single" w:sz="6" w:space="0" w:color="auto"/>
            </w:tcBorders>
            <w:hideMark/>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sz w:val="22"/>
              </w:rPr>
              <w:t>2013</w:t>
            </w:r>
            <w:r w:rsidRPr="00415A27">
              <w:rPr>
                <w:rFonts w:eastAsia="標楷體" w:hint="eastAsia"/>
                <w:sz w:val="22"/>
              </w:rPr>
              <w:t>年</w:t>
            </w:r>
          </w:p>
        </w:tc>
        <w:tc>
          <w:tcPr>
            <w:tcW w:w="74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2.9</w:t>
            </w:r>
          </w:p>
        </w:tc>
        <w:tc>
          <w:tcPr>
            <w:tcW w:w="801"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-0.1</w:t>
            </w:r>
          </w:p>
        </w:tc>
        <w:tc>
          <w:tcPr>
            <w:tcW w:w="856"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5,596.3</w:t>
            </w:r>
          </w:p>
        </w:tc>
        <w:tc>
          <w:tcPr>
            <w:tcW w:w="964"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2.1</w:t>
            </w:r>
          </w:p>
        </w:tc>
        <w:tc>
          <w:tcPr>
            <w:tcW w:w="90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5,155.9</w:t>
            </w:r>
          </w:p>
        </w:tc>
        <w:tc>
          <w:tcPr>
            <w:tcW w:w="870"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-0.8</w:t>
            </w:r>
          </w:p>
        </w:tc>
        <w:tc>
          <w:tcPr>
            <w:tcW w:w="818"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440.9</w:t>
            </w:r>
          </w:p>
        </w:tc>
        <w:tc>
          <w:tcPr>
            <w:tcW w:w="823"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1.3</w:t>
            </w:r>
          </w:p>
        </w:tc>
        <w:tc>
          <w:tcPr>
            <w:tcW w:w="720" w:type="dxa"/>
            <w:tcBorders>
              <w:top w:val="nil"/>
              <w:left w:val="single" w:sz="6" w:space="0" w:color="auto"/>
              <w:bottom w:val="nil"/>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3.1</w:t>
            </w:r>
          </w:p>
        </w:tc>
      </w:tr>
      <w:tr w:rsidR="00A73D14" w:rsidRPr="00415A27" w:rsidTr="00F407A2">
        <w:trPr>
          <w:cantSplit/>
          <w:trHeight w:val="141"/>
        </w:trPr>
        <w:tc>
          <w:tcPr>
            <w:tcW w:w="1316" w:type="dxa"/>
            <w:tcBorders>
              <w:top w:val="nil"/>
              <w:left w:val="nil"/>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2014</w:t>
            </w:r>
            <w:r w:rsidRPr="00415A27">
              <w:rPr>
                <w:rFonts w:eastAsia="標楷體" w:hint="eastAsia"/>
                <w:sz w:val="22"/>
              </w:rPr>
              <w:t>年</w:t>
            </w:r>
          </w:p>
        </w:tc>
        <w:tc>
          <w:tcPr>
            <w:tcW w:w="74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3.3</w:t>
            </w:r>
          </w:p>
        </w:tc>
        <w:tc>
          <w:tcPr>
            <w:tcW w:w="801"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0.9</w:t>
            </w:r>
          </w:p>
        </w:tc>
        <w:tc>
          <w:tcPr>
            <w:tcW w:w="856"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5,726.6</w:t>
            </w:r>
          </w:p>
        </w:tc>
        <w:tc>
          <w:tcPr>
            <w:tcW w:w="964"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2.3</w:t>
            </w:r>
          </w:p>
        </w:tc>
        <w:tc>
          <w:tcPr>
            <w:tcW w:w="909"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5,255.1</w:t>
            </w:r>
          </w:p>
        </w:tc>
        <w:tc>
          <w:tcPr>
            <w:tcW w:w="870"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1.9</w:t>
            </w:r>
          </w:p>
        </w:tc>
        <w:tc>
          <w:tcPr>
            <w:tcW w:w="818"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471.5</w:t>
            </w:r>
          </w:p>
        </w:tc>
        <w:tc>
          <w:tcPr>
            <w:tcW w:w="823"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1.3</w:t>
            </w:r>
          </w:p>
        </w:tc>
        <w:tc>
          <w:tcPr>
            <w:tcW w:w="720" w:type="dxa"/>
            <w:tcBorders>
              <w:top w:val="nil"/>
              <w:left w:val="single" w:sz="6" w:space="0" w:color="auto"/>
              <w:bottom w:val="nil"/>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3.5</w:t>
            </w:r>
          </w:p>
        </w:tc>
      </w:tr>
      <w:tr w:rsidR="00A73D14" w:rsidRPr="00415A27" w:rsidTr="00F407A2">
        <w:trPr>
          <w:cantSplit/>
          <w:trHeight w:val="141"/>
        </w:trPr>
        <w:tc>
          <w:tcPr>
            <w:tcW w:w="1316" w:type="dxa"/>
            <w:tcBorders>
              <w:top w:val="nil"/>
              <w:left w:val="nil"/>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2015</w:t>
            </w:r>
            <w:r w:rsidRPr="00415A27">
              <w:rPr>
                <w:rFonts w:eastAsia="標楷體" w:hint="eastAsia"/>
                <w:sz w:val="22"/>
              </w:rPr>
              <w:t>年</w:t>
            </w:r>
          </w:p>
        </w:tc>
        <w:tc>
          <w:tcPr>
            <w:tcW w:w="74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2.8</w:t>
            </w:r>
          </w:p>
        </w:tc>
        <w:tc>
          <w:tcPr>
            <w:tcW w:w="801"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-0.6</w:t>
            </w:r>
          </w:p>
        </w:tc>
        <w:tc>
          <w:tcPr>
            <w:tcW w:w="856"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5,267.6</w:t>
            </w:r>
          </w:p>
        </w:tc>
        <w:tc>
          <w:tcPr>
            <w:tcW w:w="964"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-8.0</w:t>
            </w:r>
          </w:p>
        </w:tc>
        <w:tc>
          <w:tcPr>
            <w:tcW w:w="909"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4,365.0</w:t>
            </w:r>
          </w:p>
        </w:tc>
        <w:tc>
          <w:tcPr>
            <w:tcW w:w="870"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-16.9</w:t>
            </w:r>
          </w:p>
        </w:tc>
        <w:tc>
          <w:tcPr>
            <w:tcW w:w="818"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904.0</w:t>
            </w:r>
          </w:p>
        </w:tc>
        <w:tc>
          <w:tcPr>
            <w:tcW w:w="823"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0.7</w:t>
            </w:r>
          </w:p>
        </w:tc>
        <w:tc>
          <w:tcPr>
            <w:tcW w:w="720" w:type="dxa"/>
            <w:tcBorders>
              <w:top w:val="nil"/>
              <w:left w:val="single" w:sz="6" w:space="0" w:color="auto"/>
              <w:bottom w:val="nil"/>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3.6</w:t>
            </w:r>
          </w:p>
        </w:tc>
      </w:tr>
      <w:tr w:rsidR="00A73D14" w:rsidRPr="00415A27" w:rsidTr="00F407A2">
        <w:trPr>
          <w:cantSplit/>
          <w:trHeight w:val="141"/>
        </w:trPr>
        <w:tc>
          <w:tcPr>
            <w:tcW w:w="1316" w:type="dxa"/>
            <w:tcBorders>
              <w:top w:val="nil"/>
              <w:left w:val="nil"/>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2016</w:t>
            </w:r>
            <w:r w:rsidRPr="00415A27">
              <w:rPr>
                <w:rFonts w:eastAsia="標楷體" w:hint="eastAsia"/>
                <w:sz w:val="22"/>
              </w:rPr>
              <w:t>年</w:t>
            </w:r>
          </w:p>
        </w:tc>
        <w:tc>
          <w:tcPr>
            <w:tcW w:w="74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highlight w:val="yellow"/>
              </w:rPr>
            </w:pPr>
            <w:r w:rsidRPr="00415A27">
              <w:rPr>
                <w:rFonts w:eastAsia="標楷體" w:hint="eastAsia"/>
                <w:sz w:val="22"/>
              </w:rPr>
              <w:t>2.8</w:t>
            </w:r>
          </w:p>
        </w:tc>
        <w:tc>
          <w:tcPr>
            <w:tcW w:w="801"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1.0</w:t>
            </w:r>
          </w:p>
        </w:tc>
        <w:tc>
          <w:tcPr>
            <w:tcW w:w="856"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4,955.6</w:t>
            </w:r>
          </w:p>
        </w:tc>
        <w:tc>
          <w:tcPr>
            <w:tcW w:w="964"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-5.9</w:t>
            </w:r>
          </w:p>
        </w:tc>
        <w:tc>
          <w:tcPr>
            <w:tcW w:w="909"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4,056.4</w:t>
            </w:r>
          </w:p>
        </w:tc>
        <w:tc>
          <w:tcPr>
            <w:tcW w:w="870"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-7.1</w:t>
            </w:r>
          </w:p>
        </w:tc>
        <w:tc>
          <w:tcPr>
            <w:tcW w:w="818"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899.2</w:t>
            </w:r>
          </w:p>
        </w:tc>
        <w:tc>
          <w:tcPr>
            <w:tcW w:w="823"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1.0</w:t>
            </w:r>
          </w:p>
        </w:tc>
        <w:tc>
          <w:tcPr>
            <w:tcW w:w="720" w:type="dxa"/>
            <w:tcBorders>
              <w:top w:val="nil"/>
              <w:left w:val="single" w:sz="6" w:space="0" w:color="auto"/>
              <w:bottom w:val="nil"/>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3.7</w:t>
            </w:r>
          </w:p>
        </w:tc>
      </w:tr>
      <w:tr w:rsidR="00A73D14" w:rsidRPr="00415A27" w:rsidTr="00F407A2">
        <w:trPr>
          <w:cantSplit/>
          <w:trHeight w:val="141"/>
        </w:trPr>
        <w:tc>
          <w:tcPr>
            <w:tcW w:w="1316" w:type="dxa"/>
            <w:tcBorders>
              <w:top w:val="nil"/>
              <w:left w:val="nil"/>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w:t>
            </w:r>
            <w:r w:rsidRPr="00415A27">
              <w:rPr>
                <w:rFonts w:eastAsia="標楷體" w:hint="eastAsia"/>
                <w:sz w:val="22"/>
              </w:rPr>
              <w:t>月</w:t>
            </w:r>
          </w:p>
        </w:tc>
        <w:tc>
          <w:tcPr>
            <w:tcW w:w="74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2.9</w:t>
            </w:r>
            <w:r w:rsidRPr="00415A27">
              <w:rPr>
                <w:rFonts w:eastAsia="標楷體"/>
                <w:sz w:val="22"/>
              </w:rPr>
              <w:t>(I)</w:t>
            </w:r>
          </w:p>
        </w:tc>
        <w:tc>
          <w:tcPr>
            <w:tcW w:w="801"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-0.5</w:t>
            </w:r>
          </w:p>
        </w:tc>
        <w:tc>
          <w:tcPr>
            <w:tcW w:w="856"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430.1</w:t>
            </w:r>
          </w:p>
        </w:tc>
        <w:tc>
          <w:tcPr>
            <w:tcW w:w="964"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-8.2</w:t>
            </w:r>
          </w:p>
        </w:tc>
        <w:tc>
          <w:tcPr>
            <w:tcW w:w="909"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333.2</w:t>
            </w:r>
          </w:p>
        </w:tc>
        <w:tc>
          <w:tcPr>
            <w:tcW w:w="870"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-13.4</w:t>
            </w:r>
          </w:p>
        </w:tc>
        <w:tc>
          <w:tcPr>
            <w:tcW w:w="818"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96.8</w:t>
            </w:r>
          </w:p>
        </w:tc>
        <w:tc>
          <w:tcPr>
            <w:tcW w:w="823"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1.0</w:t>
            </w:r>
          </w:p>
        </w:tc>
        <w:tc>
          <w:tcPr>
            <w:tcW w:w="720" w:type="dxa"/>
            <w:tcBorders>
              <w:top w:val="nil"/>
              <w:left w:val="single" w:sz="6" w:space="0" w:color="auto"/>
              <w:bottom w:val="nil"/>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3.8</w:t>
            </w:r>
          </w:p>
        </w:tc>
      </w:tr>
      <w:tr w:rsidR="00A73D14" w:rsidRPr="00415A27" w:rsidTr="00F407A2">
        <w:trPr>
          <w:cantSplit/>
          <w:trHeight w:val="215"/>
        </w:trPr>
        <w:tc>
          <w:tcPr>
            <w:tcW w:w="1316" w:type="dxa"/>
            <w:tcBorders>
              <w:top w:val="nil"/>
              <w:left w:val="nil"/>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w:t>
            </w:r>
            <w:r w:rsidRPr="00415A27">
              <w:rPr>
                <w:rFonts w:eastAsia="標楷體" w:hint="eastAsia"/>
                <w:sz w:val="22"/>
              </w:rPr>
              <w:t>月</w:t>
            </w:r>
          </w:p>
        </w:tc>
        <w:tc>
          <w:tcPr>
            <w:tcW w:w="74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-2.5</w:t>
            </w:r>
          </w:p>
        </w:tc>
        <w:tc>
          <w:tcPr>
            <w:tcW w:w="856"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410.8</w:t>
            </w:r>
          </w:p>
        </w:tc>
        <w:tc>
          <w:tcPr>
            <w:tcW w:w="964"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-11.1</w:t>
            </w:r>
          </w:p>
        </w:tc>
        <w:tc>
          <w:tcPr>
            <w:tcW w:w="909"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323.8</w:t>
            </w:r>
          </w:p>
        </w:tc>
        <w:tc>
          <w:tcPr>
            <w:tcW w:w="870"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-14.5</w:t>
            </w:r>
          </w:p>
        </w:tc>
        <w:tc>
          <w:tcPr>
            <w:tcW w:w="818"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87.0</w:t>
            </w:r>
          </w:p>
        </w:tc>
        <w:tc>
          <w:tcPr>
            <w:tcW w:w="823"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1.0</w:t>
            </w:r>
          </w:p>
        </w:tc>
        <w:tc>
          <w:tcPr>
            <w:tcW w:w="720" w:type="dxa"/>
            <w:tcBorders>
              <w:top w:val="nil"/>
              <w:left w:val="single" w:sz="6" w:space="0" w:color="auto"/>
              <w:bottom w:val="nil"/>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3.7</w:t>
            </w:r>
          </w:p>
        </w:tc>
      </w:tr>
      <w:tr w:rsidR="00A73D14" w:rsidRPr="00415A27" w:rsidTr="00F407A2">
        <w:trPr>
          <w:cantSplit/>
          <w:trHeight w:val="215"/>
        </w:trPr>
        <w:tc>
          <w:tcPr>
            <w:tcW w:w="1316" w:type="dxa"/>
            <w:tcBorders>
              <w:top w:val="nil"/>
              <w:left w:val="nil"/>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5</w:t>
            </w:r>
            <w:r w:rsidRPr="00415A27">
              <w:rPr>
                <w:rFonts w:eastAsia="標楷體" w:hint="eastAsia"/>
                <w:sz w:val="22"/>
              </w:rPr>
              <w:t>月</w:t>
            </w:r>
          </w:p>
        </w:tc>
        <w:tc>
          <w:tcPr>
            <w:tcW w:w="74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4.7</w:t>
            </w:r>
          </w:p>
        </w:tc>
        <w:tc>
          <w:tcPr>
            <w:tcW w:w="856"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397.4</w:t>
            </w:r>
          </w:p>
        </w:tc>
        <w:tc>
          <w:tcPr>
            <w:tcW w:w="964"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-6.1</w:t>
            </w:r>
          </w:p>
        </w:tc>
        <w:tc>
          <w:tcPr>
            <w:tcW w:w="909"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330.0</w:t>
            </w:r>
          </w:p>
        </w:tc>
        <w:tc>
          <w:tcPr>
            <w:tcW w:w="870"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-8.4</w:t>
            </w:r>
          </w:p>
        </w:tc>
        <w:tc>
          <w:tcPr>
            <w:tcW w:w="818"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67.4</w:t>
            </w:r>
          </w:p>
        </w:tc>
        <w:tc>
          <w:tcPr>
            <w:tcW w:w="823"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0.8</w:t>
            </w:r>
          </w:p>
        </w:tc>
        <w:tc>
          <w:tcPr>
            <w:tcW w:w="720" w:type="dxa"/>
            <w:tcBorders>
              <w:top w:val="nil"/>
              <w:left w:val="single" w:sz="6" w:space="0" w:color="auto"/>
              <w:bottom w:val="nil"/>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3.7</w:t>
            </w:r>
          </w:p>
        </w:tc>
      </w:tr>
      <w:tr w:rsidR="00A73D14" w:rsidRPr="00415A27" w:rsidTr="00F407A2">
        <w:trPr>
          <w:cantSplit/>
          <w:trHeight w:val="215"/>
        </w:trPr>
        <w:tc>
          <w:tcPr>
            <w:tcW w:w="1316" w:type="dxa"/>
            <w:tcBorders>
              <w:top w:val="nil"/>
              <w:left w:val="nil"/>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6</w:t>
            </w:r>
            <w:r w:rsidRPr="00415A27">
              <w:rPr>
                <w:rFonts w:eastAsia="標楷體" w:hint="eastAsia"/>
                <w:sz w:val="22"/>
              </w:rPr>
              <w:t>月</w:t>
            </w:r>
          </w:p>
        </w:tc>
        <w:tc>
          <w:tcPr>
            <w:tcW w:w="74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w:t>
            </w:r>
            <w:r w:rsidRPr="00415A27">
              <w:rPr>
                <w:rFonts w:eastAsia="標楷體"/>
                <w:sz w:val="22"/>
              </w:rPr>
              <w:t>.</w:t>
            </w:r>
            <w:r w:rsidRPr="00415A27">
              <w:rPr>
                <w:rFonts w:eastAsia="標楷體" w:hint="eastAsia"/>
                <w:sz w:val="22"/>
              </w:rPr>
              <w:t>4</w:t>
            </w:r>
            <w:r w:rsidRPr="00415A27">
              <w:rPr>
                <w:rFonts w:eastAsia="標楷體"/>
                <w:sz w:val="22"/>
              </w:rPr>
              <w:t>(II)</w:t>
            </w:r>
          </w:p>
        </w:tc>
        <w:tc>
          <w:tcPr>
            <w:tcW w:w="801"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0.9</w:t>
            </w:r>
          </w:p>
        </w:tc>
        <w:tc>
          <w:tcPr>
            <w:tcW w:w="856"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452.9</w:t>
            </w:r>
          </w:p>
        </w:tc>
        <w:tc>
          <w:tcPr>
            <w:tcW w:w="964"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-2.9</w:t>
            </w:r>
          </w:p>
        </w:tc>
        <w:tc>
          <w:tcPr>
            <w:tcW w:w="909"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338.4</w:t>
            </w:r>
          </w:p>
        </w:tc>
        <w:tc>
          <w:tcPr>
            <w:tcW w:w="870"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-7.5</w:t>
            </w:r>
          </w:p>
        </w:tc>
        <w:tc>
          <w:tcPr>
            <w:tcW w:w="818"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113.7</w:t>
            </w:r>
          </w:p>
        </w:tc>
        <w:tc>
          <w:tcPr>
            <w:tcW w:w="823"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0.7</w:t>
            </w:r>
          </w:p>
        </w:tc>
        <w:tc>
          <w:tcPr>
            <w:tcW w:w="720" w:type="dxa"/>
            <w:tcBorders>
              <w:top w:val="nil"/>
              <w:left w:val="single" w:sz="6" w:space="0" w:color="auto"/>
              <w:bottom w:val="nil"/>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3.6</w:t>
            </w:r>
          </w:p>
        </w:tc>
      </w:tr>
      <w:tr w:rsidR="00A73D14" w:rsidRPr="00415A27" w:rsidTr="00F407A2">
        <w:trPr>
          <w:cantSplit/>
          <w:trHeight w:val="215"/>
        </w:trPr>
        <w:tc>
          <w:tcPr>
            <w:tcW w:w="1316" w:type="dxa"/>
            <w:tcBorders>
              <w:top w:val="nil"/>
              <w:left w:val="nil"/>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7</w:t>
            </w:r>
            <w:r w:rsidRPr="00415A27">
              <w:rPr>
                <w:rFonts w:eastAsia="標楷體" w:hint="eastAsia"/>
                <w:sz w:val="22"/>
              </w:rPr>
              <w:t>月</w:t>
            </w:r>
          </w:p>
        </w:tc>
        <w:tc>
          <w:tcPr>
            <w:tcW w:w="74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1.6</w:t>
            </w:r>
          </w:p>
        </w:tc>
        <w:tc>
          <w:tcPr>
            <w:tcW w:w="856"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408.9</w:t>
            </w:r>
          </w:p>
        </w:tc>
        <w:tc>
          <w:tcPr>
            <w:tcW w:w="964"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-10.5</w:t>
            </w:r>
          </w:p>
        </w:tc>
        <w:tc>
          <w:tcPr>
            <w:tcW w:w="909"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333.7</w:t>
            </w:r>
          </w:p>
        </w:tc>
        <w:tc>
          <w:tcPr>
            <w:tcW w:w="870"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-13.7</w:t>
            </w:r>
          </w:p>
        </w:tc>
        <w:tc>
          <w:tcPr>
            <w:tcW w:w="818"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75.2</w:t>
            </w:r>
          </w:p>
        </w:tc>
        <w:tc>
          <w:tcPr>
            <w:tcW w:w="823"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0.4</w:t>
            </w:r>
          </w:p>
        </w:tc>
        <w:tc>
          <w:tcPr>
            <w:tcW w:w="720" w:type="dxa"/>
            <w:tcBorders>
              <w:top w:val="nil"/>
              <w:left w:val="single" w:sz="6" w:space="0" w:color="auto"/>
              <w:bottom w:val="nil"/>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3.6</w:t>
            </w:r>
          </w:p>
        </w:tc>
      </w:tr>
      <w:tr w:rsidR="00A73D14" w:rsidRPr="00415A27" w:rsidTr="00F407A2">
        <w:trPr>
          <w:cantSplit/>
          <w:trHeight w:val="215"/>
        </w:trPr>
        <w:tc>
          <w:tcPr>
            <w:tcW w:w="1316" w:type="dxa"/>
            <w:tcBorders>
              <w:top w:val="nil"/>
              <w:left w:val="nil"/>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8</w:t>
            </w:r>
            <w:r w:rsidRPr="00415A27">
              <w:rPr>
                <w:rFonts w:eastAsia="標楷體" w:hint="eastAsia"/>
                <w:sz w:val="22"/>
              </w:rPr>
              <w:t>月</w:t>
            </w:r>
          </w:p>
        </w:tc>
        <w:tc>
          <w:tcPr>
            <w:tcW w:w="74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2.3</w:t>
            </w:r>
          </w:p>
        </w:tc>
        <w:tc>
          <w:tcPr>
            <w:tcW w:w="856"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401.3</w:t>
            </w:r>
          </w:p>
        </w:tc>
        <w:tc>
          <w:tcPr>
            <w:tcW w:w="964"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2.6</w:t>
            </w:r>
          </w:p>
        </w:tc>
        <w:tc>
          <w:tcPr>
            <w:tcW w:w="909"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350.2</w:t>
            </w:r>
          </w:p>
        </w:tc>
        <w:tc>
          <w:tcPr>
            <w:tcW w:w="870"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0.7</w:t>
            </w:r>
          </w:p>
        </w:tc>
        <w:tc>
          <w:tcPr>
            <w:tcW w:w="818"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51.1</w:t>
            </w:r>
          </w:p>
        </w:tc>
        <w:tc>
          <w:tcPr>
            <w:tcW w:w="823"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0.5</w:t>
            </w:r>
          </w:p>
        </w:tc>
        <w:tc>
          <w:tcPr>
            <w:tcW w:w="720" w:type="dxa"/>
            <w:tcBorders>
              <w:top w:val="nil"/>
              <w:left w:val="single" w:sz="6" w:space="0" w:color="auto"/>
              <w:bottom w:val="nil"/>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3.8</w:t>
            </w:r>
          </w:p>
        </w:tc>
      </w:tr>
      <w:tr w:rsidR="00A73D14" w:rsidRPr="00415A27" w:rsidTr="00F407A2">
        <w:trPr>
          <w:cantSplit/>
          <w:trHeight w:val="215"/>
        </w:trPr>
        <w:tc>
          <w:tcPr>
            <w:tcW w:w="1316" w:type="dxa"/>
            <w:tcBorders>
              <w:top w:val="nil"/>
              <w:left w:val="nil"/>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9</w:t>
            </w:r>
            <w:r w:rsidRPr="00415A27">
              <w:rPr>
                <w:rFonts w:eastAsia="標楷體" w:hint="eastAsia"/>
                <w:sz w:val="22"/>
              </w:rPr>
              <w:t>月</w:t>
            </w:r>
          </w:p>
        </w:tc>
        <w:tc>
          <w:tcPr>
            <w:tcW w:w="74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sz w:val="22"/>
              </w:rPr>
              <w:t>2.</w:t>
            </w:r>
            <w:r w:rsidRPr="00415A27">
              <w:rPr>
                <w:rFonts w:eastAsia="標楷體" w:hint="eastAsia"/>
                <w:sz w:val="22"/>
              </w:rPr>
              <w:t>6</w:t>
            </w:r>
            <w:r w:rsidRPr="00415A27">
              <w:rPr>
                <w:rFonts w:eastAsia="標楷體"/>
                <w:sz w:val="22"/>
              </w:rPr>
              <w:t>(III)</w:t>
            </w:r>
          </w:p>
        </w:tc>
        <w:tc>
          <w:tcPr>
            <w:tcW w:w="801"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-1.9</w:t>
            </w:r>
          </w:p>
        </w:tc>
        <w:tc>
          <w:tcPr>
            <w:tcW w:w="856"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408.6</w:t>
            </w:r>
          </w:p>
        </w:tc>
        <w:tc>
          <w:tcPr>
            <w:tcW w:w="964"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-5.9</w:t>
            </w:r>
          </w:p>
        </w:tc>
        <w:tc>
          <w:tcPr>
            <w:tcW w:w="909"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339.5</w:t>
            </w:r>
          </w:p>
        </w:tc>
        <w:tc>
          <w:tcPr>
            <w:tcW w:w="870"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-1.7</w:t>
            </w:r>
          </w:p>
        </w:tc>
        <w:tc>
          <w:tcPr>
            <w:tcW w:w="818"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69.1</w:t>
            </w:r>
          </w:p>
        </w:tc>
        <w:tc>
          <w:tcPr>
            <w:tcW w:w="823"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1.3</w:t>
            </w:r>
          </w:p>
        </w:tc>
        <w:tc>
          <w:tcPr>
            <w:tcW w:w="720" w:type="dxa"/>
            <w:tcBorders>
              <w:top w:val="nil"/>
              <w:left w:val="single" w:sz="6" w:space="0" w:color="auto"/>
              <w:bottom w:val="nil"/>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4.0</w:t>
            </w:r>
          </w:p>
        </w:tc>
      </w:tr>
      <w:tr w:rsidR="00A73D14" w:rsidRPr="00415A27" w:rsidTr="00F407A2">
        <w:trPr>
          <w:cantSplit/>
          <w:trHeight w:val="215"/>
        </w:trPr>
        <w:tc>
          <w:tcPr>
            <w:tcW w:w="1316" w:type="dxa"/>
            <w:tcBorders>
              <w:top w:val="nil"/>
              <w:left w:val="nil"/>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10</w:t>
            </w:r>
            <w:r w:rsidRPr="00415A27">
              <w:rPr>
                <w:rFonts w:eastAsia="標楷體" w:hint="eastAsia"/>
                <w:sz w:val="22"/>
              </w:rPr>
              <w:t>月</w:t>
            </w:r>
          </w:p>
        </w:tc>
        <w:tc>
          <w:tcPr>
            <w:tcW w:w="74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-1.3</w:t>
            </w:r>
          </w:p>
        </w:tc>
        <w:tc>
          <w:tcPr>
            <w:tcW w:w="856"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419.7</w:t>
            </w:r>
          </w:p>
        </w:tc>
        <w:tc>
          <w:tcPr>
            <w:tcW w:w="964"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-3.2</w:t>
            </w:r>
          </w:p>
        </w:tc>
        <w:tc>
          <w:tcPr>
            <w:tcW w:w="909"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350.0</w:t>
            </w:r>
          </w:p>
        </w:tc>
        <w:tc>
          <w:tcPr>
            <w:tcW w:w="870"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-4.8</w:t>
            </w:r>
          </w:p>
        </w:tc>
        <w:tc>
          <w:tcPr>
            <w:tcW w:w="818"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69.7</w:t>
            </w:r>
          </w:p>
        </w:tc>
        <w:tc>
          <w:tcPr>
            <w:tcW w:w="823"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1.5</w:t>
            </w:r>
          </w:p>
        </w:tc>
        <w:tc>
          <w:tcPr>
            <w:tcW w:w="720" w:type="dxa"/>
            <w:tcBorders>
              <w:top w:val="nil"/>
              <w:left w:val="single" w:sz="6" w:space="0" w:color="auto"/>
              <w:bottom w:val="nil"/>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3.7</w:t>
            </w:r>
          </w:p>
        </w:tc>
      </w:tr>
      <w:tr w:rsidR="00A73D14" w:rsidRPr="00415A27" w:rsidTr="00F407A2">
        <w:trPr>
          <w:cantSplit/>
          <w:trHeight w:val="215"/>
        </w:trPr>
        <w:tc>
          <w:tcPr>
            <w:tcW w:w="1316" w:type="dxa"/>
            <w:tcBorders>
              <w:top w:val="nil"/>
              <w:left w:val="nil"/>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11</w:t>
            </w:r>
            <w:r w:rsidRPr="00415A27">
              <w:rPr>
                <w:rFonts w:eastAsia="標楷體" w:hint="eastAsia"/>
                <w:sz w:val="22"/>
              </w:rPr>
              <w:t>月</w:t>
            </w:r>
          </w:p>
        </w:tc>
        <w:tc>
          <w:tcPr>
            <w:tcW w:w="74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5.4</w:t>
            </w:r>
          </w:p>
        </w:tc>
        <w:tc>
          <w:tcPr>
            <w:tcW w:w="856"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454.1</w:t>
            </w:r>
          </w:p>
        </w:tc>
        <w:tc>
          <w:tcPr>
            <w:tcW w:w="964"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2.5</w:t>
            </w:r>
          </w:p>
        </w:tc>
        <w:tc>
          <w:tcPr>
            <w:tcW w:w="909"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372.1</w:t>
            </w:r>
          </w:p>
        </w:tc>
        <w:tc>
          <w:tcPr>
            <w:tcW w:w="870"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9.3</w:t>
            </w:r>
          </w:p>
        </w:tc>
        <w:tc>
          <w:tcPr>
            <w:tcW w:w="818"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82.0</w:t>
            </w:r>
          </w:p>
        </w:tc>
        <w:tc>
          <w:tcPr>
            <w:tcW w:w="823"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1.5</w:t>
            </w:r>
          </w:p>
        </w:tc>
        <w:tc>
          <w:tcPr>
            <w:tcW w:w="720" w:type="dxa"/>
            <w:tcBorders>
              <w:top w:val="nil"/>
              <w:left w:val="single" w:sz="6" w:space="0" w:color="auto"/>
              <w:bottom w:val="nil"/>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3.6</w:t>
            </w:r>
          </w:p>
        </w:tc>
      </w:tr>
      <w:tr w:rsidR="00A73D14" w:rsidRPr="00415A27" w:rsidTr="00F407A2">
        <w:trPr>
          <w:cantSplit/>
          <w:trHeight w:val="215"/>
        </w:trPr>
        <w:tc>
          <w:tcPr>
            <w:tcW w:w="1316" w:type="dxa"/>
            <w:tcBorders>
              <w:top w:val="nil"/>
              <w:left w:val="nil"/>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12</w:t>
            </w:r>
            <w:r w:rsidRPr="00415A27">
              <w:rPr>
                <w:rFonts w:eastAsia="標楷體" w:hint="eastAsia"/>
                <w:sz w:val="22"/>
              </w:rPr>
              <w:t>月</w:t>
            </w:r>
          </w:p>
        </w:tc>
        <w:tc>
          <w:tcPr>
            <w:tcW w:w="74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bCs/>
                <w:sz w:val="22"/>
              </w:rPr>
              <w:t>2.4</w:t>
            </w:r>
            <w:r w:rsidRPr="00415A27">
              <w:rPr>
                <w:rFonts w:eastAsia="標楷體"/>
                <w:bCs/>
                <w:sz w:val="22"/>
              </w:rPr>
              <w:t>(IV)</w:t>
            </w:r>
          </w:p>
        </w:tc>
        <w:tc>
          <w:tcPr>
            <w:tcW w:w="801"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4.3</w:t>
            </w:r>
          </w:p>
        </w:tc>
        <w:tc>
          <w:tcPr>
            <w:tcW w:w="856"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450.7</w:t>
            </w:r>
          </w:p>
        </w:tc>
        <w:tc>
          <w:tcPr>
            <w:tcW w:w="964"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6.4</w:t>
            </w:r>
          </w:p>
        </w:tc>
        <w:tc>
          <w:tcPr>
            <w:tcW w:w="909"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380.7</w:t>
            </w:r>
          </w:p>
        </w:tc>
        <w:tc>
          <w:tcPr>
            <w:tcW w:w="870"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7.3</w:t>
            </w:r>
          </w:p>
        </w:tc>
        <w:tc>
          <w:tcPr>
            <w:tcW w:w="818"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70.0</w:t>
            </w:r>
          </w:p>
        </w:tc>
        <w:tc>
          <w:tcPr>
            <w:tcW w:w="823"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1.3</w:t>
            </w:r>
          </w:p>
        </w:tc>
        <w:tc>
          <w:tcPr>
            <w:tcW w:w="720" w:type="dxa"/>
            <w:tcBorders>
              <w:top w:val="nil"/>
              <w:left w:val="single" w:sz="6" w:space="0" w:color="auto"/>
              <w:bottom w:val="nil"/>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3.4</w:t>
            </w:r>
          </w:p>
        </w:tc>
      </w:tr>
      <w:tr w:rsidR="00A73D14" w:rsidRPr="00415A27" w:rsidTr="00F407A2">
        <w:trPr>
          <w:cantSplit/>
          <w:trHeight w:val="215"/>
        </w:trPr>
        <w:tc>
          <w:tcPr>
            <w:tcW w:w="1316" w:type="dxa"/>
            <w:tcBorders>
              <w:top w:val="nil"/>
              <w:left w:val="nil"/>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2017</w:t>
            </w:r>
            <w:r w:rsidRPr="00415A27">
              <w:rPr>
                <w:rFonts w:eastAsia="標楷體" w:hint="eastAsia"/>
                <w:sz w:val="22"/>
              </w:rPr>
              <w:t>年</w:t>
            </w:r>
          </w:p>
        </w:tc>
        <w:tc>
          <w:tcPr>
            <w:tcW w:w="74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bCs/>
                <w:sz w:val="22"/>
              </w:rPr>
            </w:pPr>
          </w:p>
        </w:tc>
        <w:tc>
          <w:tcPr>
            <w:tcW w:w="801"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p>
        </w:tc>
        <w:tc>
          <w:tcPr>
            <w:tcW w:w="856"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1,833.0</w:t>
            </w:r>
          </w:p>
        </w:tc>
        <w:tc>
          <w:tcPr>
            <w:tcW w:w="964"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17.3</w:t>
            </w:r>
          </w:p>
        </w:tc>
        <w:tc>
          <w:tcPr>
            <w:tcW w:w="909"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1,540.0</w:t>
            </w:r>
          </w:p>
        </w:tc>
        <w:tc>
          <w:tcPr>
            <w:tcW w:w="870"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22.0</w:t>
            </w:r>
          </w:p>
        </w:tc>
        <w:tc>
          <w:tcPr>
            <w:tcW w:w="818"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294</w:t>
            </w:r>
          </w:p>
        </w:tc>
        <w:tc>
          <w:tcPr>
            <w:tcW w:w="823"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2.0</w:t>
            </w:r>
          </w:p>
        </w:tc>
        <w:tc>
          <w:tcPr>
            <w:tcW w:w="720" w:type="dxa"/>
            <w:tcBorders>
              <w:top w:val="nil"/>
              <w:left w:val="single" w:sz="6" w:space="0" w:color="auto"/>
              <w:bottom w:val="nil"/>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3.8</w:t>
            </w:r>
          </w:p>
        </w:tc>
      </w:tr>
      <w:tr w:rsidR="00A73D14" w:rsidRPr="00415A27" w:rsidTr="00F407A2">
        <w:trPr>
          <w:cantSplit/>
          <w:trHeight w:val="215"/>
        </w:trPr>
        <w:tc>
          <w:tcPr>
            <w:tcW w:w="1316" w:type="dxa"/>
            <w:tcBorders>
              <w:top w:val="nil"/>
              <w:left w:val="nil"/>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w:t>
            </w:r>
            <w:r w:rsidRPr="00415A27">
              <w:rPr>
                <w:rFonts w:eastAsia="標楷體" w:hint="eastAsia"/>
                <w:sz w:val="22"/>
              </w:rPr>
              <w:t>月</w:t>
            </w:r>
          </w:p>
        </w:tc>
        <w:tc>
          <w:tcPr>
            <w:tcW w:w="74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1.3</w:t>
            </w:r>
          </w:p>
        </w:tc>
        <w:tc>
          <w:tcPr>
            <w:tcW w:w="856"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403.0</w:t>
            </w:r>
          </w:p>
        </w:tc>
        <w:tc>
          <w:tcPr>
            <w:tcW w:w="964"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11.2</w:t>
            </w:r>
          </w:p>
        </w:tc>
        <w:tc>
          <w:tcPr>
            <w:tcW w:w="909"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375.0</w:t>
            </w:r>
          </w:p>
        </w:tc>
        <w:tc>
          <w:tcPr>
            <w:tcW w:w="870"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19.7</w:t>
            </w:r>
          </w:p>
        </w:tc>
        <w:tc>
          <w:tcPr>
            <w:tcW w:w="818"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28.0</w:t>
            </w:r>
          </w:p>
        </w:tc>
        <w:tc>
          <w:tcPr>
            <w:tcW w:w="823"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2.0</w:t>
            </w:r>
          </w:p>
        </w:tc>
        <w:tc>
          <w:tcPr>
            <w:tcW w:w="720" w:type="dxa"/>
            <w:tcBorders>
              <w:top w:val="nil"/>
              <w:left w:val="single" w:sz="6" w:space="0" w:color="auto"/>
              <w:bottom w:val="nil"/>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3.6</w:t>
            </w:r>
          </w:p>
        </w:tc>
      </w:tr>
      <w:tr w:rsidR="00A73D14" w:rsidRPr="00415A27" w:rsidTr="00F407A2">
        <w:trPr>
          <w:cantSplit/>
          <w:trHeight w:val="215"/>
        </w:trPr>
        <w:tc>
          <w:tcPr>
            <w:tcW w:w="1316" w:type="dxa"/>
            <w:tcBorders>
              <w:top w:val="nil"/>
              <w:left w:val="nil"/>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w:t>
            </w:r>
            <w:r w:rsidRPr="00415A27">
              <w:rPr>
                <w:rFonts w:eastAsia="標楷體" w:hint="eastAsia"/>
                <w:sz w:val="22"/>
              </w:rPr>
              <w:t>月</w:t>
            </w:r>
          </w:p>
        </w:tc>
        <w:tc>
          <w:tcPr>
            <w:tcW w:w="74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6.7</w:t>
            </w:r>
          </w:p>
        </w:tc>
        <w:tc>
          <w:tcPr>
            <w:tcW w:w="856"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432.0</w:t>
            </w:r>
          </w:p>
        </w:tc>
        <w:tc>
          <w:tcPr>
            <w:tcW w:w="964"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20.2</w:t>
            </w:r>
          </w:p>
        </w:tc>
        <w:tc>
          <w:tcPr>
            <w:tcW w:w="909"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360.0</w:t>
            </w:r>
          </w:p>
        </w:tc>
        <w:tc>
          <w:tcPr>
            <w:tcW w:w="870"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23.3</w:t>
            </w:r>
          </w:p>
        </w:tc>
        <w:tc>
          <w:tcPr>
            <w:tcW w:w="818"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72.0</w:t>
            </w:r>
          </w:p>
        </w:tc>
        <w:tc>
          <w:tcPr>
            <w:tcW w:w="823"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1.9</w:t>
            </w:r>
          </w:p>
        </w:tc>
        <w:tc>
          <w:tcPr>
            <w:tcW w:w="720" w:type="dxa"/>
            <w:tcBorders>
              <w:top w:val="nil"/>
              <w:left w:val="single" w:sz="6" w:space="0" w:color="auto"/>
              <w:bottom w:val="nil"/>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4.0</w:t>
            </w:r>
          </w:p>
        </w:tc>
      </w:tr>
      <w:tr w:rsidR="00A73D14" w:rsidRPr="00415A27" w:rsidTr="00F407A2">
        <w:trPr>
          <w:cantSplit/>
          <w:trHeight w:val="215"/>
        </w:trPr>
        <w:tc>
          <w:tcPr>
            <w:tcW w:w="1316" w:type="dxa"/>
            <w:tcBorders>
              <w:top w:val="nil"/>
              <w:left w:val="nil"/>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w:t>
            </w:r>
            <w:r w:rsidRPr="00415A27">
              <w:rPr>
                <w:rFonts w:eastAsia="標楷體" w:hint="eastAsia"/>
                <w:sz w:val="22"/>
              </w:rPr>
              <w:t>月</w:t>
            </w:r>
          </w:p>
        </w:tc>
        <w:tc>
          <w:tcPr>
            <w:tcW w:w="749" w:type="dxa"/>
            <w:tcBorders>
              <w:top w:val="nil"/>
              <w:left w:val="single" w:sz="6" w:space="0" w:color="auto"/>
              <w:bottom w:val="nil"/>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2.7</w:t>
            </w:r>
            <w:r w:rsidRPr="00415A27">
              <w:rPr>
                <w:rFonts w:eastAsia="標楷體"/>
                <w:sz w:val="22"/>
              </w:rPr>
              <w:t>(I)</w:t>
            </w:r>
          </w:p>
        </w:tc>
        <w:tc>
          <w:tcPr>
            <w:tcW w:w="801"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3.0</w:t>
            </w:r>
          </w:p>
        </w:tc>
        <w:tc>
          <w:tcPr>
            <w:tcW w:w="856"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489.0</w:t>
            </w:r>
          </w:p>
        </w:tc>
        <w:tc>
          <w:tcPr>
            <w:tcW w:w="964"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13.7</w:t>
            </w:r>
          </w:p>
        </w:tc>
        <w:tc>
          <w:tcPr>
            <w:tcW w:w="909"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423.0</w:t>
            </w:r>
          </w:p>
        </w:tc>
        <w:tc>
          <w:tcPr>
            <w:tcW w:w="870"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26.9</w:t>
            </w:r>
          </w:p>
        </w:tc>
        <w:tc>
          <w:tcPr>
            <w:tcW w:w="818" w:type="dxa"/>
            <w:tcBorders>
              <w:top w:val="nil"/>
              <w:left w:val="single" w:sz="6" w:space="0" w:color="auto"/>
              <w:bottom w:val="nil"/>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66.0</w:t>
            </w:r>
          </w:p>
        </w:tc>
        <w:tc>
          <w:tcPr>
            <w:tcW w:w="823" w:type="dxa"/>
            <w:tcBorders>
              <w:top w:val="nil"/>
              <w:left w:val="single" w:sz="6" w:space="0" w:color="auto"/>
              <w:bottom w:val="nil"/>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2.2</w:t>
            </w:r>
          </w:p>
        </w:tc>
        <w:tc>
          <w:tcPr>
            <w:tcW w:w="720" w:type="dxa"/>
            <w:tcBorders>
              <w:top w:val="nil"/>
              <w:left w:val="single" w:sz="6" w:space="0" w:color="auto"/>
              <w:bottom w:val="nil"/>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3.7</w:t>
            </w:r>
          </w:p>
        </w:tc>
      </w:tr>
      <w:tr w:rsidR="00A73D14" w:rsidRPr="00415A27" w:rsidTr="00F407A2">
        <w:trPr>
          <w:cantSplit/>
          <w:trHeight w:val="215"/>
        </w:trPr>
        <w:tc>
          <w:tcPr>
            <w:tcW w:w="1316" w:type="dxa"/>
            <w:tcBorders>
              <w:top w:val="nil"/>
              <w:left w:val="nil"/>
              <w:bottom w:val="single" w:sz="6" w:space="0" w:color="auto"/>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w:t>
            </w:r>
            <w:r w:rsidRPr="00415A27">
              <w:rPr>
                <w:rFonts w:eastAsia="標楷體" w:hint="eastAsia"/>
                <w:sz w:val="22"/>
              </w:rPr>
              <w:t>月</w:t>
            </w:r>
          </w:p>
        </w:tc>
        <w:tc>
          <w:tcPr>
            <w:tcW w:w="749" w:type="dxa"/>
            <w:tcBorders>
              <w:top w:val="nil"/>
              <w:left w:val="single" w:sz="6" w:space="0" w:color="auto"/>
              <w:bottom w:val="single" w:sz="6" w:space="0" w:color="auto"/>
              <w:right w:val="single" w:sz="6" w:space="0" w:color="auto"/>
            </w:tcBorders>
          </w:tcPr>
          <w:p w:rsidR="00E541AA" w:rsidRPr="00415A27" w:rsidRDefault="00E541AA" w:rsidP="00E541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6" w:space="0" w:color="auto"/>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sz w:val="22"/>
              </w:rPr>
              <w:t>-</w:t>
            </w:r>
          </w:p>
        </w:tc>
        <w:tc>
          <w:tcPr>
            <w:tcW w:w="856" w:type="dxa"/>
            <w:tcBorders>
              <w:top w:val="nil"/>
              <w:left w:val="single" w:sz="6" w:space="0" w:color="auto"/>
              <w:bottom w:val="single" w:sz="6" w:space="0" w:color="auto"/>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510.0</w:t>
            </w:r>
          </w:p>
        </w:tc>
        <w:tc>
          <w:tcPr>
            <w:tcW w:w="964" w:type="dxa"/>
            <w:tcBorders>
              <w:top w:val="nil"/>
              <w:left w:val="single" w:sz="6" w:space="0" w:color="auto"/>
              <w:bottom w:val="single" w:sz="6" w:space="0" w:color="auto"/>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24.2</w:t>
            </w:r>
          </w:p>
        </w:tc>
        <w:tc>
          <w:tcPr>
            <w:tcW w:w="909" w:type="dxa"/>
            <w:tcBorders>
              <w:top w:val="nil"/>
              <w:left w:val="single" w:sz="6" w:space="0" w:color="auto"/>
              <w:bottom w:val="single" w:sz="6" w:space="0" w:color="auto"/>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378.0</w:t>
            </w:r>
          </w:p>
        </w:tc>
        <w:tc>
          <w:tcPr>
            <w:tcW w:w="870" w:type="dxa"/>
            <w:tcBorders>
              <w:top w:val="nil"/>
              <w:left w:val="single" w:sz="6" w:space="0" w:color="auto"/>
              <w:bottom w:val="single" w:sz="6" w:space="0" w:color="auto"/>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16.6</w:t>
            </w:r>
          </w:p>
        </w:tc>
        <w:tc>
          <w:tcPr>
            <w:tcW w:w="818" w:type="dxa"/>
            <w:tcBorders>
              <w:top w:val="nil"/>
              <w:left w:val="single" w:sz="6" w:space="0" w:color="auto"/>
              <w:bottom w:val="single" w:sz="6" w:space="0" w:color="auto"/>
              <w:right w:val="single" w:sz="6" w:space="0" w:color="auto"/>
            </w:tcBorders>
            <w:vAlign w:val="bottom"/>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133.0</w:t>
            </w:r>
          </w:p>
        </w:tc>
        <w:tc>
          <w:tcPr>
            <w:tcW w:w="823" w:type="dxa"/>
            <w:tcBorders>
              <w:top w:val="nil"/>
              <w:left w:val="single" w:sz="6" w:space="0" w:color="auto"/>
              <w:bottom w:val="single" w:sz="6" w:space="0" w:color="auto"/>
              <w:right w:val="single" w:sz="6" w:space="0" w:color="auto"/>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1.9</w:t>
            </w:r>
          </w:p>
        </w:tc>
        <w:tc>
          <w:tcPr>
            <w:tcW w:w="720" w:type="dxa"/>
            <w:tcBorders>
              <w:top w:val="nil"/>
              <w:left w:val="single" w:sz="6" w:space="0" w:color="auto"/>
              <w:bottom w:val="single" w:sz="6" w:space="0" w:color="auto"/>
              <w:right w:val="nil"/>
            </w:tcBorders>
            <w:vAlign w:val="center"/>
          </w:tcPr>
          <w:p w:rsidR="00E541AA" w:rsidRPr="00415A27" w:rsidRDefault="00E541AA" w:rsidP="00E541AA">
            <w:pPr>
              <w:autoSpaceDE w:val="0"/>
              <w:autoSpaceDN w:val="0"/>
              <w:adjustRightInd w:val="0"/>
              <w:snapToGrid w:val="0"/>
              <w:spacing w:line="380" w:lineRule="exact"/>
              <w:jc w:val="center"/>
              <w:rPr>
                <w:rFonts w:eastAsia="標楷體"/>
                <w:sz w:val="22"/>
              </w:rPr>
            </w:pPr>
            <w:r w:rsidRPr="00415A27">
              <w:rPr>
                <w:rFonts w:eastAsia="標楷體" w:hint="eastAsia"/>
                <w:sz w:val="22"/>
              </w:rPr>
              <w:t>4.0</w:t>
            </w:r>
          </w:p>
        </w:tc>
      </w:tr>
    </w:tbl>
    <w:p w:rsidR="00E541AA" w:rsidRPr="00415A27" w:rsidRDefault="00E541AA" w:rsidP="00E541AA">
      <w:pPr>
        <w:snapToGrid w:val="0"/>
        <w:ind w:right="660"/>
        <w:jc w:val="right"/>
        <w:rPr>
          <w:rFonts w:eastAsia="標楷體"/>
          <w:b/>
          <w:bCs/>
          <w:sz w:val="28"/>
          <w:szCs w:val="32"/>
          <w:lang w:val="zh-TW"/>
        </w:rPr>
      </w:pPr>
      <w:r w:rsidRPr="00415A27">
        <w:rPr>
          <w:rFonts w:eastAsia="標楷體"/>
          <w:kern w:val="0"/>
          <w:sz w:val="22"/>
          <w:szCs w:val="22"/>
        </w:rPr>
        <w:t>資料來源：韓國</w:t>
      </w:r>
      <w:r w:rsidRPr="00415A27">
        <w:rPr>
          <w:rFonts w:eastAsia="標楷體" w:hint="eastAsia"/>
          <w:kern w:val="0"/>
          <w:sz w:val="22"/>
          <w:szCs w:val="22"/>
        </w:rPr>
        <w:t>產業通商資源</w:t>
      </w:r>
      <w:r w:rsidRPr="00415A27">
        <w:rPr>
          <w:rFonts w:eastAsia="標楷體"/>
          <w:kern w:val="0"/>
          <w:sz w:val="22"/>
          <w:szCs w:val="22"/>
        </w:rPr>
        <w:t>部、韓國企劃財政部、韓國銀行、韓國</w:t>
      </w:r>
      <w:r w:rsidRPr="00415A27">
        <w:rPr>
          <w:rFonts w:eastAsia="標楷體" w:hint="eastAsia"/>
          <w:kern w:val="0"/>
          <w:sz w:val="22"/>
          <w:szCs w:val="22"/>
        </w:rPr>
        <w:t>國家</w:t>
      </w:r>
      <w:r w:rsidRPr="00415A27">
        <w:rPr>
          <w:rFonts w:eastAsia="標楷體"/>
          <w:kern w:val="0"/>
          <w:sz w:val="22"/>
          <w:szCs w:val="22"/>
        </w:rPr>
        <w:t>統計局。</w:t>
      </w:r>
    </w:p>
    <w:p w:rsidR="00617E18" w:rsidRPr="00415A27" w:rsidRDefault="00617E18" w:rsidP="00B77830">
      <w:pPr>
        <w:pStyle w:val="k3a"/>
        <w:numPr>
          <w:ilvl w:val="3"/>
          <w:numId w:val="0"/>
        </w:numPr>
        <w:tabs>
          <w:tab w:val="left" w:pos="709"/>
        </w:tabs>
        <w:spacing w:before="180" w:line="300" w:lineRule="auto"/>
        <w:rPr>
          <w:b/>
          <w:bCs/>
          <w:szCs w:val="28"/>
        </w:rPr>
      </w:pPr>
    </w:p>
    <w:p w:rsidR="00E541AA" w:rsidRPr="00415A27" w:rsidRDefault="00E541AA" w:rsidP="00B77830">
      <w:pPr>
        <w:pStyle w:val="k3a"/>
        <w:numPr>
          <w:ilvl w:val="3"/>
          <w:numId w:val="0"/>
        </w:numPr>
        <w:tabs>
          <w:tab w:val="left" w:pos="709"/>
        </w:tabs>
        <w:spacing w:before="180" w:line="300" w:lineRule="auto"/>
        <w:rPr>
          <w:b/>
          <w:bCs/>
          <w:szCs w:val="28"/>
        </w:rPr>
      </w:pPr>
    </w:p>
    <w:p w:rsidR="00617E18" w:rsidRPr="00415A27" w:rsidRDefault="00617E18" w:rsidP="00B77830">
      <w:pPr>
        <w:pStyle w:val="k3a"/>
        <w:numPr>
          <w:ilvl w:val="3"/>
          <w:numId w:val="0"/>
        </w:numPr>
        <w:tabs>
          <w:tab w:val="left" w:pos="709"/>
        </w:tabs>
        <w:spacing w:before="180" w:line="300" w:lineRule="auto"/>
        <w:rPr>
          <w:b/>
          <w:bCs/>
          <w:szCs w:val="28"/>
        </w:rPr>
      </w:pPr>
    </w:p>
    <w:p w:rsidR="00617E18" w:rsidRPr="00415A27" w:rsidRDefault="00617E18" w:rsidP="00B77830">
      <w:pPr>
        <w:pStyle w:val="k3a"/>
        <w:numPr>
          <w:ilvl w:val="3"/>
          <w:numId w:val="0"/>
        </w:numPr>
        <w:tabs>
          <w:tab w:val="left" w:pos="709"/>
        </w:tabs>
        <w:spacing w:before="180" w:line="300" w:lineRule="auto"/>
        <w:rPr>
          <w:b/>
          <w:bCs/>
          <w:szCs w:val="28"/>
        </w:rPr>
      </w:pPr>
    </w:p>
    <w:p w:rsidR="00617E18" w:rsidRPr="00415A27" w:rsidRDefault="00617E18" w:rsidP="00B77830">
      <w:pPr>
        <w:pStyle w:val="k3a"/>
        <w:numPr>
          <w:ilvl w:val="3"/>
          <w:numId w:val="0"/>
        </w:numPr>
        <w:tabs>
          <w:tab w:val="left" w:pos="709"/>
        </w:tabs>
        <w:spacing w:before="180" w:line="300" w:lineRule="auto"/>
        <w:rPr>
          <w:b/>
          <w:bCs/>
          <w:szCs w:val="28"/>
        </w:rPr>
      </w:pPr>
    </w:p>
    <w:p w:rsidR="00617E18" w:rsidRPr="00415A27" w:rsidRDefault="00617E18" w:rsidP="00B77830">
      <w:pPr>
        <w:pStyle w:val="k3a"/>
        <w:numPr>
          <w:ilvl w:val="3"/>
          <w:numId w:val="0"/>
        </w:numPr>
        <w:tabs>
          <w:tab w:val="left" w:pos="709"/>
        </w:tabs>
        <w:spacing w:before="180" w:line="300" w:lineRule="auto"/>
        <w:rPr>
          <w:b/>
          <w:bCs/>
          <w:szCs w:val="28"/>
        </w:rPr>
      </w:pPr>
    </w:p>
    <w:p w:rsidR="00797991" w:rsidRPr="00415A27" w:rsidRDefault="00797991" w:rsidP="00B77830">
      <w:pPr>
        <w:pStyle w:val="k3a"/>
        <w:numPr>
          <w:ilvl w:val="3"/>
          <w:numId w:val="0"/>
        </w:numPr>
        <w:tabs>
          <w:tab w:val="left" w:pos="709"/>
        </w:tabs>
        <w:spacing w:before="180" w:line="300" w:lineRule="auto"/>
        <w:rPr>
          <w:b/>
          <w:bCs/>
          <w:szCs w:val="28"/>
        </w:rPr>
      </w:pPr>
    </w:p>
    <w:p w:rsidR="00E20EBA" w:rsidRPr="00415A27" w:rsidRDefault="00E20EBA" w:rsidP="00E20EBA">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415A27">
        <w:rPr>
          <w:rFonts w:eastAsia="標楷體"/>
          <w:b/>
          <w:bCs/>
          <w:kern w:val="0"/>
          <w:sz w:val="28"/>
          <w:szCs w:val="28"/>
        </w:rPr>
        <w:lastRenderedPageBreak/>
        <w:t>３、新加坡</w:t>
      </w:r>
    </w:p>
    <w:p w:rsidR="00E20EBA" w:rsidRPr="00415A27" w:rsidRDefault="00E20EBA" w:rsidP="00E20EBA">
      <w:pPr>
        <w:numPr>
          <w:ilvl w:val="0"/>
          <w:numId w:val="9"/>
        </w:numPr>
        <w:snapToGrid w:val="0"/>
        <w:spacing w:beforeLines="50" w:before="180" w:line="300" w:lineRule="auto"/>
        <w:jc w:val="both"/>
        <w:rPr>
          <w:rFonts w:eastAsia="標楷體"/>
          <w:kern w:val="0"/>
          <w:sz w:val="28"/>
          <w:szCs w:val="28"/>
        </w:rPr>
      </w:pPr>
      <w:r w:rsidRPr="00415A27">
        <w:rPr>
          <w:rFonts w:eastAsia="標楷體" w:hint="eastAsia"/>
          <w:kern w:val="0"/>
          <w:sz w:val="28"/>
          <w:szCs w:val="28"/>
        </w:rPr>
        <w:t>IMF</w:t>
      </w:r>
      <w:r w:rsidRPr="00415A27">
        <w:rPr>
          <w:rFonts w:eastAsia="標楷體" w:hint="eastAsia"/>
          <w:kern w:val="0"/>
          <w:sz w:val="28"/>
          <w:szCs w:val="28"/>
        </w:rPr>
        <w:t>今</w:t>
      </w:r>
      <w:r w:rsidRPr="00415A27">
        <w:rPr>
          <w:rFonts w:eastAsia="標楷體" w:hint="eastAsia"/>
          <w:kern w:val="0"/>
          <w:sz w:val="28"/>
          <w:szCs w:val="28"/>
        </w:rPr>
        <w:t>(2017)</w:t>
      </w:r>
      <w:r w:rsidRPr="00415A27">
        <w:rPr>
          <w:rFonts w:eastAsia="標楷體" w:hint="eastAsia"/>
          <w:kern w:val="0"/>
          <w:sz w:val="28"/>
          <w:szCs w:val="28"/>
        </w:rPr>
        <w:t>年</w:t>
      </w:r>
      <w:r w:rsidRPr="00415A27">
        <w:rPr>
          <w:rFonts w:eastAsia="標楷體" w:hint="eastAsia"/>
          <w:kern w:val="0"/>
          <w:sz w:val="28"/>
          <w:szCs w:val="28"/>
        </w:rPr>
        <w:t>5</w:t>
      </w:r>
      <w:r w:rsidRPr="00415A27">
        <w:rPr>
          <w:rFonts w:eastAsia="標楷體" w:hint="eastAsia"/>
          <w:kern w:val="0"/>
          <w:sz w:val="28"/>
          <w:szCs w:val="28"/>
        </w:rPr>
        <w:t>月</w:t>
      </w:r>
      <w:r w:rsidRPr="00415A27">
        <w:rPr>
          <w:rFonts w:eastAsia="標楷體" w:hint="eastAsia"/>
          <w:kern w:val="0"/>
          <w:sz w:val="28"/>
          <w:szCs w:val="28"/>
        </w:rPr>
        <w:t>9</w:t>
      </w:r>
      <w:r w:rsidRPr="00415A27">
        <w:rPr>
          <w:rFonts w:eastAsia="標楷體" w:hint="eastAsia"/>
          <w:kern w:val="0"/>
          <w:sz w:val="28"/>
          <w:szCs w:val="28"/>
        </w:rPr>
        <w:t>日發表「亞太區域經濟展望」報告，預測新加坡今年及明年經濟成長率分別為</w:t>
      </w:r>
      <w:r w:rsidRPr="00415A27">
        <w:rPr>
          <w:rFonts w:eastAsia="標楷體" w:hint="eastAsia"/>
          <w:kern w:val="0"/>
          <w:sz w:val="28"/>
          <w:szCs w:val="28"/>
        </w:rPr>
        <w:t>2.2%</w:t>
      </w:r>
      <w:r w:rsidRPr="00415A27">
        <w:rPr>
          <w:rFonts w:eastAsia="標楷體" w:hint="eastAsia"/>
          <w:kern w:val="0"/>
          <w:sz w:val="28"/>
          <w:szCs w:val="28"/>
        </w:rPr>
        <w:t>及</w:t>
      </w:r>
      <w:r w:rsidRPr="00415A27">
        <w:rPr>
          <w:rFonts w:eastAsia="標楷體" w:hint="eastAsia"/>
          <w:kern w:val="0"/>
          <w:sz w:val="28"/>
          <w:szCs w:val="28"/>
        </w:rPr>
        <w:t>2.6%</w:t>
      </w:r>
      <w:r w:rsidRPr="00415A27">
        <w:rPr>
          <w:rFonts w:eastAsia="標楷體" w:hint="eastAsia"/>
          <w:kern w:val="0"/>
          <w:sz w:val="28"/>
          <w:szCs w:val="28"/>
        </w:rPr>
        <w:t>。</w:t>
      </w:r>
    </w:p>
    <w:p w:rsidR="00E20EBA" w:rsidRPr="00415A27" w:rsidRDefault="00E20EBA" w:rsidP="00E20EBA">
      <w:pPr>
        <w:numPr>
          <w:ilvl w:val="0"/>
          <w:numId w:val="9"/>
        </w:numPr>
        <w:snapToGrid w:val="0"/>
        <w:spacing w:beforeLines="50" w:before="180" w:line="300" w:lineRule="auto"/>
        <w:ind w:left="357" w:hanging="357"/>
        <w:jc w:val="both"/>
        <w:rPr>
          <w:rFonts w:eastAsia="標楷體"/>
          <w:kern w:val="0"/>
          <w:sz w:val="28"/>
          <w:szCs w:val="28"/>
        </w:rPr>
      </w:pPr>
      <w:r w:rsidRPr="00415A27">
        <w:rPr>
          <w:rFonts w:eastAsia="標楷體"/>
          <w:kern w:val="0"/>
          <w:sz w:val="28"/>
          <w:szCs w:val="28"/>
        </w:rPr>
        <w:t>新加坡</w:t>
      </w:r>
      <w:r w:rsidRPr="00415A27">
        <w:rPr>
          <w:rFonts w:eastAsia="標楷體" w:hint="eastAsia"/>
          <w:kern w:val="0"/>
          <w:sz w:val="28"/>
          <w:szCs w:val="28"/>
        </w:rPr>
        <w:t>今</w:t>
      </w:r>
      <w:r w:rsidRPr="00415A27">
        <w:rPr>
          <w:rFonts w:eastAsia="標楷體"/>
          <w:kern w:val="0"/>
          <w:sz w:val="28"/>
          <w:szCs w:val="28"/>
        </w:rPr>
        <w:t>年</w:t>
      </w:r>
      <w:r w:rsidRPr="00415A27">
        <w:rPr>
          <w:rFonts w:eastAsia="標楷體" w:hint="eastAsia"/>
          <w:kern w:val="0"/>
          <w:sz w:val="28"/>
          <w:szCs w:val="28"/>
        </w:rPr>
        <w:t>4</w:t>
      </w:r>
      <w:r w:rsidRPr="00415A27">
        <w:rPr>
          <w:rFonts w:eastAsia="標楷體"/>
          <w:kern w:val="0"/>
          <w:sz w:val="28"/>
          <w:szCs w:val="28"/>
        </w:rPr>
        <w:t>月出口金額</w:t>
      </w:r>
      <w:proofErr w:type="gramStart"/>
      <w:r w:rsidRPr="00415A27">
        <w:rPr>
          <w:rFonts w:eastAsia="標楷體" w:hint="eastAsia"/>
          <w:kern w:val="0"/>
          <w:sz w:val="28"/>
          <w:szCs w:val="28"/>
        </w:rPr>
        <w:t>404</w:t>
      </w:r>
      <w:r w:rsidRPr="00415A27">
        <w:rPr>
          <w:rFonts w:eastAsia="標楷體"/>
          <w:kern w:val="0"/>
          <w:sz w:val="28"/>
          <w:szCs w:val="28"/>
        </w:rPr>
        <w:t>億星元</w:t>
      </w:r>
      <w:proofErr w:type="gramEnd"/>
      <w:r w:rsidRPr="00415A27">
        <w:rPr>
          <w:rFonts w:eastAsia="標楷體"/>
          <w:kern w:val="0"/>
          <w:sz w:val="28"/>
          <w:szCs w:val="28"/>
        </w:rPr>
        <w:t>，較上年同月</w:t>
      </w:r>
      <w:r w:rsidRPr="00415A27">
        <w:rPr>
          <w:rFonts w:eastAsia="標楷體" w:hint="eastAsia"/>
          <w:kern w:val="0"/>
          <w:sz w:val="28"/>
          <w:szCs w:val="28"/>
        </w:rPr>
        <w:t>增加</w:t>
      </w:r>
      <w:r w:rsidRPr="00415A27">
        <w:rPr>
          <w:rFonts w:eastAsia="標楷體" w:hint="eastAsia"/>
          <w:kern w:val="0"/>
          <w:sz w:val="28"/>
          <w:szCs w:val="28"/>
        </w:rPr>
        <w:t>4.2%</w:t>
      </w:r>
      <w:r w:rsidRPr="00415A27">
        <w:rPr>
          <w:rFonts w:eastAsia="標楷體"/>
          <w:kern w:val="0"/>
          <w:sz w:val="28"/>
          <w:szCs w:val="28"/>
        </w:rPr>
        <w:t>，進口</w:t>
      </w:r>
      <w:proofErr w:type="gramStart"/>
      <w:r w:rsidRPr="00415A27">
        <w:rPr>
          <w:rFonts w:eastAsia="標楷體" w:hint="eastAsia"/>
          <w:kern w:val="0"/>
          <w:sz w:val="28"/>
          <w:szCs w:val="28"/>
        </w:rPr>
        <w:t>346.4</w:t>
      </w:r>
      <w:r w:rsidRPr="00415A27">
        <w:rPr>
          <w:rFonts w:eastAsia="標楷體"/>
          <w:kern w:val="0"/>
          <w:sz w:val="28"/>
          <w:szCs w:val="28"/>
        </w:rPr>
        <w:t>億星元</w:t>
      </w:r>
      <w:proofErr w:type="gramEnd"/>
      <w:r w:rsidRPr="00415A27">
        <w:rPr>
          <w:rFonts w:eastAsia="標楷體"/>
          <w:kern w:val="0"/>
          <w:sz w:val="28"/>
          <w:szCs w:val="28"/>
        </w:rPr>
        <w:t>，</w:t>
      </w:r>
      <w:r w:rsidRPr="00415A27">
        <w:rPr>
          <w:rFonts w:eastAsia="標楷體" w:hint="eastAsia"/>
          <w:kern w:val="0"/>
          <w:sz w:val="28"/>
          <w:szCs w:val="28"/>
        </w:rPr>
        <w:t>增加</w:t>
      </w:r>
      <w:r w:rsidRPr="00415A27">
        <w:rPr>
          <w:rFonts w:eastAsia="標楷體" w:hint="eastAsia"/>
          <w:kern w:val="0"/>
          <w:sz w:val="28"/>
          <w:szCs w:val="28"/>
        </w:rPr>
        <w:t>7.5</w:t>
      </w:r>
      <w:r w:rsidRPr="00415A27">
        <w:rPr>
          <w:rFonts w:eastAsia="標楷體"/>
          <w:kern w:val="0"/>
          <w:sz w:val="28"/>
          <w:szCs w:val="28"/>
        </w:rPr>
        <w:t>%</w:t>
      </w:r>
      <w:r w:rsidRPr="00415A27">
        <w:rPr>
          <w:rFonts w:eastAsia="標楷體" w:hint="eastAsia"/>
          <w:kern w:val="0"/>
          <w:sz w:val="28"/>
          <w:szCs w:val="28"/>
        </w:rPr>
        <w:t>，貿易出超為</w:t>
      </w:r>
      <w:proofErr w:type="gramStart"/>
      <w:r w:rsidRPr="00415A27">
        <w:rPr>
          <w:rFonts w:eastAsia="標楷體" w:hint="eastAsia"/>
          <w:kern w:val="0"/>
          <w:sz w:val="28"/>
          <w:szCs w:val="28"/>
        </w:rPr>
        <w:t>57.6</w:t>
      </w:r>
      <w:r w:rsidRPr="00415A27">
        <w:rPr>
          <w:rFonts w:eastAsia="標楷體" w:hint="eastAsia"/>
          <w:kern w:val="0"/>
          <w:sz w:val="28"/>
          <w:szCs w:val="28"/>
        </w:rPr>
        <w:t>億星元</w:t>
      </w:r>
      <w:proofErr w:type="gramEnd"/>
      <w:r w:rsidRPr="00415A27">
        <w:rPr>
          <w:rFonts w:eastAsia="標楷體"/>
          <w:kern w:val="0"/>
          <w:sz w:val="28"/>
          <w:szCs w:val="28"/>
        </w:rPr>
        <w:t>。國內石油產品出口</w:t>
      </w:r>
      <w:r w:rsidRPr="00415A27">
        <w:rPr>
          <w:rFonts w:eastAsia="標楷體" w:hint="eastAsia"/>
          <w:kern w:val="0"/>
          <w:sz w:val="28"/>
          <w:szCs w:val="28"/>
        </w:rPr>
        <w:t>成長</w:t>
      </w:r>
      <w:r w:rsidRPr="00415A27">
        <w:rPr>
          <w:rFonts w:eastAsia="標楷體" w:hint="eastAsia"/>
          <w:kern w:val="0"/>
          <w:sz w:val="28"/>
          <w:szCs w:val="28"/>
        </w:rPr>
        <w:t>39.7</w:t>
      </w:r>
      <w:r w:rsidRPr="00415A27">
        <w:rPr>
          <w:rFonts w:eastAsia="標楷體"/>
          <w:kern w:val="0"/>
          <w:sz w:val="28"/>
          <w:szCs w:val="28"/>
        </w:rPr>
        <w:t>%</w:t>
      </w:r>
      <w:r w:rsidRPr="00415A27">
        <w:rPr>
          <w:rFonts w:eastAsia="標楷體"/>
          <w:kern w:val="0"/>
          <w:sz w:val="28"/>
          <w:szCs w:val="28"/>
        </w:rPr>
        <w:t>；</w:t>
      </w:r>
      <w:r w:rsidRPr="00415A27">
        <w:rPr>
          <w:rFonts w:eastAsia="標楷體" w:hint="eastAsia"/>
          <w:kern w:val="0"/>
          <w:sz w:val="28"/>
          <w:szCs w:val="28"/>
        </w:rPr>
        <w:t>國內</w:t>
      </w:r>
      <w:r w:rsidRPr="00415A27">
        <w:rPr>
          <w:rFonts w:eastAsia="標楷體"/>
          <w:kern w:val="0"/>
          <w:sz w:val="28"/>
          <w:szCs w:val="28"/>
        </w:rPr>
        <w:t>非石油產品出口</w:t>
      </w:r>
      <w:r w:rsidRPr="00415A27">
        <w:rPr>
          <w:rFonts w:eastAsia="標楷體" w:hint="eastAsia"/>
          <w:kern w:val="0"/>
          <w:sz w:val="28"/>
          <w:szCs w:val="28"/>
        </w:rPr>
        <w:t>衰退</w:t>
      </w:r>
      <w:r w:rsidRPr="00415A27">
        <w:rPr>
          <w:rFonts w:eastAsia="標楷體" w:hint="eastAsia"/>
          <w:kern w:val="0"/>
          <w:sz w:val="28"/>
          <w:szCs w:val="28"/>
        </w:rPr>
        <w:t>0.7%</w:t>
      </w:r>
      <w:r w:rsidRPr="00415A27">
        <w:rPr>
          <w:rFonts w:eastAsia="標楷體" w:hint="eastAsia"/>
          <w:kern w:val="0"/>
          <w:sz w:val="28"/>
          <w:szCs w:val="28"/>
        </w:rPr>
        <w:t>，其中</w:t>
      </w:r>
      <w:r w:rsidRPr="00415A27">
        <w:rPr>
          <w:rFonts w:eastAsia="標楷體"/>
          <w:kern w:val="0"/>
          <w:sz w:val="28"/>
          <w:szCs w:val="28"/>
        </w:rPr>
        <w:t>電子產品</w:t>
      </w:r>
      <w:r w:rsidRPr="00415A27">
        <w:rPr>
          <w:rFonts w:eastAsia="標楷體" w:hint="eastAsia"/>
          <w:kern w:val="0"/>
          <w:sz w:val="28"/>
          <w:szCs w:val="28"/>
        </w:rPr>
        <w:t>(4.8%)</w:t>
      </w:r>
      <w:r w:rsidRPr="00415A27">
        <w:rPr>
          <w:rFonts w:eastAsia="標楷體" w:hint="eastAsia"/>
          <w:kern w:val="0"/>
          <w:sz w:val="28"/>
          <w:szCs w:val="28"/>
        </w:rPr>
        <w:t>成長，</w:t>
      </w:r>
      <w:r w:rsidRPr="00415A27">
        <w:rPr>
          <w:rFonts w:eastAsia="標楷體"/>
          <w:kern w:val="0"/>
          <w:sz w:val="28"/>
          <w:szCs w:val="28"/>
        </w:rPr>
        <w:t>非電子產品</w:t>
      </w:r>
      <w:r w:rsidRPr="00415A27">
        <w:rPr>
          <w:rFonts w:eastAsia="標楷體" w:hint="eastAsia"/>
          <w:kern w:val="0"/>
          <w:sz w:val="28"/>
          <w:szCs w:val="28"/>
        </w:rPr>
        <w:t>(-2.9%)</w:t>
      </w:r>
      <w:r w:rsidRPr="00415A27">
        <w:rPr>
          <w:rFonts w:eastAsia="標楷體" w:hint="eastAsia"/>
          <w:kern w:val="0"/>
          <w:sz w:val="28"/>
          <w:szCs w:val="28"/>
        </w:rPr>
        <w:t>則未能延續前</w:t>
      </w:r>
      <w:r w:rsidRPr="00415A27">
        <w:rPr>
          <w:rFonts w:eastAsia="標楷體" w:hint="eastAsia"/>
          <w:kern w:val="0"/>
          <w:sz w:val="28"/>
          <w:szCs w:val="28"/>
        </w:rPr>
        <w:t>5</w:t>
      </w:r>
      <w:r w:rsidRPr="00415A27">
        <w:rPr>
          <w:rFonts w:eastAsia="標楷體" w:hint="eastAsia"/>
          <w:kern w:val="0"/>
          <w:sz w:val="28"/>
          <w:szCs w:val="28"/>
        </w:rPr>
        <w:t>個月的持續成長</w:t>
      </w:r>
      <w:r w:rsidRPr="00415A27">
        <w:rPr>
          <w:rFonts w:eastAsia="標楷體"/>
          <w:kern w:val="0"/>
          <w:sz w:val="28"/>
          <w:szCs w:val="28"/>
        </w:rPr>
        <w:t>。非石油產品十大出口國</w:t>
      </w:r>
      <w:r w:rsidRPr="00415A27">
        <w:rPr>
          <w:rFonts w:eastAsia="標楷體" w:hint="eastAsia"/>
          <w:kern w:val="0"/>
          <w:sz w:val="28"/>
          <w:szCs w:val="28"/>
        </w:rPr>
        <w:t>中</w:t>
      </w:r>
      <w:r w:rsidRPr="00415A27">
        <w:rPr>
          <w:rFonts w:eastAsia="標楷體"/>
          <w:kern w:val="0"/>
          <w:sz w:val="28"/>
          <w:szCs w:val="28"/>
        </w:rPr>
        <w:t>，</w:t>
      </w:r>
      <w:r w:rsidRPr="00415A27">
        <w:rPr>
          <w:rFonts w:eastAsia="標楷體" w:hint="eastAsia"/>
          <w:kern w:val="0"/>
          <w:sz w:val="28"/>
          <w:szCs w:val="28"/>
        </w:rPr>
        <w:t>臺灣</w:t>
      </w:r>
      <w:r w:rsidRPr="00415A27">
        <w:rPr>
          <w:rFonts w:eastAsia="標楷體" w:hint="eastAsia"/>
          <w:kern w:val="0"/>
          <w:sz w:val="28"/>
          <w:szCs w:val="28"/>
        </w:rPr>
        <w:t>(60.8%)</w:t>
      </w:r>
      <w:r w:rsidRPr="00415A27">
        <w:rPr>
          <w:rFonts w:eastAsia="標楷體" w:hint="eastAsia"/>
          <w:kern w:val="0"/>
          <w:sz w:val="28"/>
          <w:szCs w:val="28"/>
        </w:rPr>
        <w:t>、南韓</w:t>
      </w:r>
      <w:r w:rsidRPr="00415A27">
        <w:rPr>
          <w:rFonts w:eastAsia="標楷體" w:hint="eastAsia"/>
          <w:kern w:val="0"/>
          <w:sz w:val="28"/>
          <w:szCs w:val="28"/>
        </w:rPr>
        <w:t>(56.9%)</w:t>
      </w:r>
      <w:r w:rsidRPr="00415A27">
        <w:rPr>
          <w:rFonts w:eastAsia="標楷體" w:hint="eastAsia"/>
          <w:kern w:val="0"/>
          <w:sz w:val="28"/>
          <w:szCs w:val="28"/>
        </w:rPr>
        <w:t>、中國大陸</w:t>
      </w:r>
      <w:r w:rsidRPr="00415A27">
        <w:rPr>
          <w:rFonts w:eastAsia="標楷體" w:hint="eastAsia"/>
          <w:kern w:val="0"/>
          <w:sz w:val="28"/>
          <w:szCs w:val="28"/>
        </w:rPr>
        <w:t>(10.9%)</w:t>
      </w:r>
      <w:r w:rsidRPr="00415A27">
        <w:rPr>
          <w:rFonts w:eastAsia="標楷體" w:hint="eastAsia"/>
          <w:kern w:val="0"/>
          <w:sz w:val="28"/>
          <w:szCs w:val="28"/>
        </w:rPr>
        <w:t>成長較明顯，歐盟</w:t>
      </w:r>
      <w:r w:rsidRPr="00415A27">
        <w:rPr>
          <w:rFonts w:eastAsia="標楷體" w:hint="eastAsia"/>
          <w:kern w:val="0"/>
          <w:sz w:val="28"/>
          <w:szCs w:val="28"/>
        </w:rPr>
        <w:t>(-36.0%)</w:t>
      </w:r>
      <w:r w:rsidRPr="00415A27">
        <w:rPr>
          <w:rFonts w:eastAsia="標楷體" w:hint="eastAsia"/>
          <w:kern w:val="0"/>
          <w:sz w:val="28"/>
          <w:szCs w:val="28"/>
        </w:rPr>
        <w:t>、香港</w:t>
      </w:r>
      <w:r w:rsidRPr="00415A27">
        <w:rPr>
          <w:rFonts w:eastAsia="標楷體" w:hint="eastAsia"/>
          <w:kern w:val="0"/>
          <w:sz w:val="28"/>
          <w:szCs w:val="28"/>
        </w:rPr>
        <w:t>(-23.1%)</w:t>
      </w:r>
      <w:r w:rsidRPr="00415A27">
        <w:rPr>
          <w:rFonts w:eastAsia="標楷體" w:hint="eastAsia"/>
          <w:kern w:val="0"/>
          <w:sz w:val="28"/>
          <w:szCs w:val="28"/>
        </w:rPr>
        <w:t>則衰退</w:t>
      </w:r>
      <w:r w:rsidRPr="00415A27">
        <w:rPr>
          <w:rFonts w:eastAsia="標楷體"/>
          <w:kern w:val="0"/>
          <w:sz w:val="28"/>
          <w:szCs w:val="28"/>
        </w:rPr>
        <w:t>。</w:t>
      </w:r>
    </w:p>
    <w:p w:rsidR="00E20EBA" w:rsidRPr="00415A27" w:rsidRDefault="00E20EBA" w:rsidP="00E20EBA">
      <w:pPr>
        <w:numPr>
          <w:ilvl w:val="0"/>
          <w:numId w:val="9"/>
        </w:numPr>
        <w:snapToGrid w:val="0"/>
        <w:spacing w:beforeLines="50" w:before="180" w:line="300" w:lineRule="auto"/>
        <w:ind w:left="425" w:hanging="425"/>
        <w:jc w:val="both"/>
        <w:rPr>
          <w:rFonts w:eastAsia="標楷體"/>
          <w:kern w:val="0"/>
          <w:sz w:val="28"/>
          <w:szCs w:val="28"/>
        </w:rPr>
      </w:pPr>
      <w:r w:rsidRPr="00415A27">
        <w:rPr>
          <w:rFonts w:eastAsia="標楷體" w:hint="eastAsia"/>
          <w:kern w:val="0"/>
          <w:sz w:val="28"/>
          <w:szCs w:val="28"/>
        </w:rPr>
        <w:t>新加坡今年</w:t>
      </w:r>
      <w:r w:rsidRPr="00415A27">
        <w:rPr>
          <w:rFonts w:eastAsia="標楷體" w:hint="eastAsia"/>
          <w:kern w:val="0"/>
          <w:sz w:val="28"/>
          <w:szCs w:val="28"/>
        </w:rPr>
        <w:t>3</w:t>
      </w:r>
      <w:r w:rsidRPr="00415A27">
        <w:rPr>
          <w:rFonts w:eastAsia="標楷體" w:hint="eastAsia"/>
          <w:kern w:val="0"/>
          <w:sz w:val="28"/>
          <w:szCs w:val="28"/>
        </w:rPr>
        <w:t>月工業生產成長</w:t>
      </w:r>
      <w:r w:rsidRPr="00415A27">
        <w:rPr>
          <w:rFonts w:eastAsia="標楷體" w:hint="eastAsia"/>
          <w:kern w:val="0"/>
          <w:sz w:val="28"/>
          <w:szCs w:val="28"/>
        </w:rPr>
        <w:t>10.2%</w:t>
      </w:r>
      <w:r w:rsidRPr="00415A27">
        <w:rPr>
          <w:rFonts w:eastAsia="標楷體" w:hint="eastAsia"/>
          <w:kern w:val="0"/>
          <w:sz w:val="28"/>
          <w:szCs w:val="28"/>
        </w:rPr>
        <w:t>，其中電子業</w:t>
      </w:r>
      <w:r w:rsidRPr="00415A27">
        <w:rPr>
          <w:rFonts w:eastAsia="標楷體" w:hint="eastAsia"/>
          <w:kern w:val="0"/>
          <w:sz w:val="28"/>
          <w:szCs w:val="28"/>
        </w:rPr>
        <w:t>(37.7%)</w:t>
      </w:r>
      <w:r w:rsidRPr="00415A27">
        <w:rPr>
          <w:rFonts w:eastAsia="標楷體" w:hint="eastAsia"/>
          <w:kern w:val="0"/>
          <w:sz w:val="28"/>
          <w:szCs w:val="28"/>
        </w:rPr>
        <w:t>、精密工程業</w:t>
      </w:r>
      <w:r w:rsidRPr="00415A27">
        <w:rPr>
          <w:rFonts w:eastAsia="標楷體" w:hint="eastAsia"/>
          <w:kern w:val="0"/>
          <w:sz w:val="28"/>
          <w:szCs w:val="28"/>
        </w:rPr>
        <w:t>(12.8%)</w:t>
      </w:r>
      <w:r w:rsidRPr="00415A27">
        <w:rPr>
          <w:rFonts w:eastAsia="標楷體" w:hint="eastAsia"/>
          <w:kern w:val="0"/>
          <w:sz w:val="28"/>
          <w:szCs w:val="28"/>
        </w:rPr>
        <w:t>、化學業</w:t>
      </w:r>
      <w:r w:rsidRPr="00415A27">
        <w:rPr>
          <w:rFonts w:eastAsia="標楷體" w:hint="eastAsia"/>
          <w:kern w:val="0"/>
          <w:sz w:val="28"/>
          <w:szCs w:val="28"/>
        </w:rPr>
        <w:t>(3.5%)</w:t>
      </w:r>
      <w:r w:rsidRPr="00415A27">
        <w:rPr>
          <w:rFonts w:eastAsia="標楷體" w:hint="eastAsia"/>
          <w:kern w:val="0"/>
          <w:sz w:val="28"/>
          <w:szCs w:val="28"/>
        </w:rPr>
        <w:t>及生</w:t>
      </w:r>
      <w:proofErr w:type="gramStart"/>
      <w:r w:rsidRPr="00415A27">
        <w:rPr>
          <w:rFonts w:eastAsia="標楷體" w:hint="eastAsia"/>
          <w:kern w:val="0"/>
          <w:sz w:val="28"/>
          <w:szCs w:val="28"/>
        </w:rPr>
        <w:t>醫</w:t>
      </w:r>
      <w:proofErr w:type="gramEnd"/>
      <w:r w:rsidRPr="00415A27">
        <w:rPr>
          <w:rFonts w:eastAsia="標楷體" w:hint="eastAsia"/>
          <w:kern w:val="0"/>
          <w:sz w:val="28"/>
          <w:szCs w:val="28"/>
        </w:rPr>
        <w:t>製造業</w:t>
      </w:r>
      <w:r w:rsidRPr="00415A27">
        <w:rPr>
          <w:rFonts w:eastAsia="標楷體" w:hint="eastAsia"/>
          <w:kern w:val="0"/>
          <w:sz w:val="28"/>
          <w:szCs w:val="28"/>
        </w:rPr>
        <w:t>(2.0%)</w:t>
      </w:r>
      <w:r w:rsidRPr="00415A27">
        <w:rPr>
          <w:rFonts w:eastAsia="標楷體" w:hint="eastAsia"/>
          <w:kern w:val="0"/>
          <w:sz w:val="28"/>
          <w:szCs w:val="28"/>
        </w:rPr>
        <w:t>皆上升，運輸工程業</w:t>
      </w:r>
      <w:r w:rsidRPr="00415A27">
        <w:rPr>
          <w:rFonts w:eastAsia="標楷體" w:hint="eastAsia"/>
          <w:kern w:val="0"/>
          <w:sz w:val="28"/>
          <w:szCs w:val="28"/>
        </w:rPr>
        <w:t>(-15.6%)</w:t>
      </w:r>
      <w:r w:rsidRPr="00415A27">
        <w:rPr>
          <w:rFonts w:eastAsia="標楷體" w:hint="eastAsia"/>
          <w:kern w:val="0"/>
          <w:sz w:val="28"/>
          <w:szCs w:val="28"/>
        </w:rPr>
        <w:t>及一般製造業</w:t>
      </w:r>
      <w:r w:rsidRPr="00415A27">
        <w:rPr>
          <w:rFonts w:eastAsia="標楷體" w:hint="eastAsia"/>
          <w:kern w:val="0"/>
          <w:sz w:val="28"/>
          <w:szCs w:val="28"/>
        </w:rPr>
        <w:t>(-5.1%)</w:t>
      </w:r>
      <w:r w:rsidRPr="00415A27">
        <w:rPr>
          <w:rFonts w:eastAsia="標楷體" w:hint="eastAsia"/>
          <w:kern w:val="0"/>
          <w:sz w:val="28"/>
          <w:szCs w:val="28"/>
        </w:rPr>
        <w:t>則衰退。</w:t>
      </w:r>
      <w:r w:rsidRPr="00415A27">
        <w:rPr>
          <w:rFonts w:eastAsia="標楷體"/>
          <w:kern w:val="0"/>
          <w:sz w:val="28"/>
          <w:szCs w:val="28"/>
        </w:rPr>
        <w:t>依據新加坡採購與材料管理學院</w:t>
      </w:r>
      <w:r w:rsidRPr="00415A27">
        <w:rPr>
          <w:rFonts w:eastAsia="標楷體"/>
          <w:kern w:val="0"/>
          <w:sz w:val="28"/>
          <w:szCs w:val="28"/>
        </w:rPr>
        <w:t>(SIPMM)</w:t>
      </w:r>
      <w:r w:rsidRPr="00415A27">
        <w:rPr>
          <w:rFonts w:eastAsia="標楷體"/>
          <w:kern w:val="0"/>
          <w:sz w:val="28"/>
          <w:szCs w:val="28"/>
        </w:rPr>
        <w:t>資料顯示，今年</w:t>
      </w:r>
      <w:r w:rsidRPr="00415A27">
        <w:rPr>
          <w:rFonts w:eastAsia="標楷體" w:hint="eastAsia"/>
          <w:kern w:val="0"/>
          <w:sz w:val="28"/>
          <w:szCs w:val="28"/>
        </w:rPr>
        <w:t>4</w:t>
      </w:r>
      <w:r w:rsidRPr="00415A27">
        <w:rPr>
          <w:rFonts w:eastAsia="標楷體"/>
          <w:kern w:val="0"/>
          <w:sz w:val="28"/>
          <w:szCs w:val="28"/>
        </w:rPr>
        <w:t>月採購經理人指數</w:t>
      </w:r>
      <w:r w:rsidRPr="00415A27">
        <w:rPr>
          <w:rFonts w:eastAsia="標楷體"/>
          <w:kern w:val="0"/>
          <w:sz w:val="28"/>
          <w:szCs w:val="28"/>
        </w:rPr>
        <w:t>(PMI)</w:t>
      </w:r>
      <w:r w:rsidRPr="00415A27">
        <w:rPr>
          <w:rFonts w:eastAsia="標楷體" w:hint="eastAsia"/>
          <w:kern w:val="0"/>
          <w:sz w:val="28"/>
          <w:szCs w:val="28"/>
        </w:rPr>
        <w:t>51.1</w:t>
      </w:r>
      <w:r w:rsidRPr="00415A27">
        <w:rPr>
          <w:rFonts w:eastAsia="標楷體"/>
          <w:kern w:val="0"/>
          <w:sz w:val="28"/>
          <w:szCs w:val="28"/>
        </w:rPr>
        <w:t>，</w:t>
      </w:r>
      <w:r w:rsidRPr="00415A27">
        <w:rPr>
          <w:rFonts w:eastAsia="標楷體" w:hint="eastAsia"/>
          <w:kern w:val="0"/>
          <w:sz w:val="28"/>
          <w:szCs w:val="28"/>
        </w:rPr>
        <w:t>較上月下跌</w:t>
      </w:r>
      <w:r w:rsidRPr="00415A27">
        <w:rPr>
          <w:rFonts w:eastAsia="標楷體" w:hint="eastAsia"/>
          <w:kern w:val="0"/>
          <w:sz w:val="28"/>
          <w:szCs w:val="28"/>
        </w:rPr>
        <w:t>0.1</w:t>
      </w:r>
      <w:r w:rsidRPr="00415A27">
        <w:rPr>
          <w:rFonts w:eastAsia="標楷體" w:hint="eastAsia"/>
          <w:kern w:val="0"/>
          <w:sz w:val="28"/>
          <w:szCs w:val="28"/>
        </w:rPr>
        <w:t>，新訂單、存貨及就業雖下滑，但工廠活動快速成長，顯示新加坡製造業在全球充滿不確定因素之際仍持續成長。</w:t>
      </w:r>
    </w:p>
    <w:p w:rsidR="00E20EBA" w:rsidRPr="00415A27" w:rsidRDefault="00E20EBA" w:rsidP="00E20EBA">
      <w:pPr>
        <w:numPr>
          <w:ilvl w:val="0"/>
          <w:numId w:val="9"/>
        </w:numPr>
        <w:snapToGrid w:val="0"/>
        <w:spacing w:beforeLines="50" w:before="180" w:line="300" w:lineRule="auto"/>
        <w:ind w:left="357" w:hanging="357"/>
        <w:jc w:val="both"/>
        <w:rPr>
          <w:rFonts w:eastAsia="標楷體"/>
          <w:kern w:val="0"/>
          <w:sz w:val="28"/>
          <w:szCs w:val="28"/>
        </w:rPr>
      </w:pPr>
      <w:r w:rsidRPr="00415A27">
        <w:rPr>
          <w:rFonts w:eastAsia="標楷體" w:hint="eastAsia"/>
          <w:kern w:val="0"/>
          <w:sz w:val="28"/>
          <w:szCs w:val="28"/>
        </w:rPr>
        <w:t>新加坡政府預計在未來</w:t>
      </w:r>
      <w:r w:rsidRPr="00415A27">
        <w:rPr>
          <w:rFonts w:eastAsia="標楷體" w:hint="eastAsia"/>
          <w:kern w:val="0"/>
          <w:sz w:val="28"/>
          <w:szCs w:val="28"/>
        </w:rPr>
        <w:t>5</w:t>
      </w:r>
      <w:r w:rsidRPr="00415A27">
        <w:rPr>
          <w:rFonts w:eastAsia="標楷體" w:hint="eastAsia"/>
          <w:kern w:val="0"/>
          <w:sz w:val="28"/>
          <w:szCs w:val="28"/>
        </w:rPr>
        <w:t>年由國家研究基金會（</w:t>
      </w:r>
      <w:r w:rsidRPr="00415A27">
        <w:rPr>
          <w:rFonts w:eastAsia="標楷體" w:hint="eastAsia"/>
          <w:kern w:val="0"/>
          <w:sz w:val="28"/>
          <w:szCs w:val="28"/>
        </w:rPr>
        <w:t>NRF</w:t>
      </w:r>
      <w:r w:rsidRPr="00415A27">
        <w:rPr>
          <w:rFonts w:eastAsia="標楷體" w:hint="eastAsia"/>
          <w:kern w:val="0"/>
          <w:sz w:val="28"/>
          <w:szCs w:val="28"/>
        </w:rPr>
        <w:t>）與公、私部門合作共同推動兩大發展計畫－人工智慧及資料科學。投資</w:t>
      </w:r>
      <w:r w:rsidRPr="00415A27">
        <w:rPr>
          <w:rFonts w:eastAsia="標楷體" w:hint="eastAsia"/>
          <w:kern w:val="0"/>
          <w:sz w:val="28"/>
          <w:szCs w:val="28"/>
        </w:rPr>
        <w:t>1.5</w:t>
      </w:r>
      <w:r w:rsidRPr="00415A27">
        <w:rPr>
          <w:rFonts w:eastAsia="標楷體" w:hint="eastAsia"/>
          <w:kern w:val="0"/>
          <w:sz w:val="28"/>
          <w:szCs w:val="28"/>
        </w:rPr>
        <w:t>億元新加坡幣，期成為亞洲人工智慧先驅，提升經濟競爭力，其中名為「</w:t>
      </w:r>
      <w:r w:rsidRPr="00415A27">
        <w:rPr>
          <w:rFonts w:eastAsia="標楷體" w:hint="eastAsia"/>
          <w:kern w:val="0"/>
          <w:sz w:val="28"/>
          <w:szCs w:val="28"/>
        </w:rPr>
        <w:t>AI.SG</w:t>
      </w:r>
      <w:r w:rsidRPr="00415A27">
        <w:rPr>
          <w:rFonts w:eastAsia="標楷體" w:hint="eastAsia"/>
          <w:kern w:val="0"/>
          <w:sz w:val="28"/>
          <w:szCs w:val="28"/>
        </w:rPr>
        <w:t>」的人工智慧發展計畫鎖定金融、都市管理及健保等</w:t>
      </w:r>
      <w:r w:rsidRPr="00415A27">
        <w:rPr>
          <w:rFonts w:eastAsia="標楷體" w:hint="eastAsia"/>
          <w:kern w:val="0"/>
          <w:sz w:val="28"/>
          <w:szCs w:val="28"/>
        </w:rPr>
        <w:t>3</w:t>
      </w:r>
      <w:r w:rsidRPr="00415A27">
        <w:rPr>
          <w:rFonts w:eastAsia="標楷體" w:hint="eastAsia"/>
          <w:kern w:val="0"/>
          <w:sz w:val="28"/>
          <w:szCs w:val="28"/>
        </w:rPr>
        <w:t>大人工智慧應用領域，將提出新加坡社會及產業面臨的技術挑戰，並投資發展人工智慧、促進企業人工智慧創新與應用；另由國內學術機構與民間企業共同組成「新加坡資料科學聯盟」，協助民間企業發展資料科學及分析技術。</w:t>
      </w:r>
    </w:p>
    <w:p w:rsidR="00E20EBA" w:rsidRPr="00415A27" w:rsidRDefault="00E20EBA" w:rsidP="00E20EBA">
      <w:pPr>
        <w:widowControl/>
        <w:snapToGrid w:val="0"/>
        <w:spacing w:beforeLines="50" w:before="180" w:line="300" w:lineRule="auto"/>
        <w:ind w:left="567" w:rightChars="-59" w:right="-142"/>
        <w:jc w:val="both"/>
        <w:rPr>
          <w:rFonts w:eastAsia="標楷體"/>
          <w:kern w:val="0"/>
          <w:sz w:val="28"/>
          <w:szCs w:val="28"/>
        </w:rPr>
      </w:pPr>
    </w:p>
    <w:p w:rsidR="00E45F37" w:rsidRPr="00415A27" w:rsidRDefault="00E45F37" w:rsidP="00E45F37">
      <w:pPr>
        <w:widowControl/>
        <w:snapToGrid w:val="0"/>
        <w:spacing w:beforeLines="50" w:before="180" w:line="300" w:lineRule="auto"/>
        <w:ind w:left="567" w:rightChars="-59" w:right="-142"/>
        <w:jc w:val="both"/>
        <w:rPr>
          <w:rFonts w:ascii="Calibri" w:eastAsia="標楷體" w:hAnsi="Calibri"/>
          <w:sz w:val="28"/>
          <w:szCs w:val="28"/>
        </w:rPr>
      </w:pPr>
    </w:p>
    <w:p w:rsidR="00E45F37" w:rsidRPr="00415A27" w:rsidRDefault="00E45F37" w:rsidP="00E45F37">
      <w:pPr>
        <w:widowControl/>
        <w:snapToGrid w:val="0"/>
        <w:spacing w:before="120" w:line="300" w:lineRule="auto"/>
        <w:ind w:rightChars="-59" w:right="-142"/>
        <w:rPr>
          <w:rFonts w:eastAsia="標楷體"/>
          <w:sz w:val="28"/>
          <w:szCs w:val="28"/>
        </w:rPr>
      </w:pPr>
    </w:p>
    <w:p w:rsidR="00E45F37" w:rsidRPr="00415A27" w:rsidRDefault="00E45F37" w:rsidP="00E45F37">
      <w:pPr>
        <w:widowControl/>
        <w:snapToGrid w:val="0"/>
        <w:spacing w:before="120" w:line="300" w:lineRule="auto"/>
        <w:ind w:rightChars="-59" w:right="-142"/>
        <w:rPr>
          <w:rFonts w:eastAsia="標楷體"/>
          <w:sz w:val="28"/>
          <w:szCs w:val="28"/>
        </w:rPr>
      </w:pPr>
    </w:p>
    <w:p w:rsidR="00E45F37" w:rsidRPr="00415A27" w:rsidRDefault="00E45F37" w:rsidP="00E45F37">
      <w:pPr>
        <w:widowControl/>
        <w:snapToGrid w:val="0"/>
        <w:spacing w:before="120" w:line="300" w:lineRule="auto"/>
        <w:ind w:rightChars="-59" w:right="-142"/>
        <w:rPr>
          <w:rFonts w:eastAsia="標楷體"/>
          <w:sz w:val="28"/>
          <w:szCs w:val="28"/>
        </w:rPr>
      </w:pPr>
    </w:p>
    <w:p w:rsidR="009D0697" w:rsidRPr="00415A27" w:rsidRDefault="009D0697" w:rsidP="00FC7C2A">
      <w:pPr>
        <w:snapToGrid w:val="0"/>
        <w:spacing w:before="180" w:line="300" w:lineRule="auto"/>
        <w:ind w:rightChars="-59" w:right="-142"/>
        <w:jc w:val="center"/>
        <w:rPr>
          <w:rFonts w:eastAsia="標楷體"/>
          <w:b/>
          <w:sz w:val="28"/>
          <w:szCs w:val="28"/>
        </w:rPr>
      </w:pPr>
    </w:p>
    <w:p w:rsidR="00FC7C2A" w:rsidRPr="00415A27" w:rsidRDefault="00FC7C2A" w:rsidP="00FC7C2A">
      <w:pPr>
        <w:snapToGrid w:val="0"/>
        <w:spacing w:before="180" w:line="300" w:lineRule="auto"/>
        <w:ind w:rightChars="-59" w:right="-142"/>
        <w:jc w:val="center"/>
        <w:rPr>
          <w:rFonts w:eastAsia="標楷體"/>
          <w:b/>
          <w:sz w:val="22"/>
          <w:szCs w:val="28"/>
        </w:rPr>
      </w:pPr>
      <w:r w:rsidRPr="00415A27">
        <w:rPr>
          <w:rFonts w:eastAsia="標楷體"/>
          <w:b/>
          <w:sz w:val="28"/>
          <w:szCs w:val="28"/>
        </w:rPr>
        <w:t>表</w:t>
      </w:r>
      <w:r w:rsidRPr="00415A27">
        <w:rPr>
          <w:rFonts w:eastAsia="標楷體"/>
          <w:b/>
          <w:sz w:val="28"/>
          <w:szCs w:val="28"/>
        </w:rPr>
        <w:t xml:space="preserve">1-3-3   </w:t>
      </w:r>
      <w:r w:rsidRPr="00415A27">
        <w:rPr>
          <w:rFonts w:eastAsia="標楷體"/>
          <w:b/>
          <w:sz w:val="28"/>
          <w:szCs w:val="28"/>
        </w:rPr>
        <w:t>新加坡重要經濟指標</w:t>
      </w:r>
    </w:p>
    <w:p w:rsidR="00FC7C2A" w:rsidRPr="00415A27" w:rsidRDefault="00FC7C2A" w:rsidP="00FC7C2A">
      <w:pPr>
        <w:wordWrap w:val="0"/>
        <w:snapToGrid w:val="0"/>
        <w:spacing w:before="120"/>
        <w:ind w:rightChars="13" w:right="31"/>
        <w:jc w:val="right"/>
        <w:rPr>
          <w:rFonts w:eastAsia="標楷體"/>
          <w:sz w:val="22"/>
        </w:rPr>
      </w:pPr>
      <w:r w:rsidRPr="00415A27">
        <w:rPr>
          <w:rFonts w:eastAsia="標楷體"/>
          <w:sz w:val="22"/>
        </w:rPr>
        <w:t xml:space="preserve">          </w:t>
      </w:r>
      <w:r w:rsidRPr="00415A27">
        <w:rPr>
          <w:rFonts w:eastAsia="標楷體"/>
          <w:sz w:val="22"/>
        </w:rPr>
        <w:t>單位：</w:t>
      </w:r>
      <w:proofErr w:type="gramStart"/>
      <w:r w:rsidRPr="00415A27">
        <w:rPr>
          <w:rFonts w:eastAsia="標楷體"/>
          <w:sz w:val="22"/>
        </w:rPr>
        <w:t>億星元</w:t>
      </w:r>
      <w:proofErr w:type="gramEnd"/>
      <w:r w:rsidRPr="00415A27">
        <w:rPr>
          <w:rFonts w:eastAsia="標楷體"/>
          <w:sz w:val="22"/>
        </w:rPr>
        <w:t>；</w:t>
      </w:r>
      <w:r w:rsidRPr="00415A27">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922"/>
        <w:gridCol w:w="851"/>
        <w:gridCol w:w="830"/>
      </w:tblGrid>
      <w:tr w:rsidR="00A73D14" w:rsidRPr="00415A27" w:rsidTr="008C4B33">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FC7C2A" w:rsidRPr="00415A27" w:rsidRDefault="00FC7C2A" w:rsidP="00F407A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415A27">
              <w:rPr>
                <w:rFonts w:eastAsia="標楷體"/>
                <w:sz w:val="22"/>
              </w:rPr>
              <w:t>年</w:t>
            </w:r>
            <w:r w:rsidRPr="00415A27">
              <w:rPr>
                <w:rFonts w:eastAsia="標楷體"/>
                <w:sz w:val="22"/>
              </w:rPr>
              <w:t>(</w:t>
            </w:r>
            <w:r w:rsidRPr="00415A27">
              <w:rPr>
                <w:rFonts w:eastAsia="標楷體"/>
                <w:sz w:val="22"/>
              </w:rPr>
              <w:t>月</w:t>
            </w:r>
            <w:r w:rsidRPr="00415A27">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實質</w:t>
            </w:r>
          </w:p>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工業</w:t>
            </w:r>
          </w:p>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生產</w:t>
            </w:r>
          </w:p>
        </w:tc>
        <w:tc>
          <w:tcPr>
            <w:tcW w:w="4126"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貿</w:t>
            </w:r>
            <w:r w:rsidRPr="00415A27">
              <w:rPr>
                <w:rFonts w:eastAsia="標楷體"/>
                <w:sz w:val="22"/>
              </w:rPr>
              <w:t xml:space="preserve">   </w:t>
            </w:r>
            <w:r w:rsidRPr="00415A27">
              <w:rPr>
                <w:rFonts w:eastAsia="標楷體"/>
                <w:sz w:val="22"/>
              </w:rPr>
              <w:t>易</w:t>
            </w:r>
          </w:p>
        </w:tc>
        <w:tc>
          <w:tcPr>
            <w:tcW w:w="85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消費者</w:t>
            </w:r>
          </w:p>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物價</w:t>
            </w:r>
          </w:p>
        </w:tc>
        <w:tc>
          <w:tcPr>
            <w:tcW w:w="830" w:type="dxa"/>
            <w:vMerge w:val="restart"/>
            <w:tcBorders>
              <w:top w:val="single" w:sz="6" w:space="0" w:color="auto"/>
              <w:left w:val="single" w:sz="6" w:space="0" w:color="auto"/>
              <w:bottom w:val="single" w:sz="6" w:space="0" w:color="auto"/>
              <w:right w:val="nil"/>
            </w:tcBorders>
            <w:shd w:val="clear" w:color="auto" w:fill="auto"/>
            <w:vAlign w:val="center"/>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失業率</w:t>
            </w:r>
          </w:p>
        </w:tc>
      </w:tr>
      <w:tr w:rsidR="00A73D14" w:rsidRPr="00415A27" w:rsidTr="008C4B33">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FC7C2A" w:rsidRPr="00415A27" w:rsidRDefault="00FC7C2A" w:rsidP="00F407A2">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C7C2A" w:rsidRPr="00415A27" w:rsidRDefault="00FC7C2A" w:rsidP="00F407A2">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C7C2A" w:rsidRPr="00415A27" w:rsidRDefault="00FC7C2A" w:rsidP="00F407A2">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進口</w:t>
            </w:r>
          </w:p>
        </w:tc>
        <w:tc>
          <w:tcPr>
            <w:tcW w:w="922"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FC7C2A" w:rsidRPr="00415A27" w:rsidRDefault="00FC7C2A" w:rsidP="00FC7C2A">
            <w:pPr>
              <w:autoSpaceDE w:val="0"/>
              <w:autoSpaceDN w:val="0"/>
              <w:adjustRightInd w:val="0"/>
              <w:snapToGrid w:val="0"/>
              <w:spacing w:beforeLines="30" w:before="108" w:line="380" w:lineRule="exact"/>
              <w:jc w:val="center"/>
              <w:rPr>
                <w:rFonts w:eastAsia="標楷體"/>
                <w:sz w:val="22"/>
              </w:rPr>
            </w:pPr>
            <w:r w:rsidRPr="00415A27">
              <w:rPr>
                <w:rFonts w:eastAsia="標楷體"/>
                <w:sz w:val="22"/>
              </w:rPr>
              <w:t>出入超</w:t>
            </w:r>
          </w:p>
        </w:tc>
        <w:tc>
          <w:tcPr>
            <w:tcW w:w="85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C7C2A" w:rsidRPr="00415A27" w:rsidRDefault="00FC7C2A" w:rsidP="00F407A2">
            <w:pPr>
              <w:widowControl/>
              <w:spacing w:line="380" w:lineRule="exact"/>
              <w:rPr>
                <w:rFonts w:eastAsia="標楷體"/>
                <w:sz w:val="22"/>
              </w:rPr>
            </w:pPr>
          </w:p>
        </w:tc>
        <w:tc>
          <w:tcPr>
            <w:tcW w:w="830" w:type="dxa"/>
            <w:vMerge/>
            <w:tcBorders>
              <w:top w:val="single" w:sz="6" w:space="0" w:color="auto"/>
              <w:left w:val="single" w:sz="6" w:space="0" w:color="auto"/>
              <w:bottom w:val="single" w:sz="6" w:space="0" w:color="auto"/>
              <w:right w:val="nil"/>
            </w:tcBorders>
            <w:shd w:val="clear" w:color="auto" w:fill="FFFF99"/>
            <w:vAlign w:val="center"/>
            <w:hideMark/>
          </w:tcPr>
          <w:p w:rsidR="00FC7C2A" w:rsidRPr="00415A27" w:rsidRDefault="00FC7C2A" w:rsidP="00F407A2">
            <w:pPr>
              <w:widowControl/>
              <w:spacing w:line="380" w:lineRule="exact"/>
              <w:rPr>
                <w:rFonts w:eastAsia="標楷體"/>
                <w:sz w:val="22"/>
              </w:rPr>
            </w:pPr>
          </w:p>
        </w:tc>
      </w:tr>
      <w:tr w:rsidR="00A73D14" w:rsidRPr="00415A27" w:rsidTr="008C4B33">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FC7C2A" w:rsidRPr="00415A27" w:rsidRDefault="00FC7C2A" w:rsidP="00F407A2">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C7C2A" w:rsidRPr="00415A27" w:rsidRDefault="00FC7C2A" w:rsidP="00F407A2">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C7C2A" w:rsidRPr="00415A27" w:rsidRDefault="00FC7C2A" w:rsidP="00F407A2">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年增率</w:t>
            </w:r>
          </w:p>
        </w:tc>
        <w:tc>
          <w:tcPr>
            <w:tcW w:w="922"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C7C2A" w:rsidRPr="00415A27" w:rsidRDefault="00FC7C2A" w:rsidP="00F407A2">
            <w:pPr>
              <w:widowControl/>
              <w:spacing w:line="380" w:lineRule="exact"/>
              <w:rPr>
                <w:rFonts w:eastAsia="標楷體"/>
                <w:sz w:val="22"/>
              </w:rPr>
            </w:pPr>
          </w:p>
        </w:tc>
        <w:tc>
          <w:tcPr>
            <w:tcW w:w="85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C7C2A" w:rsidRPr="00415A27" w:rsidRDefault="00FC7C2A" w:rsidP="00F407A2">
            <w:pPr>
              <w:widowControl/>
              <w:spacing w:line="380" w:lineRule="exact"/>
              <w:rPr>
                <w:rFonts w:eastAsia="標楷體"/>
                <w:sz w:val="22"/>
              </w:rPr>
            </w:pPr>
          </w:p>
        </w:tc>
        <w:tc>
          <w:tcPr>
            <w:tcW w:w="830" w:type="dxa"/>
            <w:vMerge/>
            <w:tcBorders>
              <w:top w:val="single" w:sz="6" w:space="0" w:color="auto"/>
              <w:left w:val="single" w:sz="6" w:space="0" w:color="auto"/>
              <w:bottom w:val="single" w:sz="6" w:space="0" w:color="auto"/>
              <w:right w:val="nil"/>
            </w:tcBorders>
            <w:shd w:val="clear" w:color="auto" w:fill="FFFF99"/>
            <w:vAlign w:val="center"/>
            <w:hideMark/>
          </w:tcPr>
          <w:p w:rsidR="00FC7C2A" w:rsidRPr="00415A27" w:rsidRDefault="00FC7C2A" w:rsidP="00F407A2">
            <w:pPr>
              <w:widowControl/>
              <w:spacing w:line="380" w:lineRule="exact"/>
              <w:rPr>
                <w:rFonts w:eastAsia="標楷體"/>
                <w:sz w:val="22"/>
              </w:rPr>
            </w:pPr>
          </w:p>
        </w:tc>
      </w:tr>
      <w:tr w:rsidR="00A73D14" w:rsidRPr="00415A27" w:rsidTr="008C4B33">
        <w:trPr>
          <w:cantSplit/>
          <w:jc w:val="center"/>
        </w:trPr>
        <w:tc>
          <w:tcPr>
            <w:tcW w:w="1341" w:type="dxa"/>
            <w:tcBorders>
              <w:top w:val="nil"/>
              <w:left w:val="nil"/>
              <w:bottom w:val="nil"/>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2011</w:t>
            </w:r>
            <w:r w:rsidRPr="00415A27">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7.</w:t>
            </w:r>
            <w:r w:rsidRPr="00415A27">
              <w:rPr>
                <w:rFonts w:eastAsia="標楷體" w:hint="eastAsia"/>
                <w:sz w:val="22"/>
              </w:rPr>
              <w:t>6</w:t>
            </w:r>
          </w:p>
        </w:tc>
        <w:tc>
          <w:tcPr>
            <w:tcW w:w="853" w:type="dxa"/>
            <w:tcBorders>
              <w:top w:val="nil"/>
              <w:left w:val="single" w:sz="6" w:space="0" w:color="auto"/>
              <w:bottom w:val="nil"/>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8.6</w:t>
            </w:r>
          </w:p>
        </w:tc>
        <w:tc>
          <w:tcPr>
            <w:tcW w:w="922" w:type="dxa"/>
            <w:tcBorders>
              <w:top w:val="nil"/>
              <w:left w:val="single" w:sz="6" w:space="0" w:color="auto"/>
              <w:bottom w:val="nil"/>
              <w:right w:val="single" w:sz="6" w:space="0" w:color="auto"/>
            </w:tcBorders>
            <w:shd w:val="clear" w:color="auto" w:fill="auto"/>
            <w:vAlign w:val="bottom"/>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550.8</w:t>
            </w:r>
          </w:p>
        </w:tc>
        <w:tc>
          <w:tcPr>
            <w:tcW w:w="851" w:type="dxa"/>
            <w:tcBorders>
              <w:top w:val="nil"/>
              <w:left w:val="single" w:sz="6" w:space="0" w:color="auto"/>
              <w:bottom w:val="nil"/>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5.2</w:t>
            </w:r>
          </w:p>
        </w:tc>
        <w:tc>
          <w:tcPr>
            <w:tcW w:w="830" w:type="dxa"/>
            <w:tcBorders>
              <w:top w:val="nil"/>
              <w:left w:val="single" w:sz="6" w:space="0" w:color="auto"/>
              <w:bottom w:val="nil"/>
              <w:right w:val="nil"/>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2.0</w:t>
            </w:r>
          </w:p>
        </w:tc>
      </w:tr>
      <w:tr w:rsidR="00A73D14" w:rsidRPr="00415A27" w:rsidTr="008C4B33">
        <w:trPr>
          <w:cantSplit/>
          <w:jc w:val="center"/>
        </w:trPr>
        <w:tc>
          <w:tcPr>
            <w:tcW w:w="1341" w:type="dxa"/>
            <w:tcBorders>
              <w:top w:val="nil"/>
              <w:left w:val="nil"/>
              <w:bottom w:val="nil"/>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2012</w:t>
            </w:r>
            <w:r w:rsidRPr="00415A27">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0.</w:t>
            </w:r>
            <w:r w:rsidRPr="00415A27">
              <w:rPr>
                <w:rFonts w:eastAsia="標楷體" w:hint="eastAsia"/>
                <w:sz w:val="22"/>
              </w:rPr>
              <w:t>1</w:t>
            </w:r>
          </w:p>
        </w:tc>
        <w:tc>
          <w:tcPr>
            <w:tcW w:w="853" w:type="dxa"/>
            <w:tcBorders>
              <w:top w:val="nil"/>
              <w:left w:val="single" w:sz="6" w:space="0" w:color="auto"/>
              <w:bottom w:val="nil"/>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rPr>
                <w:rFonts w:eastAsia="標楷體"/>
                <w:sz w:val="22"/>
              </w:rPr>
            </w:pPr>
            <w:r w:rsidRPr="00415A27">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3.2</w:t>
            </w:r>
          </w:p>
        </w:tc>
        <w:tc>
          <w:tcPr>
            <w:tcW w:w="922" w:type="dxa"/>
            <w:tcBorders>
              <w:top w:val="nil"/>
              <w:left w:val="single" w:sz="6" w:space="0" w:color="auto"/>
              <w:bottom w:val="nil"/>
              <w:right w:val="single" w:sz="6" w:space="0" w:color="auto"/>
            </w:tcBorders>
            <w:shd w:val="clear" w:color="auto" w:fill="auto"/>
            <w:vAlign w:val="center"/>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357.8</w:t>
            </w:r>
          </w:p>
        </w:tc>
        <w:tc>
          <w:tcPr>
            <w:tcW w:w="851" w:type="dxa"/>
            <w:tcBorders>
              <w:top w:val="nil"/>
              <w:left w:val="single" w:sz="6" w:space="0" w:color="auto"/>
              <w:bottom w:val="nil"/>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4.6</w:t>
            </w:r>
          </w:p>
        </w:tc>
        <w:tc>
          <w:tcPr>
            <w:tcW w:w="830" w:type="dxa"/>
            <w:tcBorders>
              <w:top w:val="nil"/>
              <w:left w:val="single" w:sz="6" w:space="0" w:color="auto"/>
              <w:bottom w:val="nil"/>
              <w:right w:val="nil"/>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2.0</w:t>
            </w:r>
          </w:p>
        </w:tc>
      </w:tr>
      <w:tr w:rsidR="00A73D14" w:rsidRPr="00415A27" w:rsidTr="008C4B33">
        <w:trPr>
          <w:cantSplit/>
          <w:jc w:val="center"/>
        </w:trPr>
        <w:tc>
          <w:tcPr>
            <w:tcW w:w="1341" w:type="dxa"/>
            <w:tcBorders>
              <w:top w:val="nil"/>
              <w:left w:val="nil"/>
              <w:bottom w:val="nil"/>
              <w:right w:val="single" w:sz="6" w:space="0" w:color="auto"/>
            </w:tcBorders>
            <w:shd w:val="clear" w:color="auto" w:fill="auto"/>
            <w:hideMark/>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2013</w:t>
            </w:r>
            <w:r w:rsidRPr="00415A27">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-1.6</w:t>
            </w:r>
          </w:p>
        </w:tc>
        <w:tc>
          <w:tcPr>
            <w:tcW w:w="922"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466.3</w:t>
            </w:r>
          </w:p>
        </w:tc>
        <w:tc>
          <w:tcPr>
            <w:tcW w:w="85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2.4</w:t>
            </w:r>
          </w:p>
        </w:tc>
        <w:tc>
          <w:tcPr>
            <w:tcW w:w="830" w:type="dxa"/>
            <w:tcBorders>
              <w:top w:val="nil"/>
              <w:left w:val="single" w:sz="6" w:space="0" w:color="auto"/>
              <w:bottom w:val="nil"/>
              <w:right w:val="nil"/>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1.9</w:t>
            </w:r>
          </w:p>
        </w:tc>
      </w:tr>
      <w:tr w:rsidR="00A73D14" w:rsidRPr="00415A27" w:rsidTr="008C4B33">
        <w:trPr>
          <w:cantSplit/>
          <w:trHeight w:val="283"/>
          <w:jc w:val="center"/>
        </w:trPr>
        <w:tc>
          <w:tcPr>
            <w:tcW w:w="1341" w:type="dxa"/>
            <w:tcBorders>
              <w:top w:val="nil"/>
              <w:left w:val="nil"/>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2014</w:t>
            </w:r>
            <w:r w:rsidRPr="00415A27">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3.3</w:t>
            </w:r>
          </w:p>
        </w:tc>
        <w:tc>
          <w:tcPr>
            <w:tcW w:w="67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2.</w:t>
            </w:r>
            <w:r w:rsidRPr="00415A27">
              <w:rPr>
                <w:rFonts w:eastAsia="標楷體" w:hint="eastAsia"/>
                <w:sz w:val="22"/>
              </w:rPr>
              <w:t>6</w:t>
            </w:r>
          </w:p>
        </w:tc>
        <w:tc>
          <w:tcPr>
            <w:tcW w:w="853"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5,1</w:t>
            </w:r>
            <w:r w:rsidRPr="00415A27">
              <w:rPr>
                <w:rFonts w:eastAsia="標楷體" w:hint="eastAsia"/>
                <w:sz w:val="22"/>
              </w:rPr>
              <w:t>32</w:t>
            </w:r>
            <w:r w:rsidRPr="00415A27">
              <w:rPr>
                <w:rFonts w:eastAsia="標楷體"/>
                <w:sz w:val="22"/>
              </w:rPr>
              <w:t>.</w:t>
            </w:r>
            <w:r w:rsidRPr="00415A27">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0.8</w:t>
            </w:r>
          </w:p>
        </w:tc>
        <w:tc>
          <w:tcPr>
            <w:tcW w:w="80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-0.6</w:t>
            </w:r>
          </w:p>
        </w:tc>
        <w:tc>
          <w:tcPr>
            <w:tcW w:w="922"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551.4</w:t>
            </w:r>
          </w:p>
        </w:tc>
        <w:tc>
          <w:tcPr>
            <w:tcW w:w="85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1.0</w:t>
            </w:r>
          </w:p>
        </w:tc>
        <w:tc>
          <w:tcPr>
            <w:tcW w:w="830" w:type="dxa"/>
            <w:tcBorders>
              <w:top w:val="nil"/>
              <w:left w:val="single" w:sz="6" w:space="0" w:color="auto"/>
              <w:bottom w:val="nil"/>
              <w:right w:val="nil"/>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vertAlign w:val="superscript"/>
              </w:rPr>
            </w:pPr>
            <w:r w:rsidRPr="00415A27">
              <w:rPr>
                <w:rFonts w:eastAsia="標楷體"/>
                <w:sz w:val="22"/>
              </w:rPr>
              <w:t>2.0</w:t>
            </w:r>
          </w:p>
        </w:tc>
      </w:tr>
      <w:tr w:rsidR="00A73D14" w:rsidRPr="00415A27" w:rsidTr="008C4B33">
        <w:trPr>
          <w:cantSplit/>
          <w:trHeight w:val="283"/>
          <w:jc w:val="center"/>
        </w:trPr>
        <w:tc>
          <w:tcPr>
            <w:tcW w:w="1341" w:type="dxa"/>
            <w:tcBorders>
              <w:top w:val="nil"/>
              <w:left w:val="nil"/>
              <w:bottom w:val="nil"/>
              <w:right w:val="single" w:sz="6" w:space="0" w:color="auto"/>
            </w:tcBorders>
            <w:shd w:val="clear" w:color="auto" w:fill="auto"/>
            <w:vAlign w:val="bottom"/>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2015</w:t>
            </w:r>
            <w:r w:rsidRPr="00415A27">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1.9</w:t>
            </w:r>
          </w:p>
        </w:tc>
        <w:tc>
          <w:tcPr>
            <w:tcW w:w="671"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-5.2</w:t>
            </w:r>
          </w:p>
        </w:tc>
        <w:tc>
          <w:tcPr>
            <w:tcW w:w="853"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4,762.9</w:t>
            </w:r>
          </w:p>
        </w:tc>
        <w:tc>
          <w:tcPr>
            <w:tcW w:w="81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-7.2</w:t>
            </w:r>
          </w:p>
        </w:tc>
        <w:tc>
          <w:tcPr>
            <w:tcW w:w="801"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4,077.7</w:t>
            </w:r>
          </w:p>
        </w:tc>
        <w:tc>
          <w:tcPr>
            <w:tcW w:w="74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-12.1</w:t>
            </w:r>
          </w:p>
        </w:tc>
        <w:tc>
          <w:tcPr>
            <w:tcW w:w="922"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685.2</w:t>
            </w:r>
          </w:p>
        </w:tc>
        <w:tc>
          <w:tcPr>
            <w:tcW w:w="851"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-0.5</w:t>
            </w:r>
          </w:p>
        </w:tc>
        <w:tc>
          <w:tcPr>
            <w:tcW w:w="830" w:type="dxa"/>
            <w:tcBorders>
              <w:top w:val="nil"/>
              <w:left w:val="single" w:sz="6" w:space="0" w:color="auto"/>
              <w:bottom w:val="nil"/>
              <w:right w:val="nil"/>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1.9</w:t>
            </w:r>
          </w:p>
        </w:tc>
      </w:tr>
      <w:tr w:rsidR="00A73D14" w:rsidRPr="00415A27" w:rsidTr="008C4B33">
        <w:trPr>
          <w:cantSplit/>
          <w:trHeight w:val="283"/>
          <w:jc w:val="center"/>
        </w:trPr>
        <w:tc>
          <w:tcPr>
            <w:tcW w:w="1341" w:type="dxa"/>
            <w:tcBorders>
              <w:top w:val="nil"/>
              <w:left w:val="nil"/>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2016</w:t>
            </w:r>
            <w:r w:rsidRPr="00415A27">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jc w:val="center"/>
              <w:rPr>
                <w:sz w:val="22"/>
              </w:rPr>
            </w:pPr>
            <w:r w:rsidRPr="00415A27">
              <w:rPr>
                <w:rFonts w:hint="eastAsia"/>
                <w:sz w:val="22"/>
              </w:rPr>
              <w:t>2.0</w:t>
            </w:r>
          </w:p>
        </w:tc>
        <w:tc>
          <w:tcPr>
            <w:tcW w:w="671" w:type="dxa"/>
            <w:tcBorders>
              <w:top w:val="nil"/>
              <w:left w:val="single" w:sz="6" w:space="0" w:color="auto"/>
              <w:bottom w:val="nil"/>
              <w:right w:val="single" w:sz="6" w:space="0" w:color="auto"/>
            </w:tcBorders>
            <w:shd w:val="clear" w:color="auto" w:fill="auto"/>
          </w:tcPr>
          <w:p w:rsidR="00FC7C2A" w:rsidRPr="00415A27" w:rsidRDefault="00FC7C2A" w:rsidP="00F407A2">
            <w:pPr>
              <w:jc w:val="center"/>
              <w:rPr>
                <w:sz w:val="22"/>
              </w:rPr>
            </w:pPr>
            <w:r w:rsidRPr="00415A27">
              <w:rPr>
                <w:rFonts w:hint="eastAsia"/>
                <w:sz w:val="22"/>
              </w:rPr>
              <w:t>3.6</w:t>
            </w:r>
          </w:p>
        </w:tc>
        <w:tc>
          <w:tcPr>
            <w:tcW w:w="853" w:type="dxa"/>
            <w:tcBorders>
              <w:top w:val="nil"/>
              <w:left w:val="single" w:sz="6" w:space="0" w:color="auto"/>
              <w:bottom w:val="nil"/>
              <w:right w:val="single" w:sz="6" w:space="0" w:color="auto"/>
            </w:tcBorders>
            <w:shd w:val="clear" w:color="auto" w:fill="auto"/>
          </w:tcPr>
          <w:p w:rsidR="00FC7C2A" w:rsidRPr="00415A27" w:rsidRDefault="00FC7C2A" w:rsidP="00F407A2">
            <w:pPr>
              <w:jc w:val="center"/>
              <w:rPr>
                <w:sz w:val="22"/>
              </w:rPr>
            </w:pPr>
            <w:r w:rsidRPr="00415A27">
              <w:rPr>
                <w:rFonts w:hint="eastAsia"/>
                <w:sz w:val="22"/>
              </w:rPr>
              <w:t>4669.1</w:t>
            </w:r>
          </w:p>
        </w:tc>
        <w:tc>
          <w:tcPr>
            <w:tcW w:w="810" w:type="dxa"/>
            <w:tcBorders>
              <w:top w:val="nil"/>
              <w:left w:val="single" w:sz="6" w:space="0" w:color="auto"/>
              <w:bottom w:val="nil"/>
              <w:right w:val="single" w:sz="6" w:space="0" w:color="auto"/>
            </w:tcBorders>
            <w:shd w:val="clear" w:color="auto" w:fill="auto"/>
          </w:tcPr>
          <w:p w:rsidR="00FC7C2A" w:rsidRPr="00415A27" w:rsidRDefault="00FC7C2A" w:rsidP="00F407A2">
            <w:pPr>
              <w:jc w:val="center"/>
              <w:rPr>
                <w:sz w:val="22"/>
              </w:rPr>
            </w:pPr>
            <w:r w:rsidRPr="00415A27">
              <w:rPr>
                <w:sz w:val="22"/>
              </w:rPr>
              <w:t>-</w:t>
            </w:r>
            <w:r w:rsidRPr="00415A27">
              <w:rPr>
                <w:rFonts w:hint="eastAsia"/>
                <w:sz w:val="22"/>
              </w:rPr>
              <w:t>5</w:t>
            </w:r>
            <w:r w:rsidRPr="00415A27">
              <w:rPr>
                <w:sz w:val="22"/>
              </w:rPr>
              <w:t>.</w:t>
            </w:r>
            <w:r w:rsidRPr="00415A27">
              <w:rPr>
                <w:rFonts w:hint="eastAsia"/>
                <w:sz w:val="22"/>
              </w:rPr>
              <w:t>1</w:t>
            </w:r>
          </w:p>
        </w:tc>
        <w:tc>
          <w:tcPr>
            <w:tcW w:w="801" w:type="dxa"/>
            <w:tcBorders>
              <w:top w:val="nil"/>
              <w:left w:val="single" w:sz="6" w:space="0" w:color="auto"/>
              <w:bottom w:val="nil"/>
              <w:right w:val="single" w:sz="6" w:space="0" w:color="auto"/>
            </w:tcBorders>
            <w:shd w:val="clear" w:color="auto" w:fill="auto"/>
          </w:tcPr>
          <w:p w:rsidR="00FC7C2A" w:rsidRPr="00415A27" w:rsidRDefault="00FC7C2A" w:rsidP="00F407A2">
            <w:pPr>
              <w:jc w:val="center"/>
              <w:rPr>
                <w:sz w:val="22"/>
              </w:rPr>
            </w:pPr>
            <w:r w:rsidRPr="00415A27">
              <w:rPr>
                <w:rFonts w:hint="eastAsia"/>
                <w:sz w:val="22"/>
              </w:rPr>
              <w:t>4033.0</w:t>
            </w:r>
          </w:p>
        </w:tc>
        <w:tc>
          <w:tcPr>
            <w:tcW w:w="740" w:type="dxa"/>
            <w:tcBorders>
              <w:top w:val="nil"/>
              <w:left w:val="single" w:sz="6" w:space="0" w:color="auto"/>
              <w:bottom w:val="nil"/>
              <w:right w:val="single" w:sz="6" w:space="0" w:color="auto"/>
            </w:tcBorders>
            <w:shd w:val="clear" w:color="auto" w:fill="auto"/>
          </w:tcPr>
          <w:p w:rsidR="00FC7C2A" w:rsidRPr="00415A27" w:rsidRDefault="00FC7C2A" w:rsidP="00F407A2">
            <w:pPr>
              <w:jc w:val="center"/>
              <w:rPr>
                <w:sz w:val="22"/>
              </w:rPr>
            </w:pPr>
            <w:r w:rsidRPr="00415A27">
              <w:rPr>
                <w:sz w:val="22"/>
              </w:rPr>
              <w:t>-</w:t>
            </w:r>
            <w:r w:rsidRPr="00415A27">
              <w:rPr>
                <w:rFonts w:hint="eastAsia"/>
                <w:sz w:val="22"/>
              </w:rPr>
              <w:t>4</w:t>
            </w:r>
            <w:r w:rsidRPr="00415A27">
              <w:rPr>
                <w:sz w:val="22"/>
              </w:rPr>
              <w:t>.</w:t>
            </w:r>
            <w:r w:rsidRPr="00415A27">
              <w:rPr>
                <w:rFonts w:hint="eastAsia"/>
                <w:sz w:val="22"/>
              </w:rPr>
              <w:t>7</w:t>
            </w:r>
          </w:p>
        </w:tc>
        <w:tc>
          <w:tcPr>
            <w:tcW w:w="922" w:type="dxa"/>
            <w:tcBorders>
              <w:top w:val="nil"/>
              <w:left w:val="single" w:sz="6" w:space="0" w:color="auto"/>
              <w:bottom w:val="nil"/>
              <w:right w:val="single" w:sz="6" w:space="0" w:color="auto"/>
            </w:tcBorders>
            <w:shd w:val="clear" w:color="auto" w:fill="auto"/>
          </w:tcPr>
          <w:p w:rsidR="00FC7C2A" w:rsidRPr="00415A27" w:rsidRDefault="00FC7C2A" w:rsidP="00F407A2">
            <w:pPr>
              <w:jc w:val="center"/>
              <w:rPr>
                <w:sz w:val="22"/>
              </w:rPr>
            </w:pPr>
            <w:r w:rsidRPr="00415A27">
              <w:rPr>
                <w:rFonts w:hint="eastAsia"/>
                <w:sz w:val="22"/>
              </w:rPr>
              <w:t>636.1</w:t>
            </w:r>
          </w:p>
        </w:tc>
        <w:tc>
          <w:tcPr>
            <w:tcW w:w="851" w:type="dxa"/>
            <w:tcBorders>
              <w:top w:val="nil"/>
              <w:left w:val="single" w:sz="6" w:space="0" w:color="auto"/>
              <w:bottom w:val="nil"/>
              <w:right w:val="single" w:sz="6" w:space="0" w:color="auto"/>
            </w:tcBorders>
            <w:shd w:val="clear" w:color="auto" w:fill="auto"/>
          </w:tcPr>
          <w:p w:rsidR="00FC7C2A" w:rsidRPr="00415A27" w:rsidRDefault="00FC7C2A" w:rsidP="00F407A2">
            <w:pPr>
              <w:jc w:val="center"/>
              <w:rPr>
                <w:sz w:val="22"/>
              </w:rPr>
            </w:pPr>
            <w:r w:rsidRPr="00415A27">
              <w:rPr>
                <w:sz w:val="22"/>
              </w:rPr>
              <w:t>-0.</w:t>
            </w:r>
            <w:r w:rsidRPr="00415A27">
              <w:rPr>
                <w:rFonts w:hint="eastAsia"/>
                <w:sz w:val="22"/>
              </w:rPr>
              <w:t>5</w:t>
            </w:r>
          </w:p>
        </w:tc>
        <w:tc>
          <w:tcPr>
            <w:tcW w:w="830" w:type="dxa"/>
            <w:tcBorders>
              <w:top w:val="nil"/>
              <w:left w:val="single" w:sz="6" w:space="0" w:color="auto"/>
              <w:bottom w:val="nil"/>
              <w:right w:val="nil"/>
            </w:tcBorders>
            <w:shd w:val="clear" w:color="auto" w:fill="auto"/>
            <w:vAlign w:val="center"/>
          </w:tcPr>
          <w:p w:rsidR="00FC7C2A" w:rsidRPr="00415A27" w:rsidRDefault="00FC7C2A" w:rsidP="00F407A2">
            <w:pPr>
              <w:jc w:val="center"/>
              <w:rPr>
                <w:sz w:val="22"/>
              </w:rPr>
            </w:pPr>
            <w:r w:rsidRPr="00415A27">
              <w:rPr>
                <w:rFonts w:hint="eastAsia"/>
                <w:sz w:val="22"/>
              </w:rPr>
              <w:t>2.1</w:t>
            </w:r>
          </w:p>
        </w:tc>
      </w:tr>
      <w:tr w:rsidR="00A73D14" w:rsidRPr="00415A27" w:rsidTr="008C4B33">
        <w:trPr>
          <w:cantSplit/>
          <w:trHeight w:val="283"/>
          <w:jc w:val="center"/>
        </w:trPr>
        <w:tc>
          <w:tcPr>
            <w:tcW w:w="1341" w:type="dxa"/>
            <w:tcBorders>
              <w:top w:val="nil"/>
              <w:left w:val="nil"/>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w:t>
            </w:r>
            <w:r w:rsidRPr="00415A27">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1.9</w:t>
            </w:r>
            <w:r w:rsidRPr="00415A27">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0.8</w:t>
            </w:r>
          </w:p>
        </w:tc>
        <w:tc>
          <w:tcPr>
            <w:tcW w:w="853"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388.1</w:t>
            </w:r>
          </w:p>
        </w:tc>
        <w:tc>
          <w:tcPr>
            <w:tcW w:w="81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-14.3</w:t>
            </w:r>
          </w:p>
        </w:tc>
        <w:tc>
          <w:tcPr>
            <w:tcW w:w="80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336.6</w:t>
            </w:r>
          </w:p>
        </w:tc>
        <w:tc>
          <w:tcPr>
            <w:tcW w:w="74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-9.0</w:t>
            </w:r>
          </w:p>
        </w:tc>
        <w:tc>
          <w:tcPr>
            <w:tcW w:w="922"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51.5</w:t>
            </w:r>
          </w:p>
        </w:tc>
        <w:tc>
          <w:tcPr>
            <w:tcW w:w="85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-1.0</w:t>
            </w:r>
          </w:p>
        </w:tc>
        <w:tc>
          <w:tcPr>
            <w:tcW w:w="830" w:type="dxa"/>
            <w:tcBorders>
              <w:top w:val="nil"/>
              <w:left w:val="single" w:sz="6" w:space="0" w:color="auto"/>
              <w:bottom w:val="nil"/>
              <w:right w:val="nil"/>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1.9(I)</w:t>
            </w:r>
          </w:p>
        </w:tc>
      </w:tr>
      <w:tr w:rsidR="00A73D14" w:rsidRPr="00415A27" w:rsidTr="008C4B33">
        <w:trPr>
          <w:cantSplit/>
          <w:trHeight w:val="283"/>
          <w:jc w:val="center"/>
        </w:trPr>
        <w:tc>
          <w:tcPr>
            <w:tcW w:w="1341" w:type="dxa"/>
            <w:tcBorders>
              <w:top w:val="nil"/>
              <w:left w:val="nil"/>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4</w:t>
            </w:r>
            <w:r w:rsidRPr="00415A27">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3.3</w:t>
            </w:r>
          </w:p>
        </w:tc>
        <w:tc>
          <w:tcPr>
            <w:tcW w:w="853"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387.8</w:t>
            </w:r>
          </w:p>
        </w:tc>
        <w:tc>
          <w:tcPr>
            <w:tcW w:w="81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-8.1</w:t>
            </w:r>
          </w:p>
        </w:tc>
        <w:tc>
          <w:tcPr>
            <w:tcW w:w="80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322.4</w:t>
            </w:r>
          </w:p>
        </w:tc>
        <w:tc>
          <w:tcPr>
            <w:tcW w:w="74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-12.0</w:t>
            </w:r>
          </w:p>
        </w:tc>
        <w:tc>
          <w:tcPr>
            <w:tcW w:w="922"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65.4</w:t>
            </w:r>
          </w:p>
        </w:tc>
        <w:tc>
          <w:tcPr>
            <w:tcW w:w="85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-0.5</w:t>
            </w:r>
          </w:p>
        </w:tc>
        <w:tc>
          <w:tcPr>
            <w:tcW w:w="830" w:type="dxa"/>
            <w:tcBorders>
              <w:top w:val="nil"/>
              <w:left w:val="single" w:sz="6" w:space="0" w:color="auto"/>
              <w:bottom w:val="nil"/>
              <w:right w:val="nil"/>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p>
        </w:tc>
      </w:tr>
      <w:tr w:rsidR="00A73D14" w:rsidRPr="00415A27" w:rsidTr="008C4B33">
        <w:trPr>
          <w:cantSplit/>
          <w:trHeight w:val="283"/>
          <w:jc w:val="center"/>
        </w:trPr>
        <w:tc>
          <w:tcPr>
            <w:tcW w:w="1341" w:type="dxa"/>
            <w:tcBorders>
              <w:top w:val="nil"/>
              <w:left w:val="nil"/>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5</w:t>
            </w:r>
            <w:r w:rsidRPr="00415A27">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0.4</w:t>
            </w:r>
          </w:p>
        </w:tc>
        <w:tc>
          <w:tcPr>
            <w:tcW w:w="853"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389.1</w:t>
            </w:r>
          </w:p>
        </w:tc>
        <w:tc>
          <w:tcPr>
            <w:tcW w:w="81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-2.2</w:t>
            </w:r>
          </w:p>
        </w:tc>
        <w:tc>
          <w:tcPr>
            <w:tcW w:w="80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329.2</w:t>
            </w:r>
          </w:p>
        </w:tc>
        <w:tc>
          <w:tcPr>
            <w:tcW w:w="74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-0.9</w:t>
            </w:r>
          </w:p>
        </w:tc>
        <w:tc>
          <w:tcPr>
            <w:tcW w:w="922"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59.9</w:t>
            </w:r>
          </w:p>
        </w:tc>
        <w:tc>
          <w:tcPr>
            <w:tcW w:w="85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-1.6</w:t>
            </w:r>
          </w:p>
        </w:tc>
        <w:tc>
          <w:tcPr>
            <w:tcW w:w="830" w:type="dxa"/>
            <w:tcBorders>
              <w:top w:val="nil"/>
              <w:left w:val="single" w:sz="6" w:space="0" w:color="auto"/>
              <w:bottom w:val="nil"/>
              <w:right w:val="nil"/>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p>
        </w:tc>
      </w:tr>
      <w:tr w:rsidR="00A73D14" w:rsidRPr="00415A27" w:rsidTr="008C4B33">
        <w:trPr>
          <w:cantSplit/>
          <w:trHeight w:val="283"/>
          <w:jc w:val="center"/>
        </w:trPr>
        <w:tc>
          <w:tcPr>
            <w:tcW w:w="1341" w:type="dxa"/>
            <w:tcBorders>
              <w:top w:val="nil"/>
              <w:left w:val="nil"/>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6</w:t>
            </w:r>
            <w:r w:rsidRPr="00415A27">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1.9(II)</w:t>
            </w:r>
          </w:p>
        </w:tc>
        <w:tc>
          <w:tcPr>
            <w:tcW w:w="67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1.1</w:t>
            </w:r>
          </w:p>
        </w:tc>
        <w:tc>
          <w:tcPr>
            <w:tcW w:w="853"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393.0</w:t>
            </w:r>
          </w:p>
        </w:tc>
        <w:tc>
          <w:tcPr>
            <w:tcW w:w="81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-3.6</w:t>
            </w:r>
          </w:p>
        </w:tc>
        <w:tc>
          <w:tcPr>
            <w:tcW w:w="80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340.7</w:t>
            </w:r>
          </w:p>
        </w:tc>
        <w:tc>
          <w:tcPr>
            <w:tcW w:w="74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-6.6</w:t>
            </w:r>
          </w:p>
        </w:tc>
        <w:tc>
          <w:tcPr>
            <w:tcW w:w="922"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52.3</w:t>
            </w:r>
          </w:p>
        </w:tc>
        <w:tc>
          <w:tcPr>
            <w:tcW w:w="85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-0.7</w:t>
            </w:r>
          </w:p>
        </w:tc>
        <w:tc>
          <w:tcPr>
            <w:tcW w:w="830" w:type="dxa"/>
            <w:tcBorders>
              <w:top w:val="nil"/>
              <w:left w:val="single" w:sz="6" w:space="0" w:color="auto"/>
              <w:bottom w:val="nil"/>
              <w:right w:val="nil"/>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2.1</w:t>
            </w:r>
            <w:r w:rsidRPr="00415A27">
              <w:rPr>
                <w:rFonts w:eastAsia="標楷體"/>
                <w:sz w:val="22"/>
              </w:rPr>
              <w:t>(II</w:t>
            </w:r>
            <w:r w:rsidRPr="00415A27">
              <w:rPr>
                <w:rFonts w:eastAsia="標楷體" w:hint="eastAsia"/>
                <w:sz w:val="22"/>
              </w:rPr>
              <w:t>)</w:t>
            </w:r>
          </w:p>
        </w:tc>
      </w:tr>
      <w:tr w:rsidR="00A73D14" w:rsidRPr="00415A27" w:rsidTr="008C4B33">
        <w:trPr>
          <w:cantSplit/>
          <w:trHeight w:val="283"/>
          <w:jc w:val="center"/>
        </w:trPr>
        <w:tc>
          <w:tcPr>
            <w:tcW w:w="1341" w:type="dxa"/>
            <w:tcBorders>
              <w:top w:val="nil"/>
              <w:left w:val="nil"/>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7</w:t>
            </w:r>
            <w:r w:rsidRPr="00415A27">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-3.3</w:t>
            </w:r>
          </w:p>
        </w:tc>
        <w:tc>
          <w:tcPr>
            <w:tcW w:w="853"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381.6</w:t>
            </w:r>
          </w:p>
        </w:tc>
        <w:tc>
          <w:tcPr>
            <w:tcW w:w="81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-3.6</w:t>
            </w:r>
          </w:p>
        </w:tc>
        <w:tc>
          <w:tcPr>
            <w:tcW w:w="80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319.1</w:t>
            </w:r>
          </w:p>
        </w:tc>
        <w:tc>
          <w:tcPr>
            <w:tcW w:w="74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-12.1</w:t>
            </w:r>
          </w:p>
        </w:tc>
        <w:tc>
          <w:tcPr>
            <w:tcW w:w="922"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62.5</w:t>
            </w:r>
          </w:p>
        </w:tc>
        <w:tc>
          <w:tcPr>
            <w:tcW w:w="85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-0.7</w:t>
            </w:r>
          </w:p>
        </w:tc>
        <w:tc>
          <w:tcPr>
            <w:tcW w:w="830" w:type="dxa"/>
            <w:tcBorders>
              <w:top w:val="nil"/>
              <w:left w:val="single" w:sz="6" w:space="0" w:color="auto"/>
              <w:bottom w:val="nil"/>
              <w:right w:val="nil"/>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p>
        </w:tc>
      </w:tr>
      <w:tr w:rsidR="00A73D14" w:rsidRPr="00415A27" w:rsidTr="008C4B33">
        <w:trPr>
          <w:cantSplit/>
          <w:trHeight w:val="283"/>
          <w:jc w:val="center"/>
        </w:trPr>
        <w:tc>
          <w:tcPr>
            <w:tcW w:w="1341" w:type="dxa"/>
            <w:tcBorders>
              <w:top w:val="nil"/>
              <w:left w:val="nil"/>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8</w:t>
            </w:r>
            <w:r w:rsidRPr="00415A27">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w:t>
            </w:r>
          </w:p>
        </w:tc>
        <w:tc>
          <w:tcPr>
            <w:tcW w:w="853"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386.3</w:t>
            </w:r>
          </w:p>
        </w:tc>
        <w:tc>
          <w:tcPr>
            <w:tcW w:w="81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2.2</w:t>
            </w:r>
          </w:p>
        </w:tc>
        <w:tc>
          <w:tcPr>
            <w:tcW w:w="80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335.3</w:t>
            </w:r>
          </w:p>
        </w:tc>
        <w:tc>
          <w:tcPr>
            <w:tcW w:w="74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-1.2</w:t>
            </w:r>
          </w:p>
        </w:tc>
        <w:tc>
          <w:tcPr>
            <w:tcW w:w="922"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51.0</w:t>
            </w:r>
          </w:p>
        </w:tc>
        <w:tc>
          <w:tcPr>
            <w:tcW w:w="85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-0.3</w:t>
            </w:r>
          </w:p>
        </w:tc>
        <w:tc>
          <w:tcPr>
            <w:tcW w:w="830" w:type="dxa"/>
            <w:tcBorders>
              <w:top w:val="nil"/>
              <w:left w:val="single" w:sz="6" w:space="0" w:color="auto"/>
              <w:bottom w:val="nil"/>
              <w:right w:val="nil"/>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p>
        </w:tc>
      </w:tr>
      <w:tr w:rsidR="00A73D14" w:rsidRPr="00415A27" w:rsidTr="008C4B33">
        <w:trPr>
          <w:cantSplit/>
          <w:trHeight w:val="283"/>
          <w:jc w:val="center"/>
        </w:trPr>
        <w:tc>
          <w:tcPr>
            <w:tcW w:w="1341" w:type="dxa"/>
            <w:tcBorders>
              <w:top w:val="nil"/>
              <w:left w:val="nil"/>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9</w:t>
            </w:r>
            <w:r w:rsidRPr="00415A27">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1.2(III)</w:t>
            </w:r>
          </w:p>
        </w:tc>
        <w:tc>
          <w:tcPr>
            <w:tcW w:w="67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7.9</w:t>
            </w:r>
          </w:p>
        </w:tc>
        <w:tc>
          <w:tcPr>
            <w:tcW w:w="853"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396.9</w:t>
            </w:r>
          </w:p>
        </w:tc>
        <w:tc>
          <w:tcPr>
            <w:tcW w:w="81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-1.4</w:t>
            </w:r>
          </w:p>
        </w:tc>
        <w:tc>
          <w:tcPr>
            <w:tcW w:w="80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327.6</w:t>
            </w:r>
          </w:p>
        </w:tc>
        <w:tc>
          <w:tcPr>
            <w:tcW w:w="74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-6.2</w:t>
            </w:r>
          </w:p>
        </w:tc>
        <w:tc>
          <w:tcPr>
            <w:tcW w:w="922"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69.3</w:t>
            </w:r>
          </w:p>
        </w:tc>
        <w:tc>
          <w:tcPr>
            <w:tcW w:w="85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-0.2</w:t>
            </w:r>
          </w:p>
        </w:tc>
        <w:tc>
          <w:tcPr>
            <w:tcW w:w="830" w:type="dxa"/>
            <w:tcBorders>
              <w:top w:val="nil"/>
              <w:left w:val="single" w:sz="6" w:space="0" w:color="auto"/>
              <w:bottom w:val="nil"/>
              <w:right w:val="nil"/>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2.1(III)</w:t>
            </w:r>
          </w:p>
        </w:tc>
      </w:tr>
      <w:tr w:rsidR="00A73D14" w:rsidRPr="00415A27" w:rsidTr="008C4B33">
        <w:trPr>
          <w:cantSplit/>
          <w:trHeight w:val="283"/>
          <w:jc w:val="center"/>
        </w:trPr>
        <w:tc>
          <w:tcPr>
            <w:tcW w:w="1341" w:type="dxa"/>
            <w:tcBorders>
              <w:top w:val="nil"/>
              <w:left w:val="nil"/>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10</w:t>
            </w:r>
            <w:r w:rsidRPr="00415A27">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1.2</w:t>
            </w:r>
          </w:p>
        </w:tc>
        <w:tc>
          <w:tcPr>
            <w:tcW w:w="853"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396.5</w:t>
            </w:r>
          </w:p>
        </w:tc>
        <w:tc>
          <w:tcPr>
            <w:tcW w:w="81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-9.2</w:t>
            </w:r>
          </w:p>
        </w:tc>
        <w:tc>
          <w:tcPr>
            <w:tcW w:w="80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339.3</w:t>
            </w:r>
          </w:p>
        </w:tc>
        <w:tc>
          <w:tcPr>
            <w:tcW w:w="74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-6.0</w:t>
            </w:r>
          </w:p>
        </w:tc>
        <w:tc>
          <w:tcPr>
            <w:tcW w:w="922"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57.2</w:t>
            </w:r>
          </w:p>
        </w:tc>
        <w:tc>
          <w:tcPr>
            <w:tcW w:w="85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-0.1</w:t>
            </w:r>
          </w:p>
        </w:tc>
        <w:tc>
          <w:tcPr>
            <w:tcW w:w="830" w:type="dxa"/>
            <w:tcBorders>
              <w:top w:val="nil"/>
              <w:left w:val="single" w:sz="6" w:space="0" w:color="auto"/>
              <w:bottom w:val="nil"/>
              <w:right w:val="nil"/>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p>
        </w:tc>
      </w:tr>
      <w:tr w:rsidR="00A73D14" w:rsidRPr="00415A27" w:rsidTr="008C4B33">
        <w:trPr>
          <w:cantSplit/>
          <w:trHeight w:val="283"/>
          <w:jc w:val="center"/>
        </w:trPr>
        <w:tc>
          <w:tcPr>
            <w:tcW w:w="1341" w:type="dxa"/>
            <w:tcBorders>
              <w:top w:val="nil"/>
              <w:left w:val="nil"/>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11</w:t>
            </w:r>
            <w:r w:rsidRPr="00415A27">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11.7</w:t>
            </w:r>
          </w:p>
        </w:tc>
        <w:tc>
          <w:tcPr>
            <w:tcW w:w="853"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418.9</w:t>
            </w:r>
          </w:p>
        </w:tc>
        <w:tc>
          <w:tcPr>
            <w:tcW w:w="81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7.0</w:t>
            </w:r>
          </w:p>
        </w:tc>
        <w:tc>
          <w:tcPr>
            <w:tcW w:w="80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374.8</w:t>
            </w:r>
          </w:p>
        </w:tc>
        <w:tc>
          <w:tcPr>
            <w:tcW w:w="740"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11.5</w:t>
            </w:r>
          </w:p>
        </w:tc>
        <w:tc>
          <w:tcPr>
            <w:tcW w:w="922" w:type="dxa"/>
            <w:tcBorders>
              <w:top w:val="nil"/>
              <w:left w:val="single" w:sz="6" w:space="0" w:color="auto"/>
              <w:bottom w:val="nil"/>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44.1</w:t>
            </w:r>
          </w:p>
        </w:tc>
        <w:tc>
          <w:tcPr>
            <w:tcW w:w="851" w:type="dxa"/>
            <w:tcBorders>
              <w:top w:val="nil"/>
              <w:left w:val="single" w:sz="6" w:space="0" w:color="auto"/>
              <w:bottom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0.0</w:t>
            </w:r>
          </w:p>
        </w:tc>
        <w:tc>
          <w:tcPr>
            <w:tcW w:w="830" w:type="dxa"/>
            <w:tcBorders>
              <w:top w:val="nil"/>
              <w:left w:val="single" w:sz="6" w:space="0" w:color="auto"/>
              <w:bottom w:val="nil"/>
              <w:right w:val="nil"/>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p>
        </w:tc>
      </w:tr>
      <w:tr w:rsidR="00A73D14" w:rsidRPr="00415A27" w:rsidTr="008C4B33">
        <w:trPr>
          <w:cantSplit/>
          <w:trHeight w:val="283"/>
          <w:jc w:val="center"/>
        </w:trPr>
        <w:tc>
          <w:tcPr>
            <w:tcW w:w="1341" w:type="dxa"/>
            <w:tcBorders>
              <w:top w:val="nil"/>
              <w:left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12</w:t>
            </w:r>
            <w:r w:rsidRPr="00415A27">
              <w:rPr>
                <w:rFonts w:eastAsia="標楷體" w:hint="eastAsia"/>
                <w:sz w:val="22"/>
              </w:rPr>
              <w:t>月</w:t>
            </w:r>
          </w:p>
        </w:tc>
        <w:tc>
          <w:tcPr>
            <w:tcW w:w="931" w:type="dxa"/>
            <w:tcBorders>
              <w:top w:val="nil"/>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2.9(IV)</w:t>
            </w:r>
          </w:p>
        </w:tc>
        <w:tc>
          <w:tcPr>
            <w:tcW w:w="671" w:type="dxa"/>
            <w:tcBorders>
              <w:top w:val="nil"/>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22.1</w:t>
            </w:r>
          </w:p>
        </w:tc>
        <w:tc>
          <w:tcPr>
            <w:tcW w:w="853" w:type="dxa"/>
            <w:tcBorders>
              <w:top w:val="nil"/>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443.2</w:t>
            </w:r>
          </w:p>
        </w:tc>
        <w:tc>
          <w:tcPr>
            <w:tcW w:w="810" w:type="dxa"/>
            <w:tcBorders>
              <w:top w:val="nil"/>
              <w:left w:val="single" w:sz="6" w:space="0" w:color="auto"/>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9.2</w:t>
            </w:r>
          </w:p>
        </w:tc>
        <w:tc>
          <w:tcPr>
            <w:tcW w:w="801" w:type="dxa"/>
            <w:tcBorders>
              <w:top w:val="nil"/>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394.7</w:t>
            </w:r>
          </w:p>
        </w:tc>
        <w:tc>
          <w:tcPr>
            <w:tcW w:w="740" w:type="dxa"/>
            <w:tcBorders>
              <w:top w:val="nil"/>
              <w:left w:val="single" w:sz="6" w:space="0" w:color="auto"/>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13.2</w:t>
            </w:r>
          </w:p>
        </w:tc>
        <w:tc>
          <w:tcPr>
            <w:tcW w:w="922" w:type="dxa"/>
            <w:tcBorders>
              <w:top w:val="nil"/>
              <w:left w:val="single" w:sz="6" w:space="0" w:color="auto"/>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48.5</w:t>
            </w:r>
          </w:p>
        </w:tc>
        <w:tc>
          <w:tcPr>
            <w:tcW w:w="851" w:type="dxa"/>
            <w:tcBorders>
              <w:top w:val="nil"/>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0.2</w:t>
            </w:r>
          </w:p>
        </w:tc>
        <w:tc>
          <w:tcPr>
            <w:tcW w:w="830" w:type="dxa"/>
            <w:tcBorders>
              <w:top w:val="nil"/>
              <w:left w:val="single" w:sz="6" w:space="0" w:color="auto"/>
              <w:right w:val="nil"/>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sz w:val="22"/>
              </w:rPr>
              <w:t>2.</w:t>
            </w:r>
            <w:r w:rsidRPr="00415A27">
              <w:rPr>
                <w:rFonts w:eastAsia="標楷體" w:hint="eastAsia"/>
                <w:sz w:val="22"/>
              </w:rPr>
              <w:t>2</w:t>
            </w:r>
            <w:r w:rsidRPr="00415A27">
              <w:rPr>
                <w:rFonts w:eastAsia="標楷體"/>
                <w:sz w:val="22"/>
              </w:rPr>
              <w:t>(IV)</w:t>
            </w:r>
          </w:p>
        </w:tc>
      </w:tr>
      <w:tr w:rsidR="00A73D14" w:rsidRPr="00415A27" w:rsidTr="008C4B33">
        <w:trPr>
          <w:cantSplit/>
          <w:trHeight w:val="283"/>
          <w:jc w:val="center"/>
        </w:trPr>
        <w:tc>
          <w:tcPr>
            <w:tcW w:w="1341" w:type="dxa"/>
            <w:tcBorders>
              <w:top w:val="nil"/>
              <w:left w:val="nil"/>
              <w:right w:val="single" w:sz="4"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2017</w:t>
            </w:r>
            <w:r w:rsidRPr="00415A27">
              <w:rPr>
                <w:rFonts w:eastAsia="標楷體" w:hint="eastAsia"/>
                <w:sz w:val="22"/>
              </w:rPr>
              <w:t>年</w:t>
            </w:r>
          </w:p>
        </w:tc>
        <w:tc>
          <w:tcPr>
            <w:tcW w:w="931" w:type="dxa"/>
            <w:tcBorders>
              <w:top w:val="nil"/>
              <w:left w:val="single" w:sz="4" w:space="0" w:color="auto"/>
              <w:right w:val="single" w:sz="4"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2.5</w:t>
            </w:r>
          </w:p>
        </w:tc>
        <w:tc>
          <w:tcPr>
            <w:tcW w:w="671" w:type="dxa"/>
            <w:tcBorders>
              <w:top w:val="nil"/>
              <w:left w:val="single" w:sz="4" w:space="0" w:color="auto"/>
              <w:right w:val="single" w:sz="4"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8.9</w:t>
            </w:r>
          </w:p>
        </w:tc>
        <w:tc>
          <w:tcPr>
            <w:tcW w:w="853" w:type="dxa"/>
            <w:tcBorders>
              <w:top w:val="nil"/>
              <w:left w:val="single" w:sz="4" w:space="0" w:color="auto"/>
              <w:right w:val="single" w:sz="4"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1662.5</w:t>
            </w:r>
          </w:p>
        </w:tc>
        <w:tc>
          <w:tcPr>
            <w:tcW w:w="810" w:type="dxa"/>
            <w:tcBorders>
              <w:top w:val="nil"/>
              <w:left w:val="single" w:sz="4" w:space="0" w:color="auto"/>
              <w:right w:val="single" w:sz="4"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13.9</w:t>
            </w:r>
          </w:p>
        </w:tc>
        <w:tc>
          <w:tcPr>
            <w:tcW w:w="801" w:type="dxa"/>
            <w:tcBorders>
              <w:top w:val="nil"/>
              <w:left w:val="single" w:sz="4" w:space="0" w:color="auto"/>
              <w:right w:val="single" w:sz="4"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1444.1</w:t>
            </w:r>
          </w:p>
        </w:tc>
        <w:tc>
          <w:tcPr>
            <w:tcW w:w="740" w:type="dxa"/>
            <w:tcBorders>
              <w:top w:val="nil"/>
              <w:left w:val="single" w:sz="4" w:space="0" w:color="auto"/>
              <w:right w:val="single" w:sz="4"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13.5</w:t>
            </w:r>
          </w:p>
        </w:tc>
        <w:tc>
          <w:tcPr>
            <w:tcW w:w="922" w:type="dxa"/>
            <w:tcBorders>
              <w:top w:val="nil"/>
              <w:left w:val="single" w:sz="4" w:space="0" w:color="auto"/>
              <w:right w:val="single" w:sz="4"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218.4</w:t>
            </w:r>
          </w:p>
        </w:tc>
        <w:tc>
          <w:tcPr>
            <w:tcW w:w="851" w:type="dxa"/>
            <w:tcBorders>
              <w:top w:val="nil"/>
              <w:left w:val="single" w:sz="4" w:space="0" w:color="auto"/>
              <w:right w:val="single" w:sz="4"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0.7</w:t>
            </w:r>
          </w:p>
        </w:tc>
        <w:tc>
          <w:tcPr>
            <w:tcW w:w="830" w:type="dxa"/>
            <w:tcBorders>
              <w:top w:val="nil"/>
              <w:left w:val="single" w:sz="4" w:space="0" w:color="auto"/>
              <w:right w:val="nil"/>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2.3</w:t>
            </w:r>
          </w:p>
        </w:tc>
      </w:tr>
      <w:tr w:rsidR="00A73D14" w:rsidRPr="00415A27" w:rsidTr="008C4B33">
        <w:trPr>
          <w:cantSplit/>
          <w:trHeight w:val="283"/>
          <w:jc w:val="center"/>
        </w:trPr>
        <w:tc>
          <w:tcPr>
            <w:tcW w:w="1341" w:type="dxa"/>
            <w:tcBorders>
              <w:left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w:t>
            </w:r>
            <w:r w:rsidRPr="00415A27">
              <w:rPr>
                <w:rFonts w:eastAsia="標楷體" w:hint="eastAsia"/>
                <w:sz w:val="22"/>
              </w:rPr>
              <w:t>月</w:t>
            </w:r>
          </w:p>
        </w:tc>
        <w:tc>
          <w:tcPr>
            <w:tcW w:w="931" w:type="dxa"/>
            <w:tcBorders>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3.8</w:t>
            </w:r>
          </w:p>
        </w:tc>
        <w:tc>
          <w:tcPr>
            <w:tcW w:w="853" w:type="dxa"/>
            <w:tcBorders>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404.0</w:t>
            </w:r>
          </w:p>
        </w:tc>
        <w:tc>
          <w:tcPr>
            <w:tcW w:w="810" w:type="dxa"/>
            <w:tcBorders>
              <w:left w:val="single" w:sz="6" w:space="0" w:color="auto"/>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11.1</w:t>
            </w:r>
          </w:p>
        </w:tc>
        <w:tc>
          <w:tcPr>
            <w:tcW w:w="801" w:type="dxa"/>
            <w:tcBorders>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367.3</w:t>
            </w:r>
          </w:p>
        </w:tc>
        <w:tc>
          <w:tcPr>
            <w:tcW w:w="740" w:type="dxa"/>
            <w:tcBorders>
              <w:left w:val="single" w:sz="6" w:space="0" w:color="auto"/>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20.9</w:t>
            </w:r>
          </w:p>
        </w:tc>
        <w:tc>
          <w:tcPr>
            <w:tcW w:w="922" w:type="dxa"/>
            <w:tcBorders>
              <w:left w:val="single" w:sz="6" w:space="0" w:color="auto"/>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36.7</w:t>
            </w:r>
          </w:p>
        </w:tc>
        <w:tc>
          <w:tcPr>
            <w:tcW w:w="851" w:type="dxa"/>
            <w:tcBorders>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0.6</w:t>
            </w:r>
          </w:p>
        </w:tc>
        <w:tc>
          <w:tcPr>
            <w:tcW w:w="830" w:type="dxa"/>
            <w:tcBorders>
              <w:left w:val="single" w:sz="6" w:space="0" w:color="auto"/>
              <w:right w:val="nil"/>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p>
        </w:tc>
      </w:tr>
      <w:tr w:rsidR="00A73D14" w:rsidRPr="00415A27" w:rsidTr="008C4B33">
        <w:trPr>
          <w:cantSplit/>
          <w:trHeight w:val="283"/>
          <w:jc w:val="center"/>
        </w:trPr>
        <w:tc>
          <w:tcPr>
            <w:tcW w:w="1341" w:type="dxa"/>
            <w:tcBorders>
              <w:left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2</w:t>
            </w:r>
            <w:r w:rsidRPr="00415A27">
              <w:rPr>
                <w:rFonts w:eastAsia="標楷體" w:hint="eastAsia"/>
                <w:sz w:val="22"/>
              </w:rPr>
              <w:t>月</w:t>
            </w:r>
          </w:p>
        </w:tc>
        <w:tc>
          <w:tcPr>
            <w:tcW w:w="931" w:type="dxa"/>
            <w:tcBorders>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12.6</w:t>
            </w:r>
          </w:p>
        </w:tc>
        <w:tc>
          <w:tcPr>
            <w:tcW w:w="853" w:type="dxa"/>
            <w:tcBorders>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393.8</w:t>
            </w:r>
          </w:p>
        </w:tc>
        <w:tc>
          <w:tcPr>
            <w:tcW w:w="810" w:type="dxa"/>
            <w:tcBorders>
              <w:left w:val="single" w:sz="6" w:space="0" w:color="auto"/>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21.6</w:t>
            </w:r>
          </w:p>
        </w:tc>
        <w:tc>
          <w:tcPr>
            <w:tcW w:w="801" w:type="dxa"/>
            <w:tcBorders>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330.3</w:t>
            </w:r>
          </w:p>
        </w:tc>
        <w:tc>
          <w:tcPr>
            <w:tcW w:w="740" w:type="dxa"/>
            <w:tcBorders>
              <w:left w:val="single" w:sz="6" w:space="0" w:color="auto"/>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6.7</w:t>
            </w:r>
          </w:p>
        </w:tc>
        <w:tc>
          <w:tcPr>
            <w:tcW w:w="922" w:type="dxa"/>
            <w:tcBorders>
              <w:left w:val="single" w:sz="6" w:space="0" w:color="auto"/>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63.5</w:t>
            </w:r>
          </w:p>
        </w:tc>
        <w:tc>
          <w:tcPr>
            <w:tcW w:w="851" w:type="dxa"/>
            <w:tcBorders>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0.7</w:t>
            </w:r>
          </w:p>
        </w:tc>
        <w:tc>
          <w:tcPr>
            <w:tcW w:w="830" w:type="dxa"/>
            <w:tcBorders>
              <w:left w:val="single" w:sz="6" w:space="0" w:color="auto"/>
              <w:right w:val="nil"/>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p>
        </w:tc>
      </w:tr>
      <w:tr w:rsidR="00A73D14" w:rsidRPr="00415A27" w:rsidTr="008C4B33">
        <w:trPr>
          <w:cantSplit/>
          <w:trHeight w:val="283"/>
          <w:jc w:val="center"/>
        </w:trPr>
        <w:tc>
          <w:tcPr>
            <w:tcW w:w="1341" w:type="dxa"/>
            <w:tcBorders>
              <w:left w:val="nil"/>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w:t>
            </w:r>
            <w:r w:rsidRPr="00415A27">
              <w:rPr>
                <w:rFonts w:eastAsia="標楷體" w:hint="eastAsia"/>
                <w:sz w:val="22"/>
              </w:rPr>
              <w:t>月</w:t>
            </w:r>
          </w:p>
        </w:tc>
        <w:tc>
          <w:tcPr>
            <w:tcW w:w="931" w:type="dxa"/>
            <w:tcBorders>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2.5</w:t>
            </w:r>
            <w:r w:rsidRPr="00415A27">
              <w:rPr>
                <w:rFonts w:eastAsia="標楷體"/>
                <w:sz w:val="22"/>
              </w:rPr>
              <w:t>(I)</w:t>
            </w:r>
          </w:p>
        </w:tc>
        <w:tc>
          <w:tcPr>
            <w:tcW w:w="671" w:type="dxa"/>
            <w:tcBorders>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10.2</w:t>
            </w:r>
          </w:p>
        </w:tc>
        <w:tc>
          <w:tcPr>
            <w:tcW w:w="853" w:type="dxa"/>
            <w:tcBorders>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460.7</w:t>
            </w:r>
          </w:p>
        </w:tc>
        <w:tc>
          <w:tcPr>
            <w:tcW w:w="810" w:type="dxa"/>
            <w:tcBorders>
              <w:left w:val="single" w:sz="6" w:space="0" w:color="auto"/>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18.7</w:t>
            </w:r>
          </w:p>
        </w:tc>
        <w:tc>
          <w:tcPr>
            <w:tcW w:w="801" w:type="dxa"/>
            <w:tcBorders>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400.1</w:t>
            </w:r>
          </w:p>
        </w:tc>
        <w:tc>
          <w:tcPr>
            <w:tcW w:w="740" w:type="dxa"/>
            <w:tcBorders>
              <w:left w:val="single" w:sz="6" w:space="0" w:color="auto"/>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18.9</w:t>
            </w:r>
          </w:p>
        </w:tc>
        <w:tc>
          <w:tcPr>
            <w:tcW w:w="922" w:type="dxa"/>
            <w:tcBorders>
              <w:left w:val="single" w:sz="6" w:space="0" w:color="auto"/>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60.6</w:t>
            </w:r>
          </w:p>
        </w:tc>
        <w:tc>
          <w:tcPr>
            <w:tcW w:w="851" w:type="dxa"/>
            <w:tcBorders>
              <w:left w:val="single" w:sz="6"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0.7</w:t>
            </w:r>
          </w:p>
        </w:tc>
        <w:tc>
          <w:tcPr>
            <w:tcW w:w="830" w:type="dxa"/>
            <w:tcBorders>
              <w:left w:val="single" w:sz="6" w:space="0" w:color="auto"/>
              <w:right w:val="nil"/>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2.3</w:t>
            </w:r>
            <w:r w:rsidRPr="00415A27">
              <w:rPr>
                <w:rFonts w:eastAsia="標楷體"/>
                <w:sz w:val="22"/>
              </w:rPr>
              <w:t>(I)</w:t>
            </w:r>
          </w:p>
        </w:tc>
      </w:tr>
      <w:tr w:rsidR="00A73D14" w:rsidRPr="00415A27" w:rsidTr="008C4B33">
        <w:trPr>
          <w:cantSplit/>
          <w:trHeight w:val="283"/>
          <w:jc w:val="center"/>
        </w:trPr>
        <w:tc>
          <w:tcPr>
            <w:tcW w:w="1341" w:type="dxa"/>
            <w:tcBorders>
              <w:left w:val="nil"/>
              <w:bottom w:val="single" w:sz="4"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4</w:t>
            </w:r>
            <w:r w:rsidRPr="00415A27">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404.0</w:t>
            </w:r>
          </w:p>
        </w:tc>
        <w:tc>
          <w:tcPr>
            <w:tcW w:w="810" w:type="dxa"/>
            <w:tcBorders>
              <w:left w:val="single" w:sz="6" w:space="0" w:color="auto"/>
              <w:bottom w:val="single" w:sz="4" w:space="0" w:color="auto"/>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4.2</w:t>
            </w:r>
          </w:p>
        </w:tc>
        <w:tc>
          <w:tcPr>
            <w:tcW w:w="801" w:type="dxa"/>
            <w:tcBorders>
              <w:left w:val="single" w:sz="6" w:space="0" w:color="auto"/>
              <w:bottom w:val="single" w:sz="4"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346.4</w:t>
            </w:r>
          </w:p>
        </w:tc>
        <w:tc>
          <w:tcPr>
            <w:tcW w:w="740" w:type="dxa"/>
            <w:tcBorders>
              <w:left w:val="single" w:sz="6" w:space="0" w:color="auto"/>
              <w:bottom w:val="single" w:sz="4" w:space="0" w:color="auto"/>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7.5</w:t>
            </w:r>
          </w:p>
        </w:tc>
        <w:tc>
          <w:tcPr>
            <w:tcW w:w="922" w:type="dxa"/>
            <w:tcBorders>
              <w:left w:val="single" w:sz="6" w:space="0" w:color="auto"/>
              <w:bottom w:val="single" w:sz="4" w:space="0" w:color="auto"/>
              <w:right w:val="single" w:sz="6" w:space="0" w:color="auto"/>
            </w:tcBorders>
            <w:shd w:val="clear" w:color="auto" w:fill="auto"/>
            <w:vAlign w:val="center"/>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57.6</w:t>
            </w:r>
          </w:p>
        </w:tc>
        <w:tc>
          <w:tcPr>
            <w:tcW w:w="851" w:type="dxa"/>
            <w:tcBorders>
              <w:left w:val="single" w:sz="6" w:space="0" w:color="auto"/>
              <w:bottom w:val="single" w:sz="4" w:space="0" w:color="auto"/>
              <w:right w:val="single" w:sz="6" w:space="0" w:color="auto"/>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w:t>
            </w:r>
          </w:p>
        </w:tc>
        <w:tc>
          <w:tcPr>
            <w:tcW w:w="830" w:type="dxa"/>
            <w:tcBorders>
              <w:left w:val="single" w:sz="6" w:space="0" w:color="auto"/>
              <w:bottom w:val="single" w:sz="4" w:space="0" w:color="auto"/>
              <w:right w:val="nil"/>
            </w:tcBorders>
            <w:shd w:val="clear" w:color="auto" w:fill="auto"/>
          </w:tcPr>
          <w:p w:rsidR="00FC7C2A" w:rsidRPr="00415A27" w:rsidRDefault="00FC7C2A" w:rsidP="00F407A2">
            <w:pPr>
              <w:autoSpaceDE w:val="0"/>
              <w:autoSpaceDN w:val="0"/>
              <w:adjustRightInd w:val="0"/>
              <w:snapToGrid w:val="0"/>
              <w:spacing w:line="380" w:lineRule="exact"/>
              <w:jc w:val="center"/>
              <w:rPr>
                <w:rFonts w:eastAsia="標楷體"/>
                <w:sz w:val="22"/>
              </w:rPr>
            </w:pPr>
            <w:r w:rsidRPr="00415A27">
              <w:rPr>
                <w:rFonts w:eastAsia="標楷體" w:hint="eastAsia"/>
                <w:sz w:val="22"/>
              </w:rPr>
              <w:t>-</w:t>
            </w:r>
          </w:p>
        </w:tc>
      </w:tr>
    </w:tbl>
    <w:p w:rsidR="00FC7C2A" w:rsidRPr="00415A27" w:rsidRDefault="00FC7C2A" w:rsidP="00FC7C2A">
      <w:pPr>
        <w:snapToGrid w:val="0"/>
        <w:spacing w:before="120"/>
        <w:ind w:rightChars="13" w:right="31"/>
        <w:rPr>
          <w:rFonts w:eastAsia="標楷體"/>
          <w:sz w:val="22"/>
          <w:lang w:val="zh-TW"/>
        </w:rPr>
      </w:pPr>
      <w:r w:rsidRPr="00415A27">
        <w:rPr>
          <w:rFonts w:eastAsia="標楷體" w:hint="eastAsia"/>
          <w:sz w:val="22"/>
        </w:rPr>
        <w:t xml:space="preserve"> </w:t>
      </w:r>
      <w:r w:rsidRPr="00415A27">
        <w:rPr>
          <w:rFonts w:eastAsia="標楷體"/>
          <w:sz w:val="22"/>
          <w:lang w:val="zh-TW"/>
        </w:rPr>
        <w:t>資料來源：新加坡統計局</w:t>
      </w:r>
      <w:r w:rsidRPr="00415A27">
        <w:rPr>
          <w:rFonts w:eastAsia="標楷體" w:hint="eastAsia"/>
          <w:sz w:val="22"/>
          <w:lang w:val="zh-TW"/>
        </w:rPr>
        <w:t>、新加坡貿工部、新加坡人力部</w:t>
      </w:r>
    </w:p>
    <w:p w:rsidR="00FC7C2A" w:rsidRPr="00415A27" w:rsidRDefault="00FC7C2A" w:rsidP="00FC7C2A">
      <w:pPr>
        <w:snapToGrid w:val="0"/>
        <w:spacing w:before="120"/>
        <w:ind w:rightChars="13" w:right="31"/>
        <w:rPr>
          <w:rFonts w:eastAsia="標楷體"/>
          <w:sz w:val="22"/>
          <w:lang w:val="zh-TW"/>
        </w:rPr>
      </w:pPr>
    </w:p>
    <w:p w:rsidR="00FC7C2A" w:rsidRPr="00415A27" w:rsidRDefault="00FC7C2A" w:rsidP="00FC7C2A">
      <w:pPr>
        <w:snapToGrid w:val="0"/>
        <w:spacing w:before="120"/>
        <w:ind w:rightChars="13" w:right="31"/>
        <w:rPr>
          <w:rFonts w:eastAsia="標楷體"/>
          <w:sz w:val="22"/>
          <w:lang w:val="zh-TW"/>
        </w:rPr>
      </w:pPr>
    </w:p>
    <w:p w:rsidR="00FC7C2A" w:rsidRPr="00415A27" w:rsidRDefault="00FC7C2A" w:rsidP="00FC7C2A">
      <w:pPr>
        <w:snapToGrid w:val="0"/>
        <w:spacing w:before="120"/>
        <w:ind w:rightChars="13" w:right="31"/>
        <w:rPr>
          <w:rFonts w:eastAsia="標楷體"/>
          <w:sz w:val="22"/>
          <w:lang w:val="zh-TW"/>
        </w:rPr>
      </w:pPr>
    </w:p>
    <w:p w:rsidR="00FC7C2A" w:rsidRPr="00415A27" w:rsidRDefault="00FC7C2A" w:rsidP="00FC7C2A">
      <w:pPr>
        <w:snapToGrid w:val="0"/>
        <w:spacing w:before="120"/>
        <w:ind w:rightChars="13" w:right="31"/>
        <w:rPr>
          <w:rFonts w:eastAsia="標楷體"/>
          <w:sz w:val="22"/>
          <w:lang w:val="zh-TW"/>
        </w:rPr>
      </w:pPr>
    </w:p>
    <w:p w:rsidR="00FC7C2A" w:rsidRPr="00415A27" w:rsidRDefault="00FC7C2A" w:rsidP="00FC7C2A">
      <w:pPr>
        <w:snapToGrid w:val="0"/>
        <w:spacing w:before="120"/>
        <w:ind w:rightChars="13" w:right="31"/>
        <w:rPr>
          <w:rFonts w:eastAsia="標楷體"/>
          <w:sz w:val="22"/>
          <w:lang w:val="zh-TW"/>
        </w:rPr>
      </w:pPr>
    </w:p>
    <w:p w:rsidR="00FC7C2A" w:rsidRPr="00415A27" w:rsidRDefault="00FC7C2A" w:rsidP="00FC7C2A">
      <w:pPr>
        <w:snapToGrid w:val="0"/>
        <w:spacing w:before="120"/>
        <w:ind w:rightChars="13" w:right="31"/>
        <w:rPr>
          <w:rFonts w:eastAsia="標楷體"/>
          <w:sz w:val="22"/>
          <w:lang w:val="zh-TW"/>
        </w:rPr>
      </w:pPr>
    </w:p>
    <w:p w:rsidR="00FC7C2A" w:rsidRPr="00415A27" w:rsidRDefault="00FC7C2A" w:rsidP="00FC7C2A">
      <w:pPr>
        <w:snapToGrid w:val="0"/>
        <w:spacing w:before="120"/>
        <w:ind w:rightChars="13" w:right="31"/>
        <w:rPr>
          <w:rFonts w:eastAsia="標楷體"/>
          <w:sz w:val="22"/>
          <w:lang w:val="zh-TW"/>
        </w:rPr>
      </w:pPr>
    </w:p>
    <w:p w:rsidR="00FC7C2A" w:rsidRPr="00415A27" w:rsidRDefault="00FC7C2A" w:rsidP="00FC7C2A">
      <w:pPr>
        <w:widowControl/>
        <w:numPr>
          <w:ilvl w:val="0"/>
          <w:numId w:val="10"/>
        </w:numPr>
        <w:tabs>
          <w:tab w:val="left" w:pos="540"/>
        </w:tabs>
        <w:snapToGrid w:val="0"/>
        <w:spacing w:beforeLines="50" w:before="180" w:line="240" w:lineRule="atLeast"/>
        <w:ind w:left="567" w:hanging="567"/>
        <w:jc w:val="both"/>
        <w:rPr>
          <w:rFonts w:eastAsia="標楷體"/>
          <w:b/>
          <w:kern w:val="0"/>
          <w:sz w:val="28"/>
          <w:szCs w:val="28"/>
        </w:rPr>
      </w:pPr>
      <w:r w:rsidRPr="00415A27">
        <w:rPr>
          <w:rFonts w:eastAsia="標楷體"/>
          <w:b/>
          <w:kern w:val="0"/>
          <w:sz w:val="28"/>
          <w:szCs w:val="28"/>
        </w:rPr>
        <w:lastRenderedPageBreak/>
        <w:t>香港</w:t>
      </w:r>
    </w:p>
    <w:p w:rsidR="00FC7C2A" w:rsidRPr="00415A27" w:rsidRDefault="00FC7C2A" w:rsidP="00FC7C2A">
      <w:pPr>
        <w:numPr>
          <w:ilvl w:val="0"/>
          <w:numId w:val="12"/>
        </w:numPr>
        <w:spacing w:beforeLines="50" w:before="180" w:line="480" w:lineRule="exact"/>
        <w:ind w:left="709" w:hanging="567"/>
        <w:jc w:val="both"/>
        <w:rPr>
          <w:rFonts w:eastAsia="標楷體"/>
          <w:sz w:val="28"/>
          <w:szCs w:val="28"/>
        </w:rPr>
      </w:pPr>
      <w:r w:rsidRPr="00415A27">
        <w:rPr>
          <w:rFonts w:eastAsia="標楷體" w:hint="eastAsia"/>
          <w:sz w:val="28"/>
          <w:szCs w:val="28"/>
        </w:rPr>
        <w:t>香港政府統計處於今年</w:t>
      </w:r>
      <w:r w:rsidRPr="00415A27">
        <w:rPr>
          <w:rFonts w:eastAsia="標楷體" w:hint="eastAsia"/>
          <w:sz w:val="28"/>
          <w:szCs w:val="28"/>
        </w:rPr>
        <w:t>5</w:t>
      </w:r>
      <w:r w:rsidRPr="00415A27">
        <w:rPr>
          <w:rFonts w:eastAsia="標楷體" w:hint="eastAsia"/>
          <w:sz w:val="28"/>
          <w:szCs w:val="28"/>
        </w:rPr>
        <w:t>月</w:t>
      </w:r>
      <w:r w:rsidRPr="00415A27">
        <w:rPr>
          <w:rFonts w:eastAsia="標楷體" w:hint="eastAsia"/>
          <w:sz w:val="28"/>
          <w:szCs w:val="28"/>
        </w:rPr>
        <w:t>12</w:t>
      </w:r>
      <w:r w:rsidRPr="00415A27">
        <w:rPr>
          <w:rFonts w:eastAsia="標楷體" w:hint="eastAsia"/>
          <w:sz w:val="28"/>
          <w:szCs w:val="28"/>
        </w:rPr>
        <w:t>日公布第</w:t>
      </w:r>
      <w:r w:rsidRPr="00415A27">
        <w:rPr>
          <w:rFonts w:eastAsia="標楷體" w:hint="eastAsia"/>
          <w:sz w:val="28"/>
          <w:szCs w:val="28"/>
        </w:rPr>
        <w:t>1</w:t>
      </w:r>
      <w:r w:rsidRPr="00415A27">
        <w:rPr>
          <w:rFonts w:eastAsia="標楷體" w:hint="eastAsia"/>
          <w:sz w:val="28"/>
          <w:szCs w:val="28"/>
        </w:rPr>
        <w:t>季經濟成長率為</w:t>
      </w:r>
      <w:r w:rsidRPr="00415A27">
        <w:rPr>
          <w:rFonts w:eastAsia="標楷體" w:hint="eastAsia"/>
          <w:sz w:val="28"/>
          <w:szCs w:val="28"/>
        </w:rPr>
        <w:t>4.3%</w:t>
      </w:r>
      <w:r w:rsidRPr="00415A27">
        <w:rPr>
          <w:rFonts w:eastAsia="標楷體" w:hint="eastAsia"/>
          <w:sz w:val="28"/>
          <w:szCs w:val="28"/>
        </w:rPr>
        <w:t>，並預測今年經濟成長率為</w:t>
      </w:r>
      <w:r w:rsidRPr="00415A27">
        <w:rPr>
          <w:rFonts w:eastAsia="標楷體" w:hint="eastAsia"/>
          <w:sz w:val="28"/>
          <w:szCs w:val="28"/>
        </w:rPr>
        <w:t>2%~3%</w:t>
      </w:r>
      <w:r w:rsidRPr="00415A27">
        <w:rPr>
          <w:rFonts w:eastAsia="標楷體" w:hint="eastAsia"/>
          <w:sz w:val="28"/>
          <w:szCs w:val="28"/>
        </w:rPr>
        <w:t>，並修正</w:t>
      </w:r>
      <w:r w:rsidRPr="00415A27">
        <w:rPr>
          <w:rFonts w:eastAsia="標楷體" w:hint="eastAsia"/>
          <w:sz w:val="28"/>
          <w:szCs w:val="28"/>
        </w:rPr>
        <w:t>2016</w:t>
      </w:r>
      <w:r w:rsidRPr="00415A27">
        <w:rPr>
          <w:rFonts w:eastAsia="標楷體" w:hint="eastAsia"/>
          <w:sz w:val="28"/>
          <w:szCs w:val="28"/>
        </w:rPr>
        <w:t>年經濟成長率為</w:t>
      </w:r>
      <w:r w:rsidRPr="00415A27">
        <w:rPr>
          <w:rFonts w:eastAsia="標楷體" w:hint="eastAsia"/>
          <w:sz w:val="28"/>
          <w:szCs w:val="28"/>
        </w:rPr>
        <w:t>2.0%</w:t>
      </w:r>
      <w:r w:rsidRPr="00415A27">
        <w:rPr>
          <w:rFonts w:eastAsia="標楷體" w:hint="eastAsia"/>
          <w:sz w:val="28"/>
          <w:szCs w:val="28"/>
        </w:rPr>
        <w:t>。</w:t>
      </w:r>
    </w:p>
    <w:p w:rsidR="00FC7C2A" w:rsidRPr="00415A27" w:rsidRDefault="00FC7C2A" w:rsidP="00FC7C2A">
      <w:pPr>
        <w:numPr>
          <w:ilvl w:val="0"/>
          <w:numId w:val="12"/>
        </w:numPr>
        <w:spacing w:beforeLines="50" w:before="180" w:line="480" w:lineRule="exact"/>
        <w:ind w:left="709" w:hanging="567"/>
        <w:jc w:val="both"/>
        <w:rPr>
          <w:rFonts w:eastAsia="標楷體"/>
          <w:sz w:val="28"/>
          <w:szCs w:val="28"/>
        </w:rPr>
      </w:pPr>
      <w:r w:rsidRPr="00415A27">
        <w:rPr>
          <w:rFonts w:eastAsia="標楷體"/>
          <w:sz w:val="28"/>
          <w:szCs w:val="28"/>
        </w:rPr>
        <w:t>香港</w:t>
      </w:r>
      <w:r w:rsidRPr="00415A27">
        <w:rPr>
          <w:rFonts w:eastAsia="標楷體" w:hint="eastAsia"/>
          <w:sz w:val="28"/>
          <w:szCs w:val="28"/>
        </w:rPr>
        <w:t>今</w:t>
      </w:r>
      <w:r w:rsidRPr="00415A27">
        <w:rPr>
          <w:rFonts w:eastAsia="標楷體"/>
          <w:sz w:val="28"/>
          <w:szCs w:val="28"/>
        </w:rPr>
        <w:t>年</w:t>
      </w:r>
      <w:r w:rsidRPr="00415A27">
        <w:rPr>
          <w:rFonts w:eastAsia="標楷體" w:hint="eastAsia"/>
          <w:sz w:val="28"/>
          <w:szCs w:val="28"/>
        </w:rPr>
        <w:t>3</w:t>
      </w:r>
      <w:r w:rsidRPr="00415A27">
        <w:rPr>
          <w:rFonts w:eastAsia="標楷體"/>
          <w:sz w:val="28"/>
          <w:szCs w:val="28"/>
        </w:rPr>
        <w:t>月出口額</w:t>
      </w:r>
      <w:r w:rsidRPr="00415A27">
        <w:rPr>
          <w:rFonts w:eastAsia="標楷體" w:hint="eastAsia"/>
          <w:sz w:val="28"/>
          <w:szCs w:val="28"/>
        </w:rPr>
        <w:t>3</w:t>
      </w:r>
      <w:r w:rsidRPr="00415A27">
        <w:rPr>
          <w:rFonts w:eastAsia="標楷體"/>
          <w:sz w:val="28"/>
          <w:szCs w:val="28"/>
        </w:rPr>
        <w:t>,</w:t>
      </w:r>
      <w:r w:rsidRPr="00415A27">
        <w:rPr>
          <w:rFonts w:eastAsia="標楷體" w:hint="eastAsia"/>
          <w:sz w:val="28"/>
          <w:szCs w:val="28"/>
        </w:rPr>
        <w:t>219</w:t>
      </w:r>
      <w:r w:rsidRPr="00415A27">
        <w:rPr>
          <w:rFonts w:eastAsia="標楷體"/>
          <w:sz w:val="28"/>
          <w:szCs w:val="28"/>
        </w:rPr>
        <w:t>億港元，較上年</w:t>
      </w:r>
      <w:r w:rsidRPr="00415A27">
        <w:rPr>
          <w:rFonts w:eastAsia="標楷體" w:hint="eastAsia"/>
          <w:sz w:val="28"/>
          <w:szCs w:val="28"/>
        </w:rPr>
        <w:t>增加</w:t>
      </w:r>
      <w:r w:rsidRPr="00415A27">
        <w:rPr>
          <w:rFonts w:eastAsia="標楷體" w:hint="eastAsia"/>
          <w:sz w:val="28"/>
          <w:szCs w:val="28"/>
        </w:rPr>
        <w:t>16.9</w:t>
      </w:r>
      <w:r w:rsidRPr="00415A27">
        <w:rPr>
          <w:rFonts w:eastAsia="標楷體"/>
          <w:sz w:val="28"/>
          <w:szCs w:val="28"/>
        </w:rPr>
        <w:t>%</w:t>
      </w:r>
      <w:r w:rsidRPr="00415A27">
        <w:rPr>
          <w:rFonts w:eastAsia="標楷體"/>
          <w:sz w:val="28"/>
          <w:szCs w:val="28"/>
        </w:rPr>
        <w:t>，進口額</w:t>
      </w:r>
      <w:r w:rsidRPr="00415A27">
        <w:rPr>
          <w:rFonts w:eastAsia="標楷體" w:hint="eastAsia"/>
          <w:sz w:val="28"/>
          <w:szCs w:val="28"/>
        </w:rPr>
        <w:t>3,642</w:t>
      </w:r>
      <w:r w:rsidRPr="00415A27">
        <w:rPr>
          <w:rFonts w:eastAsia="標楷體"/>
          <w:sz w:val="28"/>
          <w:szCs w:val="28"/>
        </w:rPr>
        <w:t>億港元，</w:t>
      </w:r>
      <w:r w:rsidRPr="00415A27">
        <w:rPr>
          <w:rFonts w:eastAsia="標楷體" w:hint="eastAsia"/>
          <w:sz w:val="28"/>
          <w:szCs w:val="28"/>
        </w:rPr>
        <w:t>增加</w:t>
      </w:r>
      <w:r w:rsidRPr="00415A27">
        <w:rPr>
          <w:rFonts w:eastAsia="標楷體" w:hint="eastAsia"/>
          <w:sz w:val="28"/>
          <w:szCs w:val="28"/>
        </w:rPr>
        <w:t>13</w:t>
      </w:r>
      <w:r w:rsidRPr="00415A27">
        <w:rPr>
          <w:rFonts w:eastAsia="標楷體"/>
          <w:sz w:val="28"/>
          <w:szCs w:val="28"/>
        </w:rPr>
        <w:t>%</w:t>
      </w:r>
      <w:r w:rsidRPr="00415A27">
        <w:rPr>
          <w:rFonts w:eastAsia="標楷體" w:hint="eastAsia"/>
          <w:kern w:val="0"/>
          <w:sz w:val="28"/>
          <w:szCs w:val="28"/>
        </w:rPr>
        <w:t>，貿易入超為</w:t>
      </w:r>
      <w:r w:rsidRPr="00415A27">
        <w:rPr>
          <w:rFonts w:eastAsia="標楷體" w:hint="eastAsia"/>
          <w:kern w:val="0"/>
          <w:sz w:val="28"/>
          <w:szCs w:val="28"/>
        </w:rPr>
        <w:t>423</w:t>
      </w:r>
      <w:r w:rsidRPr="00415A27">
        <w:rPr>
          <w:rFonts w:eastAsia="標楷體" w:hint="eastAsia"/>
          <w:kern w:val="0"/>
          <w:sz w:val="28"/>
          <w:szCs w:val="28"/>
        </w:rPr>
        <w:t>億港元</w:t>
      </w:r>
      <w:r w:rsidRPr="00415A27">
        <w:rPr>
          <w:rFonts w:eastAsia="標楷體"/>
          <w:sz w:val="28"/>
          <w:szCs w:val="28"/>
        </w:rPr>
        <w:t>。</w:t>
      </w:r>
      <w:r w:rsidRPr="00415A27">
        <w:rPr>
          <w:rFonts w:eastAsia="標楷體" w:hint="eastAsia"/>
          <w:sz w:val="28"/>
          <w:szCs w:val="28"/>
        </w:rPr>
        <w:t>以</w:t>
      </w:r>
      <w:r w:rsidRPr="00415A27">
        <w:rPr>
          <w:rFonts w:eastAsia="標楷體"/>
          <w:sz w:val="28"/>
          <w:szCs w:val="28"/>
        </w:rPr>
        <w:t>出口</w:t>
      </w:r>
      <w:r w:rsidRPr="00415A27">
        <w:rPr>
          <w:rFonts w:eastAsia="標楷體" w:hint="eastAsia"/>
          <w:sz w:val="28"/>
          <w:szCs w:val="28"/>
        </w:rPr>
        <w:t>貨值計算，輸往印度</w:t>
      </w:r>
      <w:r w:rsidRPr="00415A27">
        <w:rPr>
          <w:rFonts w:eastAsia="標楷體" w:hint="eastAsia"/>
          <w:sz w:val="28"/>
          <w:szCs w:val="28"/>
        </w:rPr>
        <w:t>(77.3%)</w:t>
      </w:r>
      <w:r w:rsidRPr="00415A27">
        <w:rPr>
          <w:rFonts w:eastAsia="標楷體" w:hint="eastAsia"/>
          <w:sz w:val="28"/>
          <w:szCs w:val="28"/>
        </w:rPr>
        <w:t>、臺灣</w:t>
      </w:r>
      <w:r w:rsidRPr="00415A27">
        <w:rPr>
          <w:rFonts w:eastAsia="標楷體" w:hint="eastAsia"/>
          <w:sz w:val="28"/>
          <w:szCs w:val="28"/>
        </w:rPr>
        <w:t>(37.1%)</w:t>
      </w:r>
      <w:r w:rsidRPr="00415A27">
        <w:rPr>
          <w:rFonts w:eastAsia="標楷體" w:hint="eastAsia"/>
          <w:sz w:val="28"/>
          <w:szCs w:val="28"/>
        </w:rPr>
        <w:t>、越南</w:t>
      </w:r>
      <w:r w:rsidRPr="00415A27">
        <w:rPr>
          <w:rFonts w:eastAsia="標楷體" w:hint="eastAsia"/>
          <w:sz w:val="28"/>
          <w:szCs w:val="28"/>
        </w:rPr>
        <w:t>(17.6%)</w:t>
      </w:r>
      <w:r w:rsidRPr="00415A27">
        <w:rPr>
          <w:rFonts w:eastAsia="標楷體" w:hint="eastAsia"/>
          <w:sz w:val="28"/>
          <w:szCs w:val="28"/>
        </w:rPr>
        <w:t>、中國大陸</w:t>
      </w:r>
      <w:r w:rsidRPr="00415A27">
        <w:rPr>
          <w:rFonts w:eastAsia="標楷體" w:hint="eastAsia"/>
          <w:sz w:val="28"/>
          <w:szCs w:val="28"/>
        </w:rPr>
        <w:t>(16%)</w:t>
      </w:r>
      <w:r w:rsidRPr="00415A27">
        <w:rPr>
          <w:rFonts w:eastAsia="標楷體" w:hint="eastAsia"/>
          <w:sz w:val="28"/>
          <w:szCs w:val="28"/>
        </w:rPr>
        <w:t>等國家成長，輸往新加坡</w:t>
      </w:r>
      <w:r w:rsidRPr="00415A27">
        <w:rPr>
          <w:rFonts w:eastAsia="標楷體" w:hint="eastAsia"/>
          <w:sz w:val="28"/>
          <w:szCs w:val="28"/>
        </w:rPr>
        <w:t>(-4.6%)</w:t>
      </w:r>
      <w:r w:rsidRPr="00415A27">
        <w:rPr>
          <w:rFonts w:eastAsia="標楷體" w:hint="eastAsia"/>
          <w:sz w:val="28"/>
          <w:szCs w:val="28"/>
        </w:rPr>
        <w:t>則衰退。</w:t>
      </w:r>
    </w:p>
    <w:p w:rsidR="00FC7C2A" w:rsidRPr="00415A27" w:rsidRDefault="00FC7C2A" w:rsidP="00FC7C2A">
      <w:pPr>
        <w:numPr>
          <w:ilvl w:val="0"/>
          <w:numId w:val="12"/>
        </w:numPr>
        <w:spacing w:beforeLines="50" w:before="180" w:line="480" w:lineRule="exact"/>
        <w:ind w:left="709" w:hanging="567"/>
        <w:jc w:val="both"/>
        <w:rPr>
          <w:rFonts w:eastAsia="標楷體"/>
          <w:sz w:val="28"/>
          <w:szCs w:val="28"/>
        </w:rPr>
      </w:pPr>
      <w:r w:rsidRPr="00415A27">
        <w:rPr>
          <w:rFonts w:eastAsia="標楷體"/>
          <w:sz w:val="28"/>
          <w:szCs w:val="28"/>
        </w:rPr>
        <w:t>香港</w:t>
      </w:r>
      <w:r w:rsidRPr="00415A27">
        <w:rPr>
          <w:rFonts w:eastAsia="標楷體" w:hint="eastAsia"/>
          <w:sz w:val="28"/>
          <w:szCs w:val="28"/>
        </w:rPr>
        <w:t>今</w:t>
      </w:r>
      <w:r w:rsidRPr="00415A27">
        <w:rPr>
          <w:rFonts w:eastAsia="標楷體"/>
          <w:sz w:val="28"/>
          <w:szCs w:val="28"/>
        </w:rPr>
        <w:t>年</w:t>
      </w:r>
      <w:r w:rsidRPr="00415A27">
        <w:rPr>
          <w:rFonts w:eastAsia="標楷體" w:hint="eastAsia"/>
          <w:sz w:val="28"/>
          <w:szCs w:val="28"/>
        </w:rPr>
        <w:t>3</w:t>
      </w:r>
      <w:r w:rsidRPr="00415A27">
        <w:rPr>
          <w:rFonts w:eastAsia="標楷體"/>
          <w:sz w:val="28"/>
          <w:szCs w:val="28"/>
        </w:rPr>
        <w:t>月零售業銷售額為</w:t>
      </w:r>
      <w:r w:rsidRPr="00415A27">
        <w:rPr>
          <w:rFonts w:eastAsia="標楷體" w:hint="eastAsia"/>
          <w:sz w:val="28"/>
          <w:szCs w:val="28"/>
        </w:rPr>
        <w:t>357</w:t>
      </w:r>
      <w:r w:rsidRPr="00415A27">
        <w:rPr>
          <w:rFonts w:eastAsia="標楷體"/>
          <w:sz w:val="28"/>
          <w:szCs w:val="28"/>
        </w:rPr>
        <w:t>億港元</w:t>
      </w:r>
      <w:r w:rsidRPr="00415A27">
        <w:rPr>
          <w:rFonts w:eastAsia="標楷體" w:hint="eastAsia"/>
          <w:sz w:val="28"/>
          <w:szCs w:val="28"/>
        </w:rPr>
        <w:t>，</w:t>
      </w:r>
      <w:r w:rsidRPr="00415A27">
        <w:rPr>
          <w:rFonts w:eastAsia="標楷體"/>
          <w:sz w:val="28"/>
          <w:szCs w:val="28"/>
        </w:rPr>
        <w:t>較上年</w:t>
      </w:r>
      <w:r w:rsidRPr="00415A27">
        <w:rPr>
          <w:rFonts w:eastAsia="標楷體" w:hint="eastAsia"/>
          <w:sz w:val="28"/>
          <w:szCs w:val="28"/>
        </w:rPr>
        <w:t>同月成長</w:t>
      </w:r>
      <w:r w:rsidRPr="00415A27">
        <w:rPr>
          <w:rFonts w:eastAsia="標楷體" w:hint="eastAsia"/>
          <w:sz w:val="28"/>
          <w:szCs w:val="28"/>
        </w:rPr>
        <w:t>3.1%</w:t>
      </w:r>
      <w:r w:rsidRPr="00415A27">
        <w:rPr>
          <w:rFonts w:eastAsia="標楷體" w:hint="eastAsia"/>
          <w:sz w:val="28"/>
          <w:szCs w:val="28"/>
        </w:rPr>
        <w:t>，今年第</w:t>
      </w:r>
      <w:r w:rsidRPr="00415A27">
        <w:rPr>
          <w:rFonts w:eastAsia="標楷體" w:hint="eastAsia"/>
          <w:sz w:val="28"/>
          <w:szCs w:val="28"/>
        </w:rPr>
        <w:t>1</w:t>
      </w:r>
      <w:r w:rsidRPr="00415A27">
        <w:rPr>
          <w:rFonts w:eastAsia="標楷體" w:hint="eastAsia"/>
          <w:sz w:val="28"/>
          <w:szCs w:val="28"/>
        </w:rPr>
        <w:t>季較去年同期下跌</w:t>
      </w:r>
      <w:r w:rsidRPr="00415A27">
        <w:rPr>
          <w:rFonts w:eastAsia="標楷體" w:hint="eastAsia"/>
          <w:sz w:val="28"/>
          <w:szCs w:val="28"/>
        </w:rPr>
        <w:t>1.7%</w:t>
      </w:r>
      <w:r w:rsidRPr="00415A27">
        <w:rPr>
          <w:rFonts w:eastAsia="標楷體" w:hint="eastAsia"/>
          <w:sz w:val="28"/>
          <w:szCs w:val="28"/>
        </w:rPr>
        <w:t>。香港政府指出，零售業銷貨量開始溫和成長反映訪港旅客人次持續回升，以及就業和收入情況為消費需求帶來有力支持。未來零售業銷售表現，仍需視訪港旅遊業之復甦步伐及外在環境不確定因素之影響。主</w:t>
      </w:r>
      <w:r w:rsidRPr="00415A27">
        <w:rPr>
          <w:rFonts w:eastAsia="標楷體"/>
          <w:sz w:val="28"/>
          <w:szCs w:val="28"/>
        </w:rPr>
        <w:t>要商品類別</w:t>
      </w:r>
      <w:r w:rsidRPr="00415A27">
        <w:rPr>
          <w:rFonts w:eastAsia="標楷體" w:hint="eastAsia"/>
          <w:sz w:val="28"/>
          <w:szCs w:val="28"/>
        </w:rPr>
        <w:t>衰退較多者，依序為電器及攝影器材</w:t>
      </w:r>
      <w:r w:rsidRPr="00415A27">
        <w:rPr>
          <w:rFonts w:eastAsia="標楷體" w:hint="eastAsia"/>
          <w:sz w:val="28"/>
          <w:szCs w:val="28"/>
        </w:rPr>
        <w:t>(-17.9%)</w:t>
      </w:r>
      <w:r w:rsidRPr="00415A27">
        <w:rPr>
          <w:rFonts w:eastAsia="標楷體" w:hint="eastAsia"/>
          <w:sz w:val="28"/>
          <w:szCs w:val="28"/>
        </w:rPr>
        <w:t>、鞋類、有關製品及其他衣物配件</w:t>
      </w:r>
      <w:r w:rsidRPr="00415A27">
        <w:rPr>
          <w:rFonts w:eastAsia="標楷體" w:hint="eastAsia"/>
          <w:sz w:val="28"/>
          <w:szCs w:val="28"/>
        </w:rPr>
        <w:t>(-4.5%)</w:t>
      </w:r>
      <w:r w:rsidRPr="00415A27">
        <w:rPr>
          <w:rFonts w:eastAsia="標楷體" w:hint="eastAsia"/>
          <w:sz w:val="28"/>
          <w:szCs w:val="28"/>
        </w:rPr>
        <w:t>、雜項耐用消費品</w:t>
      </w:r>
      <w:r w:rsidRPr="00415A27">
        <w:rPr>
          <w:rFonts w:eastAsia="標楷體" w:hint="eastAsia"/>
          <w:sz w:val="28"/>
          <w:szCs w:val="28"/>
        </w:rPr>
        <w:t>(-0.4%)</w:t>
      </w:r>
      <w:r w:rsidRPr="00415A27">
        <w:rPr>
          <w:rFonts w:eastAsia="標楷體" w:hint="eastAsia"/>
          <w:sz w:val="28"/>
          <w:szCs w:val="28"/>
        </w:rPr>
        <w:t>。</w:t>
      </w:r>
    </w:p>
    <w:p w:rsidR="00FC7C2A" w:rsidRPr="00415A27" w:rsidRDefault="00FC7C2A" w:rsidP="00FC7C2A">
      <w:pPr>
        <w:numPr>
          <w:ilvl w:val="0"/>
          <w:numId w:val="12"/>
        </w:numPr>
        <w:spacing w:beforeLines="50" w:before="180" w:line="480" w:lineRule="exact"/>
        <w:ind w:left="709" w:hanging="567"/>
        <w:jc w:val="both"/>
        <w:rPr>
          <w:rFonts w:ascii="Calibri" w:eastAsia="標楷體" w:hAnsi="Calibri"/>
          <w:sz w:val="28"/>
          <w:szCs w:val="28"/>
        </w:rPr>
      </w:pPr>
      <w:r w:rsidRPr="00415A27">
        <w:rPr>
          <w:rFonts w:eastAsia="標楷體" w:hint="eastAsia"/>
          <w:sz w:val="28"/>
          <w:szCs w:val="28"/>
        </w:rPr>
        <w:t>香港政府於今年</w:t>
      </w:r>
      <w:r w:rsidRPr="00415A27">
        <w:rPr>
          <w:rFonts w:eastAsia="標楷體" w:hint="eastAsia"/>
          <w:sz w:val="28"/>
          <w:szCs w:val="28"/>
        </w:rPr>
        <w:t>5</w:t>
      </w:r>
      <w:r w:rsidRPr="00415A27">
        <w:rPr>
          <w:rFonts w:eastAsia="標楷體" w:hint="eastAsia"/>
          <w:sz w:val="28"/>
          <w:szCs w:val="28"/>
        </w:rPr>
        <w:t>月</w:t>
      </w:r>
      <w:r w:rsidRPr="00415A27">
        <w:rPr>
          <w:rFonts w:eastAsia="標楷體" w:hint="eastAsia"/>
          <w:sz w:val="28"/>
          <w:szCs w:val="28"/>
        </w:rPr>
        <w:t>16</w:t>
      </w:r>
      <w:r w:rsidRPr="00415A27">
        <w:rPr>
          <w:rFonts w:eastAsia="標楷體" w:hint="eastAsia"/>
          <w:sz w:val="28"/>
          <w:szCs w:val="28"/>
        </w:rPr>
        <w:t>日公布與澳洲正式展開自由貿易協定談判，內容包括撤銷或削減關稅、減少非關稅壁壘、優惠產地來源規則、服務貿易、促進和保護投資、爭端解決機制等。香港迄今對外簽署了</w:t>
      </w:r>
      <w:r w:rsidRPr="00415A27">
        <w:rPr>
          <w:rFonts w:eastAsia="標楷體" w:hint="eastAsia"/>
          <w:sz w:val="28"/>
          <w:szCs w:val="28"/>
        </w:rPr>
        <w:t>4</w:t>
      </w:r>
      <w:r w:rsidRPr="00415A27">
        <w:rPr>
          <w:rFonts w:eastAsia="標楷體" w:hint="eastAsia"/>
          <w:sz w:val="28"/>
          <w:szCs w:val="28"/>
        </w:rPr>
        <w:t>份自由貿易協定，分別為中國大陸、紐西蘭、歐洲自由貿易聯盟國家（冰島、列支敦斯登、挪威和瑞士）及智利；另正分別與東協、喬治亞及馬爾地夫進行談判，東協部分談判工作已近完成，可望於今年年底前簽署，提供香港業者進入東協市場更有利的條件。</w:t>
      </w:r>
    </w:p>
    <w:p w:rsidR="00CD5918" w:rsidRPr="00415A27" w:rsidRDefault="00CD5918" w:rsidP="00884637">
      <w:pPr>
        <w:widowControl/>
        <w:rPr>
          <w:rFonts w:eastAsia="標楷體"/>
          <w:sz w:val="28"/>
          <w:szCs w:val="28"/>
        </w:rPr>
      </w:pPr>
      <w:r w:rsidRPr="00415A27">
        <w:rPr>
          <w:rFonts w:eastAsia="標楷體"/>
          <w:sz w:val="28"/>
          <w:szCs w:val="28"/>
        </w:rPr>
        <w:br w:type="page"/>
      </w:r>
    </w:p>
    <w:p w:rsidR="00CD5918" w:rsidRPr="00415A27" w:rsidRDefault="00CD5918" w:rsidP="00CD5918">
      <w:pPr>
        <w:snapToGrid w:val="0"/>
        <w:spacing w:before="120" w:line="300" w:lineRule="auto"/>
        <w:ind w:rightChars="-95" w:right="-228"/>
        <w:rPr>
          <w:rFonts w:eastAsia="標楷體"/>
          <w:sz w:val="28"/>
          <w:szCs w:val="28"/>
        </w:rPr>
      </w:pPr>
    </w:p>
    <w:p w:rsidR="00535C1D" w:rsidRPr="00415A27" w:rsidRDefault="00535C1D" w:rsidP="00535C1D">
      <w:pPr>
        <w:widowControl/>
        <w:tabs>
          <w:tab w:val="left" w:pos="6840"/>
        </w:tabs>
        <w:snapToGrid w:val="0"/>
        <w:spacing w:beforeLines="50" w:before="180" w:line="288" w:lineRule="auto"/>
        <w:jc w:val="center"/>
        <w:rPr>
          <w:rFonts w:eastAsia="標楷體"/>
          <w:b/>
          <w:kern w:val="0"/>
          <w:sz w:val="28"/>
          <w:szCs w:val="20"/>
        </w:rPr>
      </w:pPr>
      <w:bookmarkStart w:id="77" w:name="_Toc401923793"/>
      <w:bookmarkStart w:id="78" w:name="_Toc402171710"/>
      <w:r w:rsidRPr="00415A27">
        <w:rPr>
          <w:rFonts w:eastAsia="標楷體"/>
          <w:b/>
          <w:kern w:val="0"/>
          <w:sz w:val="28"/>
          <w:szCs w:val="32"/>
          <w:lang w:val="zh-TW"/>
        </w:rPr>
        <w:t>表</w:t>
      </w:r>
      <w:r w:rsidRPr="00415A27">
        <w:rPr>
          <w:rFonts w:eastAsia="標楷體"/>
          <w:b/>
          <w:kern w:val="0"/>
          <w:sz w:val="28"/>
          <w:szCs w:val="32"/>
          <w:lang w:val="zh-TW"/>
        </w:rPr>
        <w:t xml:space="preserve">1-3-4   </w:t>
      </w:r>
      <w:r w:rsidRPr="00415A27">
        <w:rPr>
          <w:rFonts w:eastAsia="標楷體"/>
          <w:b/>
          <w:kern w:val="0"/>
          <w:sz w:val="28"/>
          <w:szCs w:val="32"/>
          <w:lang w:val="zh-TW"/>
        </w:rPr>
        <w:t>香港重要經濟指標</w:t>
      </w:r>
    </w:p>
    <w:p w:rsidR="00535C1D" w:rsidRPr="00415A27" w:rsidRDefault="00535C1D" w:rsidP="00535C1D">
      <w:pPr>
        <w:tabs>
          <w:tab w:val="left" w:pos="6840"/>
        </w:tabs>
        <w:snapToGrid w:val="0"/>
        <w:jc w:val="right"/>
        <w:rPr>
          <w:rFonts w:eastAsia="標楷體"/>
          <w:bCs/>
          <w:sz w:val="22"/>
          <w:szCs w:val="28"/>
          <w:lang w:val="zh-TW"/>
        </w:rPr>
      </w:pPr>
      <w:r w:rsidRPr="00415A27">
        <w:rPr>
          <w:rFonts w:eastAsia="標楷體"/>
          <w:bCs/>
          <w:sz w:val="28"/>
          <w:szCs w:val="32"/>
          <w:lang w:val="zh-TW"/>
        </w:rPr>
        <w:t xml:space="preserve">          </w:t>
      </w:r>
      <w:r w:rsidRPr="00415A27">
        <w:rPr>
          <w:rFonts w:eastAsia="標楷體"/>
          <w:bCs/>
          <w:sz w:val="22"/>
          <w:szCs w:val="28"/>
          <w:lang w:val="zh-TW"/>
        </w:rPr>
        <w:t>單位：</w:t>
      </w:r>
      <w:r w:rsidRPr="00415A27">
        <w:rPr>
          <w:rFonts w:eastAsia="標楷體"/>
          <w:bCs/>
          <w:sz w:val="22"/>
          <w:szCs w:val="28"/>
          <w:lang w:val="zh-TW"/>
        </w:rPr>
        <w:t>10</w:t>
      </w:r>
      <w:r w:rsidRPr="00415A27">
        <w:rPr>
          <w:rFonts w:eastAsia="標楷體"/>
          <w:bCs/>
          <w:sz w:val="22"/>
          <w:szCs w:val="28"/>
          <w:lang w:val="zh-TW"/>
        </w:rPr>
        <w:t>億港元；</w:t>
      </w:r>
      <w:r w:rsidRPr="00415A27">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853"/>
        <w:gridCol w:w="784"/>
        <w:gridCol w:w="910"/>
        <w:gridCol w:w="854"/>
        <w:gridCol w:w="835"/>
      </w:tblGrid>
      <w:tr w:rsidR="00A73D14" w:rsidRPr="00415A27" w:rsidTr="00F407A2">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535C1D" w:rsidRPr="00415A27" w:rsidRDefault="00535C1D" w:rsidP="00535C1D">
            <w:pPr>
              <w:tabs>
                <w:tab w:val="left" w:pos="6840"/>
              </w:tabs>
              <w:autoSpaceDE w:val="0"/>
              <w:autoSpaceDN w:val="0"/>
              <w:adjustRightInd w:val="0"/>
              <w:snapToGrid w:val="0"/>
              <w:spacing w:line="240" w:lineRule="atLeast"/>
              <w:jc w:val="center"/>
              <w:rPr>
                <w:rFonts w:eastAsia="標楷體"/>
                <w:bCs/>
                <w:sz w:val="22"/>
                <w:szCs w:val="22"/>
              </w:rPr>
            </w:pPr>
            <w:r w:rsidRPr="00415A27">
              <w:rPr>
                <w:rFonts w:eastAsia="標楷體"/>
                <w:bCs/>
                <w:sz w:val="22"/>
                <w:szCs w:val="22"/>
                <w:lang w:val="zh-TW"/>
              </w:rPr>
              <w:t>年</w:t>
            </w:r>
            <w:r w:rsidRPr="00415A27">
              <w:rPr>
                <w:rFonts w:eastAsia="標楷體"/>
                <w:bCs/>
                <w:sz w:val="22"/>
                <w:szCs w:val="22"/>
              </w:rPr>
              <w:t>(</w:t>
            </w:r>
            <w:r w:rsidRPr="00415A27">
              <w:rPr>
                <w:rFonts w:eastAsia="標楷體"/>
                <w:bCs/>
                <w:sz w:val="22"/>
                <w:szCs w:val="22"/>
                <w:lang w:val="zh-TW"/>
              </w:rPr>
              <w:t>月</w:t>
            </w:r>
            <w:r w:rsidRPr="00415A27">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35C1D" w:rsidRPr="00415A27" w:rsidRDefault="00535C1D" w:rsidP="00535C1D">
            <w:pPr>
              <w:tabs>
                <w:tab w:val="left" w:pos="6840"/>
              </w:tabs>
              <w:autoSpaceDE w:val="0"/>
              <w:autoSpaceDN w:val="0"/>
              <w:adjustRightInd w:val="0"/>
              <w:snapToGrid w:val="0"/>
              <w:spacing w:line="240" w:lineRule="atLeast"/>
              <w:jc w:val="center"/>
              <w:rPr>
                <w:rFonts w:eastAsia="標楷體"/>
                <w:bCs/>
                <w:sz w:val="22"/>
                <w:szCs w:val="22"/>
              </w:rPr>
            </w:pPr>
            <w:r w:rsidRPr="00415A27">
              <w:rPr>
                <w:rFonts w:eastAsia="標楷體"/>
                <w:bCs/>
                <w:sz w:val="22"/>
                <w:szCs w:val="22"/>
                <w:lang w:val="zh-TW"/>
              </w:rPr>
              <w:t>實質</w:t>
            </w:r>
          </w:p>
          <w:p w:rsidR="00535C1D" w:rsidRPr="00415A27" w:rsidRDefault="00535C1D" w:rsidP="00535C1D">
            <w:pPr>
              <w:tabs>
                <w:tab w:val="left" w:pos="6840"/>
              </w:tabs>
              <w:autoSpaceDE w:val="0"/>
              <w:autoSpaceDN w:val="0"/>
              <w:adjustRightInd w:val="0"/>
              <w:snapToGrid w:val="0"/>
              <w:spacing w:line="240" w:lineRule="atLeast"/>
              <w:jc w:val="center"/>
              <w:rPr>
                <w:rFonts w:eastAsia="標楷體"/>
                <w:bCs/>
                <w:sz w:val="22"/>
                <w:szCs w:val="22"/>
              </w:rPr>
            </w:pPr>
            <w:r w:rsidRPr="00415A27">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35C1D" w:rsidRPr="00415A27" w:rsidRDefault="00535C1D" w:rsidP="00535C1D">
            <w:pPr>
              <w:tabs>
                <w:tab w:val="left" w:pos="6840"/>
              </w:tabs>
              <w:autoSpaceDE w:val="0"/>
              <w:autoSpaceDN w:val="0"/>
              <w:adjustRightInd w:val="0"/>
              <w:snapToGrid w:val="0"/>
              <w:spacing w:line="240" w:lineRule="atLeast"/>
              <w:jc w:val="center"/>
              <w:rPr>
                <w:rFonts w:eastAsia="標楷體"/>
                <w:bCs/>
                <w:sz w:val="22"/>
                <w:szCs w:val="22"/>
              </w:rPr>
            </w:pPr>
            <w:r w:rsidRPr="00415A27">
              <w:rPr>
                <w:rFonts w:eastAsia="標楷體"/>
                <w:bCs/>
                <w:sz w:val="22"/>
                <w:szCs w:val="22"/>
                <w:lang w:val="zh-TW"/>
              </w:rPr>
              <w:t>工業</w:t>
            </w:r>
          </w:p>
          <w:p w:rsidR="00535C1D" w:rsidRPr="00415A27" w:rsidRDefault="00535C1D" w:rsidP="00535C1D">
            <w:pPr>
              <w:tabs>
                <w:tab w:val="left" w:pos="6840"/>
              </w:tabs>
              <w:autoSpaceDE w:val="0"/>
              <w:autoSpaceDN w:val="0"/>
              <w:adjustRightInd w:val="0"/>
              <w:snapToGrid w:val="0"/>
              <w:spacing w:line="240" w:lineRule="atLeast"/>
              <w:jc w:val="center"/>
              <w:rPr>
                <w:rFonts w:eastAsia="標楷體"/>
                <w:bCs/>
                <w:sz w:val="22"/>
                <w:szCs w:val="22"/>
              </w:rPr>
            </w:pPr>
            <w:r w:rsidRPr="00415A27">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535C1D" w:rsidRPr="00415A27" w:rsidRDefault="00535C1D" w:rsidP="00535C1D">
            <w:pPr>
              <w:tabs>
                <w:tab w:val="left" w:pos="6840"/>
              </w:tabs>
              <w:autoSpaceDE w:val="0"/>
              <w:autoSpaceDN w:val="0"/>
              <w:adjustRightInd w:val="0"/>
              <w:snapToGrid w:val="0"/>
              <w:spacing w:line="240" w:lineRule="atLeast"/>
              <w:jc w:val="center"/>
              <w:rPr>
                <w:rFonts w:eastAsia="標楷體"/>
                <w:bCs/>
                <w:sz w:val="22"/>
                <w:szCs w:val="20"/>
              </w:rPr>
            </w:pPr>
            <w:r w:rsidRPr="00415A27">
              <w:rPr>
                <w:rFonts w:eastAsia="標楷體"/>
                <w:bCs/>
                <w:sz w:val="22"/>
                <w:szCs w:val="20"/>
              </w:rPr>
              <w:t>貿</w:t>
            </w:r>
            <w:r w:rsidRPr="00415A27">
              <w:rPr>
                <w:rFonts w:eastAsia="標楷體"/>
                <w:bCs/>
                <w:sz w:val="22"/>
                <w:szCs w:val="20"/>
              </w:rPr>
              <w:t xml:space="preserve">    </w:t>
            </w:r>
            <w:r w:rsidRPr="00415A27">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35C1D" w:rsidRPr="00415A27" w:rsidRDefault="00535C1D" w:rsidP="00535C1D">
            <w:pPr>
              <w:tabs>
                <w:tab w:val="left" w:pos="6840"/>
              </w:tabs>
              <w:autoSpaceDE w:val="0"/>
              <w:autoSpaceDN w:val="0"/>
              <w:adjustRightInd w:val="0"/>
              <w:snapToGrid w:val="0"/>
              <w:spacing w:line="240" w:lineRule="atLeast"/>
              <w:jc w:val="center"/>
              <w:rPr>
                <w:rFonts w:eastAsia="標楷體"/>
                <w:bCs/>
                <w:sz w:val="22"/>
                <w:szCs w:val="22"/>
                <w:lang w:val="zh-TW"/>
              </w:rPr>
            </w:pPr>
            <w:r w:rsidRPr="00415A27">
              <w:rPr>
                <w:rFonts w:eastAsia="標楷體"/>
                <w:bCs/>
                <w:sz w:val="22"/>
                <w:szCs w:val="22"/>
                <w:lang w:val="zh-TW"/>
              </w:rPr>
              <w:t>消費者</w:t>
            </w:r>
          </w:p>
          <w:p w:rsidR="00535C1D" w:rsidRPr="00415A27" w:rsidRDefault="00535C1D" w:rsidP="00535C1D">
            <w:pPr>
              <w:tabs>
                <w:tab w:val="left" w:pos="6840"/>
              </w:tabs>
              <w:autoSpaceDE w:val="0"/>
              <w:autoSpaceDN w:val="0"/>
              <w:adjustRightInd w:val="0"/>
              <w:snapToGrid w:val="0"/>
              <w:spacing w:line="240" w:lineRule="atLeast"/>
              <w:jc w:val="center"/>
              <w:rPr>
                <w:rFonts w:eastAsia="標楷體"/>
                <w:bCs/>
                <w:sz w:val="22"/>
                <w:szCs w:val="22"/>
              </w:rPr>
            </w:pPr>
            <w:r w:rsidRPr="00415A27">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535C1D" w:rsidRPr="00415A27" w:rsidRDefault="00535C1D" w:rsidP="00535C1D">
            <w:pPr>
              <w:tabs>
                <w:tab w:val="left" w:pos="6840"/>
              </w:tabs>
              <w:autoSpaceDE w:val="0"/>
              <w:autoSpaceDN w:val="0"/>
              <w:adjustRightInd w:val="0"/>
              <w:snapToGrid w:val="0"/>
              <w:spacing w:line="240" w:lineRule="atLeast"/>
              <w:jc w:val="center"/>
              <w:rPr>
                <w:rFonts w:eastAsia="標楷體"/>
                <w:bCs/>
                <w:sz w:val="22"/>
                <w:szCs w:val="22"/>
              </w:rPr>
            </w:pPr>
            <w:r w:rsidRPr="00415A27">
              <w:rPr>
                <w:rFonts w:eastAsia="標楷體"/>
                <w:bCs/>
                <w:sz w:val="22"/>
                <w:szCs w:val="22"/>
                <w:lang w:val="zh-TW"/>
              </w:rPr>
              <w:t>失業率</w:t>
            </w:r>
          </w:p>
        </w:tc>
      </w:tr>
      <w:tr w:rsidR="00A73D14" w:rsidRPr="00415A27" w:rsidTr="00F407A2">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535C1D" w:rsidRPr="00415A27" w:rsidRDefault="00535C1D" w:rsidP="00535C1D">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5C1D" w:rsidRPr="00415A27" w:rsidRDefault="00535C1D" w:rsidP="00535C1D">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5C1D" w:rsidRPr="00415A27" w:rsidRDefault="00535C1D" w:rsidP="00535C1D">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535C1D" w:rsidRPr="00415A27" w:rsidRDefault="00535C1D" w:rsidP="00535C1D">
            <w:pPr>
              <w:tabs>
                <w:tab w:val="left" w:pos="6840"/>
              </w:tabs>
              <w:autoSpaceDE w:val="0"/>
              <w:autoSpaceDN w:val="0"/>
              <w:adjustRightInd w:val="0"/>
              <w:snapToGrid w:val="0"/>
              <w:spacing w:line="240" w:lineRule="atLeast"/>
              <w:jc w:val="center"/>
              <w:rPr>
                <w:rFonts w:eastAsia="標楷體"/>
                <w:bCs/>
                <w:sz w:val="22"/>
                <w:szCs w:val="22"/>
              </w:rPr>
            </w:pPr>
            <w:r w:rsidRPr="00415A27">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535C1D" w:rsidRPr="00415A27" w:rsidRDefault="00535C1D" w:rsidP="00535C1D">
            <w:pPr>
              <w:tabs>
                <w:tab w:val="left" w:pos="6840"/>
              </w:tabs>
              <w:autoSpaceDE w:val="0"/>
              <w:autoSpaceDN w:val="0"/>
              <w:adjustRightInd w:val="0"/>
              <w:snapToGrid w:val="0"/>
              <w:spacing w:line="240" w:lineRule="atLeast"/>
              <w:jc w:val="center"/>
              <w:rPr>
                <w:rFonts w:eastAsia="標楷體"/>
                <w:bCs/>
                <w:sz w:val="22"/>
                <w:szCs w:val="22"/>
              </w:rPr>
            </w:pPr>
            <w:r w:rsidRPr="00415A27">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535C1D" w:rsidRPr="00415A27" w:rsidRDefault="00535C1D" w:rsidP="00535C1D">
            <w:pPr>
              <w:tabs>
                <w:tab w:val="left" w:pos="6840"/>
              </w:tabs>
              <w:autoSpaceDE w:val="0"/>
              <w:autoSpaceDN w:val="0"/>
              <w:adjustRightInd w:val="0"/>
              <w:snapToGrid w:val="0"/>
              <w:spacing w:beforeLines="30" w:before="108" w:line="240" w:lineRule="atLeast"/>
              <w:jc w:val="center"/>
              <w:rPr>
                <w:rFonts w:eastAsia="標楷體"/>
                <w:bCs/>
                <w:sz w:val="22"/>
              </w:rPr>
            </w:pPr>
            <w:r w:rsidRPr="00415A27">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5C1D" w:rsidRPr="00415A27" w:rsidRDefault="00535C1D" w:rsidP="00535C1D">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35C1D" w:rsidRPr="00415A27" w:rsidRDefault="00535C1D" w:rsidP="00535C1D">
            <w:pPr>
              <w:widowControl/>
              <w:rPr>
                <w:rFonts w:eastAsia="標楷體"/>
                <w:bCs/>
                <w:sz w:val="22"/>
                <w:szCs w:val="22"/>
              </w:rPr>
            </w:pPr>
          </w:p>
        </w:tc>
      </w:tr>
      <w:tr w:rsidR="00A73D14" w:rsidRPr="00415A27" w:rsidTr="00F407A2">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535C1D" w:rsidRPr="00415A27" w:rsidRDefault="00535C1D" w:rsidP="00535C1D">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5C1D" w:rsidRPr="00415A27" w:rsidRDefault="00535C1D" w:rsidP="00535C1D">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5C1D" w:rsidRPr="00415A27" w:rsidRDefault="00535C1D" w:rsidP="00535C1D">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535C1D" w:rsidRPr="00415A27" w:rsidRDefault="00535C1D" w:rsidP="00535C1D">
            <w:pPr>
              <w:tabs>
                <w:tab w:val="left" w:pos="6840"/>
              </w:tabs>
              <w:autoSpaceDE w:val="0"/>
              <w:autoSpaceDN w:val="0"/>
              <w:adjustRightInd w:val="0"/>
              <w:snapToGrid w:val="0"/>
              <w:spacing w:line="240" w:lineRule="atLeast"/>
              <w:jc w:val="center"/>
              <w:rPr>
                <w:rFonts w:eastAsia="標楷體"/>
                <w:bCs/>
                <w:sz w:val="22"/>
                <w:szCs w:val="22"/>
              </w:rPr>
            </w:pPr>
            <w:r w:rsidRPr="00415A27">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35C1D" w:rsidRPr="00415A27" w:rsidRDefault="00535C1D" w:rsidP="00535C1D">
            <w:pPr>
              <w:tabs>
                <w:tab w:val="left" w:pos="6840"/>
              </w:tabs>
              <w:autoSpaceDE w:val="0"/>
              <w:autoSpaceDN w:val="0"/>
              <w:adjustRightInd w:val="0"/>
              <w:snapToGrid w:val="0"/>
              <w:spacing w:line="240" w:lineRule="atLeast"/>
              <w:jc w:val="center"/>
              <w:rPr>
                <w:rFonts w:eastAsia="標楷體"/>
                <w:bCs/>
                <w:sz w:val="22"/>
                <w:szCs w:val="22"/>
              </w:rPr>
            </w:pPr>
            <w:r w:rsidRPr="00415A27">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535C1D" w:rsidRPr="00415A27" w:rsidRDefault="00535C1D" w:rsidP="00535C1D">
            <w:pPr>
              <w:tabs>
                <w:tab w:val="left" w:pos="6840"/>
              </w:tabs>
              <w:autoSpaceDE w:val="0"/>
              <w:autoSpaceDN w:val="0"/>
              <w:adjustRightInd w:val="0"/>
              <w:snapToGrid w:val="0"/>
              <w:spacing w:line="240" w:lineRule="atLeast"/>
              <w:jc w:val="center"/>
              <w:rPr>
                <w:rFonts w:eastAsia="標楷體"/>
                <w:bCs/>
                <w:sz w:val="22"/>
                <w:szCs w:val="22"/>
              </w:rPr>
            </w:pPr>
            <w:r w:rsidRPr="00415A27">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35C1D" w:rsidRPr="00415A27" w:rsidRDefault="00535C1D" w:rsidP="00535C1D">
            <w:pPr>
              <w:tabs>
                <w:tab w:val="left" w:pos="6840"/>
              </w:tabs>
              <w:autoSpaceDE w:val="0"/>
              <w:autoSpaceDN w:val="0"/>
              <w:adjustRightInd w:val="0"/>
              <w:snapToGrid w:val="0"/>
              <w:spacing w:line="240" w:lineRule="atLeast"/>
              <w:jc w:val="center"/>
              <w:rPr>
                <w:rFonts w:eastAsia="標楷體"/>
                <w:bCs/>
                <w:sz w:val="22"/>
                <w:szCs w:val="22"/>
              </w:rPr>
            </w:pPr>
            <w:r w:rsidRPr="00415A27">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5C1D" w:rsidRPr="00415A27" w:rsidRDefault="00535C1D" w:rsidP="00535C1D">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5C1D" w:rsidRPr="00415A27" w:rsidRDefault="00535C1D" w:rsidP="00535C1D">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35C1D" w:rsidRPr="00415A27" w:rsidRDefault="00535C1D" w:rsidP="00535C1D">
            <w:pPr>
              <w:widowControl/>
              <w:rPr>
                <w:rFonts w:eastAsia="標楷體"/>
                <w:bCs/>
                <w:sz w:val="22"/>
                <w:szCs w:val="22"/>
              </w:rPr>
            </w:pPr>
          </w:p>
        </w:tc>
      </w:tr>
      <w:tr w:rsidR="00A73D14" w:rsidRPr="00415A27" w:rsidTr="00F407A2">
        <w:trPr>
          <w:cantSplit/>
          <w:trHeight w:val="340"/>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2011</w:t>
            </w:r>
            <w:r w:rsidRPr="00415A2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5.3</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3.4</w:t>
            </w:r>
          </w:p>
        </w:tc>
      </w:tr>
      <w:tr w:rsidR="00A73D14" w:rsidRPr="00415A27" w:rsidTr="00F407A2">
        <w:trPr>
          <w:cantSplit/>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2012</w:t>
            </w:r>
            <w:r w:rsidRPr="00415A2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4.1</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3.3</w:t>
            </w:r>
          </w:p>
        </w:tc>
      </w:tr>
      <w:tr w:rsidR="00A73D14" w:rsidRPr="00415A27" w:rsidTr="00F407A2">
        <w:trPr>
          <w:cantSplit/>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2013</w:t>
            </w:r>
            <w:r w:rsidRPr="00415A2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4.3</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3.4</w:t>
            </w:r>
          </w:p>
        </w:tc>
      </w:tr>
      <w:tr w:rsidR="00A73D14" w:rsidRPr="00415A27" w:rsidTr="00F407A2">
        <w:trPr>
          <w:cantSplit/>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2014</w:t>
            </w:r>
            <w:r w:rsidRPr="00415A2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2.</w:t>
            </w:r>
            <w:r w:rsidRPr="00415A27">
              <w:rPr>
                <w:rFonts w:eastAsia="標楷體" w:hint="eastAsia"/>
                <w:sz w:val="22"/>
                <w:szCs w:val="22"/>
              </w:rPr>
              <w:t>6</w:t>
            </w: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4.4</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3.2</w:t>
            </w:r>
          </w:p>
        </w:tc>
      </w:tr>
      <w:tr w:rsidR="00A73D14" w:rsidRPr="00415A27" w:rsidTr="00F407A2">
        <w:trPr>
          <w:cantSplit/>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sz w:val="22"/>
                <w:szCs w:val="22"/>
              </w:rPr>
              <w:t>2015</w:t>
            </w:r>
            <w:r w:rsidRPr="00415A2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2.4</w:t>
            </w: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535C1D" w:rsidRPr="00415A27" w:rsidRDefault="00535C1D" w:rsidP="00535C1D">
            <w:pPr>
              <w:jc w:val="center"/>
              <w:rPr>
                <w:rFonts w:eastAsia="標楷體"/>
                <w:sz w:val="22"/>
                <w:szCs w:val="22"/>
              </w:rPr>
            </w:pPr>
            <w:r w:rsidRPr="00415A27">
              <w:rPr>
                <w:rFonts w:eastAsia="標楷體" w:hint="eastAsia"/>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535C1D" w:rsidRPr="00415A27" w:rsidRDefault="00535C1D" w:rsidP="00535C1D">
            <w:pPr>
              <w:jc w:val="center"/>
              <w:rPr>
                <w:rFonts w:eastAsia="標楷體"/>
                <w:sz w:val="22"/>
                <w:szCs w:val="22"/>
              </w:rPr>
            </w:pPr>
            <w:r w:rsidRPr="00415A27">
              <w:rPr>
                <w:rFonts w:eastAsia="標楷體" w:hint="eastAsia"/>
                <w:sz w:val="22"/>
                <w:szCs w:val="22"/>
              </w:rPr>
              <w:t>-1.8</w:t>
            </w:r>
          </w:p>
        </w:tc>
        <w:tc>
          <w:tcPr>
            <w:tcW w:w="853" w:type="dxa"/>
            <w:tcBorders>
              <w:top w:val="nil"/>
              <w:left w:val="single" w:sz="6" w:space="0" w:color="auto"/>
              <w:bottom w:val="nil"/>
              <w:right w:val="single" w:sz="6" w:space="0" w:color="auto"/>
            </w:tcBorders>
            <w:shd w:val="clear" w:color="auto" w:fill="auto"/>
            <w:vAlign w:val="center"/>
          </w:tcPr>
          <w:p w:rsidR="00535C1D" w:rsidRPr="00415A27" w:rsidRDefault="00535C1D" w:rsidP="00535C1D">
            <w:pPr>
              <w:jc w:val="center"/>
              <w:rPr>
                <w:rFonts w:eastAsia="標楷體"/>
                <w:sz w:val="22"/>
                <w:szCs w:val="22"/>
              </w:rPr>
            </w:pPr>
            <w:r w:rsidRPr="00415A27">
              <w:rPr>
                <w:rFonts w:eastAsia="標楷體" w:hint="eastAsia"/>
                <w:sz w:val="22"/>
                <w:szCs w:val="22"/>
              </w:rPr>
              <w:t>4,046.4</w:t>
            </w:r>
          </w:p>
        </w:tc>
        <w:tc>
          <w:tcPr>
            <w:tcW w:w="784" w:type="dxa"/>
            <w:tcBorders>
              <w:top w:val="nil"/>
              <w:left w:val="single" w:sz="6" w:space="0" w:color="auto"/>
              <w:bottom w:val="nil"/>
              <w:right w:val="single" w:sz="6" w:space="0" w:color="auto"/>
            </w:tcBorders>
            <w:shd w:val="clear" w:color="auto" w:fill="auto"/>
            <w:vAlign w:val="center"/>
          </w:tcPr>
          <w:p w:rsidR="00535C1D" w:rsidRPr="00415A27" w:rsidRDefault="00535C1D" w:rsidP="00535C1D">
            <w:pPr>
              <w:jc w:val="center"/>
              <w:rPr>
                <w:rFonts w:eastAsia="標楷體"/>
                <w:sz w:val="22"/>
                <w:szCs w:val="22"/>
              </w:rPr>
            </w:pPr>
            <w:r w:rsidRPr="00415A27">
              <w:rPr>
                <w:rFonts w:eastAsia="標楷體" w:hint="eastAsia"/>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535C1D" w:rsidRPr="00415A27" w:rsidRDefault="00535C1D" w:rsidP="00535C1D">
            <w:pPr>
              <w:jc w:val="center"/>
              <w:rPr>
                <w:rFonts w:eastAsia="標楷體"/>
                <w:sz w:val="22"/>
                <w:szCs w:val="22"/>
              </w:rPr>
            </w:pPr>
            <w:r w:rsidRPr="00415A27">
              <w:rPr>
                <w:rFonts w:eastAsia="標楷體" w:hint="eastAsia"/>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535C1D" w:rsidRPr="00415A27" w:rsidRDefault="00535C1D" w:rsidP="00535C1D">
            <w:pPr>
              <w:jc w:val="center"/>
              <w:rPr>
                <w:rFonts w:eastAsia="標楷體"/>
                <w:sz w:val="22"/>
                <w:szCs w:val="22"/>
              </w:rPr>
            </w:pPr>
            <w:r w:rsidRPr="00415A27">
              <w:rPr>
                <w:rFonts w:eastAsia="標楷體" w:hint="eastAsia"/>
                <w:sz w:val="22"/>
                <w:szCs w:val="22"/>
              </w:rPr>
              <w:t>3.0</w:t>
            </w:r>
          </w:p>
        </w:tc>
        <w:tc>
          <w:tcPr>
            <w:tcW w:w="835" w:type="dxa"/>
            <w:tcBorders>
              <w:top w:val="nil"/>
              <w:left w:val="single" w:sz="6" w:space="0" w:color="auto"/>
              <w:bottom w:val="nil"/>
              <w:right w:val="nil"/>
            </w:tcBorders>
            <w:shd w:val="clear" w:color="auto" w:fill="auto"/>
            <w:vAlign w:val="center"/>
          </w:tcPr>
          <w:p w:rsidR="00535C1D" w:rsidRPr="00415A27" w:rsidRDefault="00535C1D" w:rsidP="00535C1D">
            <w:pPr>
              <w:jc w:val="center"/>
            </w:pPr>
            <w:r w:rsidRPr="00415A27">
              <w:rPr>
                <w:rFonts w:hint="eastAsia"/>
              </w:rPr>
              <w:t>3.3</w:t>
            </w:r>
          </w:p>
        </w:tc>
      </w:tr>
      <w:tr w:rsidR="00A73D14" w:rsidRPr="00415A27" w:rsidTr="00F407A2">
        <w:trPr>
          <w:cantSplit/>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2016</w:t>
            </w:r>
            <w:r w:rsidRPr="00415A27">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highlight w:val="yellow"/>
              </w:rPr>
            </w:pPr>
            <w:r w:rsidRPr="00415A27">
              <w:rPr>
                <w:rFonts w:eastAsia="標楷體" w:hint="eastAsia"/>
                <w:sz w:val="22"/>
                <w:szCs w:val="22"/>
              </w:rPr>
              <w:t>2.0</w:t>
            </w: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535C1D" w:rsidRPr="00415A27" w:rsidRDefault="00535C1D" w:rsidP="00535C1D">
            <w:pPr>
              <w:jc w:val="center"/>
              <w:rPr>
                <w:rFonts w:ascii="新細明體" w:hAnsi="新細明體" w:cs="新細明體"/>
                <w:sz w:val="22"/>
                <w:szCs w:val="22"/>
              </w:rPr>
            </w:pPr>
            <w:r w:rsidRPr="00415A27">
              <w:rPr>
                <w:rFonts w:hint="eastAsia"/>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535C1D" w:rsidRPr="00415A27" w:rsidRDefault="00535C1D" w:rsidP="00535C1D">
            <w:pPr>
              <w:jc w:val="center"/>
              <w:rPr>
                <w:rFonts w:ascii="新細明體" w:hAnsi="新細明體" w:cs="新細明體"/>
                <w:sz w:val="22"/>
                <w:szCs w:val="22"/>
              </w:rPr>
            </w:pPr>
            <w:r w:rsidRPr="00415A27">
              <w:rPr>
                <w:rFonts w:hint="eastAsia"/>
                <w:sz w:val="22"/>
                <w:szCs w:val="22"/>
              </w:rPr>
              <w:t>-0.5</w:t>
            </w:r>
          </w:p>
        </w:tc>
        <w:tc>
          <w:tcPr>
            <w:tcW w:w="853" w:type="dxa"/>
            <w:tcBorders>
              <w:top w:val="nil"/>
              <w:left w:val="single" w:sz="6" w:space="0" w:color="auto"/>
              <w:bottom w:val="nil"/>
              <w:right w:val="single" w:sz="6" w:space="0" w:color="auto"/>
            </w:tcBorders>
            <w:shd w:val="clear" w:color="auto" w:fill="auto"/>
            <w:vAlign w:val="center"/>
          </w:tcPr>
          <w:p w:rsidR="00535C1D" w:rsidRPr="00415A27" w:rsidRDefault="00535C1D" w:rsidP="00535C1D">
            <w:pPr>
              <w:jc w:val="center"/>
              <w:rPr>
                <w:rFonts w:ascii="新細明體" w:hAnsi="新細明體" w:cs="新細明體"/>
                <w:sz w:val="22"/>
                <w:szCs w:val="22"/>
              </w:rPr>
            </w:pPr>
            <w:r w:rsidRPr="00415A27">
              <w:rPr>
                <w:rFonts w:hint="eastAsia"/>
                <w:sz w:val="22"/>
                <w:szCs w:val="22"/>
              </w:rPr>
              <w:t>4,008.4</w:t>
            </w:r>
          </w:p>
        </w:tc>
        <w:tc>
          <w:tcPr>
            <w:tcW w:w="784" w:type="dxa"/>
            <w:tcBorders>
              <w:top w:val="nil"/>
              <w:left w:val="single" w:sz="6" w:space="0" w:color="auto"/>
              <w:bottom w:val="nil"/>
              <w:right w:val="single" w:sz="6" w:space="0" w:color="auto"/>
            </w:tcBorders>
            <w:shd w:val="clear" w:color="auto" w:fill="auto"/>
            <w:vAlign w:val="center"/>
          </w:tcPr>
          <w:p w:rsidR="00535C1D" w:rsidRPr="00415A27" w:rsidRDefault="00535C1D" w:rsidP="00535C1D">
            <w:pPr>
              <w:jc w:val="center"/>
              <w:rPr>
                <w:rFonts w:ascii="新細明體" w:hAnsi="新細明體" w:cs="新細明體"/>
                <w:sz w:val="22"/>
                <w:szCs w:val="22"/>
              </w:rPr>
            </w:pPr>
            <w:r w:rsidRPr="00415A27">
              <w:rPr>
                <w:rFonts w:hint="eastAsia"/>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535C1D" w:rsidRPr="00415A27" w:rsidRDefault="00535C1D" w:rsidP="00535C1D">
            <w:pPr>
              <w:jc w:val="center"/>
              <w:rPr>
                <w:rFonts w:ascii="新細明體" w:hAnsi="新細明體" w:cs="新細明體"/>
                <w:sz w:val="22"/>
                <w:szCs w:val="22"/>
              </w:rPr>
            </w:pPr>
            <w:r w:rsidRPr="00415A27">
              <w:rPr>
                <w:rFonts w:hint="eastAsia"/>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535C1D" w:rsidRPr="00415A27" w:rsidRDefault="00535C1D" w:rsidP="00535C1D">
            <w:pPr>
              <w:jc w:val="center"/>
              <w:rPr>
                <w:rFonts w:ascii="新細明體" w:hAnsi="新細明體" w:cs="新細明體"/>
                <w:sz w:val="22"/>
                <w:szCs w:val="22"/>
              </w:rPr>
            </w:pPr>
            <w:r w:rsidRPr="00415A27">
              <w:rPr>
                <w:rFonts w:hint="eastAsia"/>
                <w:sz w:val="22"/>
                <w:szCs w:val="22"/>
              </w:rPr>
              <w:t>2.4</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3.3</w:t>
            </w:r>
          </w:p>
        </w:tc>
      </w:tr>
      <w:tr w:rsidR="00A73D14" w:rsidRPr="00415A27" w:rsidTr="00F407A2">
        <w:trPr>
          <w:cantSplit/>
          <w:trHeight w:val="381"/>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w:t>
            </w:r>
            <w:r w:rsidRPr="00415A2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highlight w:val="yellow"/>
              </w:rPr>
            </w:pPr>
            <w:r w:rsidRPr="00415A27">
              <w:rPr>
                <w:rFonts w:eastAsia="標楷體" w:hint="eastAsia"/>
                <w:sz w:val="22"/>
                <w:szCs w:val="22"/>
              </w:rPr>
              <w:t>1.0(I)</w:t>
            </w: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-0.3(I)</w:t>
            </w:r>
          </w:p>
        </w:tc>
        <w:tc>
          <w:tcPr>
            <w:tcW w:w="84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275.4</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-7.0</w:t>
            </w:r>
          </w:p>
        </w:tc>
        <w:tc>
          <w:tcPr>
            <w:tcW w:w="853"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322.4</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-5.8</w:t>
            </w:r>
          </w:p>
        </w:tc>
        <w:tc>
          <w:tcPr>
            <w:tcW w:w="91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-47.0</w:t>
            </w:r>
          </w:p>
        </w:tc>
        <w:tc>
          <w:tcPr>
            <w:tcW w:w="85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3.4</w:t>
            </w:r>
          </w:p>
        </w:tc>
      </w:tr>
      <w:tr w:rsidR="00A73D14" w:rsidRPr="00415A27" w:rsidTr="00F407A2">
        <w:trPr>
          <w:cantSplit/>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4</w:t>
            </w:r>
            <w:r w:rsidRPr="00415A2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285.3</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-2.3</w:t>
            </w:r>
          </w:p>
        </w:tc>
        <w:tc>
          <w:tcPr>
            <w:tcW w:w="853"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316.3</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-4.5</w:t>
            </w:r>
          </w:p>
        </w:tc>
        <w:tc>
          <w:tcPr>
            <w:tcW w:w="91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-31.0</w:t>
            </w:r>
          </w:p>
        </w:tc>
        <w:tc>
          <w:tcPr>
            <w:tcW w:w="85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3.4</w:t>
            </w:r>
          </w:p>
        </w:tc>
      </w:tr>
      <w:tr w:rsidR="00A73D14" w:rsidRPr="00415A27" w:rsidTr="00F407A2">
        <w:trPr>
          <w:cantSplit/>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5</w:t>
            </w:r>
            <w:r w:rsidRPr="00415A2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291.5</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-0.1</w:t>
            </w:r>
          </w:p>
        </w:tc>
        <w:tc>
          <w:tcPr>
            <w:tcW w:w="853"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317.7</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-4.3</w:t>
            </w:r>
          </w:p>
        </w:tc>
        <w:tc>
          <w:tcPr>
            <w:tcW w:w="91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-26.2</w:t>
            </w:r>
          </w:p>
        </w:tc>
        <w:tc>
          <w:tcPr>
            <w:tcW w:w="85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3.4</w:t>
            </w:r>
          </w:p>
        </w:tc>
      </w:tr>
      <w:tr w:rsidR="00A73D14" w:rsidRPr="00415A27" w:rsidTr="00F407A2">
        <w:trPr>
          <w:cantSplit/>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6</w:t>
            </w:r>
            <w:r w:rsidRPr="00415A2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1.8</w:t>
            </w:r>
            <w:r w:rsidRPr="00415A27">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-0.4</w:t>
            </w:r>
            <w:r w:rsidRPr="00415A27">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296.5</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-1.0</w:t>
            </w:r>
          </w:p>
        </w:tc>
        <w:tc>
          <w:tcPr>
            <w:tcW w:w="853"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342.1</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-0.9</w:t>
            </w:r>
          </w:p>
        </w:tc>
        <w:tc>
          <w:tcPr>
            <w:tcW w:w="91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-45.6</w:t>
            </w:r>
          </w:p>
        </w:tc>
        <w:tc>
          <w:tcPr>
            <w:tcW w:w="85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3.4</w:t>
            </w:r>
          </w:p>
        </w:tc>
      </w:tr>
      <w:tr w:rsidR="00A73D14" w:rsidRPr="00415A27" w:rsidTr="00F407A2">
        <w:trPr>
          <w:cantSplit/>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7</w:t>
            </w:r>
            <w:r w:rsidRPr="00415A2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304.5</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-5.1</w:t>
            </w:r>
          </w:p>
        </w:tc>
        <w:tc>
          <w:tcPr>
            <w:tcW w:w="853"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337.8</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-3.3</w:t>
            </w:r>
          </w:p>
        </w:tc>
        <w:tc>
          <w:tcPr>
            <w:tcW w:w="91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-33.3</w:t>
            </w:r>
          </w:p>
        </w:tc>
        <w:tc>
          <w:tcPr>
            <w:tcW w:w="85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2.3</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3.4</w:t>
            </w:r>
          </w:p>
        </w:tc>
      </w:tr>
      <w:tr w:rsidR="00A73D14" w:rsidRPr="00415A27" w:rsidTr="00F407A2">
        <w:trPr>
          <w:cantSplit/>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8</w:t>
            </w:r>
            <w:r w:rsidRPr="00415A2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309.7</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0.8</w:t>
            </w:r>
          </w:p>
        </w:tc>
        <w:tc>
          <w:tcPr>
            <w:tcW w:w="853"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341.8</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2.8</w:t>
            </w:r>
          </w:p>
        </w:tc>
        <w:tc>
          <w:tcPr>
            <w:tcW w:w="91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-32.1</w:t>
            </w:r>
          </w:p>
        </w:tc>
        <w:tc>
          <w:tcPr>
            <w:tcW w:w="85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4.3</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3.4</w:t>
            </w:r>
          </w:p>
        </w:tc>
      </w:tr>
      <w:tr w:rsidR="00A73D14" w:rsidRPr="00415A27" w:rsidTr="00F407A2">
        <w:trPr>
          <w:cantSplit/>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9</w:t>
            </w:r>
            <w:r w:rsidRPr="00415A2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2.0(III)</w:t>
            </w: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-0.1</w:t>
            </w:r>
            <w:r w:rsidRPr="00415A27">
              <w:rPr>
                <w:rFonts w:eastAsia="標楷體"/>
                <w:sz w:val="22"/>
                <w:szCs w:val="22"/>
              </w:rPr>
              <w:t>(III)</w:t>
            </w:r>
          </w:p>
        </w:tc>
        <w:tc>
          <w:tcPr>
            <w:tcW w:w="84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328.0</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3.6</w:t>
            </w:r>
          </w:p>
        </w:tc>
        <w:tc>
          <w:tcPr>
            <w:tcW w:w="853"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367.7</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4.1</w:t>
            </w:r>
          </w:p>
        </w:tc>
        <w:tc>
          <w:tcPr>
            <w:tcW w:w="91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-39.7</w:t>
            </w:r>
          </w:p>
        </w:tc>
        <w:tc>
          <w:tcPr>
            <w:tcW w:w="85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3.4</w:t>
            </w:r>
          </w:p>
        </w:tc>
      </w:tr>
      <w:tr w:rsidR="00A73D14" w:rsidRPr="00415A27" w:rsidTr="00F407A2">
        <w:trPr>
          <w:cantSplit/>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10</w:t>
            </w:r>
            <w:r w:rsidRPr="00415A2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313.7</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-1.8</w:t>
            </w:r>
          </w:p>
        </w:tc>
        <w:tc>
          <w:tcPr>
            <w:tcW w:w="853"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350.9</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0.5</w:t>
            </w:r>
          </w:p>
        </w:tc>
        <w:tc>
          <w:tcPr>
            <w:tcW w:w="91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-37.2</w:t>
            </w:r>
          </w:p>
        </w:tc>
        <w:tc>
          <w:tcPr>
            <w:tcW w:w="85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1.2</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3.4</w:t>
            </w:r>
          </w:p>
        </w:tc>
      </w:tr>
      <w:tr w:rsidR="00A73D14" w:rsidRPr="00415A27" w:rsidTr="00F407A2">
        <w:trPr>
          <w:cantSplit/>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11</w:t>
            </w:r>
            <w:r w:rsidRPr="00415A2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340.9</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8.1</w:t>
            </w:r>
          </w:p>
        </w:tc>
        <w:tc>
          <w:tcPr>
            <w:tcW w:w="853"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375.0</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7.6</w:t>
            </w:r>
          </w:p>
        </w:tc>
        <w:tc>
          <w:tcPr>
            <w:tcW w:w="91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-34.1</w:t>
            </w:r>
          </w:p>
        </w:tc>
        <w:tc>
          <w:tcPr>
            <w:tcW w:w="85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1.2</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3.3</w:t>
            </w:r>
          </w:p>
        </w:tc>
      </w:tr>
      <w:tr w:rsidR="00A73D14" w:rsidRPr="00415A27" w:rsidTr="00F407A2">
        <w:trPr>
          <w:cantSplit/>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12</w:t>
            </w:r>
            <w:r w:rsidRPr="00415A2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3.2</w:t>
            </w:r>
            <w:r w:rsidRPr="00415A27">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-0.8</w:t>
            </w:r>
            <w:r w:rsidRPr="00415A27">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340.3</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10.1</w:t>
            </w:r>
          </w:p>
        </w:tc>
        <w:tc>
          <w:tcPr>
            <w:tcW w:w="853"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385.8</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-45.5</w:t>
            </w:r>
          </w:p>
        </w:tc>
        <w:tc>
          <w:tcPr>
            <w:tcW w:w="85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1.2</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3.3</w:t>
            </w:r>
          </w:p>
        </w:tc>
      </w:tr>
      <w:tr w:rsidR="00A73D14" w:rsidRPr="00415A27" w:rsidTr="00F407A2">
        <w:trPr>
          <w:cantSplit/>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2017</w:t>
            </w:r>
            <w:r w:rsidRPr="00415A27">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538.0</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8.5</w:t>
            </w:r>
          </w:p>
        </w:tc>
        <w:tc>
          <w:tcPr>
            <w:tcW w:w="853"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606.6</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11.35</w:t>
            </w:r>
          </w:p>
        </w:tc>
        <w:tc>
          <w:tcPr>
            <w:tcW w:w="91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-68.6</w:t>
            </w:r>
          </w:p>
        </w:tc>
        <w:tc>
          <w:tcPr>
            <w:tcW w:w="85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0.6</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3.3</w:t>
            </w:r>
          </w:p>
        </w:tc>
      </w:tr>
      <w:tr w:rsidR="00A73D14" w:rsidRPr="00415A27" w:rsidTr="00F407A2">
        <w:trPr>
          <w:cantSplit/>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w:t>
            </w:r>
            <w:r w:rsidRPr="00415A2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296.3</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-1.2</w:t>
            </w:r>
          </w:p>
        </w:tc>
        <w:tc>
          <w:tcPr>
            <w:tcW w:w="853"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308.6</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-2.7</w:t>
            </w:r>
          </w:p>
        </w:tc>
        <w:tc>
          <w:tcPr>
            <w:tcW w:w="91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-12.3</w:t>
            </w:r>
          </w:p>
        </w:tc>
        <w:tc>
          <w:tcPr>
            <w:tcW w:w="85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1.3</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3.3</w:t>
            </w:r>
          </w:p>
        </w:tc>
      </w:tr>
      <w:tr w:rsidR="00A73D14" w:rsidRPr="00415A27" w:rsidTr="00F407A2">
        <w:trPr>
          <w:cantSplit/>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w:t>
            </w:r>
            <w:r w:rsidRPr="00415A2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241.7</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18.2</w:t>
            </w:r>
          </w:p>
        </w:tc>
        <w:tc>
          <w:tcPr>
            <w:tcW w:w="853"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298.0</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25.4</w:t>
            </w:r>
          </w:p>
        </w:tc>
        <w:tc>
          <w:tcPr>
            <w:tcW w:w="91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-56.3</w:t>
            </w:r>
          </w:p>
        </w:tc>
        <w:tc>
          <w:tcPr>
            <w:tcW w:w="85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-0.1</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3.3</w:t>
            </w:r>
          </w:p>
        </w:tc>
      </w:tr>
      <w:tr w:rsidR="00A73D14" w:rsidRPr="00415A27" w:rsidTr="00F407A2">
        <w:trPr>
          <w:cantSplit/>
        </w:trPr>
        <w:tc>
          <w:tcPr>
            <w:tcW w:w="1544" w:type="dxa"/>
            <w:tcBorders>
              <w:top w:val="nil"/>
              <w:left w:val="nil"/>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w:t>
            </w:r>
            <w:r w:rsidRPr="00415A2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4.3(I)</w:t>
            </w:r>
          </w:p>
        </w:tc>
        <w:tc>
          <w:tcPr>
            <w:tcW w:w="84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321.9</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16.9</w:t>
            </w:r>
          </w:p>
        </w:tc>
        <w:tc>
          <w:tcPr>
            <w:tcW w:w="853"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364.2</w:t>
            </w:r>
          </w:p>
        </w:tc>
        <w:tc>
          <w:tcPr>
            <w:tcW w:w="78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13.0</w:t>
            </w:r>
          </w:p>
        </w:tc>
        <w:tc>
          <w:tcPr>
            <w:tcW w:w="910"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-42.3</w:t>
            </w:r>
          </w:p>
        </w:tc>
        <w:tc>
          <w:tcPr>
            <w:tcW w:w="854" w:type="dxa"/>
            <w:tcBorders>
              <w:top w:val="nil"/>
              <w:left w:val="single" w:sz="6" w:space="0" w:color="auto"/>
              <w:bottom w:val="nil"/>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0.5</w:t>
            </w:r>
          </w:p>
        </w:tc>
        <w:tc>
          <w:tcPr>
            <w:tcW w:w="835" w:type="dxa"/>
            <w:tcBorders>
              <w:top w:val="nil"/>
              <w:left w:val="single" w:sz="6" w:space="0" w:color="auto"/>
              <w:bottom w:val="nil"/>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3.2</w:t>
            </w:r>
          </w:p>
        </w:tc>
      </w:tr>
      <w:tr w:rsidR="00A73D14" w:rsidRPr="00415A27" w:rsidTr="00F407A2">
        <w:trPr>
          <w:cantSplit/>
        </w:trPr>
        <w:tc>
          <w:tcPr>
            <w:tcW w:w="1544" w:type="dxa"/>
            <w:tcBorders>
              <w:top w:val="nil"/>
              <w:left w:val="nil"/>
              <w:bottom w:val="single" w:sz="6" w:space="0" w:color="auto"/>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4</w:t>
            </w:r>
            <w:r w:rsidRPr="00415A27">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535C1D" w:rsidRPr="00415A27" w:rsidRDefault="00535C1D" w:rsidP="00535C1D">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2.0</w:t>
            </w:r>
          </w:p>
        </w:tc>
        <w:tc>
          <w:tcPr>
            <w:tcW w:w="835" w:type="dxa"/>
            <w:tcBorders>
              <w:top w:val="nil"/>
              <w:left w:val="single" w:sz="6" w:space="0" w:color="auto"/>
              <w:bottom w:val="single" w:sz="6" w:space="0" w:color="auto"/>
              <w:right w:val="nil"/>
            </w:tcBorders>
            <w:shd w:val="clear" w:color="auto" w:fill="auto"/>
          </w:tcPr>
          <w:p w:rsidR="00535C1D" w:rsidRPr="00415A27" w:rsidRDefault="00535C1D" w:rsidP="00535C1D">
            <w:pPr>
              <w:jc w:val="center"/>
              <w:rPr>
                <w:rFonts w:eastAsia="標楷體"/>
                <w:sz w:val="22"/>
                <w:szCs w:val="22"/>
              </w:rPr>
            </w:pPr>
            <w:r w:rsidRPr="00415A27">
              <w:rPr>
                <w:rFonts w:eastAsia="標楷體" w:hint="eastAsia"/>
                <w:sz w:val="22"/>
                <w:szCs w:val="22"/>
              </w:rPr>
              <w:t>3.2</w:t>
            </w:r>
          </w:p>
        </w:tc>
      </w:tr>
    </w:tbl>
    <w:p w:rsidR="00535C1D" w:rsidRPr="00415A27" w:rsidRDefault="00535C1D" w:rsidP="00535C1D">
      <w:pPr>
        <w:tabs>
          <w:tab w:val="left" w:pos="6840"/>
        </w:tabs>
        <w:snapToGrid w:val="0"/>
        <w:rPr>
          <w:rFonts w:eastAsia="標楷體"/>
          <w:bCs/>
          <w:sz w:val="22"/>
          <w:lang w:val="zh-TW"/>
        </w:rPr>
      </w:pPr>
      <w:proofErr w:type="gramStart"/>
      <w:r w:rsidRPr="00415A27">
        <w:rPr>
          <w:rFonts w:eastAsia="標楷體"/>
          <w:bCs/>
          <w:sz w:val="22"/>
          <w:lang w:val="zh-TW"/>
        </w:rPr>
        <w:t>註</w:t>
      </w:r>
      <w:proofErr w:type="gramEnd"/>
      <w:r w:rsidRPr="00415A27">
        <w:rPr>
          <w:rFonts w:eastAsia="標楷體"/>
          <w:bCs/>
          <w:sz w:val="22"/>
          <w:lang w:val="zh-TW"/>
        </w:rPr>
        <w:t>：出口係轉口與港產品出口合計。</w:t>
      </w:r>
    </w:p>
    <w:p w:rsidR="00535C1D" w:rsidRPr="00415A27" w:rsidRDefault="00535C1D" w:rsidP="00535C1D">
      <w:pPr>
        <w:tabs>
          <w:tab w:val="left" w:pos="6840"/>
        </w:tabs>
        <w:snapToGrid w:val="0"/>
        <w:rPr>
          <w:b/>
          <w:szCs w:val="32"/>
          <w:lang w:val="zh-TW"/>
        </w:rPr>
      </w:pPr>
      <w:r w:rsidRPr="00415A27">
        <w:rPr>
          <w:rFonts w:eastAsia="標楷體"/>
          <w:bCs/>
          <w:sz w:val="22"/>
          <w:lang w:val="zh-TW"/>
        </w:rPr>
        <w:t>資料來源：香港政府統計處。</w:t>
      </w:r>
    </w:p>
    <w:p w:rsidR="00535C1D" w:rsidRPr="00415A27" w:rsidRDefault="00535C1D" w:rsidP="00535C1D">
      <w:pPr>
        <w:snapToGrid w:val="0"/>
        <w:ind w:right="880"/>
        <w:rPr>
          <w:rFonts w:eastAsia="標楷體"/>
          <w:b/>
          <w:bCs/>
          <w:sz w:val="40"/>
          <w:szCs w:val="36"/>
        </w:rPr>
      </w:pPr>
    </w:p>
    <w:p w:rsidR="00535C1D" w:rsidRPr="00415A27" w:rsidRDefault="00535C1D" w:rsidP="00535C1D"/>
    <w:p w:rsidR="00535C1D" w:rsidRPr="00415A27" w:rsidRDefault="00535C1D" w:rsidP="00535C1D"/>
    <w:p w:rsidR="00535C1D" w:rsidRPr="00415A27" w:rsidRDefault="00535C1D" w:rsidP="00535C1D"/>
    <w:p w:rsidR="00535C1D" w:rsidRPr="00415A27" w:rsidRDefault="00535C1D" w:rsidP="00535C1D"/>
    <w:p w:rsidR="00535C1D" w:rsidRPr="00415A27" w:rsidRDefault="00535C1D" w:rsidP="00535C1D"/>
    <w:p w:rsidR="003F3F99" w:rsidRPr="00415A27" w:rsidRDefault="003F3F99" w:rsidP="000B03F6">
      <w:pPr>
        <w:keepNext/>
        <w:adjustRightInd w:val="0"/>
        <w:snapToGrid w:val="0"/>
        <w:spacing w:line="300" w:lineRule="auto"/>
        <w:outlineLvl w:val="1"/>
        <w:rPr>
          <w:rFonts w:eastAsia="標楷體"/>
          <w:b/>
          <w:bCs/>
          <w:sz w:val="40"/>
          <w:szCs w:val="36"/>
        </w:rPr>
      </w:pPr>
      <w:bookmarkStart w:id="79" w:name="_Toc483472987"/>
      <w:r w:rsidRPr="00415A27">
        <w:rPr>
          <w:rFonts w:eastAsia="標楷體"/>
          <w:b/>
          <w:bCs/>
          <w:sz w:val="40"/>
          <w:szCs w:val="36"/>
        </w:rPr>
        <w:lastRenderedPageBreak/>
        <w:t>二、國內經濟</w:t>
      </w:r>
      <w:bookmarkEnd w:id="44"/>
      <w:bookmarkEnd w:id="45"/>
      <w:bookmarkEnd w:id="46"/>
      <w:bookmarkEnd w:id="77"/>
      <w:bookmarkEnd w:id="78"/>
      <w:bookmarkEnd w:id="79"/>
    </w:p>
    <w:p w:rsidR="003F3F99" w:rsidRPr="00415A27" w:rsidRDefault="003F3F99" w:rsidP="003F3F99">
      <w:pPr>
        <w:keepNext/>
        <w:ind w:rightChars="-25" w:right="-60"/>
        <w:outlineLvl w:val="2"/>
        <w:rPr>
          <w:rFonts w:eastAsia="標楷體"/>
          <w:b/>
          <w:bCs/>
          <w:sz w:val="32"/>
          <w:szCs w:val="32"/>
        </w:rPr>
      </w:pPr>
      <w:bookmarkStart w:id="80" w:name="_Toc337122130"/>
      <w:bookmarkStart w:id="81" w:name="_Toc349916582"/>
      <w:bookmarkStart w:id="82" w:name="_Toc401923794"/>
      <w:bookmarkStart w:id="83" w:name="_Toc402171711"/>
      <w:bookmarkStart w:id="84" w:name="_Toc483472988"/>
      <w:r w:rsidRPr="00415A27">
        <w:rPr>
          <w:rFonts w:eastAsia="標楷體"/>
          <w:b/>
          <w:bCs/>
          <w:sz w:val="32"/>
          <w:szCs w:val="32"/>
        </w:rPr>
        <w:t>（一）總體情勢</w:t>
      </w:r>
      <w:bookmarkEnd w:id="80"/>
      <w:bookmarkEnd w:id="81"/>
      <w:bookmarkEnd w:id="82"/>
      <w:bookmarkEnd w:id="83"/>
      <w:bookmarkEnd w:id="84"/>
    </w:p>
    <w:p w:rsidR="00F454C0" w:rsidRPr="00415A27" w:rsidRDefault="00F454C0" w:rsidP="005F1CAC">
      <w:pPr>
        <w:tabs>
          <w:tab w:val="left" w:pos="540"/>
        </w:tabs>
        <w:adjustRightInd w:val="0"/>
        <w:snapToGrid w:val="0"/>
        <w:spacing w:line="300" w:lineRule="auto"/>
        <w:rPr>
          <w:rFonts w:eastAsia="標楷體"/>
          <w:b/>
          <w:bCs/>
          <w:sz w:val="28"/>
          <w:szCs w:val="28"/>
        </w:rPr>
      </w:pPr>
      <w:bookmarkStart w:id="85" w:name="_Toc337122131"/>
      <w:r w:rsidRPr="00415A27">
        <w:rPr>
          <w:rFonts w:eastAsia="標楷體"/>
          <w:b/>
          <w:bCs/>
          <w:sz w:val="28"/>
          <w:szCs w:val="28"/>
        </w:rPr>
        <w:t>１、</w:t>
      </w:r>
      <w:r w:rsidR="00CA3419" w:rsidRPr="00415A27">
        <w:rPr>
          <w:rFonts w:eastAsia="標楷體" w:hint="eastAsia"/>
          <w:b/>
          <w:bCs/>
          <w:sz w:val="28"/>
          <w:szCs w:val="28"/>
        </w:rPr>
        <w:t>106</w:t>
      </w:r>
      <w:r w:rsidR="00CA3419" w:rsidRPr="00415A27">
        <w:rPr>
          <w:rFonts w:eastAsia="標楷體" w:hint="eastAsia"/>
          <w:b/>
          <w:bCs/>
          <w:sz w:val="28"/>
          <w:szCs w:val="28"/>
        </w:rPr>
        <w:t>年經濟成長率預估為</w:t>
      </w:r>
      <w:r w:rsidR="00753952" w:rsidRPr="00415A27">
        <w:rPr>
          <w:rFonts w:eastAsia="標楷體" w:hint="eastAsia"/>
          <w:b/>
          <w:bCs/>
          <w:sz w:val="28"/>
          <w:szCs w:val="28"/>
        </w:rPr>
        <w:t>2.05</w:t>
      </w:r>
      <w:r w:rsidR="00CA3419" w:rsidRPr="00415A27">
        <w:rPr>
          <w:rFonts w:eastAsia="標楷體" w:hint="eastAsia"/>
          <w:b/>
          <w:bCs/>
          <w:sz w:val="28"/>
          <w:szCs w:val="28"/>
        </w:rPr>
        <w:t>%</w:t>
      </w:r>
    </w:p>
    <w:p w:rsidR="00F454C0" w:rsidRPr="00415A27" w:rsidRDefault="00CF4529" w:rsidP="005F1CAC">
      <w:pPr>
        <w:widowControl/>
        <w:snapToGrid w:val="0"/>
        <w:spacing w:line="300" w:lineRule="auto"/>
        <w:ind w:rightChars="-59" w:right="-142" w:firstLineChars="202" w:firstLine="566"/>
        <w:jc w:val="both"/>
        <w:rPr>
          <w:rFonts w:eastAsia="標楷體"/>
          <w:sz w:val="28"/>
          <w:szCs w:val="28"/>
        </w:rPr>
      </w:pPr>
      <w:r w:rsidRPr="00415A27">
        <w:rPr>
          <w:rFonts w:eastAsia="標楷體" w:hint="eastAsia"/>
          <w:sz w:val="28"/>
          <w:szCs w:val="28"/>
        </w:rPr>
        <w:t>隨全球經濟溫和成長，</w:t>
      </w:r>
      <w:r w:rsidR="00CA3419" w:rsidRPr="00415A27">
        <w:rPr>
          <w:rFonts w:eastAsia="標楷體" w:hint="eastAsia"/>
          <w:sz w:val="28"/>
          <w:szCs w:val="28"/>
        </w:rPr>
        <w:t>世界貿易量</w:t>
      </w:r>
      <w:r w:rsidR="00410ABD" w:rsidRPr="00415A27">
        <w:rPr>
          <w:rFonts w:eastAsia="標楷體" w:hint="eastAsia"/>
          <w:sz w:val="28"/>
          <w:szCs w:val="28"/>
        </w:rPr>
        <w:t>增速亦可望高於</w:t>
      </w:r>
      <w:r w:rsidR="00410ABD" w:rsidRPr="00415A27">
        <w:rPr>
          <w:rFonts w:eastAsia="標楷體" w:hint="eastAsia"/>
          <w:sz w:val="28"/>
          <w:szCs w:val="28"/>
        </w:rPr>
        <w:t>105</w:t>
      </w:r>
      <w:r w:rsidR="00410ABD" w:rsidRPr="00415A27">
        <w:rPr>
          <w:rFonts w:eastAsia="標楷體" w:hint="eastAsia"/>
          <w:sz w:val="28"/>
          <w:szCs w:val="28"/>
        </w:rPr>
        <w:t>年，驅動外需增溫，加上政府</w:t>
      </w:r>
      <w:r w:rsidR="00CA3419" w:rsidRPr="00415A27">
        <w:rPr>
          <w:rFonts w:eastAsia="標楷體" w:hint="eastAsia"/>
          <w:sz w:val="28"/>
          <w:szCs w:val="28"/>
        </w:rPr>
        <w:t>提振景氣措施</w:t>
      </w:r>
      <w:r w:rsidR="00410ABD" w:rsidRPr="00415A27">
        <w:rPr>
          <w:rFonts w:eastAsia="標楷體" w:hint="eastAsia"/>
          <w:sz w:val="28"/>
          <w:szCs w:val="28"/>
        </w:rPr>
        <w:t>，可望逐步帶動內需回溫；</w:t>
      </w:r>
      <w:r w:rsidR="00CA3419" w:rsidRPr="00415A27">
        <w:rPr>
          <w:rFonts w:eastAsia="標楷體" w:hint="eastAsia"/>
          <w:sz w:val="28"/>
          <w:szCs w:val="28"/>
        </w:rPr>
        <w:t>受國際油價及原物料價格回升，加以勞動新制政策上路，牽動國內物價走勢。行政院主計總處預</w:t>
      </w:r>
      <w:r w:rsidR="00C0767C" w:rsidRPr="00415A27">
        <w:rPr>
          <w:rFonts w:eastAsia="標楷體" w:hint="eastAsia"/>
          <w:sz w:val="28"/>
          <w:szCs w:val="28"/>
        </w:rPr>
        <w:t>測</w:t>
      </w:r>
      <w:r w:rsidR="00CA3419" w:rsidRPr="00415A27">
        <w:rPr>
          <w:rFonts w:eastAsia="標楷體" w:hint="eastAsia"/>
          <w:sz w:val="28"/>
          <w:szCs w:val="28"/>
        </w:rPr>
        <w:t>106</w:t>
      </w:r>
      <w:r w:rsidR="00CA3419" w:rsidRPr="00415A27">
        <w:rPr>
          <w:rFonts w:eastAsia="標楷體" w:hint="eastAsia"/>
          <w:sz w:val="28"/>
          <w:szCs w:val="28"/>
        </w:rPr>
        <w:t>年經濟成長</w:t>
      </w:r>
      <w:r w:rsidR="002452CC" w:rsidRPr="00415A27">
        <w:rPr>
          <w:rFonts w:eastAsia="標楷體" w:hint="eastAsia"/>
          <w:sz w:val="28"/>
          <w:szCs w:val="28"/>
        </w:rPr>
        <w:t>2.05</w:t>
      </w:r>
      <w:r w:rsidR="00CA3419" w:rsidRPr="00415A27">
        <w:rPr>
          <w:rFonts w:eastAsia="標楷體" w:hint="eastAsia"/>
          <w:sz w:val="28"/>
          <w:szCs w:val="28"/>
        </w:rPr>
        <w:t>%</w:t>
      </w:r>
      <w:r w:rsidR="00CA3419" w:rsidRPr="00415A27">
        <w:rPr>
          <w:rFonts w:eastAsia="標楷體" w:hint="eastAsia"/>
          <w:sz w:val="28"/>
          <w:szCs w:val="28"/>
        </w:rPr>
        <w:t>，消費者物價上漲</w:t>
      </w:r>
      <w:r w:rsidR="0091066C" w:rsidRPr="00415A27">
        <w:rPr>
          <w:rFonts w:eastAsia="標楷體" w:hint="eastAsia"/>
          <w:sz w:val="28"/>
          <w:szCs w:val="28"/>
        </w:rPr>
        <w:t>0.95</w:t>
      </w:r>
      <w:r w:rsidR="00CA3419" w:rsidRPr="00415A27">
        <w:rPr>
          <w:rFonts w:eastAsia="標楷體" w:hint="eastAsia"/>
          <w:sz w:val="28"/>
          <w:szCs w:val="28"/>
        </w:rPr>
        <w:t>%</w:t>
      </w:r>
      <w:r w:rsidR="00CA3419" w:rsidRPr="00415A27">
        <w:rPr>
          <w:rFonts w:eastAsia="標楷體" w:hint="eastAsia"/>
          <w:sz w:val="28"/>
          <w:szCs w:val="28"/>
        </w:rPr>
        <w:t>。</w:t>
      </w:r>
    </w:p>
    <w:p w:rsidR="00F454C0" w:rsidRPr="00415A27" w:rsidRDefault="00F454C0" w:rsidP="00902C11">
      <w:pPr>
        <w:snapToGrid w:val="0"/>
        <w:spacing w:line="280" w:lineRule="exact"/>
        <w:ind w:firstLineChars="152" w:firstLine="426"/>
        <w:jc w:val="center"/>
        <w:rPr>
          <w:rFonts w:eastAsia="標楷體"/>
          <w:b/>
          <w:bCs/>
          <w:kern w:val="0"/>
          <w:sz w:val="28"/>
          <w:szCs w:val="28"/>
        </w:rPr>
      </w:pPr>
      <w:r w:rsidRPr="00415A27">
        <w:rPr>
          <w:rFonts w:eastAsia="標楷體"/>
          <w:b/>
          <w:bCs/>
          <w:kern w:val="0"/>
          <w:sz w:val="28"/>
          <w:szCs w:val="28"/>
        </w:rPr>
        <w:t>表</w:t>
      </w:r>
      <w:r w:rsidRPr="00415A27">
        <w:rPr>
          <w:rFonts w:eastAsia="標楷體"/>
          <w:b/>
          <w:bCs/>
          <w:kern w:val="0"/>
          <w:sz w:val="28"/>
          <w:szCs w:val="28"/>
        </w:rPr>
        <w:t xml:space="preserve"> 2-1-1 </w:t>
      </w:r>
      <w:r w:rsidRPr="00415A27">
        <w:rPr>
          <w:rFonts w:eastAsia="標楷體"/>
          <w:b/>
          <w:bCs/>
          <w:kern w:val="0"/>
          <w:sz w:val="28"/>
          <w:szCs w:val="28"/>
        </w:rPr>
        <w:t>國內外主要機構對我國</w:t>
      </w:r>
      <w:r w:rsidRPr="00415A27">
        <w:rPr>
          <w:rFonts w:eastAsia="標楷體"/>
          <w:b/>
          <w:sz w:val="28"/>
          <w:szCs w:val="28"/>
          <w:lang w:val="zh-TW"/>
        </w:rPr>
        <w:t>經濟</w:t>
      </w:r>
      <w:r w:rsidRPr="00415A27">
        <w:rPr>
          <w:rFonts w:eastAsia="標楷體"/>
          <w:b/>
          <w:bCs/>
          <w:kern w:val="0"/>
          <w:sz w:val="28"/>
          <w:szCs w:val="28"/>
        </w:rPr>
        <w:t>成長率預測</w:t>
      </w:r>
    </w:p>
    <w:p w:rsidR="0077206A" w:rsidRPr="00415A27" w:rsidRDefault="0077206A" w:rsidP="00685828">
      <w:pPr>
        <w:tabs>
          <w:tab w:val="left" w:pos="6521"/>
          <w:tab w:val="left" w:pos="7230"/>
        </w:tabs>
        <w:spacing w:line="400" w:lineRule="exact"/>
        <w:ind w:rightChars="295" w:right="708" w:firstLineChars="2300" w:firstLine="5520"/>
        <w:rPr>
          <w:rFonts w:eastAsia="標楷體"/>
          <w:kern w:val="0"/>
        </w:rPr>
      </w:pPr>
      <w:r w:rsidRPr="00415A27">
        <w:rPr>
          <w:rFonts w:eastAsia="標楷體"/>
          <w:kern w:val="0"/>
        </w:rPr>
        <w:t>單位：</w:t>
      </w:r>
      <w:r w:rsidRPr="00415A27">
        <w:rPr>
          <w:rFonts w:eastAsia="標楷體"/>
          <w:kern w:val="0"/>
        </w:rPr>
        <w:t>%</w:t>
      </w:r>
    </w:p>
    <w:tbl>
      <w:tblPr>
        <w:tblW w:w="4639"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4"/>
        <w:gridCol w:w="2827"/>
        <w:gridCol w:w="1418"/>
      </w:tblGrid>
      <w:tr w:rsidR="00415A27" w:rsidRPr="00415A27" w:rsidTr="00DB2816">
        <w:trPr>
          <w:cantSplit/>
          <w:trHeight w:val="328"/>
          <w:jc w:val="center"/>
        </w:trPr>
        <w:tc>
          <w:tcPr>
            <w:tcW w:w="3221" w:type="dxa"/>
            <w:gridSpan w:val="2"/>
            <w:tcBorders>
              <w:left w:val="single" w:sz="4" w:space="0" w:color="auto"/>
              <w:bottom w:val="single" w:sz="4" w:space="0" w:color="auto"/>
              <w:tl2br w:val="single" w:sz="4" w:space="0" w:color="auto"/>
            </w:tcBorders>
            <w:vAlign w:val="center"/>
          </w:tcPr>
          <w:p w:rsidR="00DB2816" w:rsidRPr="00415A27" w:rsidRDefault="00DB2816" w:rsidP="00E92869">
            <w:pPr>
              <w:widowControl/>
              <w:snapToGrid w:val="0"/>
              <w:spacing w:line="220" w:lineRule="exact"/>
              <w:ind w:left="28"/>
              <w:jc w:val="right"/>
              <w:rPr>
                <w:rFonts w:eastAsia="標楷體"/>
                <w:kern w:val="0"/>
              </w:rPr>
            </w:pPr>
            <w:r w:rsidRPr="00415A27">
              <w:rPr>
                <w:rFonts w:eastAsia="標楷體"/>
                <w:kern w:val="0"/>
              </w:rPr>
              <w:t>年</w:t>
            </w:r>
          </w:p>
          <w:p w:rsidR="00DB2816" w:rsidRPr="00415A27" w:rsidRDefault="00DB2816" w:rsidP="00E92869">
            <w:pPr>
              <w:widowControl/>
              <w:snapToGrid w:val="0"/>
              <w:spacing w:line="220" w:lineRule="exact"/>
              <w:ind w:left="640" w:hanging="640"/>
              <w:rPr>
                <w:rFonts w:eastAsia="標楷體"/>
                <w:kern w:val="0"/>
              </w:rPr>
            </w:pPr>
            <w:r w:rsidRPr="00415A27">
              <w:rPr>
                <w:rFonts w:eastAsia="標楷體"/>
                <w:kern w:val="0"/>
              </w:rPr>
              <w:t>預測機構</w:t>
            </w:r>
          </w:p>
        </w:tc>
        <w:tc>
          <w:tcPr>
            <w:tcW w:w="1418" w:type="dxa"/>
            <w:tcBorders>
              <w:bottom w:val="single" w:sz="4" w:space="0" w:color="auto"/>
            </w:tcBorders>
            <w:vAlign w:val="center"/>
          </w:tcPr>
          <w:p w:rsidR="00DB2816" w:rsidRPr="00415A27" w:rsidRDefault="00DB2816" w:rsidP="00E92869">
            <w:pPr>
              <w:widowControl/>
              <w:snapToGrid w:val="0"/>
              <w:spacing w:line="220" w:lineRule="exact"/>
              <w:ind w:left="640" w:hanging="640"/>
              <w:jc w:val="center"/>
              <w:rPr>
                <w:rFonts w:eastAsia="標楷體"/>
                <w:kern w:val="0"/>
              </w:rPr>
            </w:pPr>
            <w:r w:rsidRPr="00415A27">
              <w:rPr>
                <w:rFonts w:eastAsia="標楷體" w:hint="eastAsia"/>
                <w:kern w:val="0"/>
              </w:rPr>
              <w:t>106</w:t>
            </w:r>
            <w:r w:rsidRPr="00415A27">
              <w:rPr>
                <w:rFonts w:eastAsia="標楷體" w:hint="eastAsia"/>
                <w:kern w:val="0"/>
              </w:rPr>
              <w:t>年</w:t>
            </w:r>
          </w:p>
        </w:tc>
      </w:tr>
      <w:tr w:rsidR="00415A27" w:rsidRPr="00415A27" w:rsidTr="00DB2816">
        <w:trPr>
          <w:trHeight w:val="285"/>
          <w:jc w:val="center"/>
        </w:trPr>
        <w:tc>
          <w:tcPr>
            <w:tcW w:w="394" w:type="dxa"/>
            <w:vMerge w:val="restart"/>
            <w:tcBorders>
              <w:top w:val="single" w:sz="4" w:space="0" w:color="auto"/>
              <w:left w:val="single" w:sz="4" w:space="0" w:color="auto"/>
              <w:right w:val="single" w:sz="4" w:space="0" w:color="auto"/>
            </w:tcBorders>
            <w:vAlign w:val="center"/>
          </w:tcPr>
          <w:p w:rsidR="00DB2816" w:rsidRPr="00415A27" w:rsidRDefault="00DB2816" w:rsidP="00E92869">
            <w:pPr>
              <w:spacing w:line="340" w:lineRule="exact"/>
              <w:jc w:val="center"/>
              <w:rPr>
                <w:rFonts w:eastAsia="標楷體"/>
              </w:rPr>
            </w:pPr>
            <w:r w:rsidRPr="00415A27">
              <w:rPr>
                <w:rFonts w:eastAsia="標楷體" w:hint="eastAsia"/>
              </w:rPr>
              <w:t>國際</w:t>
            </w:r>
          </w:p>
        </w:tc>
        <w:tc>
          <w:tcPr>
            <w:tcW w:w="2827" w:type="dxa"/>
            <w:tcBorders>
              <w:top w:val="single" w:sz="4" w:space="0" w:color="auto"/>
              <w:left w:val="single" w:sz="4" w:space="0" w:color="auto"/>
              <w:right w:val="single" w:sz="4" w:space="0" w:color="auto"/>
            </w:tcBorders>
            <w:vAlign w:val="center"/>
          </w:tcPr>
          <w:p w:rsidR="00DB2816" w:rsidRPr="00415A27" w:rsidRDefault="00DB2816" w:rsidP="00685828">
            <w:pPr>
              <w:spacing w:line="340" w:lineRule="exact"/>
              <w:rPr>
                <w:rFonts w:eastAsia="標楷體"/>
              </w:rPr>
            </w:pPr>
            <w:r w:rsidRPr="00415A27">
              <w:rPr>
                <w:rFonts w:eastAsia="標楷體"/>
              </w:rPr>
              <w:t>Global Insight(</w:t>
            </w:r>
            <w:r w:rsidRPr="00415A27">
              <w:rPr>
                <w:rFonts w:eastAsia="標楷體" w:hint="eastAsia"/>
              </w:rPr>
              <w:t>106</w:t>
            </w:r>
            <w:r w:rsidRPr="00415A27">
              <w:rPr>
                <w:rFonts w:eastAsia="標楷體"/>
              </w:rPr>
              <w:t>.</w:t>
            </w:r>
            <w:r w:rsidR="00685828" w:rsidRPr="00415A27">
              <w:rPr>
                <w:rFonts w:eastAsia="標楷體" w:hint="eastAsia"/>
              </w:rPr>
              <w:t>5</w:t>
            </w:r>
            <w:r w:rsidRPr="00415A27">
              <w:rPr>
                <w:rFonts w:eastAsia="標楷體"/>
              </w:rPr>
              <w:t>)</w:t>
            </w:r>
          </w:p>
        </w:tc>
        <w:tc>
          <w:tcPr>
            <w:tcW w:w="1418" w:type="dxa"/>
            <w:tcBorders>
              <w:top w:val="single" w:sz="4" w:space="0" w:color="auto"/>
              <w:left w:val="single" w:sz="4" w:space="0" w:color="auto"/>
              <w:right w:val="single" w:sz="4" w:space="0" w:color="auto"/>
            </w:tcBorders>
          </w:tcPr>
          <w:p w:rsidR="00DB2816" w:rsidRPr="00415A27" w:rsidRDefault="00685828" w:rsidP="000E7637">
            <w:pPr>
              <w:spacing w:line="340" w:lineRule="exact"/>
              <w:jc w:val="center"/>
              <w:rPr>
                <w:rFonts w:eastAsia="標楷體"/>
              </w:rPr>
            </w:pPr>
            <w:r w:rsidRPr="00415A27">
              <w:rPr>
                <w:rFonts w:eastAsia="標楷體" w:hint="eastAsia"/>
              </w:rPr>
              <w:t>2.1</w:t>
            </w:r>
          </w:p>
        </w:tc>
      </w:tr>
      <w:tr w:rsidR="00415A27" w:rsidRPr="00415A27" w:rsidTr="00DB2816">
        <w:trPr>
          <w:trHeight w:val="241"/>
          <w:jc w:val="center"/>
        </w:trPr>
        <w:tc>
          <w:tcPr>
            <w:tcW w:w="394" w:type="dxa"/>
            <w:vMerge/>
            <w:tcBorders>
              <w:left w:val="single" w:sz="4" w:space="0" w:color="auto"/>
              <w:right w:val="single" w:sz="4" w:space="0" w:color="auto"/>
            </w:tcBorders>
            <w:vAlign w:val="center"/>
          </w:tcPr>
          <w:p w:rsidR="00DB2816" w:rsidRPr="00415A27" w:rsidRDefault="00DB2816" w:rsidP="00E92869">
            <w:pPr>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vAlign w:val="center"/>
          </w:tcPr>
          <w:p w:rsidR="00DB2816" w:rsidRPr="00415A27" w:rsidRDefault="00DB2816" w:rsidP="00E92869">
            <w:pPr>
              <w:spacing w:line="340" w:lineRule="exact"/>
              <w:rPr>
                <w:rFonts w:eastAsia="標楷體"/>
              </w:rPr>
            </w:pPr>
            <w:r w:rsidRPr="00415A27">
              <w:rPr>
                <w:rFonts w:eastAsia="標楷體"/>
              </w:rPr>
              <w:t>ADB(</w:t>
            </w:r>
            <w:r w:rsidRPr="00415A27">
              <w:rPr>
                <w:rFonts w:eastAsia="標楷體" w:hint="eastAsia"/>
                <w:kern w:val="0"/>
              </w:rPr>
              <w:t>106</w:t>
            </w:r>
            <w:r w:rsidRPr="00415A27">
              <w:rPr>
                <w:rFonts w:eastAsia="標楷體"/>
              </w:rPr>
              <w:t>.</w:t>
            </w:r>
            <w:r w:rsidRPr="00415A27">
              <w:rPr>
                <w:rFonts w:eastAsia="標楷體" w:hint="eastAsia"/>
              </w:rPr>
              <w:t>4</w:t>
            </w:r>
            <w:r w:rsidRPr="00415A27">
              <w:rPr>
                <w:rFonts w:eastAsia="標楷體"/>
              </w:rPr>
              <w:t>)</w:t>
            </w:r>
          </w:p>
        </w:tc>
        <w:tc>
          <w:tcPr>
            <w:tcW w:w="1418" w:type="dxa"/>
            <w:tcBorders>
              <w:top w:val="single" w:sz="4" w:space="0" w:color="auto"/>
              <w:left w:val="single" w:sz="4" w:space="0" w:color="auto"/>
              <w:bottom w:val="single" w:sz="4" w:space="0" w:color="auto"/>
              <w:right w:val="single" w:sz="4" w:space="0" w:color="auto"/>
            </w:tcBorders>
          </w:tcPr>
          <w:p w:rsidR="00DB2816" w:rsidRPr="00415A27" w:rsidRDefault="00DB2816" w:rsidP="00E92869">
            <w:pPr>
              <w:spacing w:line="340" w:lineRule="exact"/>
              <w:jc w:val="center"/>
              <w:rPr>
                <w:rFonts w:eastAsia="標楷體"/>
              </w:rPr>
            </w:pPr>
            <w:r w:rsidRPr="00415A27">
              <w:rPr>
                <w:rFonts w:eastAsia="標楷體"/>
              </w:rPr>
              <w:t>1.</w:t>
            </w:r>
            <w:r w:rsidRPr="00415A27">
              <w:rPr>
                <w:rFonts w:eastAsia="標楷體" w:hint="eastAsia"/>
              </w:rPr>
              <w:t>8</w:t>
            </w:r>
          </w:p>
        </w:tc>
      </w:tr>
      <w:tr w:rsidR="00415A27" w:rsidRPr="00415A27" w:rsidTr="00235BBD">
        <w:trPr>
          <w:trHeight w:val="241"/>
          <w:jc w:val="center"/>
        </w:trPr>
        <w:tc>
          <w:tcPr>
            <w:tcW w:w="394" w:type="dxa"/>
            <w:vMerge/>
            <w:tcBorders>
              <w:left w:val="single" w:sz="4" w:space="0" w:color="auto"/>
              <w:bottom w:val="double" w:sz="4" w:space="0" w:color="auto"/>
              <w:right w:val="single" w:sz="4" w:space="0" w:color="auto"/>
            </w:tcBorders>
            <w:vAlign w:val="center"/>
          </w:tcPr>
          <w:p w:rsidR="00DB2816" w:rsidRPr="00415A27" w:rsidRDefault="00DB2816" w:rsidP="00E92869">
            <w:pPr>
              <w:spacing w:line="340" w:lineRule="exact"/>
              <w:rPr>
                <w:rFonts w:eastAsia="標楷體"/>
              </w:rPr>
            </w:pPr>
          </w:p>
        </w:tc>
        <w:tc>
          <w:tcPr>
            <w:tcW w:w="2827" w:type="dxa"/>
            <w:tcBorders>
              <w:top w:val="single" w:sz="4" w:space="0" w:color="auto"/>
              <w:left w:val="single" w:sz="4" w:space="0" w:color="auto"/>
              <w:bottom w:val="double" w:sz="4" w:space="0" w:color="auto"/>
              <w:right w:val="single" w:sz="4" w:space="0" w:color="auto"/>
            </w:tcBorders>
            <w:vAlign w:val="center"/>
          </w:tcPr>
          <w:p w:rsidR="00DB2816" w:rsidRPr="00415A27" w:rsidRDefault="00DB2816" w:rsidP="002713B2">
            <w:pPr>
              <w:spacing w:line="340" w:lineRule="exact"/>
              <w:rPr>
                <w:rFonts w:eastAsia="標楷體"/>
              </w:rPr>
            </w:pPr>
            <w:r w:rsidRPr="00415A27">
              <w:rPr>
                <w:rFonts w:eastAsia="標楷體"/>
              </w:rPr>
              <w:t>IMF(</w:t>
            </w:r>
            <w:r w:rsidRPr="00415A27">
              <w:rPr>
                <w:rFonts w:eastAsia="標楷體" w:hint="eastAsia"/>
                <w:kern w:val="0"/>
              </w:rPr>
              <w:t>106</w:t>
            </w:r>
            <w:r w:rsidRPr="00415A27">
              <w:rPr>
                <w:rFonts w:eastAsia="標楷體"/>
              </w:rPr>
              <w:t>.</w:t>
            </w:r>
            <w:r w:rsidRPr="00415A27">
              <w:rPr>
                <w:rFonts w:eastAsia="標楷體" w:hint="eastAsia"/>
              </w:rPr>
              <w:t>4</w:t>
            </w:r>
            <w:r w:rsidRPr="00415A27">
              <w:rPr>
                <w:rFonts w:eastAsia="標楷體"/>
              </w:rPr>
              <w:t>)</w:t>
            </w:r>
          </w:p>
        </w:tc>
        <w:tc>
          <w:tcPr>
            <w:tcW w:w="1418" w:type="dxa"/>
            <w:tcBorders>
              <w:top w:val="single" w:sz="4" w:space="0" w:color="auto"/>
              <w:left w:val="single" w:sz="4" w:space="0" w:color="auto"/>
              <w:bottom w:val="double" w:sz="4" w:space="0" w:color="auto"/>
              <w:right w:val="single" w:sz="4" w:space="0" w:color="auto"/>
            </w:tcBorders>
          </w:tcPr>
          <w:p w:rsidR="00DB2816" w:rsidRPr="00415A27" w:rsidRDefault="00DB2816" w:rsidP="00E92869">
            <w:pPr>
              <w:spacing w:line="340" w:lineRule="exact"/>
              <w:jc w:val="center"/>
              <w:rPr>
                <w:rFonts w:eastAsia="標楷體"/>
              </w:rPr>
            </w:pPr>
            <w:r w:rsidRPr="00415A27">
              <w:rPr>
                <w:rFonts w:eastAsia="標楷體"/>
              </w:rPr>
              <w:t>1.7</w:t>
            </w:r>
          </w:p>
        </w:tc>
      </w:tr>
      <w:tr w:rsidR="00415A27" w:rsidRPr="00415A27" w:rsidTr="00235BBD">
        <w:trPr>
          <w:trHeight w:val="241"/>
          <w:jc w:val="center"/>
        </w:trPr>
        <w:tc>
          <w:tcPr>
            <w:tcW w:w="394" w:type="dxa"/>
            <w:vMerge w:val="restart"/>
            <w:tcBorders>
              <w:top w:val="double" w:sz="4" w:space="0" w:color="auto"/>
              <w:left w:val="single" w:sz="4" w:space="0" w:color="auto"/>
              <w:right w:val="single" w:sz="4" w:space="0" w:color="auto"/>
            </w:tcBorders>
            <w:shd w:val="clear" w:color="auto" w:fill="FFFFFF" w:themeFill="background1"/>
            <w:vAlign w:val="center"/>
          </w:tcPr>
          <w:p w:rsidR="00AD7E21" w:rsidRPr="00415A27" w:rsidRDefault="00AD7E21" w:rsidP="00E92869">
            <w:pPr>
              <w:tabs>
                <w:tab w:val="left" w:pos="0"/>
              </w:tabs>
              <w:adjustRightInd w:val="0"/>
              <w:snapToGrid w:val="0"/>
              <w:spacing w:line="340" w:lineRule="exact"/>
              <w:jc w:val="center"/>
              <w:rPr>
                <w:rFonts w:eastAsia="標楷體"/>
              </w:rPr>
            </w:pPr>
            <w:r w:rsidRPr="00415A27">
              <w:rPr>
                <w:rFonts w:eastAsia="標楷體" w:hint="eastAsia"/>
              </w:rPr>
              <w:t>國內</w:t>
            </w:r>
          </w:p>
        </w:tc>
        <w:tc>
          <w:tcPr>
            <w:tcW w:w="2827"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7E21" w:rsidRPr="00415A27" w:rsidRDefault="00AD7E21" w:rsidP="00355EC1">
            <w:pPr>
              <w:spacing w:line="340" w:lineRule="exact"/>
              <w:rPr>
                <w:rFonts w:eastAsia="標楷體"/>
                <w:highlight w:val="yellow"/>
              </w:rPr>
            </w:pPr>
            <w:r w:rsidRPr="00415A27">
              <w:rPr>
                <w:rFonts w:eastAsia="標楷體"/>
              </w:rPr>
              <w:t>行政院主計總處</w:t>
            </w:r>
            <w:r w:rsidRPr="00415A27">
              <w:rPr>
                <w:rFonts w:eastAsia="標楷體"/>
              </w:rPr>
              <w:t>(</w:t>
            </w:r>
            <w:r w:rsidRPr="00415A27">
              <w:rPr>
                <w:rFonts w:eastAsia="標楷體" w:hint="eastAsia"/>
                <w:kern w:val="0"/>
              </w:rPr>
              <w:t>106</w:t>
            </w:r>
            <w:r w:rsidRPr="00415A27">
              <w:rPr>
                <w:rFonts w:eastAsia="標楷體"/>
              </w:rPr>
              <w:t>.</w:t>
            </w:r>
            <w:r w:rsidRPr="00415A27">
              <w:rPr>
                <w:rFonts w:eastAsia="標楷體" w:hint="eastAsia"/>
              </w:rPr>
              <w:t>5</w:t>
            </w:r>
            <w:r w:rsidRPr="00415A27">
              <w:rPr>
                <w:rFonts w:eastAsia="標楷體"/>
              </w:rPr>
              <w:t>)</w:t>
            </w:r>
          </w:p>
        </w:tc>
        <w:tc>
          <w:tcPr>
            <w:tcW w:w="1418"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AD7E21" w:rsidRPr="00415A27" w:rsidRDefault="00AD7E21" w:rsidP="00355EC1">
            <w:pPr>
              <w:spacing w:line="340" w:lineRule="exact"/>
              <w:jc w:val="center"/>
              <w:rPr>
                <w:rFonts w:eastAsia="標楷體"/>
                <w:highlight w:val="yellow"/>
              </w:rPr>
            </w:pPr>
            <w:r w:rsidRPr="00415A27">
              <w:rPr>
                <w:rFonts w:eastAsia="標楷體" w:hint="eastAsia"/>
              </w:rPr>
              <w:t>2.05</w:t>
            </w:r>
          </w:p>
        </w:tc>
      </w:tr>
      <w:tr w:rsidR="00415A27" w:rsidRPr="00415A27" w:rsidTr="00235BBD">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AD7E21" w:rsidRPr="00415A27" w:rsidRDefault="00AD7E21" w:rsidP="00E92869">
            <w:pPr>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vAlign w:val="center"/>
          </w:tcPr>
          <w:p w:rsidR="00AD7E21" w:rsidRPr="00415A27" w:rsidRDefault="00AD7E21" w:rsidP="002713B2">
            <w:pPr>
              <w:tabs>
                <w:tab w:val="left" w:pos="0"/>
              </w:tabs>
              <w:adjustRightInd w:val="0"/>
              <w:snapToGrid w:val="0"/>
              <w:spacing w:line="340" w:lineRule="exact"/>
              <w:rPr>
                <w:rFonts w:eastAsia="標楷體"/>
              </w:rPr>
            </w:pPr>
            <w:r w:rsidRPr="00415A27">
              <w:rPr>
                <w:rFonts w:eastAsia="標楷體"/>
              </w:rPr>
              <w:t>中華經濟研究院</w:t>
            </w:r>
            <w:r w:rsidRPr="00415A27">
              <w:rPr>
                <w:rFonts w:eastAsia="標楷體"/>
              </w:rPr>
              <w:t>(</w:t>
            </w:r>
            <w:r w:rsidRPr="00415A27">
              <w:rPr>
                <w:rFonts w:eastAsia="標楷體" w:hint="eastAsia"/>
                <w:kern w:val="0"/>
              </w:rPr>
              <w:t>106</w:t>
            </w:r>
            <w:r w:rsidRPr="00415A27">
              <w:rPr>
                <w:rFonts w:eastAsia="標楷體"/>
              </w:rPr>
              <w:t>.</w:t>
            </w:r>
            <w:r w:rsidRPr="00415A27">
              <w:rPr>
                <w:rFonts w:eastAsia="標楷體" w:hint="eastAsia"/>
              </w:rPr>
              <w:t>4</w:t>
            </w:r>
            <w:r w:rsidRPr="00415A27">
              <w:rPr>
                <w:rFonts w:eastAsia="標楷體"/>
              </w:rPr>
              <w:t>)</w:t>
            </w:r>
          </w:p>
        </w:tc>
        <w:tc>
          <w:tcPr>
            <w:tcW w:w="1418" w:type="dxa"/>
            <w:tcBorders>
              <w:top w:val="single" w:sz="4" w:space="0" w:color="auto"/>
              <w:left w:val="single" w:sz="4" w:space="0" w:color="auto"/>
              <w:bottom w:val="single" w:sz="4" w:space="0" w:color="auto"/>
              <w:right w:val="single" w:sz="4" w:space="0" w:color="auto"/>
            </w:tcBorders>
          </w:tcPr>
          <w:p w:rsidR="00AD7E21" w:rsidRPr="00415A27" w:rsidRDefault="00AD7E21" w:rsidP="00E92869">
            <w:pPr>
              <w:spacing w:line="340" w:lineRule="exact"/>
              <w:jc w:val="center"/>
              <w:rPr>
                <w:rFonts w:eastAsia="標楷體"/>
              </w:rPr>
            </w:pPr>
            <w:r w:rsidRPr="00415A27">
              <w:rPr>
                <w:rFonts w:eastAsia="標楷體" w:hint="eastAsia"/>
              </w:rPr>
              <w:t>2.11</w:t>
            </w:r>
          </w:p>
        </w:tc>
      </w:tr>
      <w:tr w:rsidR="00415A27" w:rsidRPr="00415A27" w:rsidTr="00235BBD">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AD7E21" w:rsidRPr="00415A27" w:rsidRDefault="00AD7E21" w:rsidP="00E92869">
            <w:pPr>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7E21" w:rsidRPr="00415A27" w:rsidRDefault="00AD7E21" w:rsidP="0092403A">
            <w:pPr>
              <w:tabs>
                <w:tab w:val="left" w:pos="0"/>
              </w:tabs>
              <w:adjustRightInd w:val="0"/>
              <w:snapToGrid w:val="0"/>
              <w:spacing w:line="340" w:lineRule="exact"/>
              <w:rPr>
                <w:rFonts w:eastAsia="標楷體"/>
              </w:rPr>
            </w:pPr>
            <w:r w:rsidRPr="00415A27">
              <w:rPr>
                <w:rFonts w:eastAsia="標楷體"/>
              </w:rPr>
              <w:t>台灣經濟研究院</w:t>
            </w:r>
            <w:r w:rsidRPr="00415A27">
              <w:rPr>
                <w:rFonts w:eastAsia="標楷體"/>
              </w:rPr>
              <w:t>(</w:t>
            </w:r>
            <w:r w:rsidRPr="00415A27">
              <w:rPr>
                <w:rFonts w:eastAsia="標楷體" w:hint="eastAsia"/>
                <w:kern w:val="0"/>
              </w:rPr>
              <w:t>106</w:t>
            </w:r>
            <w:r w:rsidRPr="00415A27">
              <w:rPr>
                <w:rFonts w:eastAsia="標楷體"/>
              </w:rPr>
              <w:t>.</w:t>
            </w:r>
            <w:r w:rsidRPr="00415A27">
              <w:rPr>
                <w:rFonts w:eastAsia="標楷體" w:hint="eastAsia"/>
              </w:rPr>
              <w:t>4</w:t>
            </w:r>
            <w:r w:rsidRPr="00415A27">
              <w:rPr>
                <w:rFonts w:eastAsia="標楷體"/>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D7E21" w:rsidRPr="00415A27" w:rsidRDefault="00AD7E21" w:rsidP="0092403A">
            <w:pPr>
              <w:spacing w:line="340" w:lineRule="exact"/>
              <w:jc w:val="center"/>
              <w:rPr>
                <w:rFonts w:eastAsia="標楷體"/>
              </w:rPr>
            </w:pPr>
            <w:r w:rsidRPr="00415A27">
              <w:rPr>
                <w:rFonts w:eastAsia="標楷體" w:hint="eastAsia"/>
              </w:rPr>
              <w:t>2.04</w:t>
            </w:r>
          </w:p>
        </w:tc>
      </w:tr>
      <w:tr w:rsidR="00415A27" w:rsidRPr="00415A27" w:rsidTr="00DB2816">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AD7E21" w:rsidRPr="00415A27" w:rsidRDefault="00AD7E21" w:rsidP="00E92869">
            <w:pPr>
              <w:tabs>
                <w:tab w:val="left" w:pos="0"/>
              </w:tabs>
              <w:adjustRightInd w:val="0"/>
              <w:snapToGrid w:val="0"/>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vAlign w:val="center"/>
          </w:tcPr>
          <w:p w:rsidR="00AD7E21" w:rsidRPr="00415A27" w:rsidRDefault="00AD7E21" w:rsidP="00D41240">
            <w:pPr>
              <w:tabs>
                <w:tab w:val="left" w:pos="0"/>
              </w:tabs>
              <w:adjustRightInd w:val="0"/>
              <w:snapToGrid w:val="0"/>
              <w:spacing w:line="340" w:lineRule="exact"/>
              <w:rPr>
                <w:rFonts w:eastAsia="標楷體"/>
              </w:rPr>
            </w:pPr>
            <w:r w:rsidRPr="00415A27">
              <w:rPr>
                <w:rFonts w:eastAsia="標楷體"/>
              </w:rPr>
              <w:t>中央研究院</w:t>
            </w:r>
            <w:r w:rsidRPr="00415A27">
              <w:rPr>
                <w:rFonts w:eastAsia="標楷體"/>
              </w:rPr>
              <w:t>(</w:t>
            </w:r>
            <w:r w:rsidRPr="00415A27">
              <w:rPr>
                <w:rFonts w:eastAsia="標楷體" w:hint="eastAsia"/>
                <w:kern w:val="0"/>
              </w:rPr>
              <w:t>105</w:t>
            </w:r>
            <w:r w:rsidRPr="00415A27">
              <w:rPr>
                <w:rFonts w:eastAsia="標楷體"/>
              </w:rPr>
              <w:t>.</w:t>
            </w:r>
            <w:r w:rsidRPr="00415A27">
              <w:rPr>
                <w:rFonts w:eastAsia="標楷體" w:hint="eastAsia"/>
              </w:rPr>
              <w:t>12</w:t>
            </w:r>
            <w:r w:rsidRPr="00415A27">
              <w:rPr>
                <w:rFonts w:eastAsia="標楷體"/>
              </w:rPr>
              <w:t>)</w:t>
            </w:r>
          </w:p>
        </w:tc>
        <w:tc>
          <w:tcPr>
            <w:tcW w:w="1418" w:type="dxa"/>
            <w:tcBorders>
              <w:top w:val="single" w:sz="4" w:space="0" w:color="auto"/>
              <w:left w:val="single" w:sz="4" w:space="0" w:color="auto"/>
              <w:bottom w:val="single" w:sz="4" w:space="0" w:color="auto"/>
              <w:right w:val="single" w:sz="4" w:space="0" w:color="auto"/>
            </w:tcBorders>
          </w:tcPr>
          <w:p w:rsidR="00AD7E21" w:rsidRPr="00415A27" w:rsidRDefault="00AD7E21" w:rsidP="00E92869">
            <w:pPr>
              <w:spacing w:line="340" w:lineRule="exact"/>
              <w:jc w:val="center"/>
              <w:rPr>
                <w:rFonts w:eastAsia="標楷體"/>
              </w:rPr>
            </w:pPr>
            <w:r w:rsidRPr="00415A27">
              <w:rPr>
                <w:rFonts w:eastAsia="標楷體" w:hint="eastAsia"/>
              </w:rPr>
              <w:t>1.68</w:t>
            </w:r>
          </w:p>
        </w:tc>
      </w:tr>
      <w:tr w:rsidR="00415A27" w:rsidRPr="00415A27" w:rsidTr="00DB2816">
        <w:trPr>
          <w:trHeight w:val="241"/>
          <w:jc w:val="center"/>
        </w:trPr>
        <w:tc>
          <w:tcPr>
            <w:tcW w:w="394" w:type="dxa"/>
            <w:vMerge/>
            <w:tcBorders>
              <w:left w:val="single" w:sz="4" w:space="0" w:color="auto"/>
              <w:right w:val="single" w:sz="4" w:space="0" w:color="auto"/>
            </w:tcBorders>
            <w:shd w:val="clear" w:color="auto" w:fill="FFFFFF" w:themeFill="background1"/>
          </w:tcPr>
          <w:p w:rsidR="00AD7E21" w:rsidRPr="00415A27" w:rsidRDefault="00AD7E21" w:rsidP="00E92869">
            <w:pPr>
              <w:tabs>
                <w:tab w:val="left" w:pos="0"/>
              </w:tabs>
              <w:adjustRightInd w:val="0"/>
              <w:snapToGrid w:val="0"/>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tcPr>
          <w:p w:rsidR="00AD7E21" w:rsidRPr="00415A27" w:rsidRDefault="00AD7E21" w:rsidP="00E92869">
            <w:pPr>
              <w:tabs>
                <w:tab w:val="left" w:pos="0"/>
              </w:tabs>
              <w:adjustRightInd w:val="0"/>
              <w:snapToGrid w:val="0"/>
              <w:spacing w:line="340" w:lineRule="exact"/>
              <w:rPr>
                <w:rFonts w:eastAsia="標楷體"/>
              </w:rPr>
            </w:pPr>
            <w:r w:rsidRPr="00415A27">
              <w:rPr>
                <w:rFonts w:eastAsia="標楷體"/>
              </w:rPr>
              <w:t>臺灣綜合研究院</w:t>
            </w:r>
            <w:r w:rsidRPr="00415A27">
              <w:rPr>
                <w:rFonts w:eastAsia="標楷體"/>
              </w:rPr>
              <w:t>(</w:t>
            </w:r>
            <w:r w:rsidRPr="00415A27">
              <w:rPr>
                <w:rFonts w:eastAsia="標楷體" w:hint="eastAsia"/>
                <w:kern w:val="0"/>
              </w:rPr>
              <w:t>105</w:t>
            </w:r>
            <w:r w:rsidRPr="00415A27">
              <w:rPr>
                <w:rFonts w:eastAsia="標楷體"/>
              </w:rPr>
              <w:t>.12)</w:t>
            </w:r>
          </w:p>
        </w:tc>
        <w:tc>
          <w:tcPr>
            <w:tcW w:w="1418" w:type="dxa"/>
            <w:tcBorders>
              <w:top w:val="single" w:sz="4" w:space="0" w:color="auto"/>
              <w:left w:val="single" w:sz="4" w:space="0" w:color="auto"/>
              <w:bottom w:val="single" w:sz="4" w:space="0" w:color="auto"/>
              <w:right w:val="single" w:sz="4" w:space="0" w:color="auto"/>
            </w:tcBorders>
          </w:tcPr>
          <w:p w:rsidR="00AD7E21" w:rsidRPr="00415A27" w:rsidRDefault="00AD7E21" w:rsidP="00E92869">
            <w:pPr>
              <w:spacing w:line="340" w:lineRule="exact"/>
              <w:jc w:val="center"/>
              <w:rPr>
                <w:rFonts w:eastAsia="標楷體"/>
              </w:rPr>
            </w:pPr>
            <w:r w:rsidRPr="00415A27">
              <w:rPr>
                <w:rFonts w:eastAsia="標楷體"/>
              </w:rPr>
              <w:t>1.74</w:t>
            </w:r>
          </w:p>
        </w:tc>
      </w:tr>
    </w:tbl>
    <w:p w:rsidR="00F454C0" w:rsidRPr="00415A27" w:rsidRDefault="0077206A" w:rsidP="00DF4E38">
      <w:pPr>
        <w:widowControl/>
        <w:snapToGrid w:val="0"/>
        <w:spacing w:line="260" w:lineRule="exact"/>
        <w:ind w:firstLineChars="300" w:firstLine="660"/>
        <w:jc w:val="both"/>
        <w:rPr>
          <w:rFonts w:eastAsia="標楷體"/>
          <w:kern w:val="0"/>
          <w:sz w:val="22"/>
          <w:szCs w:val="22"/>
        </w:rPr>
      </w:pPr>
      <w:r w:rsidRPr="00415A27">
        <w:rPr>
          <w:rFonts w:eastAsia="標楷體" w:hint="eastAsia"/>
          <w:kern w:val="0"/>
          <w:sz w:val="22"/>
          <w:szCs w:val="22"/>
        </w:rPr>
        <w:t xml:space="preserve">   </w:t>
      </w:r>
      <w:r w:rsidR="005D6A61" w:rsidRPr="00415A27">
        <w:rPr>
          <w:rFonts w:eastAsia="標楷體" w:hint="eastAsia"/>
          <w:kern w:val="0"/>
          <w:sz w:val="22"/>
          <w:szCs w:val="22"/>
        </w:rPr>
        <w:t xml:space="preserve">       </w:t>
      </w:r>
      <w:r w:rsidRPr="00415A27">
        <w:rPr>
          <w:rFonts w:eastAsia="標楷體" w:hint="eastAsia"/>
          <w:kern w:val="0"/>
          <w:sz w:val="22"/>
          <w:szCs w:val="22"/>
        </w:rPr>
        <w:t xml:space="preserve"> </w:t>
      </w:r>
      <w:r w:rsidRPr="00415A27">
        <w:rPr>
          <w:rFonts w:eastAsia="標楷體"/>
          <w:kern w:val="0"/>
          <w:sz w:val="22"/>
          <w:szCs w:val="22"/>
        </w:rPr>
        <w:t>資料來源：</w:t>
      </w:r>
      <w:r w:rsidRPr="00415A27">
        <w:rPr>
          <w:rFonts w:eastAsia="標楷體" w:hint="eastAsia"/>
          <w:kern w:val="0"/>
          <w:sz w:val="22"/>
          <w:szCs w:val="22"/>
        </w:rPr>
        <w:t>各機構。</w:t>
      </w:r>
    </w:p>
    <w:p w:rsidR="00670C1F" w:rsidRPr="00415A27" w:rsidRDefault="00670C1F" w:rsidP="00DF4E38">
      <w:pPr>
        <w:widowControl/>
        <w:snapToGrid w:val="0"/>
        <w:spacing w:line="260" w:lineRule="exact"/>
        <w:ind w:firstLineChars="300" w:firstLine="660"/>
        <w:jc w:val="both"/>
        <w:rPr>
          <w:rFonts w:eastAsia="標楷體"/>
          <w:kern w:val="0"/>
          <w:sz w:val="22"/>
          <w:szCs w:val="22"/>
        </w:rPr>
      </w:pPr>
    </w:p>
    <w:p w:rsidR="0077206A" w:rsidRPr="00415A27" w:rsidRDefault="0077206A" w:rsidP="0077206A">
      <w:pPr>
        <w:spacing w:line="300" w:lineRule="exact"/>
        <w:jc w:val="center"/>
        <w:rPr>
          <w:rFonts w:eastAsia="標楷體"/>
          <w:b/>
          <w:sz w:val="28"/>
          <w:szCs w:val="28"/>
          <w:lang w:val="zh-TW"/>
        </w:rPr>
      </w:pPr>
      <w:r w:rsidRPr="00415A27">
        <w:rPr>
          <w:rFonts w:eastAsia="標楷體"/>
          <w:b/>
          <w:sz w:val="28"/>
          <w:szCs w:val="28"/>
          <w:lang w:val="zh-TW"/>
        </w:rPr>
        <w:t>表</w:t>
      </w:r>
      <w:r w:rsidRPr="00415A27">
        <w:rPr>
          <w:rFonts w:eastAsia="標楷體"/>
          <w:b/>
          <w:sz w:val="28"/>
          <w:szCs w:val="28"/>
          <w:lang w:val="zh-TW"/>
        </w:rPr>
        <w:t xml:space="preserve"> 2-1-2  10</w:t>
      </w:r>
      <w:r w:rsidRPr="00415A27">
        <w:rPr>
          <w:rFonts w:eastAsia="標楷體" w:hint="eastAsia"/>
          <w:b/>
          <w:sz w:val="28"/>
          <w:szCs w:val="28"/>
          <w:lang w:val="zh-TW"/>
        </w:rPr>
        <w:t>5</w:t>
      </w:r>
      <w:r w:rsidRPr="00415A27">
        <w:rPr>
          <w:rFonts w:eastAsia="標楷體"/>
          <w:b/>
          <w:sz w:val="28"/>
          <w:szCs w:val="28"/>
          <w:lang w:val="zh-TW"/>
        </w:rPr>
        <w:t>及</w:t>
      </w:r>
      <w:r w:rsidRPr="00415A27">
        <w:rPr>
          <w:rFonts w:eastAsia="標楷體"/>
          <w:b/>
          <w:sz w:val="28"/>
          <w:szCs w:val="28"/>
          <w:lang w:val="zh-TW"/>
        </w:rPr>
        <w:t>10</w:t>
      </w:r>
      <w:r w:rsidRPr="00415A27">
        <w:rPr>
          <w:rFonts w:eastAsia="標楷體" w:hint="eastAsia"/>
          <w:b/>
          <w:sz w:val="28"/>
          <w:szCs w:val="28"/>
          <w:lang w:val="zh-TW"/>
        </w:rPr>
        <w:t>6</w:t>
      </w:r>
      <w:r w:rsidRPr="00415A27">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415A27" w:rsidRPr="00415A27" w:rsidTr="00E92869">
        <w:trPr>
          <w:cantSplit/>
          <w:jc w:val="center"/>
        </w:trPr>
        <w:tc>
          <w:tcPr>
            <w:tcW w:w="2581" w:type="dxa"/>
            <w:tcBorders>
              <w:top w:val="single" w:sz="6" w:space="0" w:color="auto"/>
              <w:right w:val="single" w:sz="6" w:space="0" w:color="auto"/>
            </w:tcBorders>
            <w:vAlign w:val="center"/>
          </w:tcPr>
          <w:p w:rsidR="0077206A" w:rsidRPr="00415A27" w:rsidRDefault="0077206A" w:rsidP="00E92869">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77206A" w:rsidRPr="00415A27" w:rsidRDefault="0077206A" w:rsidP="002549C7">
            <w:pPr>
              <w:widowControl/>
              <w:adjustRightInd w:val="0"/>
              <w:snapToGrid w:val="0"/>
              <w:ind w:right="-142"/>
              <w:jc w:val="center"/>
              <w:rPr>
                <w:rFonts w:eastAsia="標楷體"/>
                <w:kern w:val="0"/>
                <w:szCs w:val="20"/>
              </w:rPr>
            </w:pPr>
            <w:r w:rsidRPr="00415A27">
              <w:rPr>
                <w:rFonts w:eastAsia="標楷體"/>
                <w:kern w:val="0"/>
                <w:szCs w:val="20"/>
              </w:rPr>
              <w:t>10</w:t>
            </w:r>
            <w:r w:rsidRPr="00415A27">
              <w:rPr>
                <w:rFonts w:eastAsia="標楷體" w:hint="eastAsia"/>
                <w:kern w:val="0"/>
                <w:szCs w:val="20"/>
              </w:rPr>
              <w:t>5</w:t>
            </w:r>
            <w:r w:rsidRPr="00415A27">
              <w:rPr>
                <w:rFonts w:eastAsia="標楷體"/>
                <w:kern w:val="0"/>
                <w:szCs w:val="20"/>
              </w:rPr>
              <w:t>年</w:t>
            </w:r>
          </w:p>
        </w:tc>
        <w:tc>
          <w:tcPr>
            <w:tcW w:w="3037" w:type="dxa"/>
            <w:gridSpan w:val="2"/>
            <w:tcBorders>
              <w:top w:val="single" w:sz="6" w:space="0" w:color="auto"/>
              <w:bottom w:val="single" w:sz="6" w:space="0" w:color="auto"/>
            </w:tcBorders>
            <w:vAlign w:val="center"/>
          </w:tcPr>
          <w:p w:rsidR="0077206A" w:rsidRPr="00415A27" w:rsidRDefault="0077206A" w:rsidP="002549C7">
            <w:pPr>
              <w:widowControl/>
              <w:adjustRightInd w:val="0"/>
              <w:snapToGrid w:val="0"/>
              <w:ind w:right="-142"/>
              <w:jc w:val="center"/>
              <w:rPr>
                <w:rFonts w:eastAsia="標楷體"/>
                <w:kern w:val="0"/>
                <w:szCs w:val="20"/>
              </w:rPr>
            </w:pPr>
            <w:r w:rsidRPr="00415A27">
              <w:rPr>
                <w:rFonts w:eastAsia="標楷體"/>
                <w:kern w:val="0"/>
                <w:szCs w:val="20"/>
              </w:rPr>
              <w:t>10</w:t>
            </w:r>
            <w:r w:rsidRPr="00415A27">
              <w:rPr>
                <w:rFonts w:eastAsia="標楷體" w:hint="eastAsia"/>
                <w:kern w:val="0"/>
                <w:szCs w:val="20"/>
              </w:rPr>
              <w:t>6</w:t>
            </w:r>
            <w:r w:rsidRPr="00415A27">
              <w:rPr>
                <w:rFonts w:eastAsia="標楷體"/>
                <w:kern w:val="0"/>
                <w:szCs w:val="20"/>
              </w:rPr>
              <w:t>年</w:t>
            </w:r>
          </w:p>
        </w:tc>
      </w:tr>
      <w:tr w:rsidR="00415A27" w:rsidRPr="00415A27" w:rsidTr="00E92869">
        <w:trPr>
          <w:cantSplit/>
          <w:jc w:val="center"/>
        </w:trPr>
        <w:tc>
          <w:tcPr>
            <w:tcW w:w="2581" w:type="dxa"/>
            <w:tcBorders>
              <w:bottom w:val="single" w:sz="6" w:space="0" w:color="auto"/>
              <w:right w:val="single" w:sz="6" w:space="0" w:color="auto"/>
            </w:tcBorders>
            <w:vAlign w:val="center"/>
          </w:tcPr>
          <w:p w:rsidR="0077206A" w:rsidRPr="00415A27" w:rsidRDefault="0077206A" w:rsidP="00E92869">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77206A" w:rsidRPr="00415A27" w:rsidRDefault="0077206A" w:rsidP="00E92869">
            <w:pPr>
              <w:widowControl/>
              <w:adjustRightInd w:val="0"/>
              <w:snapToGrid w:val="0"/>
              <w:ind w:right="-29"/>
              <w:jc w:val="center"/>
              <w:rPr>
                <w:rFonts w:eastAsia="標楷體"/>
                <w:kern w:val="0"/>
                <w:sz w:val="22"/>
                <w:szCs w:val="20"/>
              </w:rPr>
            </w:pPr>
            <w:r w:rsidRPr="00415A27">
              <w:rPr>
                <w:rFonts w:eastAsia="標楷體"/>
                <w:kern w:val="0"/>
                <w:sz w:val="22"/>
                <w:szCs w:val="20"/>
              </w:rPr>
              <w:t>實質增加率</w:t>
            </w:r>
            <w:r w:rsidRPr="00415A27">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77206A" w:rsidRPr="00415A27" w:rsidRDefault="0077206A" w:rsidP="00E92869">
            <w:pPr>
              <w:widowControl/>
              <w:adjustRightInd w:val="0"/>
              <w:snapToGrid w:val="0"/>
              <w:ind w:right="-28"/>
              <w:jc w:val="center"/>
              <w:rPr>
                <w:rFonts w:eastAsia="標楷體"/>
                <w:kern w:val="0"/>
                <w:sz w:val="22"/>
                <w:szCs w:val="20"/>
              </w:rPr>
            </w:pPr>
            <w:r w:rsidRPr="00415A27">
              <w:rPr>
                <w:rFonts w:eastAsia="標楷體"/>
                <w:kern w:val="0"/>
                <w:sz w:val="22"/>
                <w:szCs w:val="20"/>
              </w:rPr>
              <w:t>貢獻</w:t>
            </w:r>
            <w:r w:rsidRPr="00415A27">
              <w:rPr>
                <w:rFonts w:eastAsia="標楷體"/>
                <w:kern w:val="0"/>
                <w:sz w:val="22"/>
                <w:szCs w:val="20"/>
              </w:rPr>
              <w:t>(</w:t>
            </w:r>
            <w:r w:rsidRPr="00415A27">
              <w:rPr>
                <w:rFonts w:eastAsia="標楷體"/>
                <w:kern w:val="0"/>
                <w:sz w:val="22"/>
                <w:szCs w:val="20"/>
              </w:rPr>
              <w:t>百分點</w:t>
            </w:r>
            <w:r w:rsidRPr="00415A27">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77206A" w:rsidRPr="00415A27" w:rsidRDefault="0077206A" w:rsidP="00E92869">
            <w:pPr>
              <w:widowControl/>
              <w:adjustRightInd w:val="0"/>
              <w:snapToGrid w:val="0"/>
              <w:ind w:right="-29"/>
              <w:jc w:val="center"/>
              <w:rPr>
                <w:rFonts w:eastAsia="標楷體"/>
                <w:kern w:val="0"/>
                <w:sz w:val="22"/>
                <w:szCs w:val="20"/>
              </w:rPr>
            </w:pPr>
            <w:r w:rsidRPr="00415A27">
              <w:rPr>
                <w:rFonts w:eastAsia="標楷體"/>
                <w:kern w:val="0"/>
                <w:sz w:val="22"/>
                <w:szCs w:val="20"/>
              </w:rPr>
              <w:t>實質增加率</w:t>
            </w:r>
            <w:r w:rsidRPr="00415A27">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77206A" w:rsidRPr="00415A27" w:rsidRDefault="0077206A" w:rsidP="00E92869">
            <w:pPr>
              <w:widowControl/>
              <w:adjustRightInd w:val="0"/>
              <w:snapToGrid w:val="0"/>
              <w:ind w:right="-29"/>
              <w:jc w:val="center"/>
              <w:rPr>
                <w:rFonts w:eastAsia="標楷體"/>
                <w:kern w:val="0"/>
                <w:sz w:val="22"/>
                <w:szCs w:val="20"/>
              </w:rPr>
            </w:pPr>
            <w:r w:rsidRPr="00415A27">
              <w:rPr>
                <w:rFonts w:eastAsia="標楷體"/>
                <w:kern w:val="0"/>
                <w:sz w:val="22"/>
                <w:szCs w:val="20"/>
              </w:rPr>
              <w:t>貢獻</w:t>
            </w:r>
            <w:r w:rsidRPr="00415A27">
              <w:rPr>
                <w:rFonts w:eastAsia="標楷體"/>
                <w:kern w:val="0"/>
                <w:sz w:val="22"/>
                <w:szCs w:val="20"/>
              </w:rPr>
              <w:t>(</w:t>
            </w:r>
            <w:r w:rsidRPr="00415A27">
              <w:rPr>
                <w:rFonts w:eastAsia="標楷體"/>
                <w:kern w:val="0"/>
                <w:sz w:val="22"/>
                <w:szCs w:val="20"/>
              </w:rPr>
              <w:t>百分點</w:t>
            </w:r>
            <w:r w:rsidRPr="00415A27">
              <w:rPr>
                <w:rFonts w:eastAsia="標楷體"/>
                <w:kern w:val="0"/>
                <w:sz w:val="22"/>
                <w:szCs w:val="20"/>
              </w:rPr>
              <w:t>)</w:t>
            </w:r>
          </w:p>
        </w:tc>
      </w:tr>
      <w:tr w:rsidR="00415A27" w:rsidRPr="00415A27" w:rsidTr="00E92869">
        <w:trPr>
          <w:cantSplit/>
          <w:trHeight w:val="65"/>
          <w:jc w:val="center"/>
        </w:trPr>
        <w:tc>
          <w:tcPr>
            <w:tcW w:w="2581" w:type="dxa"/>
            <w:tcBorders>
              <w:top w:val="single" w:sz="6" w:space="0" w:color="auto"/>
              <w:right w:val="single" w:sz="6" w:space="0" w:color="auto"/>
            </w:tcBorders>
            <w:vAlign w:val="center"/>
          </w:tcPr>
          <w:p w:rsidR="0077206A" w:rsidRPr="00415A27" w:rsidRDefault="0077206A" w:rsidP="00E92869">
            <w:pPr>
              <w:widowControl/>
              <w:adjustRightInd w:val="0"/>
              <w:snapToGrid w:val="0"/>
              <w:ind w:right="-142"/>
              <w:jc w:val="both"/>
              <w:rPr>
                <w:rFonts w:eastAsia="標楷體"/>
                <w:kern w:val="0"/>
                <w:sz w:val="22"/>
                <w:szCs w:val="20"/>
              </w:rPr>
            </w:pPr>
            <w:r w:rsidRPr="00415A27">
              <w:rPr>
                <w:rFonts w:eastAsia="標楷體"/>
                <w:kern w:val="0"/>
                <w:sz w:val="22"/>
                <w:szCs w:val="20"/>
              </w:rPr>
              <w:t>GDP</w:t>
            </w:r>
          </w:p>
        </w:tc>
        <w:tc>
          <w:tcPr>
            <w:tcW w:w="1555" w:type="dxa"/>
            <w:tcBorders>
              <w:top w:val="single" w:sz="6" w:space="0" w:color="auto"/>
              <w:right w:val="single" w:sz="6" w:space="0" w:color="auto"/>
            </w:tcBorders>
            <w:vAlign w:val="center"/>
          </w:tcPr>
          <w:p w:rsidR="0077206A" w:rsidRPr="00415A27" w:rsidRDefault="0077206A" w:rsidP="00AF1E35">
            <w:pPr>
              <w:snapToGrid w:val="0"/>
              <w:ind w:right="537"/>
              <w:jc w:val="right"/>
              <w:rPr>
                <w:rFonts w:eastAsia="標楷體"/>
              </w:rPr>
            </w:pPr>
            <w:r w:rsidRPr="00415A27">
              <w:rPr>
                <w:rFonts w:eastAsia="標楷體" w:hint="eastAsia"/>
              </w:rPr>
              <w:t>1.</w:t>
            </w:r>
            <w:r w:rsidR="00AF1E35" w:rsidRPr="00415A27">
              <w:rPr>
                <w:rFonts w:eastAsia="標楷體" w:hint="eastAsia"/>
              </w:rPr>
              <w:t>48</w:t>
            </w:r>
          </w:p>
        </w:tc>
        <w:tc>
          <w:tcPr>
            <w:tcW w:w="1476" w:type="dxa"/>
            <w:tcBorders>
              <w:top w:val="single" w:sz="6" w:space="0" w:color="auto"/>
              <w:right w:val="single" w:sz="6" w:space="0" w:color="auto"/>
            </w:tcBorders>
            <w:vAlign w:val="center"/>
          </w:tcPr>
          <w:p w:rsidR="0077206A" w:rsidRPr="00415A27" w:rsidRDefault="0077206A" w:rsidP="005F4644">
            <w:pPr>
              <w:snapToGrid w:val="0"/>
              <w:ind w:right="537"/>
              <w:jc w:val="right"/>
              <w:rPr>
                <w:rFonts w:eastAsia="標楷體"/>
              </w:rPr>
            </w:pPr>
            <w:r w:rsidRPr="00415A27">
              <w:rPr>
                <w:rFonts w:eastAsia="標楷體" w:hint="eastAsia"/>
              </w:rPr>
              <w:t>1.</w:t>
            </w:r>
            <w:r w:rsidR="005F4644" w:rsidRPr="00415A27">
              <w:rPr>
                <w:rFonts w:eastAsia="標楷體" w:hint="eastAsia"/>
              </w:rPr>
              <w:t>48</w:t>
            </w:r>
          </w:p>
        </w:tc>
        <w:tc>
          <w:tcPr>
            <w:tcW w:w="1571" w:type="dxa"/>
            <w:tcBorders>
              <w:top w:val="single" w:sz="6" w:space="0" w:color="auto"/>
              <w:right w:val="single" w:sz="6" w:space="0" w:color="auto"/>
            </w:tcBorders>
          </w:tcPr>
          <w:p w:rsidR="0077206A" w:rsidRPr="00415A27" w:rsidRDefault="00AF1E35" w:rsidP="00E92869">
            <w:pPr>
              <w:snapToGrid w:val="0"/>
              <w:ind w:right="465"/>
              <w:jc w:val="right"/>
              <w:rPr>
                <w:rFonts w:eastAsia="標楷體"/>
              </w:rPr>
            </w:pPr>
            <w:r w:rsidRPr="00415A27">
              <w:rPr>
                <w:rFonts w:eastAsia="標楷體" w:hint="eastAsia"/>
              </w:rPr>
              <w:t>2.05</w:t>
            </w:r>
          </w:p>
        </w:tc>
        <w:tc>
          <w:tcPr>
            <w:tcW w:w="1466" w:type="dxa"/>
            <w:tcBorders>
              <w:top w:val="single" w:sz="6" w:space="0" w:color="auto"/>
              <w:left w:val="single" w:sz="6" w:space="0" w:color="auto"/>
            </w:tcBorders>
          </w:tcPr>
          <w:p w:rsidR="0077206A" w:rsidRPr="00415A27" w:rsidRDefault="003C0856" w:rsidP="00E92869">
            <w:pPr>
              <w:snapToGrid w:val="0"/>
              <w:ind w:right="372"/>
              <w:jc w:val="right"/>
              <w:rPr>
                <w:rFonts w:eastAsia="標楷體"/>
              </w:rPr>
            </w:pPr>
            <w:r w:rsidRPr="00415A27">
              <w:rPr>
                <w:rFonts w:eastAsia="標楷體" w:hint="eastAsia"/>
              </w:rPr>
              <w:t>2.05</w:t>
            </w:r>
          </w:p>
        </w:tc>
      </w:tr>
      <w:tr w:rsidR="00415A27" w:rsidRPr="00415A27" w:rsidTr="00E92869">
        <w:trPr>
          <w:cantSplit/>
          <w:trHeight w:val="80"/>
          <w:jc w:val="center"/>
        </w:trPr>
        <w:tc>
          <w:tcPr>
            <w:tcW w:w="2581" w:type="dxa"/>
            <w:tcBorders>
              <w:right w:val="single" w:sz="6" w:space="0" w:color="auto"/>
            </w:tcBorders>
            <w:vAlign w:val="center"/>
          </w:tcPr>
          <w:p w:rsidR="0077206A" w:rsidRPr="00415A27" w:rsidRDefault="0077206A" w:rsidP="00E92869">
            <w:pPr>
              <w:widowControl/>
              <w:adjustRightInd w:val="0"/>
              <w:snapToGrid w:val="0"/>
              <w:ind w:right="-142"/>
              <w:jc w:val="both"/>
              <w:rPr>
                <w:rFonts w:eastAsia="標楷體"/>
                <w:kern w:val="0"/>
                <w:sz w:val="22"/>
                <w:szCs w:val="20"/>
              </w:rPr>
            </w:pPr>
            <w:r w:rsidRPr="00415A27">
              <w:rPr>
                <w:rFonts w:eastAsia="標楷體"/>
                <w:kern w:val="0"/>
                <w:sz w:val="22"/>
                <w:szCs w:val="20"/>
              </w:rPr>
              <w:t>國內需求</w:t>
            </w:r>
          </w:p>
        </w:tc>
        <w:tc>
          <w:tcPr>
            <w:tcW w:w="1555" w:type="dxa"/>
            <w:tcBorders>
              <w:right w:val="single" w:sz="6" w:space="0" w:color="auto"/>
            </w:tcBorders>
            <w:vAlign w:val="center"/>
          </w:tcPr>
          <w:p w:rsidR="0077206A" w:rsidRPr="00415A27" w:rsidRDefault="0077206A" w:rsidP="00AF1E35">
            <w:pPr>
              <w:snapToGrid w:val="0"/>
              <w:ind w:right="537"/>
              <w:jc w:val="right"/>
              <w:rPr>
                <w:rFonts w:eastAsia="標楷體"/>
              </w:rPr>
            </w:pPr>
            <w:r w:rsidRPr="00415A27">
              <w:rPr>
                <w:rFonts w:eastAsia="標楷體" w:hint="eastAsia"/>
              </w:rPr>
              <w:t>2.1</w:t>
            </w:r>
            <w:r w:rsidR="00AF1E35" w:rsidRPr="00415A27">
              <w:rPr>
                <w:rFonts w:eastAsia="標楷體" w:hint="eastAsia"/>
              </w:rPr>
              <w:t>5</w:t>
            </w:r>
          </w:p>
        </w:tc>
        <w:tc>
          <w:tcPr>
            <w:tcW w:w="1476" w:type="dxa"/>
            <w:tcBorders>
              <w:right w:val="single" w:sz="6" w:space="0" w:color="auto"/>
            </w:tcBorders>
            <w:vAlign w:val="center"/>
          </w:tcPr>
          <w:p w:rsidR="0077206A" w:rsidRPr="00415A27" w:rsidRDefault="0077206A" w:rsidP="005F4644">
            <w:pPr>
              <w:snapToGrid w:val="0"/>
              <w:ind w:right="537"/>
              <w:jc w:val="right"/>
              <w:rPr>
                <w:rFonts w:eastAsia="標楷體"/>
              </w:rPr>
            </w:pPr>
            <w:r w:rsidRPr="00415A27">
              <w:rPr>
                <w:rFonts w:eastAsia="標楷體" w:hint="eastAsia"/>
              </w:rPr>
              <w:t>1.8</w:t>
            </w:r>
            <w:r w:rsidR="005F4644" w:rsidRPr="00415A27">
              <w:rPr>
                <w:rFonts w:eastAsia="標楷體" w:hint="eastAsia"/>
              </w:rPr>
              <w:t>8</w:t>
            </w:r>
          </w:p>
        </w:tc>
        <w:tc>
          <w:tcPr>
            <w:tcW w:w="1571" w:type="dxa"/>
            <w:tcBorders>
              <w:right w:val="single" w:sz="6" w:space="0" w:color="auto"/>
            </w:tcBorders>
          </w:tcPr>
          <w:p w:rsidR="0077206A" w:rsidRPr="00415A27" w:rsidRDefault="0077206A" w:rsidP="00AF1E35">
            <w:pPr>
              <w:snapToGrid w:val="0"/>
              <w:ind w:right="465"/>
              <w:jc w:val="right"/>
              <w:rPr>
                <w:rFonts w:eastAsia="標楷體"/>
              </w:rPr>
            </w:pPr>
            <w:r w:rsidRPr="00415A27">
              <w:rPr>
                <w:rFonts w:eastAsia="標楷體" w:hint="eastAsia"/>
              </w:rPr>
              <w:t>1.</w:t>
            </w:r>
            <w:r w:rsidR="00AF1E35" w:rsidRPr="00415A27">
              <w:rPr>
                <w:rFonts w:eastAsia="標楷體" w:hint="eastAsia"/>
              </w:rPr>
              <w:t>73</w:t>
            </w:r>
          </w:p>
        </w:tc>
        <w:tc>
          <w:tcPr>
            <w:tcW w:w="1466" w:type="dxa"/>
            <w:tcBorders>
              <w:left w:val="single" w:sz="6" w:space="0" w:color="auto"/>
            </w:tcBorders>
          </w:tcPr>
          <w:p w:rsidR="0077206A" w:rsidRPr="00415A27" w:rsidRDefault="0077206A" w:rsidP="003C0856">
            <w:pPr>
              <w:snapToGrid w:val="0"/>
              <w:ind w:right="372"/>
              <w:jc w:val="right"/>
              <w:rPr>
                <w:rFonts w:eastAsia="標楷體"/>
              </w:rPr>
            </w:pPr>
            <w:r w:rsidRPr="00415A27">
              <w:rPr>
                <w:rFonts w:eastAsia="標楷體" w:hint="eastAsia"/>
              </w:rPr>
              <w:t>1.</w:t>
            </w:r>
            <w:r w:rsidR="003C0856" w:rsidRPr="00415A27">
              <w:rPr>
                <w:rFonts w:eastAsia="標楷體" w:hint="eastAsia"/>
              </w:rPr>
              <w:t>52</w:t>
            </w:r>
          </w:p>
        </w:tc>
      </w:tr>
      <w:tr w:rsidR="00415A27" w:rsidRPr="00415A27" w:rsidTr="00E92869">
        <w:trPr>
          <w:cantSplit/>
          <w:trHeight w:val="229"/>
          <w:jc w:val="center"/>
        </w:trPr>
        <w:tc>
          <w:tcPr>
            <w:tcW w:w="2581" w:type="dxa"/>
            <w:tcBorders>
              <w:right w:val="single" w:sz="6" w:space="0" w:color="auto"/>
            </w:tcBorders>
            <w:vAlign w:val="center"/>
          </w:tcPr>
          <w:p w:rsidR="0077206A" w:rsidRPr="00415A27" w:rsidRDefault="0077206A" w:rsidP="00E92869">
            <w:pPr>
              <w:widowControl/>
              <w:adjustRightInd w:val="0"/>
              <w:snapToGrid w:val="0"/>
              <w:ind w:right="-142"/>
              <w:jc w:val="both"/>
              <w:rPr>
                <w:rFonts w:eastAsia="標楷體"/>
                <w:kern w:val="0"/>
                <w:sz w:val="22"/>
                <w:szCs w:val="20"/>
              </w:rPr>
            </w:pPr>
            <w:r w:rsidRPr="00415A27">
              <w:rPr>
                <w:rFonts w:eastAsia="標楷體"/>
                <w:kern w:val="0"/>
                <w:sz w:val="22"/>
                <w:szCs w:val="20"/>
              </w:rPr>
              <w:t xml:space="preserve">  </w:t>
            </w:r>
            <w:r w:rsidRPr="00415A27">
              <w:rPr>
                <w:rFonts w:eastAsia="標楷體"/>
                <w:kern w:val="0"/>
                <w:sz w:val="22"/>
                <w:szCs w:val="20"/>
              </w:rPr>
              <w:t>民間消費</w:t>
            </w:r>
          </w:p>
        </w:tc>
        <w:tc>
          <w:tcPr>
            <w:tcW w:w="1555" w:type="dxa"/>
            <w:tcBorders>
              <w:right w:val="single" w:sz="6" w:space="0" w:color="auto"/>
            </w:tcBorders>
            <w:vAlign w:val="center"/>
          </w:tcPr>
          <w:p w:rsidR="0077206A" w:rsidRPr="00415A27" w:rsidRDefault="0077206A" w:rsidP="00AF1E35">
            <w:pPr>
              <w:snapToGrid w:val="0"/>
              <w:ind w:right="537"/>
              <w:jc w:val="right"/>
              <w:rPr>
                <w:rFonts w:eastAsia="標楷體"/>
              </w:rPr>
            </w:pPr>
            <w:r w:rsidRPr="00415A27">
              <w:rPr>
                <w:rFonts w:eastAsia="標楷體" w:hint="eastAsia"/>
              </w:rPr>
              <w:t>2.</w:t>
            </w:r>
            <w:r w:rsidR="00AF1E35" w:rsidRPr="00415A27">
              <w:rPr>
                <w:rFonts w:eastAsia="標楷體" w:hint="eastAsia"/>
              </w:rPr>
              <w:t>2</w:t>
            </w:r>
            <w:r w:rsidRPr="00415A27">
              <w:rPr>
                <w:rFonts w:eastAsia="標楷體" w:hint="eastAsia"/>
              </w:rPr>
              <w:t>4</w:t>
            </w:r>
          </w:p>
        </w:tc>
        <w:tc>
          <w:tcPr>
            <w:tcW w:w="1476" w:type="dxa"/>
            <w:tcBorders>
              <w:right w:val="single" w:sz="6" w:space="0" w:color="auto"/>
            </w:tcBorders>
            <w:vAlign w:val="center"/>
          </w:tcPr>
          <w:p w:rsidR="0077206A" w:rsidRPr="00415A27" w:rsidRDefault="0077206A" w:rsidP="005F4644">
            <w:pPr>
              <w:snapToGrid w:val="0"/>
              <w:ind w:right="537"/>
              <w:jc w:val="right"/>
              <w:rPr>
                <w:rFonts w:eastAsia="標楷體"/>
              </w:rPr>
            </w:pPr>
            <w:r w:rsidRPr="00415A27">
              <w:rPr>
                <w:rFonts w:eastAsia="標楷體" w:hint="eastAsia"/>
              </w:rPr>
              <w:t>1.1</w:t>
            </w:r>
            <w:r w:rsidR="005F4644" w:rsidRPr="00415A27">
              <w:rPr>
                <w:rFonts w:eastAsia="標楷體" w:hint="eastAsia"/>
              </w:rPr>
              <w:t>7</w:t>
            </w:r>
          </w:p>
        </w:tc>
        <w:tc>
          <w:tcPr>
            <w:tcW w:w="1571" w:type="dxa"/>
            <w:tcBorders>
              <w:right w:val="single" w:sz="6" w:space="0" w:color="auto"/>
            </w:tcBorders>
          </w:tcPr>
          <w:p w:rsidR="0077206A" w:rsidRPr="00415A27" w:rsidRDefault="0077206A" w:rsidP="00AF1E35">
            <w:pPr>
              <w:snapToGrid w:val="0"/>
              <w:ind w:right="465"/>
              <w:jc w:val="right"/>
              <w:rPr>
                <w:rFonts w:eastAsia="標楷體"/>
              </w:rPr>
            </w:pPr>
            <w:r w:rsidRPr="00415A27">
              <w:rPr>
                <w:rFonts w:eastAsia="標楷體" w:hint="eastAsia"/>
              </w:rPr>
              <w:t>1.</w:t>
            </w:r>
            <w:r w:rsidR="00AF1E35" w:rsidRPr="00415A27">
              <w:rPr>
                <w:rFonts w:eastAsia="標楷體" w:hint="eastAsia"/>
              </w:rPr>
              <w:t>84</w:t>
            </w:r>
          </w:p>
        </w:tc>
        <w:tc>
          <w:tcPr>
            <w:tcW w:w="1466" w:type="dxa"/>
            <w:tcBorders>
              <w:left w:val="single" w:sz="6" w:space="0" w:color="auto"/>
            </w:tcBorders>
          </w:tcPr>
          <w:p w:rsidR="0077206A" w:rsidRPr="00415A27" w:rsidRDefault="0077206A" w:rsidP="00E92869">
            <w:pPr>
              <w:snapToGrid w:val="0"/>
              <w:ind w:right="372"/>
              <w:jc w:val="right"/>
              <w:rPr>
                <w:rFonts w:eastAsia="標楷體"/>
              </w:rPr>
            </w:pPr>
            <w:r w:rsidRPr="00415A27">
              <w:rPr>
                <w:rFonts w:eastAsia="標楷體" w:hint="eastAsia"/>
              </w:rPr>
              <w:t>0.9</w:t>
            </w:r>
            <w:r w:rsidR="003C0856" w:rsidRPr="00415A27">
              <w:rPr>
                <w:rFonts w:eastAsia="標楷體" w:hint="eastAsia"/>
              </w:rPr>
              <w:t>7</w:t>
            </w:r>
          </w:p>
        </w:tc>
      </w:tr>
      <w:tr w:rsidR="00415A27" w:rsidRPr="00415A27" w:rsidTr="00E92869">
        <w:trPr>
          <w:cantSplit/>
          <w:trHeight w:val="108"/>
          <w:jc w:val="center"/>
        </w:trPr>
        <w:tc>
          <w:tcPr>
            <w:tcW w:w="2581" w:type="dxa"/>
            <w:tcBorders>
              <w:right w:val="single" w:sz="6" w:space="0" w:color="auto"/>
            </w:tcBorders>
            <w:vAlign w:val="center"/>
          </w:tcPr>
          <w:p w:rsidR="0077206A" w:rsidRPr="00415A27" w:rsidRDefault="0077206A" w:rsidP="00E92869">
            <w:pPr>
              <w:widowControl/>
              <w:adjustRightInd w:val="0"/>
              <w:snapToGrid w:val="0"/>
              <w:ind w:right="-142"/>
              <w:jc w:val="both"/>
              <w:rPr>
                <w:rFonts w:eastAsia="標楷體"/>
                <w:kern w:val="0"/>
                <w:sz w:val="22"/>
                <w:szCs w:val="20"/>
              </w:rPr>
            </w:pPr>
            <w:r w:rsidRPr="00415A27">
              <w:rPr>
                <w:rFonts w:eastAsia="標楷體"/>
                <w:kern w:val="0"/>
                <w:sz w:val="22"/>
                <w:szCs w:val="20"/>
              </w:rPr>
              <w:t xml:space="preserve">  </w:t>
            </w:r>
            <w:r w:rsidRPr="00415A27">
              <w:rPr>
                <w:rFonts w:eastAsia="標楷體"/>
                <w:kern w:val="0"/>
                <w:sz w:val="22"/>
                <w:szCs w:val="20"/>
              </w:rPr>
              <w:t>政府消費</w:t>
            </w:r>
          </w:p>
        </w:tc>
        <w:tc>
          <w:tcPr>
            <w:tcW w:w="1555" w:type="dxa"/>
            <w:tcBorders>
              <w:right w:val="single" w:sz="6" w:space="0" w:color="auto"/>
            </w:tcBorders>
            <w:vAlign w:val="center"/>
          </w:tcPr>
          <w:p w:rsidR="0077206A" w:rsidRPr="00415A27" w:rsidRDefault="0077206A" w:rsidP="00AF1E35">
            <w:pPr>
              <w:snapToGrid w:val="0"/>
              <w:ind w:right="537"/>
              <w:jc w:val="right"/>
              <w:rPr>
                <w:rFonts w:eastAsia="標楷體"/>
              </w:rPr>
            </w:pPr>
            <w:r w:rsidRPr="00415A27">
              <w:rPr>
                <w:rFonts w:eastAsia="標楷體" w:hint="eastAsia"/>
              </w:rPr>
              <w:t>3.</w:t>
            </w:r>
            <w:r w:rsidR="00AF1E35" w:rsidRPr="00415A27">
              <w:rPr>
                <w:rFonts w:eastAsia="標楷體" w:hint="eastAsia"/>
              </w:rPr>
              <w:t>13</w:t>
            </w:r>
          </w:p>
        </w:tc>
        <w:tc>
          <w:tcPr>
            <w:tcW w:w="1476" w:type="dxa"/>
            <w:tcBorders>
              <w:right w:val="single" w:sz="6" w:space="0" w:color="auto"/>
            </w:tcBorders>
            <w:vAlign w:val="center"/>
          </w:tcPr>
          <w:p w:rsidR="0077206A" w:rsidRPr="00415A27" w:rsidRDefault="0077206A" w:rsidP="00E92869">
            <w:pPr>
              <w:snapToGrid w:val="0"/>
              <w:ind w:right="537"/>
              <w:jc w:val="right"/>
              <w:rPr>
                <w:rFonts w:eastAsia="標楷體"/>
              </w:rPr>
            </w:pPr>
            <w:r w:rsidRPr="00415A27">
              <w:rPr>
                <w:rFonts w:eastAsia="標楷體" w:hint="eastAsia"/>
              </w:rPr>
              <w:t>0.4</w:t>
            </w:r>
            <w:r w:rsidR="005F4644" w:rsidRPr="00415A27">
              <w:rPr>
                <w:rFonts w:eastAsia="標楷體" w:hint="eastAsia"/>
              </w:rPr>
              <w:t>4</w:t>
            </w:r>
          </w:p>
        </w:tc>
        <w:tc>
          <w:tcPr>
            <w:tcW w:w="1571" w:type="dxa"/>
            <w:tcBorders>
              <w:right w:val="single" w:sz="6" w:space="0" w:color="auto"/>
            </w:tcBorders>
          </w:tcPr>
          <w:p w:rsidR="0077206A" w:rsidRPr="00415A27" w:rsidRDefault="00AF1E35" w:rsidP="00E92869">
            <w:pPr>
              <w:snapToGrid w:val="0"/>
              <w:ind w:right="465"/>
              <w:jc w:val="right"/>
              <w:rPr>
                <w:rFonts w:eastAsia="標楷體"/>
              </w:rPr>
            </w:pPr>
            <w:r w:rsidRPr="00415A27">
              <w:rPr>
                <w:rFonts w:eastAsia="標楷體" w:hint="eastAsia"/>
              </w:rPr>
              <w:t>-</w:t>
            </w:r>
            <w:r w:rsidR="0077206A" w:rsidRPr="00415A27">
              <w:rPr>
                <w:rFonts w:eastAsia="標楷體" w:hint="eastAsia"/>
              </w:rPr>
              <w:t>0.</w:t>
            </w:r>
            <w:r w:rsidRPr="00415A27">
              <w:rPr>
                <w:rFonts w:eastAsia="標楷體" w:hint="eastAsia"/>
              </w:rPr>
              <w:t>15</w:t>
            </w:r>
          </w:p>
        </w:tc>
        <w:tc>
          <w:tcPr>
            <w:tcW w:w="1466" w:type="dxa"/>
            <w:tcBorders>
              <w:left w:val="single" w:sz="6" w:space="0" w:color="auto"/>
            </w:tcBorders>
          </w:tcPr>
          <w:p w:rsidR="0077206A" w:rsidRPr="00415A27" w:rsidRDefault="003C0856" w:rsidP="00E92869">
            <w:pPr>
              <w:snapToGrid w:val="0"/>
              <w:ind w:right="372"/>
              <w:jc w:val="right"/>
              <w:rPr>
                <w:rFonts w:eastAsia="標楷體"/>
              </w:rPr>
            </w:pPr>
            <w:r w:rsidRPr="00415A27">
              <w:rPr>
                <w:rFonts w:eastAsia="標楷體" w:hint="eastAsia"/>
              </w:rPr>
              <w:t>-</w:t>
            </w:r>
            <w:r w:rsidR="0077206A" w:rsidRPr="00415A27">
              <w:rPr>
                <w:rFonts w:eastAsia="標楷體" w:hint="eastAsia"/>
              </w:rPr>
              <w:t>0.0</w:t>
            </w:r>
            <w:r w:rsidRPr="00415A27">
              <w:rPr>
                <w:rFonts w:eastAsia="標楷體" w:hint="eastAsia"/>
              </w:rPr>
              <w:t>2</w:t>
            </w:r>
          </w:p>
        </w:tc>
      </w:tr>
      <w:tr w:rsidR="00415A27" w:rsidRPr="00415A27" w:rsidTr="00E92869">
        <w:trPr>
          <w:cantSplit/>
          <w:trHeight w:val="254"/>
          <w:jc w:val="center"/>
        </w:trPr>
        <w:tc>
          <w:tcPr>
            <w:tcW w:w="2581" w:type="dxa"/>
            <w:tcBorders>
              <w:right w:val="single" w:sz="6" w:space="0" w:color="auto"/>
            </w:tcBorders>
            <w:vAlign w:val="center"/>
          </w:tcPr>
          <w:p w:rsidR="0077206A" w:rsidRPr="00415A27" w:rsidRDefault="0077206A" w:rsidP="00E92869">
            <w:pPr>
              <w:widowControl/>
              <w:adjustRightInd w:val="0"/>
              <w:snapToGrid w:val="0"/>
              <w:ind w:right="-142"/>
              <w:jc w:val="both"/>
              <w:rPr>
                <w:rFonts w:eastAsia="標楷體"/>
                <w:kern w:val="0"/>
                <w:sz w:val="22"/>
                <w:szCs w:val="20"/>
              </w:rPr>
            </w:pPr>
            <w:r w:rsidRPr="00415A27">
              <w:rPr>
                <w:rFonts w:eastAsia="標楷體"/>
                <w:kern w:val="0"/>
                <w:sz w:val="22"/>
                <w:szCs w:val="20"/>
              </w:rPr>
              <w:t xml:space="preserve">  </w:t>
            </w:r>
            <w:r w:rsidRPr="00415A27">
              <w:rPr>
                <w:rFonts w:eastAsia="標楷體"/>
                <w:kern w:val="0"/>
                <w:sz w:val="22"/>
                <w:szCs w:val="20"/>
              </w:rPr>
              <w:t>國內投資</w:t>
            </w:r>
          </w:p>
        </w:tc>
        <w:tc>
          <w:tcPr>
            <w:tcW w:w="1555" w:type="dxa"/>
            <w:tcBorders>
              <w:right w:val="single" w:sz="6" w:space="0" w:color="auto"/>
            </w:tcBorders>
            <w:vAlign w:val="center"/>
          </w:tcPr>
          <w:p w:rsidR="0077206A" w:rsidRPr="00415A27" w:rsidRDefault="00AF1E35" w:rsidP="00E92869">
            <w:pPr>
              <w:snapToGrid w:val="0"/>
              <w:ind w:right="537"/>
              <w:jc w:val="right"/>
              <w:rPr>
                <w:rFonts w:eastAsia="標楷體"/>
              </w:rPr>
            </w:pPr>
            <w:r w:rsidRPr="00415A27">
              <w:rPr>
                <w:rFonts w:eastAsia="標楷體" w:hint="eastAsia"/>
              </w:rPr>
              <w:t>1.29</w:t>
            </w:r>
          </w:p>
        </w:tc>
        <w:tc>
          <w:tcPr>
            <w:tcW w:w="1476" w:type="dxa"/>
            <w:tcBorders>
              <w:right w:val="single" w:sz="6" w:space="0" w:color="auto"/>
            </w:tcBorders>
            <w:vAlign w:val="center"/>
          </w:tcPr>
          <w:p w:rsidR="0077206A" w:rsidRPr="00415A27" w:rsidRDefault="0077206A" w:rsidP="005F4644">
            <w:pPr>
              <w:snapToGrid w:val="0"/>
              <w:ind w:right="537"/>
              <w:jc w:val="right"/>
              <w:rPr>
                <w:rFonts w:eastAsia="標楷體"/>
              </w:rPr>
            </w:pPr>
            <w:r w:rsidRPr="00415A27">
              <w:rPr>
                <w:rFonts w:eastAsia="標楷體" w:hint="eastAsia"/>
              </w:rPr>
              <w:t>0.5</w:t>
            </w:r>
            <w:r w:rsidR="005F4644" w:rsidRPr="00415A27">
              <w:rPr>
                <w:rFonts w:eastAsia="標楷體" w:hint="eastAsia"/>
              </w:rPr>
              <w:t>1</w:t>
            </w:r>
          </w:p>
        </w:tc>
        <w:tc>
          <w:tcPr>
            <w:tcW w:w="1571" w:type="dxa"/>
            <w:tcBorders>
              <w:right w:val="single" w:sz="6" w:space="0" w:color="auto"/>
            </w:tcBorders>
          </w:tcPr>
          <w:p w:rsidR="0077206A" w:rsidRPr="00415A27" w:rsidRDefault="00AF1E35" w:rsidP="00E92869">
            <w:pPr>
              <w:snapToGrid w:val="0"/>
              <w:ind w:right="465"/>
              <w:jc w:val="right"/>
              <w:rPr>
                <w:rFonts w:eastAsia="標楷體"/>
              </w:rPr>
            </w:pPr>
            <w:r w:rsidRPr="00415A27">
              <w:rPr>
                <w:rFonts w:eastAsia="標楷體" w:hint="eastAsia"/>
              </w:rPr>
              <w:t>2.30</w:t>
            </w:r>
          </w:p>
        </w:tc>
        <w:tc>
          <w:tcPr>
            <w:tcW w:w="1466" w:type="dxa"/>
            <w:tcBorders>
              <w:left w:val="single" w:sz="6" w:space="0" w:color="auto"/>
            </w:tcBorders>
          </w:tcPr>
          <w:p w:rsidR="0077206A" w:rsidRPr="00415A27" w:rsidRDefault="0077206A" w:rsidP="00E92869">
            <w:pPr>
              <w:snapToGrid w:val="0"/>
              <w:ind w:right="372"/>
              <w:jc w:val="right"/>
              <w:rPr>
                <w:rFonts w:eastAsia="標楷體"/>
              </w:rPr>
            </w:pPr>
            <w:r w:rsidRPr="00415A27">
              <w:rPr>
                <w:rFonts w:eastAsia="標楷體" w:hint="eastAsia"/>
              </w:rPr>
              <w:t>0.</w:t>
            </w:r>
            <w:r w:rsidR="003C0856" w:rsidRPr="00415A27">
              <w:rPr>
                <w:rFonts w:eastAsia="標楷體" w:hint="eastAsia"/>
              </w:rPr>
              <w:t>48</w:t>
            </w:r>
          </w:p>
        </w:tc>
      </w:tr>
      <w:tr w:rsidR="00415A27" w:rsidRPr="00415A27" w:rsidTr="00E92869">
        <w:trPr>
          <w:cantSplit/>
          <w:trHeight w:val="254"/>
          <w:jc w:val="center"/>
        </w:trPr>
        <w:tc>
          <w:tcPr>
            <w:tcW w:w="2581" w:type="dxa"/>
            <w:tcBorders>
              <w:right w:val="single" w:sz="6" w:space="0" w:color="auto"/>
            </w:tcBorders>
            <w:vAlign w:val="center"/>
          </w:tcPr>
          <w:p w:rsidR="0077206A" w:rsidRPr="00415A27" w:rsidRDefault="0077206A" w:rsidP="00E92869">
            <w:pPr>
              <w:widowControl/>
              <w:adjustRightInd w:val="0"/>
              <w:snapToGrid w:val="0"/>
              <w:ind w:right="-142"/>
              <w:jc w:val="both"/>
              <w:rPr>
                <w:rFonts w:eastAsia="標楷體"/>
                <w:kern w:val="0"/>
                <w:sz w:val="22"/>
                <w:szCs w:val="20"/>
              </w:rPr>
            </w:pPr>
            <w:r w:rsidRPr="00415A27">
              <w:rPr>
                <w:rFonts w:eastAsia="標楷體"/>
                <w:kern w:val="0"/>
                <w:sz w:val="22"/>
                <w:szCs w:val="20"/>
              </w:rPr>
              <w:t xml:space="preserve">    </w:t>
            </w:r>
            <w:r w:rsidRPr="00415A27">
              <w:rPr>
                <w:rFonts w:eastAsia="標楷體"/>
                <w:kern w:val="0"/>
                <w:sz w:val="22"/>
                <w:szCs w:val="20"/>
              </w:rPr>
              <w:t>民間</w:t>
            </w:r>
          </w:p>
        </w:tc>
        <w:tc>
          <w:tcPr>
            <w:tcW w:w="1555" w:type="dxa"/>
            <w:tcBorders>
              <w:right w:val="single" w:sz="6" w:space="0" w:color="auto"/>
            </w:tcBorders>
          </w:tcPr>
          <w:p w:rsidR="0077206A" w:rsidRPr="00415A27" w:rsidRDefault="00AF1E35" w:rsidP="00E92869">
            <w:pPr>
              <w:snapToGrid w:val="0"/>
              <w:ind w:right="537"/>
              <w:jc w:val="right"/>
              <w:rPr>
                <w:rFonts w:eastAsia="標楷體"/>
              </w:rPr>
            </w:pPr>
            <w:r w:rsidRPr="00415A27">
              <w:rPr>
                <w:rFonts w:eastAsia="標楷體" w:hint="eastAsia"/>
              </w:rPr>
              <w:t>2.95</w:t>
            </w:r>
          </w:p>
        </w:tc>
        <w:tc>
          <w:tcPr>
            <w:tcW w:w="1476" w:type="dxa"/>
            <w:tcBorders>
              <w:right w:val="single" w:sz="6" w:space="0" w:color="auto"/>
            </w:tcBorders>
          </w:tcPr>
          <w:p w:rsidR="0077206A" w:rsidRPr="00415A27" w:rsidRDefault="0077206A" w:rsidP="005F4644">
            <w:pPr>
              <w:snapToGrid w:val="0"/>
              <w:ind w:right="372"/>
              <w:jc w:val="center"/>
              <w:rPr>
                <w:rFonts w:eastAsia="標楷體"/>
              </w:rPr>
            </w:pPr>
            <w:r w:rsidRPr="00415A27">
              <w:rPr>
                <w:rFonts w:eastAsia="標楷體" w:hint="eastAsia"/>
              </w:rPr>
              <w:t xml:space="preserve">  </w:t>
            </w:r>
            <w:r w:rsidR="005F4644" w:rsidRPr="00415A27">
              <w:rPr>
                <w:rFonts w:eastAsia="標楷體" w:hint="eastAsia"/>
              </w:rPr>
              <w:t xml:space="preserve"> </w:t>
            </w:r>
            <w:r w:rsidRPr="00415A27">
              <w:rPr>
                <w:rFonts w:eastAsia="標楷體" w:hint="eastAsia"/>
              </w:rPr>
              <w:t>0.5</w:t>
            </w:r>
            <w:r w:rsidR="005F4644" w:rsidRPr="00415A27">
              <w:rPr>
                <w:rFonts w:eastAsia="標楷體" w:hint="eastAsia"/>
              </w:rPr>
              <w:t>1</w:t>
            </w:r>
          </w:p>
        </w:tc>
        <w:tc>
          <w:tcPr>
            <w:tcW w:w="1571" w:type="dxa"/>
            <w:tcBorders>
              <w:right w:val="single" w:sz="6" w:space="0" w:color="auto"/>
            </w:tcBorders>
          </w:tcPr>
          <w:p w:rsidR="0077206A" w:rsidRPr="00415A27" w:rsidRDefault="0077206A" w:rsidP="00E92869">
            <w:pPr>
              <w:snapToGrid w:val="0"/>
              <w:ind w:right="465"/>
              <w:jc w:val="right"/>
              <w:rPr>
                <w:rFonts w:eastAsia="標楷體"/>
              </w:rPr>
            </w:pPr>
            <w:r w:rsidRPr="00415A27">
              <w:rPr>
                <w:rFonts w:eastAsia="標楷體" w:hint="eastAsia"/>
              </w:rPr>
              <w:t>1.</w:t>
            </w:r>
            <w:r w:rsidR="00AF1E35" w:rsidRPr="00415A27">
              <w:rPr>
                <w:rFonts w:eastAsia="標楷體" w:hint="eastAsia"/>
              </w:rPr>
              <w:t>95</w:t>
            </w:r>
          </w:p>
        </w:tc>
        <w:tc>
          <w:tcPr>
            <w:tcW w:w="1466" w:type="dxa"/>
            <w:tcBorders>
              <w:left w:val="single" w:sz="6" w:space="0" w:color="auto"/>
            </w:tcBorders>
          </w:tcPr>
          <w:p w:rsidR="0077206A" w:rsidRPr="00415A27" w:rsidRDefault="0077206A" w:rsidP="003C0856">
            <w:pPr>
              <w:snapToGrid w:val="0"/>
              <w:ind w:right="372"/>
              <w:jc w:val="right"/>
              <w:rPr>
                <w:rFonts w:eastAsia="標楷體"/>
              </w:rPr>
            </w:pPr>
            <w:r w:rsidRPr="00415A27">
              <w:rPr>
                <w:rFonts w:eastAsia="標楷體" w:hint="eastAsia"/>
              </w:rPr>
              <w:t>0.3</w:t>
            </w:r>
            <w:r w:rsidR="003C0856" w:rsidRPr="00415A27">
              <w:rPr>
                <w:rFonts w:eastAsia="標楷體" w:hint="eastAsia"/>
              </w:rPr>
              <w:t>4</w:t>
            </w:r>
          </w:p>
        </w:tc>
      </w:tr>
      <w:tr w:rsidR="00415A27" w:rsidRPr="00415A27" w:rsidTr="00E92869">
        <w:trPr>
          <w:cantSplit/>
          <w:trHeight w:val="254"/>
          <w:jc w:val="center"/>
        </w:trPr>
        <w:tc>
          <w:tcPr>
            <w:tcW w:w="2581" w:type="dxa"/>
            <w:tcBorders>
              <w:right w:val="single" w:sz="6" w:space="0" w:color="auto"/>
            </w:tcBorders>
            <w:vAlign w:val="center"/>
          </w:tcPr>
          <w:p w:rsidR="0077206A" w:rsidRPr="00415A27" w:rsidRDefault="0077206A" w:rsidP="00E92869">
            <w:pPr>
              <w:widowControl/>
              <w:adjustRightInd w:val="0"/>
              <w:snapToGrid w:val="0"/>
              <w:ind w:right="-142"/>
              <w:jc w:val="both"/>
              <w:rPr>
                <w:rFonts w:eastAsia="標楷體"/>
                <w:kern w:val="0"/>
                <w:sz w:val="22"/>
                <w:szCs w:val="20"/>
              </w:rPr>
            </w:pPr>
            <w:r w:rsidRPr="00415A27">
              <w:rPr>
                <w:rFonts w:eastAsia="標楷體"/>
                <w:kern w:val="0"/>
                <w:sz w:val="22"/>
                <w:szCs w:val="20"/>
              </w:rPr>
              <w:t xml:space="preserve">    </w:t>
            </w:r>
            <w:r w:rsidRPr="00415A27">
              <w:rPr>
                <w:rFonts w:eastAsia="標楷體" w:hint="eastAsia"/>
                <w:kern w:val="0"/>
                <w:sz w:val="22"/>
                <w:szCs w:val="20"/>
              </w:rPr>
              <w:t>公營</w:t>
            </w:r>
          </w:p>
        </w:tc>
        <w:tc>
          <w:tcPr>
            <w:tcW w:w="1555" w:type="dxa"/>
            <w:tcBorders>
              <w:right w:val="single" w:sz="6" w:space="0" w:color="auto"/>
            </w:tcBorders>
          </w:tcPr>
          <w:p w:rsidR="0077206A" w:rsidRPr="00415A27" w:rsidRDefault="00AF1E35" w:rsidP="00AF1E35">
            <w:pPr>
              <w:snapToGrid w:val="0"/>
              <w:ind w:right="537"/>
              <w:jc w:val="right"/>
              <w:rPr>
                <w:rFonts w:eastAsia="標楷體"/>
              </w:rPr>
            </w:pPr>
            <w:r w:rsidRPr="00415A27">
              <w:rPr>
                <w:rFonts w:eastAsia="標楷體" w:hint="eastAsia"/>
              </w:rPr>
              <w:t>-3.03</w:t>
            </w:r>
          </w:p>
        </w:tc>
        <w:tc>
          <w:tcPr>
            <w:tcW w:w="1476" w:type="dxa"/>
            <w:tcBorders>
              <w:right w:val="single" w:sz="6" w:space="0" w:color="auto"/>
            </w:tcBorders>
          </w:tcPr>
          <w:p w:rsidR="0077206A" w:rsidRPr="00415A27" w:rsidRDefault="0077206A" w:rsidP="005F4644">
            <w:pPr>
              <w:snapToGrid w:val="0"/>
              <w:ind w:right="492"/>
              <w:jc w:val="right"/>
              <w:rPr>
                <w:rFonts w:eastAsia="標楷體"/>
              </w:rPr>
            </w:pPr>
            <w:r w:rsidRPr="00415A27">
              <w:rPr>
                <w:rFonts w:eastAsia="標楷體" w:hint="eastAsia"/>
              </w:rPr>
              <w:t>-0.0</w:t>
            </w:r>
            <w:r w:rsidR="005F4644" w:rsidRPr="00415A27">
              <w:rPr>
                <w:rFonts w:eastAsia="標楷體" w:hint="eastAsia"/>
              </w:rPr>
              <w:t>3</w:t>
            </w:r>
          </w:p>
        </w:tc>
        <w:tc>
          <w:tcPr>
            <w:tcW w:w="1571" w:type="dxa"/>
            <w:tcBorders>
              <w:right w:val="single" w:sz="6" w:space="0" w:color="auto"/>
            </w:tcBorders>
          </w:tcPr>
          <w:p w:rsidR="0077206A" w:rsidRPr="00415A27" w:rsidRDefault="00AF1E35" w:rsidP="00E92869">
            <w:pPr>
              <w:snapToGrid w:val="0"/>
              <w:ind w:right="465"/>
              <w:jc w:val="right"/>
              <w:rPr>
                <w:rFonts w:eastAsia="標楷體"/>
              </w:rPr>
            </w:pPr>
            <w:r w:rsidRPr="00415A27">
              <w:rPr>
                <w:rFonts w:eastAsia="標楷體" w:hint="eastAsia"/>
              </w:rPr>
              <w:t>5.95</w:t>
            </w:r>
          </w:p>
        </w:tc>
        <w:tc>
          <w:tcPr>
            <w:tcW w:w="1466" w:type="dxa"/>
            <w:tcBorders>
              <w:left w:val="single" w:sz="6" w:space="0" w:color="auto"/>
            </w:tcBorders>
          </w:tcPr>
          <w:p w:rsidR="0077206A" w:rsidRPr="00415A27" w:rsidRDefault="0077206A" w:rsidP="00E92869">
            <w:pPr>
              <w:snapToGrid w:val="0"/>
              <w:ind w:right="372"/>
              <w:jc w:val="right"/>
              <w:rPr>
                <w:rFonts w:eastAsia="標楷體"/>
              </w:rPr>
            </w:pPr>
            <w:r w:rsidRPr="00415A27">
              <w:rPr>
                <w:rFonts w:eastAsia="標楷體" w:hint="eastAsia"/>
              </w:rPr>
              <w:t>0.0</w:t>
            </w:r>
            <w:r w:rsidR="003C0856" w:rsidRPr="00415A27">
              <w:rPr>
                <w:rFonts w:eastAsia="標楷體" w:hint="eastAsia"/>
              </w:rPr>
              <w:t>6</w:t>
            </w:r>
          </w:p>
        </w:tc>
      </w:tr>
      <w:tr w:rsidR="00415A27" w:rsidRPr="00415A27" w:rsidTr="00E92869">
        <w:trPr>
          <w:cantSplit/>
          <w:trHeight w:val="254"/>
          <w:jc w:val="center"/>
        </w:trPr>
        <w:tc>
          <w:tcPr>
            <w:tcW w:w="2581" w:type="dxa"/>
            <w:tcBorders>
              <w:right w:val="single" w:sz="6" w:space="0" w:color="auto"/>
            </w:tcBorders>
            <w:vAlign w:val="center"/>
          </w:tcPr>
          <w:p w:rsidR="0077206A" w:rsidRPr="00415A27" w:rsidRDefault="0077206A" w:rsidP="00E92869">
            <w:pPr>
              <w:widowControl/>
              <w:adjustRightInd w:val="0"/>
              <w:snapToGrid w:val="0"/>
              <w:ind w:right="-142"/>
              <w:jc w:val="both"/>
              <w:rPr>
                <w:rFonts w:eastAsia="標楷體"/>
                <w:kern w:val="0"/>
                <w:sz w:val="22"/>
                <w:szCs w:val="20"/>
              </w:rPr>
            </w:pPr>
            <w:r w:rsidRPr="00415A27">
              <w:rPr>
                <w:rFonts w:eastAsia="標楷體"/>
                <w:kern w:val="0"/>
                <w:sz w:val="22"/>
                <w:szCs w:val="20"/>
              </w:rPr>
              <w:t xml:space="preserve">    </w:t>
            </w:r>
            <w:r w:rsidRPr="00415A27">
              <w:rPr>
                <w:rFonts w:eastAsia="標楷體" w:hint="eastAsia"/>
                <w:kern w:val="0"/>
                <w:sz w:val="22"/>
                <w:szCs w:val="20"/>
              </w:rPr>
              <w:t>政府</w:t>
            </w:r>
          </w:p>
        </w:tc>
        <w:tc>
          <w:tcPr>
            <w:tcW w:w="1555" w:type="dxa"/>
            <w:tcBorders>
              <w:right w:val="single" w:sz="6" w:space="0" w:color="auto"/>
            </w:tcBorders>
          </w:tcPr>
          <w:p w:rsidR="0077206A" w:rsidRPr="00415A27" w:rsidRDefault="0077206A" w:rsidP="00AF1E35">
            <w:pPr>
              <w:snapToGrid w:val="0"/>
              <w:ind w:right="537"/>
              <w:jc w:val="right"/>
              <w:rPr>
                <w:rFonts w:eastAsia="標楷體"/>
              </w:rPr>
            </w:pPr>
            <w:r w:rsidRPr="00415A27">
              <w:rPr>
                <w:rFonts w:eastAsia="標楷體" w:hint="eastAsia"/>
              </w:rPr>
              <w:t>1.</w:t>
            </w:r>
            <w:r w:rsidR="00AF1E35" w:rsidRPr="00415A27">
              <w:rPr>
                <w:rFonts w:eastAsia="標楷體" w:hint="eastAsia"/>
              </w:rPr>
              <w:t>26</w:t>
            </w:r>
          </w:p>
        </w:tc>
        <w:tc>
          <w:tcPr>
            <w:tcW w:w="1476" w:type="dxa"/>
            <w:tcBorders>
              <w:right w:val="single" w:sz="6" w:space="0" w:color="auto"/>
            </w:tcBorders>
          </w:tcPr>
          <w:p w:rsidR="0077206A" w:rsidRPr="00415A27" w:rsidRDefault="0077206A" w:rsidP="00E92869">
            <w:pPr>
              <w:snapToGrid w:val="0"/>
              <w:ind w:right="372"/>
              <w:jc w:val="center"/>
              <w:rPr>
                <w:rFonts w:eastAsia="標楷體"/>
              </w:rPr>
            </w:pPr>
            <w:r w:rsidRPr="00415A27">
              <w:rPr>
                <w:rFonts w:eastAsia="標楷體" w:hint="eastAsia"/>
              </w:rPr>
              <w:t xml:space="preserve">  </w:t>
            </w:r>
            <w:r w:rsidR="005F4644" w:rsidRPr="00415A27">
              <w:rPr>
                <w:rFonts w:eastAsia="標楷體" w:hint="eastAsia"/>
              </w:rPr>
              <w:t xml:space="preserve"> </w:t>
            </w:r>
            <w:r w:rsidRPr="00415A27">
              <w:rPr>
                <w:rFonts w:eastAsia="標楷體" w:hint="eastAsia"/>
              </w:rPr>
              <w:t>0.0</w:t>
            </w:r>
            <w:r w:rsidR="005F4644" w:rsidRPr="00415A27">
              <w:rPr>
                <w:rFonts w:eastAsia="標楷體" w:hint="eastAsia"/>
              </w:rPr>
              <w:t>3</w:t>
            </w:r>
          </w:p>
        </w:tc>
        <w:tc>
          <w:tcPr>
            <w:tcW w:w="1571" w:type="dxa"/>
            <w:tcBorders>
              <w:right w:val="single" w:sz="6" w:space="0" w:color="auto"/>
            </w:tcBorders>
          </w:tcPr>
          <w:p w:rsidR="0077206A" w:rsidRPr="00415A27" w:rsidRDefault="00AF1E35" w:rsidP="00E92869">
            <w:pPr>
              <w:snapToGrid w:val="0"/>
              <w:ind w:right="465"/>
              <w:jc w:val="right"/>
              <w:rPr>
                <w:rFonts w:eastAsia="標楷體"/>
              </w:rPr>
            </w:pPr>
            <w:r w:rsidRPr="00415A27">
              <w:rPr>
                <w:rFonts w:eastAsia="標楷體" w:hint="eastAsia"/>
              </w:rPr>
              <w:t>2.99</w:t>
            </w:r>
          </w:p>
        </w:tc>
        <w:tc>
          <w:tcPr>
            <w:tcW w:w="1466" w:type="dxa"/>
            <w:tcBorders>
              <w:left w:val="single" w:sz="6" w:space="0" w:color="auto"/>
            </w:tcBorders>
          </w:tcPr>
          <w:p w:rsidR="0077206A" w:rsidRPr="00415A27" w:rsidRDefault="0077206A" w:rsidP="003C0856">
            <w:pPr>
              <w:snapToGrid w:val="0"/>
              <w:ind w:right="372"/>
              <w:jc w:val="right"/>
              <w:rPr>
                <w:rFonts w:eastAsia="標楷體"/>
              </w:rPr>
            </w:pPr>
            <w:r w:rsidRPr="00415A27">
              <w:rPr>
                <w:rFonts w:eastAsia="標楷體" w:hint="eastAsia"/>
              </w:rPr>
              <w:t>0.0</w:t>
            </w:r>
            <w:r w:rsidR="003C0856" w:rsidRPr="00415A27">
              <w:rPr>
                <w:rFonts w:eastAsia="標楷體" w:hint="eastAsia"/>
              </w:rPr>
              <w:t>8</w:t>
            </w:r>
          </w:p>
        </w:tc>
      </w:tr>
      <w:tr w:rsidR="00415A27" w:rsidRPr="00415A27" w:rsidTr="00E92869">
        <w:trPr>
          <w:cantSplit/>
          <w:jc w:val="center"/>
        </w:trPr>
        <w:tc>
          <w:tcPr>
            <w:tcW w:w="2581" w:type="dxa"/>
            <w:tcBorders>
              <w:right w:val="single" w:sz="6" w:space="0" w:color="auto"/>
            </w:tcBorders>
            <w:vAlign w:val="center"/>
          </w:tcPr>
          <w:p w:rsidR="0077206A" w:rsidRPr="00415A27" w:rsidRDefault="0077206A" w:rsidP="00E92869">
            <w:pPr>
              <w:widowControl/>
              <w:adjustRightInd w:val="0"/>
              <w:snapToGrid w:val="0"/>
              <w:ind w:right="-142"/>
              <w:jc w:val="both"/>
              <w:rPr>
                <w:rFonts w:eastAsia="標楷體"/>
                <w:kern w:val="0"/>
                <w:sz w:val="22"/>
                <w:szCs w:val="20"/>
              </w:rPr>
            </w:pPr>
            <w:r w:rsidRPr="00415A27">
              <w:rPr>
                <w:rFonts w:eastAsia="標楷體"/>
                <w:kern w:val="0"/>
                <w:sz w:val="22"/>
                <w:szCs w:val="20"/>
              </w:rPr>
              <w:t>國外淨需求</w:t>
            </w:r>
          </w:p>
        </w:tc>
        <w:tc>
          <w:tcPr>
            <w:tcW w:w="1555" w:type="dxa"/>
            <w:tcBorders>
              <w:right w:val="single" w:sz="6" w:space="0" w:color="auto"/>
            </w:tcBorders>
            <w:vAlign w:val="center"/>
          </w:tcPr>
          <w:p w:rsidR="0077206A" w:rsidRPr="00415A27" w:rsidRDefault="0077206A" w:rsidP="00E92869">
            <w:pPr>
              <w:snapToGrid w:val="0"/>
              <w:ind w:right="537"/>
              <w:jc w:val="right"/>
              <w:rPr>
                <w:rFonts w:eastAsia="標楷體"/>
              </w:rPr>
            </w:pPr>
            <w:r w:rsidRPr="00415A27">
              <w:rPr>
                <w:rFonts w:eastAsia="標楷體" w:hint="eastAsia"/>
              </w:rPr>
              <w:t>-</w:t>
            </w:r>
          </w:p>
        </w:tc>
        <w:tc>
          <w:tcPr>
            <w:tcW w:w="1476" w:type="dxa"/>
            <w:tcBorders>
              <w:right w:val="single" w:sz="6" w:space="0" w:color="auto"/>
            </w:tcBorders>
            <w:vAlign w:val="center"/>
          </w:tcPr>
          <w:p w:rsidR="0077206A" w:rsidRPr="00415A27" w:rsidRDefault="0077206A" w:rsidP="005F4644">
            <w:pPr>
              <w:widowControl/>
              <w:snapToGrid w:val="0"/>
              <w:ind w:right="537"/>
              <w:jc w:val="right"/>
              <w:rPr>
                <w:rFonts w:eastAsia="標楷體"/>
              </w:rPr>
            </w:pPr>
            <w:r w:rsidRPr="00415A27">
              <w:rPr>
                <w:rFonts w:eastAsia="標楷體" w:hint="eastAsia"/>
              </w:rPr>
              <w:t>-0.</w:t>
            </w:r>
            <w:r w:rsidR="005F4644" w:rsidRPr="00415A27">
              <w:rPr>
                <w:rFonts w:eastAsia="標楷體" w:hint="eastAsia"/>
              </w:rPr>
              <w:t>40</w:t>
            </w:r>
          </w:p>
        </w:tc>
        <w:tc>
          <w:tcPr>
            <w:tcW w:w="1571" w:type="dxa"/>
            <w:tcBorders>
              <w:right w:val="single" w:sz="6" w:space="0" w:color="auto"/>
            </w:tcBorders>
            <w:vAlign w:val="center"/>
          </w:tcPr>
          <w:p w:rsidR="0077206A" w:rsidRPr="00415A27" w:rsidRDefault="0077206A" w:rsidP="00E92869">
            <w:pPr>
              <w:snapToGrid w:val="0"/>
              <w:ind w:right="465"/>
              <w:jc w:val="right"/>
              <w:rPr>
                <w:rFonts w:eastAsia="標楷體"/>
              </w:rPr>
            </w:pPr>
            <w:r w:rsidRPr="00415A27">
              <w:rPr>
                <w:rFonts w:eastAsia="標楷體" w:hint="eastAsia"/>
              </w:rPr>
              <w:t>-</w:t>
            </w:r>
          </w:p>
        </w:tc>
        <w:tc>
          <w:tcPr>
            <w:tcW w:w="1466" w:type="dxa"/>
            <w:tcBorders>
              <w:left w:val="single" w:sz="6" w:space="0" w:color="auto"/>
            </w:tcBorders>
          </w:tcPr>
          <w:p w:rsidR="0077206A" w:rsidRPr="00415A27" w:rsidRDefault="0077206A" w:rsidP="003C0856">
            <w:pPr>
              <w:snapToGrid w:val="0"/>
              <w:ind w:right="372"/>
              <w:jc w:val="right"/>
              <w:rPr>
                <w:rFonts w:eastAsia="標楷體"/>
              </w:rPr>
            </w:pPr>
            <w:r w:rsidRPr="00415A27">
              <w:rPr>
                <w:rFonts w:eastAsia="標楷體" w:hint="eastAsia"/>
              </w:rPr>
              <w:t>0.</w:t>
            </w:r>
            <w:r w:rsidR="003C0856" w:rsidRPr="00415A27">
              <w:rPr>
                <w:rFonts w:eastAsia="標楷體" w:hint="eastAsia"/>
              </w:rPr>
              <w:t>53</w:t>
            </w:r>
          </w:p>
        </w:tc>
      </w:tr>
      <w:tr w:rsidR="00415A27" w:rsidRPr="00415A27" w:rsidTr="00E92869">
        <w:trPr>
          <w:cantSplit/>
          <w:jc w:val="center"/>
        </w:trPr>
        <w:tc>
          <w:tcPr>
            <w:tcW w:w="2581" w:type="dxa"/>
            <w:tcBorders>
              <w:right w:val="single" w:sz="6" w:space="0" w:color="auto"/>
            </w:tcBorders>
            <w:vAlign w:val="center"/>
          </w:tcPr>
          <w:p w:rsidR="0077206A" w:rsidRPr="00415A27" w:rsidRDefault="0077206A" w:rsidP="00E92869">
            <w:pPr>
              <w:widowControl/>
              <w:adjustRightInd w:val="0"/>
              <w:snapToGrid w:val="0"/>
              <w:jc w:val="both"/>
              <w:rPr>
                <w:rFonts w:eastAsia="標楷體"/>
                <w:kern w:val="0"/>
                <w:sz w:val="22"/>
              </w:rPr>
            </w:pPr>
            <w:r w:rsidRPr="00415A27">
              <w:rPr>
                <w:rFonts w:eastAsia="標楷體"/>
                <w:kern w:val="0"/>
                <w:sz w:val="22"/>
              </w:rPr>
              <w:t xml:space="preserve">  </w:t>
            </w:r>
            <w:r w:rsidRPr="00415A27">
              <w:rPr>
                <w:rFonts w:eastAsia="標楷體"/>
                <w:kern w:val="0"/>
                <w:sz w:val="22"/>
              </w:rPr>
              <w:t>輸出</w:t>
            </w:r>
            <w:r w:rsidRPr="00415A27">
              <w:rPr>
                <w:rFonts w:eastAsia="標楷體"/>
                <w:kern w:val="0"/>
                <w:sz w:val="22"/>
              </w:rPr>
              <w:t>(</w:t>
            </w:r>
            <w:r w:rsidRPr="00415A27">
              <w:rPr>
                <w:rFonts w:eastAsia="標楷體"/>
                <w:kern w:val="0"/>
                <w:sz w:val="22"/>
              </w:rPr>
              <w:t>含商品及勞務</w:t>
            </w:r>
            <w:r w:rsidRPr="00415A27">
              <w:rPr>
                <w:rFonts w:eastAsia="標楷體"/>
                <w:kern w:val="0"/>
                <w:sz w:val="22"/>
              </w:rPr>
              <w:t>)</w:t>
            </w:r>
          </w:p>
        </w:tc>
        <w:tc>
          <w:tcPr>
            <w:tcW w:w="1555" w:type="dxa"/>
            <w:tcBorders>
              <w:right w:val="single" w:sz="6" w:space="0" w:color="auto"/>
            </w:tcBorders>
            <w:vAlign w:val="center"/>
          </w:tcPr>
          <w:p w:rsidR="0077206A" w:rsidRPr="00415A27" w:rsidRDefault="0077206A" w:rsidP="00AF1E35">
            <w:pPr>
              <w:snapToGrid w:val="0"/>
              <w:ind w:right="537"/>
              <w:jc w:val="right"/>
              <w:rPr>
                <w:rFonts w:eastAsia="標楷體"/>
              </w:rPr>
            </w:pPr>
            <w:r w:rsidRPr="00415A27">
              <w:rPr>
                <w:rFonts w:eastAsia="標楷體" w:hint="eastAsia"/>
              </w:rPr>
              <w:t>2.1</w:t>
            </w:r>
            <w:r w:rsidR="00AF1E35" w:rsidRPr="00415A27">
              <w:rPr>
                <w:rFonts w:eastAsia="標楷體" w:hint="eastAsia"/>
              </w:rPr>
              <w:t>0</w:t>
            </w:r>
          </w:p>
        </w:tc>
        <w:tc>
          <w:tcPr>
            <w:tcW w:w="1476" w:type="dxa"/>
            <w:tcBorders>
              <w:right w:val="single" w:sz="6" w:space="0" w:color="auto"/>
            </w:tcBorders>
            <w:vAlign w:val="center"/>
          </w:tcPr>
          <w:p w:rsidR="0077206A" w:rsidRPr="00415A27" w:rsidRDefault="0077206A" w:rsidP="005F4644">
            <w:pPr>
              <w:snapToGrid w:val="0"/>
              <w:ind w:right="537"/>
              <w:jc w:val="right"/>
              <w:rPr>
                <w:rFonts w:eastAsia="標楷體"/>
              </w:rPr>
            </w:pPr>
            <w:r w:rsidRPr="00415A27">
              <w:rPr>
                <w:rFonts w:eastAsia="標楷體" w:hint="eastAsia"/>
              </w:rPr>
              <w:t>1.3</w:t>
            </w:r>
            <w:r w:rsidR="005F4644" w:rsidRPr="00415A27">
              <w:rPr>
                <w:rFonts w:eastAsia="標楷體" w:hint="eastAsia"/>
              </w:rPr>
              <w:t>5</w:t>
            </w:r>
          </w:p>
        </w:tc>
        <w:tc>
          <w:tcPr>
            <w:tcW w:w="1571" w:type="dxa"/>
            <w:tcBorders>
              <w:right w:val="single" w:sz="6" w:space="0" w:color="auto"/>
            </w:tcBorders>
          </w:tcPr>
          <w:p w:rsidR="0077206A" w:rsidRPr="00415A27" w:rsidRDefault="00AF1E35" w:rsidP="00E92869">
            <w:pPr>
              <w:snapToGrid w:val="0"/>
              <w:ind w:right="465"/>
              <w:jc w:val="right"/>
              <w:rPr>
                <w:rFonts w:eastAsia="標楷體"/>
              </w:rPr>
            </w:pPr>
            <w:r w:rsidRPr="00415A27">
              <w:rPr>
                <w:rFonts w:eastAsia="標楷體" w:hint="eastAsia"/>
              </w:rPr>
              <w:t>3.95</w:t>
            </w:r>
          </w:p>
        </w:tc>
        <w:tc>
          <w:tcPr>
            <w:tcW w:w="1466" w:type="dxa"/>
            <w:tcBorders>
              <w:left w:val="single" w:sz="6" w:space="0" w:color="auto"/>
            </w:tcBorders>
          </w:tcPr>
          <w:p w:rsidR="0077206A" w:rsidRPr="00415A27" w:rsidRDefault="0077206A" w:rsidP="003C0856">
            <w:pPr>
              <w:snapToGrid w:val="0"/>
              <w:ind w:right="372"/>
              <w:jc w:val="right"/>
              <w:rPr>
                <w:rFonts w:eastAsia="標楷體"/>
              </w:rPr>
            </w:pPr>
            <w:r w:rsidRPr="00415A27">
              <w:rPr>
                <w:rFonts w:eastAsia="標楷體" w:hint="eastAsia"/>
              </w:rPr>
              <w:t>2.</w:t>
            </w:r>
            <w:r w:rsidR="003C0856" w:rsidRPr="00415A27">
              <w:rPr>
                <w:rFonts w:eastAsia="標楷體" w:hint="eastAsia"/>
              </w:rPr>
              <w:t>49</w:t>
            </w:r>
          </w:p>
        </w:tc>
      </w:tr>
      <w:tr w:rsidR="00415A27" w:rsidRPr="00415A27" w:rsidTr="00E92869">
        <w:trPr>
          <w:cantSplit/>
          <w:jc w:val="center"/>
        </w:trPr>
        <w:tc>
          <w:tcPr>
            <w:tcW w:w="2581" w:type="dxa"/>
            <w:tcBorders>
              <w:bottom w:val="dashSmallGap" w:sz="4" w:space="0" w:color="auto"/>
              <w:right w:val="single" w:sz="6" w:space="0" w:color="auto"/>
            </w:tcBorders>
            <w:vAlign w:val="center"/>
          </w:tcPr>
          <w:p w:rsidR="0077206A" w:rsidRPr="00415A27" w:rsidRDefault="0077206A" w:rsidP="00E92869">
            <w:pPr>
              <w:widowControl/>
              <w:adjustRightInd w:val="0"/>
              <w:snapToGrid w:val="0"/>
              <w:ind w:right="-142"/>
              <w:jc w:val="both"/>
              <w:rPr>
                <w:rFonts w:eastAsia="標楷體"/>
                <w:kern w:val="0"/>
                <w:sz w:val="22"/>
                <w:szCs w:val="20"/>
              </w:rPr>
            </w:pPr>
            <w:r w:rsidRPr="00415A27">
              <w:rPr>
                <w:rFonts w:eastAsia="標楷體"/>
                <w:kern w:val="0"/>
                <w:sz w:val="22"/>
                <w:szCs w:val="20"/>
              </w:rPr>
              <w:t xml:space="preserve"> </w:t>
            </w:r>
            <w:r w:rsidRPr="00415A27">
              <w:rPr>
                <w:rFonts w:eastAsia="標楷體"/>
                <w:kern w:val="0"/>
                <w:sz w:val="22"/>
                <w:szCs w:val="20"/>
              </w:rPr>
              <w:t>減：輸入</w:t>
            </w:r>
            <w:r w:rsidRPr="00415A27">
              <w:rPr>
                <w:rFonts w:eastAsia="標楷體"/>
                <w:kern w:val="0"/>
                <w:sz w:val="22"/>
                <w:szCs w:val="20"/>
              </w:rPr>
              <w:t>(</w:t>
            </w:r>
            <w:r w:rsidRPr="00415A27">
              <w:rPr>
                <w:rFonts w:eastAsia="標楷體"/>
                <w:kern w:val="0"/>
                <w:sz w:val="22"/>
                <w:szCs w:val="20"/>
              </w:rPr>
              <w:t>含商品及勞務</w:t>
            </w:r>
            <w:r w:rsidRPr="00415A27">
              <w:rPr>
                <w:rFonts w:eastAsia="標楷體"/>
                <w:kern w:val="0"/>
                <w:sz w:val="22"/>
                <w:szCs w:val="20"/>
              </w:rPr>
              <w:t>)</w:t>
            </w:r>
          </w:p>
        </w:tc>
        <w:tc>
          <w:tcPr>
            <w:tcW w:w="1555" w:type="dxa"/>
            <w:tcBorders>
              <w:bottom w:val="dashSmallGap" w:sz="4" w:space="0" w:color="auto"/>
              <w:right w:val="single" w:sz="6" w:space="0" w:color="auto"/>
            </w:tcBorders>
            <w:vAlign w:val="center"/>
          </w:tcPr>
          <w:p w:rsidR="0077206A" w:rsidRPr="00415A27" w:rsidRDefault="0077206A" w:rsidP="00AF1E35">
            <w:pPr>
              <w:snapToGrid w:val="0"/>
              <w:ind w:right="537"/>
              <w:jc w:val="right"/>
              <w:rPr>
                <w:rFonts w:eastAsia="標楷體"/>
              </w:rPr>
            </w:pPr>
            <w:r w:rsidRPr="00415A27">
              <w:rPr>
                <w:rFonts w:eastAsia="標楷體" w:hint="eastAsia"/>
              </w:rPr>
              <w:t>3.</w:t>
            </w:r>
            <w:r w:rsidR="00AF1E35" w:rsidRPr="00415A27">
              <w:rPr>
                <w:rFonts w:eastAsia="標楷體" w:hint="eastAsia"/>
              </w:rPr>
              <w:t>40</w:t>
            </w:r>
          </w:p>
        </w:tc>
        <w:tc>
          <w:tcPr>
            <w:tcW w:w="1476" w:type="dxa"/>
            <w:tcBorders>
              <w:bottom w:val="dashSmallGap" w:sz="4" w:space="0" w:color="auto"/>
              <w:right w:val="single" w:sz="6" w:space="0" w:color="auto"/>
            </w:tcBorders>
            <w:vAlign w:val="center"/>
          </w:tcPr>
          <w:p w:rsidR="0077206A" w:rsidRPr="00415A27" w:rsidRDefault="0077206A" w:rsidP="00E92869">
            <w:pPr>
              <w:snapToGrid w:val="0"/>
              <w:ind w:right="537"/>
              <w:jc w:val="right"/>
              <w:rPr>
                <w:rFonts w:eastAsia="標楷體"/>
              </w:rPr>
            </w:pPr>
            <w:r w:rsidRPr="00415A27">
              <w:rPr>
                <w:rFonts w:eastAsia="標楷體" w:hint="eastAsia"/>
              </w:rPr>
              <w:t>1.75</w:t>
            </w:r>
          </w:p>
        </w:tc>
        <w:tc>
          <w:tcPr>
            <w:tcW w:w="1571" w:type="dxa"/>
            <w:tcBorders>
              <w:bottom w:val="dashSmallGap" w:sz="4" w:space="0" w:color="auto"/>
              <w:right w:val="single" w:sz="6" w:space="0" w:color="auto"/>
            </w:tcBorders>
          </w:tcPr>
          <w:p w:rsidR="0077206A" w:rsidRPr="00415A27" w:rsidRDefault="00AF1E35" w:rsidP="00E92869">
            <w:pPr>
              <w:snapToGrid w:val="0"/>
              <w:ind w:right="465"/>
              <w:jc w:val="right"/>
              <w:rPr>
                <w:rFonts w:eastAsia="標楷體"/>
              </w:rPr>
            </w:pPr>
            <w:r w:rsidRPr="00415A27">
              <w:rPr>
                <w:rFonts w:eastAsia="標楷體" w:hint="eastAsia"/>
              </w:rPr>
              <w:t>3.85</w:t>
            </w:r>
          </w:p>
        </w:tc>
        <w:tc>
          <w:tcPr>
            <w:tcW w:w="1466" w:type="dxa"/>
            <w:tcBorders>
              <w:left w:val="single" w:sz="6" w:space="0" w:color="auto"/>
              <w:bottom w:val="dashSmallGap" w:sz="4" w:space="0" w:color="auto"/>
            </w:tcBorders>
          </w:tcPr>
          <w:p w:rsidR="0077206A" w:rsidRPr="00415A27" w:rsidRDefault="003C0856" w:rsidP="00E92869">
            <w:pPr>
              <w:snapToGrid w:val="0"/>
              <w:ind w:right="372"/>
              <w:jc w:val="right"/>
              <w:rPr>
                <w:rFonts w:eastAsia="標楷體"/>
              </w:rPr>
            </w:pPr>
            <w:r w:rsidRPr="00415A27">
              <w:rPr>
                <w:rFonts w:eastAsia="標楷體" w:hint="eastAsia"/>
              </w:rPr>
              <w:t>1.96</w:t>
            </w:r>
          </w:p>
        </w:tc>
      </w:tr>
      <w:tr w:rsidR="00415A27" w:rsidRPr="00415A27" w:rsidTr="00E92869">
        <w:trPr>
          <w:cantSplit/>
          <w:trHeight w:val="143"/>
          <w:jc w:val="center"/>
        </w:trPr>
        <w:tc>
          <w:tcPr>
            <w:tcW w:w="2581" w:type="dxa"/>
            <w:tcBorders>
              <w:right w:val="single" w:sz="6" w:space="0" w:color="auto"/>
            </w:tcBorders>
          </w:tcPr>
          <w:p w:rsidR="0077206A" w:rsidRPr="00415A27" w:rsidRDefault="0077206A" w:rsidP="00E92869">
            <w:pPr>
              <w:widowControl/>
              <w:adjustRightInd w:val="0"/>
              <w:snapToGrid w:val="0"/>
              <w:rPr>
                <w:rFonts w:eastAsia="標楷體"/>
                <w:kern w:val="0"/>
                <w:sz w:val="22"/>
              </w:rPr>
            </w:pPr>
            <w:r w:rsidRPr="00415A27">
              <w:rPr>
                <w:rFonts w:eastAsia="標楷體"/>
                <w:kern w:val="0"/>
                <w:sz w:val="22"/>
              </w:rPr>
              <w:t>躉售物價</w:t>
            </w:r>
            <w:r w:rsidRPr="00415A27">
              <w:rPr>
                <w:rFonts w:eastAsia="標楷體" w:hint="eastAsia"/>
                <w:kern w:val="0"/>
                <w:sz w:val="22"/>
              </w:rPr>
              <w:t>(</w:t>
            </w:r>
            <w:r w:rsidRPr="00415A27">
              <w:rPr>
                <w:rFonts w:eastAsia="標楷體"/>
                <w:kern w:val="0"/>
                <w:sz w:val="22"/>
              </w:rPr>
              <w:t>WPI</w:t>
            </w:r>
            <w:r w:rsidRPr="00415A27">
              <w:rPr>
                <w:rFonts w:eastAsia="標楷體" w:hint="eastAsia"/>
                <w:kern w:val="0"/>
                <w:sz w:val="22"/>
              </w:rPr>
              <w:t>)</w:t>
            </w:r>
          </w:p>
        </w:tc>
        <w:tc>
          <w:tcPr>
            <w:tcW w:w="1555" w:type="dxa"/>
            <w:tcBorders>
              <w:right w:val="single" w:sz="6" w:space="0" w:color="auto"/>
            </w:tcBorders>
            <w:vAlign w:val="center"/>
          </w:tcPr>
          <w:p w:rsidR="0077206A" w:rsidRPr="00415A27" w:rsidRDefault="0077206A" w:rsidP="00AF1E35">
            <w:pPr>
              <w:snapToGrid w:val="0"/>
              <w:ind w:right="537"/>
              <w:jc w:val="right"/>
              <w:rPr>
                <w:rFonts w:eastAsia="標楷體"/>
              </w:rPr>
            </w:pPr>
            <w:r w:rsidRPr="00415A27">
              <w:rPr>
                <w:rFonts w:eastAsia="標楷體" w:hint="eastAsia"/>
              </w:rPr>
              <w:t>-2.9</w:t>
            </w:r>
            <w:r w:rsidR="00AF1E35" w:rsidRPr="00415A27">
              <w:rPr>
                <w:rFonts w:eastAsia="標楷體" w:hint="eastAsia"/>
              </w:rPr>
              <w:t>9</w:t>
            </w:r>
          </w:p>
        </w:tc>
        <w:tc>
          <w:tcPr>
            <w:tcW w:w="1476" w:type="dxa"/>
            <w:tcBorders>
              <w:right w:val="single" w:sz="6" w:space="0" w:color="auto"/>
            </w:tcBorders>
          </w:tcPr>
          <w:p w:rsidR="0077206A" w:rsidRPr="00415A27" w:rsidRDefault="0077206A" w:rsidP="00E92869">
            <w:pPr>
              <w:snapToGrid w:val="0"/>
              <w:ind w:right="372"/>
              <w:jc w:val="right"/>
              <w:rPr>
                <w:rFonts w:eastAsia="標楷體"/>
              </w:rPr>
            </w:pPr>
            <w:r w:rsidRPr="00415A27">
              <w:rPr>
                <w:rFonts w:eastAsia="標楷體"/>
              </w:rPr>
              <w:t>-</w:t>
            </w:r>
          </w:p>
        </w:tc>
        <w:tc>
          <w:tcPr>
            <w:tcW w:w="1571" w:type="dxa"/>
            <w:tcBorders>
              <w:right w:val="single" w:sz="6" w:space="0" w:color="auto"/>
            </w:tcBorders>
            <w:vAlign w:val="center"/>
          </w:tcPr>
          <w:p w:rsidR="0077206A" w:rsidRPr="00415A27" w:rsidRDefault="00AF1E35" w:rsidP="00E92869">
            <w:pPr>
              <w:snapToGrid w:val="0"/>
              <w:ind w:right="465"/>
              <w:jc w:val="right"/>
              <w:rPr>
                <w:rFonts w:eastAsia="標楷體"/>
              </w:rPr>
            </w:pPr>
            <w:r w:rsidRPr="00415A27">
              <w:rPr>
                <w:rFonts w:eastAsia="標楷體" w:hint="eastAsia"/>
              </w:rPr>
              <w:t>0.50</w:t>
            </w:r>
          </w:p>
        </w:tc>
        <w:tc>
          <w:tcPr>
            <w:tcW w:w="1466" w:type="dxa"/>
            <w:tcBorders>
              <w:left w:val="single" w:sz="6" w:space="0" w:color="auto"/>
            </w:tcBorders>
          </w:tcPr>
          <w:p w:rsidR="0077206A" w:rsidRPr="00415A27" w:rsidRDefault="0077206A" w:rsidP="00E92869">
            <w:pPr>
              <w:snapToGrid w:val="0"/>
              <w:ind w:right="372"/>
              <w:jc w:val="right"/>
              <w:rPr>
                <w:rFonts w:eastAsia="標楷體"/>
              </w:rPr>
            </w:pPr>
            <w:r w:rsidRPr="00415A27">
              <w:rPr>
                <w:rFonts w:eastAsia="標楷體" w:hint="eastAsia"/>
              </w:rPr>
              <w:t>-</w:t>
            </w:r>
          </w:p>
        </w:tc>
      </w:tr>
      <w:tr w:rsidR="00415A27" w:rsidRPr="00415A27" w:rsidTr="00E92869">
        <w:trPr>
          <w:cantSplit/>
          <w:trHeight w:val="197"/>
          <w:jc w:val="center"/>
        </w:trPr>
        <w:tc>
          <w:tcPr>
            <w:tcW w:w="2581" w:type="dxa"/>
            <w:tcBorders>
              <w:bottom w:val="single" w:sz="6" w:space="0" w:color="auto"/>
              <w:right w:val="single" w:sz="6" w:space="0" w:color="auto"/>
            </w:tcBorders>
          </w:tcPr>
          <w:p w:rsidR="0077206A" w:rsidRPr="00415A27" w:rsidRDefault="0077206A" w:rsidP="00E92869">
            <w:pPr>
              <w:widowControl/>
              <w:adjustRightInd w:val="0"/>
              <w:snapToGrid w:val="0"/>
              <w:rPr>
                <w:rFonts w:eastAsia="標楷體"/>
                <w:kern w:val="0"/>
                <w:sz w:val="22"/>
              </w:rPr>
            </w:pPr>
            <w:r w:rsidRPr="00415A27">
              <w:rPr>
                <w:rFonts w:eastAsia="標楷體"/>
                <w:kern w:val="0"/>
                <w:sz w:val="22"/>
              </w:rPr>
              <w:t>消費者物價</w:t>
            </w:r>
            <w:r w:rsidRPr="00415A27">
              <w:rPr>
                <w:rFonts w:eastAsia="標楷體" w:hint="eastAsia"/>
                <w:kern w:val="0"/>
                <w:sz w:val="22"/>
              </w:rPr>
              <w:t>(</w:t>
            </w:r>
            <w:r w:rsidRPr="00415A27">
              <w:rPr>
                <w:rFonts w:eastAsia="標楷體"/>
                <w:kern w:val="0"/>
                <w:sz w:val="22"/>
              </w:rPr>
              <w:t>CPI</w:t>
            </w:r>
            <w:r w:rsidRPr="00415A27">
              <w:rPr>
                <w:rFonts w:eastAsia="標楷體" w:hint="eastAsia"/>
                <w:kern w:val="0"/>
                <w:sz w:val="22"/>
              </w:rPr>
              <w:t>)</w:t>
            </w:r>
          </w:p>
        </w:tc>
        <w:tc>
          <w:tcPr>
            <w:tcW w:w="1555" w:type="dxa"/>
            <w:tcBorders>
              <w:bottom w:val="single" w:sz="6" w:space="0" w:color="auto"/>
              <w:right w:val="single" w:sz="6" w:space="0" w:color="auto"/>
            </w:tcBorders>
          </w:tcPr>
          <w:p w:rsidR="0077206A" w:rsidRPr="00415A27" w:rsidRDefault="0077206A" w:rsidP="00E92869">
            <w:pPr>
              <w:snapToGrid w:val="0"/>
              <w:ind w:right="537"/>
              <w:jc w:val="right"/>
              <w:rPr>
                <w:rFonts w:eastAsia="標楷體"/>
              </w:rPr>
            </w:pPr>
            <w:r w:rsidRPr="00415A27">
              <w:rPr>
                <w:rFonts w:eastAsia="標楷體" w:hint="eastAsia"/>
              </w:rPr>
              <w:t>1.40</w:t>
            </w:r>
          </w:p>
        </w:tc>
        <w:tc>
          <w:tcPr>
            <w:tcW w:w="1476" w:type="dxa"/>
            <w:tcBorders>
              <w:bottom w:val="single" w:sz="6" w:space="0" w:color="auto"/>
              <w:right w:val="single" w:sz="6" w:space="0" w:color="auto"/>
            </w:tcBorders>
          </w:tcPr>
          <w:p w:rsidR="0077206A" w:rsidRPr="00415A27" w:rsidRDefault="0077206A" w:rsidP="00E92869">
            <w:pPr>
              <w:snapToGrid w:val="0"/>
              <w:ind w:right="372"/>
              <w:jc w:val="right"/>
              <w:rPr>
                <w:rFonts w:eastAsia="標楷體"/>
              </w:rPr>
            </w:pPr>
            <w:r w:rsidRPr="00415A27">
              <w:rPr>
                <w:rFonts w:eastAsia="標楷體"/>
              </w:rPr>
              <w:t>-</w:t>
            </w:r>
          </w:p>
        </w:tc>
        <w:tc>
          <w:tcPr>
            <w:tcW w:w="1571" w:type="dxa"/>
            <w:tcBorders>
              <w:bottom w:val="single" w:sz="6" w:space="0" w:color="auto"/>
              <w:right w:val="single" w:sz="6" w:space="0" w:color="auto"/>
            </w:tcBorders>
          </w:tcPr>
          <w:p w:rsidR="0077206A" w:rsidRPr="00415A27" w:rsidRDefault="00AF1E35" w:rsidP="00E92869">
            <w:pPr>
              <w:snapToGrid w:val="0"/>
              <w:ind w:right="465"/>
              <w:jc w:val="right"/>
              <w:rPr>
                <w:rFonts w:eastAsia="標楷體"/>
              </w:rPr>
            </w:pPr>
            <w:r w:rsidRPr="00415A27">
              <w:rPr>
                <w:rFonts w:eastAsia="標楷體" w:hint="eastAsia"/>
              </w:rPr>
              <w:t>0.95</w:t>
            </w:r>
          </w:p>
        </w:tc>
        <w:tc>
          <w:tcPr>
            <w:tcW w:w="1466" w:type="dxa"/>
            <w:tcBorders>
              <w:left w:val="single" w:sz="6" w:space="0" w:color="auto"/>
              <w:bottom w:val="single" w:sz="6" w:space="0" w:color="auto"/>
            </w:tcBorders>
          </w:tcPr>
          <w:p w:rsidR="0077206A" w:rsidRPr="00415A27" w:rsidRDefault="0077206A" w:rsidP="00E92869">
            <w:pPr>
              <w:snapToGrid w:val="0"/>
              <w:ind w:right="372"/>
              <w:jc w:val="right"/>
              <w:rPr>
                <w:rFonts w:eastAsia="標楷體"/>
              </w:rPr>
            </w:pPr>
            <w:r w:rsidRPr="00415A27">
              <w:rPr>
                <w:rFonts w:eastAsia="標楷體" w:hint="eastAsia"/>
              </w:rPr>
              <w:t>-</w:t>
            </w:r>
          </w:p>
        </w:tc>
      </w:tr>
    </w:tbl>
    <w:p w:rsidR="003A1D4B" w:rsidRPr="00415A27" w:rsidRDefault="0077206A" w:rsidP="0077206A">
      <w:pPr>
        <w:adjustRightInd w:val="0"/>
        <w:snapToGrid w:val="0"/>
        <w:spacing w:line="240" w:lineRule="exact"/>
        <w:ind w:left="1120" w:rightChars="-257" w:right="-617" w:hangingChars="509" w:hanging="1120"/>
        <w:rPr>
          <w:rFonts w:eastAsia="標楷體"/>
          <w:sz w:val="22"/>
          <w:szCs w:val="22"/>
        </w:rPr>
      </w:pPr>
      <w:r w:rsidRPr="00415A27">
        <w:rPr>
          <w:rFonts w:eastAsia="標楷體"/>
          <w:sz w:val="22"/>
          <w:szCs w:val="22"/>
        </w:rPr>
        <w:t>資料來源：行政院主計總處，國民所得統計及國內經濟情勢展望</w:t>
      </w:r>
      <w:r w:rsidRPr="00415A27">
        <w:rPr>
          <w:rFonts w:eastAsia="標楷體" w:hint="eastAsia"/>
          <w:sz w:val="22"/>
          <w:szCs w:val="22"/>
        </w:rPr>
        <w:t>，</w:t>
      </w:r>
      <w:r w:rsidRPr="00415A27">
        <w:rPr>
          <w:rFonts w:eastAsia="標楷體" w:hint="eastAsia"/>
          <w:sz w:val="22"/>
          <w:szCs w:val="22"/>
        </w:rPr>
        <w:t>106</w:t>
      </w:r>
      <w:r w:rsidRPr="00415A27">
        <w:rPr>
          <w:rFonts w:eastAsia="標楷體" w:hint="eastAsia"/>
          <w:sz w:val="22"/>
          <w:szCs w:val="22"/>
        </w:rPr>
        <w:t>年</w:t>
      </w:r>
      <w:r w:rsidR="00AF4C3D" w:rsidRPr="00415A27">
        <w:rPr>
          <w:rFonts w:eastAsia="標楷體" w:hint="eastAsia"/>
          <w:sz w:val="22"/>
          <w:szCs w:val="22"/>
        </w:rPr>
        <w:t>5</w:t>
      </w:r>
      <w:r w:rsidRPr="00415A27">
        <w:rPr>
          <w:rFonts w:eastAsia="標楷體" w:hint="eastAsia"/>
          <w:sz w:val="22"/>
          <w:szCs w:val="22"/>
        </w:rPr>
        <w:t>月</w:t>
      </w:r>
      <w:r w:rsidR="00AF4C3D" w:rsidRPr="00415A27">
        <w:rPr>
          <w:rFonts w:eastAsia="標楷體" w:hint="eastAsia"/>
          <w:sz w:val="22"/>
          <w:szCs w:val="22"/>
        </w:rPr>
        <w:t>26</w:t>
      </w:r>
      <w:r w:rsidRPr="00415A27">
        <w:rPr>
          <w:rFonts w:eastAsia="標楷體" w:hint="eastAsia"/>
          <w:sz w:val="22"/>
          <w:szCs w:val="22"/>
        </w:rPr>
        <w:t>日</w:t>
      </w:r>
      <w:r w:rsidRPr="00415A27">
        <w:rPr>
          <w:rFonts w:eastAsia="標楷體"/>
          <w:sz w:val="22"/>
          <w:szCs w:val="22"/>
        </w:rPr>
        <w:t>。</w:t>
      </w:r>
      <w:r w:rsidR="003A1D4B" w:rsidRPr="00415A27">
        <w:rPr>
          <w:rFonts w:eastAsia="標楷體"/>
          <w:sz w:val="22"/>
          <w:szCs w:val="22"/>
        </w:rPr>
        <w:br w:type="page"/>
      </w:r>
    </w:p>
    <w:p w:rsidR="00A97DA4" w:rsidRPr="00415A27" w:rsidRDefault="00A97DA4" w:rsidP="00A97DA4">
      <w:pPr>
        <w:tabs>
          <w:tab w:val="left" w:pos="709"/>
        </w:tabs>
        <w:spacing w:afterLines="50" w:after="180" w:line="460" w:lineRule="exact"/>
        <w:ind w:left="533" w:hangingChars="190" w:hanging="533"/>
        <w:rPr>
          <w:rFonts w:eastAsia="標楷體"/>
          <w:b/>
          <w:bCs/>
          <w:sz w:val="28"/>
          <w:szCs w:val="28"/>
        </w:rPr>
      </w:pPr>
      <w:bookmarkStart w:id="86" w:name="_Toc349916583"/>
      <w:bookmarkEnd w:id="85"/>
      <w:r w:rsidRPr="00415A27">
        <w:rPr>
          <w:rFonts w:eastAsia="標楷體"/>
          <w:b/>
          <w:bCs/>
          <w:sz w:val="28"/>
          <w:szCs w:val="28"/>
        </w:rPr>
        <w:lastRenderedPageBreak/>
        <w:t>２、</w:t>
      </w:r>
      <w:r w:rsidRPr="00415A27">
        <w:rPr>
          <w:rFonts w:eastAsia="標楷體" w:hint="eastAsia"/>
          <w:b/>
          <w:bCs/>
          <w:sz w:val="28"/>
          <w:szCs w:val="28"/>
        </w:rPr>
        <w:t>106</w:t>
      </w:r>
      <w:r w:rsidRPr="00415A27">
        <w:rPr>
          <w:rFonts w:eastAsia="標楷體" w:hint="eastAsia"/>
          <w:b/>
          <w:bCs/>
          <w:sz w:val="28"/>
          <w:szCs w:val="28"/>
        </w:rPr>
        <w:t>年</w:t>
      </w:r>
      <w:r w:rsidR="00F37898" w:rsidRPr="00415A27">
        <w:rPr>
          <w:rFonts w:eastAsia="標楷體" w:hint="eastAsia"/>
          <w:b/>
          <w:bCs/>
          <w:sz w:val="28"/>
          <w:szCs w:val="28"/>
        </w:rPr>
        <w:t>4</w:t>
      </w:r>
      <w:r w:rsidRPr="00415A27">
        <w:rPr>
          <w:rFonts w:eastAsia="標楷體" w:hint="eastAsia"/>
          <w:b/>
          <w:bCs/>
          <w:sz w:val="28"/>
          <w:szCs w:val="28"/>
        </w:rPr>
        <w:t>月景氣對策信號</w:t>
      </w:r>
      <w:r w:rsidR="004F3D95" w:rsidRPr="00415A27">
        <w:rPr>
          <w:rFonts w:eastAsia="標楷體" w:hint="eastAsia"/>
          <w:b/>
          <w:bCs/>
          <w:sz w:val="28"/>
          <w:szCs w:val="28"/>
        </w:rPr>
        <w:t>由綠燈轉黃藍燈</w:t>
      </w:r>
      <w:r w:rsidRPr="00415A27">
        <w:rPr>
          <w:rFonts w:eastAsia="標楷體" w:hint="eastAsia"/>
          <w:b/>
          <w:bCs/>
          <w:sz w:val="28"/>
          <w:szCs w:val="28"/>
        </w:rPr>
        <w:t>，領先、同時指標下跌</w:t>
      </w:r>
    </w:p>
    <w:p w:rsidR="00A97DA4" w:rsidRPr="00415A27" w:rsidRDefault="00A97DA4" w:rsidP="00A97DA4">
      <w:pPr>
        <w:snapToGrid w:val="0"/>
        <w:spacing w:beforeLines="50" w:before="180" w:line="300" w:lineRule="auto"/>
        <w:ind w:rightChars="-59" w:right="-142"/>
        <w:jc w:val="both"/>
        <w:rPr>
          <w:rFonts w:eastAsia="標楷體"/>
          <w:sz w:val="28"/>
          <w:szCs w:val="28"/>
        </w:rPr>
      </w:pPr>
      <w:r w:rsidRPr="00415A27">
        <w:rPr>
          <w:rFonts w:eastAsia="標楷體"/>
          <w:sz w:val="28"/>
          <w:szCs w:val="28"/>
        </w:rPr>
        <w:t xml:space="preserve"> (1) </w:t>
      </w:r>
      <w:r w:rsidRPr="00415A27">
        <w:rPr>
          <w:rFonts w:eastAsia="標楷體"/>
          <w:sz w:val="28"/>
          <w:szCs w:val="28"/>
        </w:rPr>
        <w:t>領先指標</w:t>
      </w:r>
    </w:p>
    <w:p w:rsidR="00584605" w:rsidRPr="00415A27" w:rsidRDefault="00A97DA4" w:rsidP="00584605">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415A27">
        <w:rPr>
          <w:rFonts w:eastAsia="標楷體" w:hint="eastAsia"/>
          <w:kern w:val="0"/>
          <w:sz w:val="28"/>
          <w:szCs w:val="28"/>
        </w:rPr>
        <w:t>106</w:t>
      </w:r>
      <w:r w:rsidRPr="00415A27">
        <w:rPr>
          <w:rFonts w:eastAsia="標楷體" w:hint="eastAsia"/>
          <w:kern w:val="0"/>
          <w:sz w:val="28"/>
          <w:szCs w:val="28"/>
        </w:rPr>
        <w:t>年</w:t>
      </w:r>
      <w:r w:rsidR="00F37898" w:rsidRPr="00415A27">
        <w:rPr>
          <w:rFonts w:eastAsia="標楷體" w:hint="eastAsia"/>
          <w:kern w:val="0"/>
          <w:sz w:val="28"/>
          <w:szCs w:val="28"/>
        </w:rPr>
        <w:t>4</w:t>
      </w:r>
      <w:r w:rsidRPr="00415A27">
        <w:rPr>
          <w:rFonts w:eastAsia="標楷體" w:hint="eastAsia"/>
          <w:kern w:val="0"/>
          <w:sz w:val="28"/>
          <w:szCs w:val="28"/>
        </w:rPr>
        <w:t>月</w:t>
      </w:r>
      <w:r w:rsidRPr="00415A27">
        <w:rPr>
          <w:rFonts w:eastAsia="標楷體"/>
          <w:kern w:val="0"/>
          <w:sz w:val="28"/>
          <w:szCs w:val="28"/>
        </w:rPr>
        <w:t>不含趨勢指數為</w:t>
      </w:r>
      <w:r w:rsidR="0068404D" w:rsidRPr="00415A27">
        <w:rPr>
          <w:rFonts w:eastAsia="標楷體" w:hint="eastAsia"/>
          <w:kern w:val="0"/>
          <w:sz w:val="28"/>
          <w:szCs w:val="28"/>
        </w:rPr>
        <w:t>10</w:t>
      </w:r>
      <w:r w:rsidR="00584605" w:rsidRPr="00415A27">
        <w:rPr>
          <w:rFonts w:eastAsia="標楷體" w:hint="eastAsia"/>
          <w:kern w:val="0"/>
          <w:sz w:val="28"/>
          <w:szCs w:val="28"/>
        </w:rPr>
        <w:t>0.52</w:t>
      </w:r>
      <w:r w:rsidR="0068404D" w:rsidRPr="00415A27">
        <w:rPr>
          <w:rFonts w:eastAsia="標楷體" w:hint="eastAsia"/>
          <w:kern w:val="0"/>
          <w:sz w:val="28"/>
          <w:szCs w:val="28"/>
        </w:rPr>
        <w:t>，較上月下跌</w:t>
      </w:r>
      <w:r w:rsidR="0068404D" w:rsidRPr="00415A27">
        <w:rPr>
          <w:rFonts w:eastAsia="標楷體" w:hint="eastAsia"/>
          <w:kern w:val="0"/>
          <w:sz w:val="28"/>
          <w:szCs w:val="28"/>
        </w:rPr>
        <w:t>0.</w:t>
      </w:r>
      <w:r w:rsidR="00584605" w:rsidRPr="00415A27">
        <w:rPr>
          <w:rFonts w:eastAsia="標楷體" w:hint="eastAsia"/>
          <w:kern w:val="0"/>
          <w:sz w:val="28"/>
          <w:szCs w:val="28"/>
        </w:rPr>
        <w:t>50</w:t>
      </w:r>
      <w:r w:rsidR="0068404D" w:rsidRPr="00415A27">
        <w:rPr>
          <w:rFonts w:eastAsia="標楷體" w:hint="eastAsia"/>
          <w:kern w:val="0"/>
          <w:sz w:val="28"/>
          <w:szCs w:val="28"/>
        </w:rPr>
        <w:t>%</w:t>
      </w:r>
      <w:r w:rsidR="0068404D" w:rsidRPr="00415A27">
        <w:rPr>
          <w:rFonts w:eastAsia="標楷體" w:hint="eastAsia"/>
          <w:kern w:val="0"/>
          <w:sz w:val="28"/>
          <w:szCs w:val="28"/>
        </w:rPr>
        <w:t>。</w:t>
      </w:r>
      <w:r w:rsidRPr="00415A27">
        <w:rPr>
          <w:rFonts w:eastAsia="標楷體" w:hint="eastAsia"/>
          <w:kern w:val="0"/>
          <w:sz w:val="28"/>
          <w:szCs w:val="28"/>
        </w:rPr>
        <w:t>7</w:t>
      </w:r>
      <w:r w:rsidRPr="00415A27">
        <w:rPr>
          <w:rFonts w:eastAsia="標楷體" w:hint="eastAsia"/>
          <w:kern w:val="0"/>
          <w:sz w:val="28"/>
          <w:szCs w:val="28"/>
        </w:rPr>
        <w:t>個構成項目，</w:t>
      </w:r>
      <w:r w:rsidR="0068404D" w:rsidRPr="00415A27">
        <w:rPr>
          <w:rFonts w:eastAsia="標楷體" w:hint="eastAsia"/>
          <w:kern w:val="0"/>
          <w:sz w:val="28"/>
          <w:szCs w:val="28"/>
        </w:rPr>
        <w:t>經去除長期趨勢後，</w:t>
      </w:r>
      <w:r w:rsidR="00584605" w:rsidRPr="00415A27">
        <w:rPr>
          <w:rFonts w:eastAsia="標楷體" w:hint="eastAsia"/>
          <w:kern w:val="0"/>
          <w:sz w:val="28"/>
          <w:szCs w:val="28"/>
        </w:rPr>
        <w:t>2</w:t>
      </w:r>
      <w:r w:rsidR="00584605" w:rsidRPr="00415A27">
        <w:rPr>
          <w:rFonts w:eastAsia="標楷體" w:hint="eastAsia"/>
          <w:kern w:val="0"/>
          <w:sz w:val="28"/>
          <w:szCs w:val="28"/>
        </w:rPr>
        <w:t>項較上月上升，分別為：核發建照面積、股價指數；其餘</w:t>
      </w:r>
      <w:r w:rsidR="00584605" w:rsidRPr="00415A27">
        <w:rPr>
          <w:rFonts w:eastAsia="標楷體" w:hint="eastAsia"/>
          <w:kern w:val="0"/>
          <w:sz w:val="28"/>
          <w:szCs w:val="28"/>
        </w:rPr>
        <w:t>5</w:t>
      </w:r>
      <w:r w:rsidR="00584605" w:rsidRPr="00415A27">
        <w:rPr>
          <w:rFonts w:eastAsia="標楷體" w:hint="eastAsia"/>
          <w:kern w:val="0"/>
          <w:sz w:val="28"/>
          <w:szCs w:val="28"/>
        </w:rPr>
        <w:t>項：外銷訂單指數、實質半導體設備進口值、製造業營業氣候測驗點、實質貨幣總計數</w:t>
      </w:r>
      <w:r w:rsidR="00584605" w:rsidRPr="00415A27">
        <w:rPr>
          <w:rFonts w:eastAsia="標楷體" w:hint="eastAsia"/>
          <w:kern w:val="0"/>
          <w:sz w:val="28"/>
          <w:szCs w:val="28"/>
        </w:rPr>
        <w:t>M1B</w:t>
      </w:r>
      <w:r w:rsidR="00584605" w:rsidRPr="00415A27">
        <w:rPr>
          <w:rFonts w:eastAsia="標楷體" w:hint="eastAsia"/>
          <w:kern w:val="0"/>
          <w:sz w:val="28"/>
          <w:szCs w:val="28"/>
        </w:rPr>
        <w:t>、工業及服務業受僱員工淨進入率則較上月下滑。</w:t>
      </w:r>
    </w:p>
    <w:p w:rsidR="00A97DA4" w:rsidRPr="00415A27" w:rsidRDefault="00A97DA4" w:rsidP="00584605">
      <w:pPr>
        <w:widowControl/>
        <w:snapToGrid w:val="0"/>
        <w:spacing w:beforeLines="50" w:before="180" w:line="300" w:lineRule="auto"/>
        <w:ind w:leftChars="118" w:left="283" w:rightChars="-59" w:right="-142" w:firstLineChars="952" w:firstLine="2668"/>
        <w:jc w:val="both"/>
        <w:rPr>
          <w:rFonts w:eastAsia="標楷體"/>
          <w:b/>
          <w:kern w:val="0"/>
          <w:sz w:val="28"/>
          <w:szCs w:val="28"/>
        </w:rPr>
      </w:pPr>
      <w:r w:rsidRPr="00415A27">
        <w:rPr>
          <w:rFonts w:eastAsia="標楷體"/>
          <w:b/>
          <w:kern w:val="0"/>
          <w:sz w:val="28"/>
          <w:szCs w:val="28"/>
        </w:rPr>
        <w:t>圖</w:t>
      </w:r>
      <w:r w:rsidRPr="00415A27">
        <w:rPr>
          <w:rFonts w:eastAsia="標楷體"/>
          <w:b/>
          <w:kern w:val="0"/>
          <w:sz w:val="28"/>
          <w:szCs w:val="28"/>
        </w:rPr>
        <w:t>2-1-1</w:t>
      </w:r>
      <w:r w:rsidRPr="00415A27">
        <w:rPr>
          <w:rFonts w:eastAsia="標楷體"/>
          <w:b/>
          <w:kern w:val="0"/>
          <w:sz w:val="28"/>
          <w:szCs w:val="28"/>
        </w:rPr>
        <w:t>景氣領先指標</w:t>
      </w:r>
    </w:p>
    <w:p w:rsidR="00A97DA4" w:rsidRPr="00415A27" w:rsidRDefault="00A97DA4" w:rsidP="00A97DA4">
      <w:pPr>
        <w:widowControl/>
        <w:topLinePunct/>
        <w:snapToGrid w:val="0"/>
        <w:spacing w:beforeLines="50" w:before="180" w:line="300" w:lineRule="auto"/>
        <w:ind w:rightChars="-59" w:right="-142"/>
        <w:rPr>
          <w:rFonts w:eastAsia="標楷體"/>
          <w:kern w:val="0"/>
          <w:sz w:val="16"/>
          <w:szCs w:val="20"/>
        </w:rPr>
      </w:pPr>
      <w:r w:rsidRPr="00415A27">
        <w:rPr>
          <w:rFonts w:eastAsia="標楷體"/>
          <w:noProof/>
          <w:kern w:val="0"/>
          <w:sz w:val="16"/>
          <w:szCs w:val="20"/>
        </w:rPr>
        <mc:AlternateContent>
          <mc:Choice Requires="wps">
            <w:drawing>
              <wp:anchor distT="0" distB="0" distL="114300" distR="114300" simplePos="0" relativeHeight="252656128" behindDoc="0" locked="0" layoutInCell="1" allowOverlap="1" wp14:anchorId="3BDD032E" wp14:editId="28CFCA9D">
                <wp:simplePos x="0" y="0"/>
                <wp:positionH relativeFrom="column">
                  <wp:posOffset>2538730</wp:posOffset>
                </wp:positionH>
                <wp:positionV relativeFrom="paragraph">
                  <wp:posOffset>1978025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0A1DB6" w:rsidRPr="00166D08" w:rsidRDefault="000A1DB6" w:rsidP="00A97DA4">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99.9pt;margin-top:155.75pt;width:105.85pt;height:23.75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" filled="f" stroked="f">
                <v:textbox>
                  <w:txbxContent>
                    <w:p w:rsidR="000A1DB6" w:rsidRPr="00166D08" w:rsidRDefault="000A1DB6" w:rsidP="00A97DA4">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415A27">
        <w:rPr>
          <w:noProof/>
        </w:rPr>
        <w:drawing>
          <wp:inline distT="0" distB="0" distL="0" distR="0" wp14:anchorId="469CA6C7" wp14:editId="02B6ED8C">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97DA4" w:rsidRPr="00415A27" w:rsidRDefault="00A97DA4" w:rsidP="00A97DA4">
      <w:pPr>
        <w:tabs>
          <w:tab w:val="left" w:pos="540"/>
          <w:tab w:val="left" w:pos="2300"/>
        </w:tabs>
        <w:spacing w:before="180" w:line="300" w:lineRule="auto"/>
        <w:rPr>
          <w:rFonts w:eastAsia="標楷體"/>
          <w:sz w:val="28"/>
          <w:szCs w:val="32"/>
        </w:rPr>
      </w:pPr>
      <w:r w:rsidRPr="00415A27">
        <w:rPr>
          <w:rFonts w:eastAsia="標楷體"/>
          <w:sz w:val="28"/>
          <w:szCs w:val="32"/>
        </w:rPr>
        <w:t xml:space="preserve"> (2) </w:t>
      </w:r>
      <w:r w:rsidRPr="00415A27">
        <w:rPr>
          <w:rFonts w:eastAsia="標楷體"/>
          <w:sz w:val="28"/>
          <w:szCs w:val="32"/>
        </w:rPr>
        <w:t>同時指標</w:t>
      </w:r>
    </w:p>
    <w:p w:rsidR="00A97DA4" w:rsidRPr="00415A27" w:rsidRDefault="00A97DA4" w:rsidP="00A97DA4">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415A27">
        <w:rPr>
          <w:rFonts w:eastAsia="標楷體" w:hint="eastAsia"/>
          <w:kern w:val="0"/>
          <w:sz w:val="28"/>
          <w:szCs w:val="28"/>
        </w:rPr>
        <w:t>106</w:t>
      </w:r>
      <w:r w:rsidRPr="00415A27">
        <w:rPr>
          <w:rFonts w:eastAsia="標楷體" w:hint="eastAsia"/>
          <w:kern w:val="0"/>
          <w:sz w:val="28"/>
          <w:szCs w:val="28"/>
        </w:rPr>
        <w:t>年</w:t>
      </w:r>
      <w:r w:rsidR="00F37898" w:rsidRPr="00415A27">
        <w:rPr>
          <w:rFonts w:eastAsia="標楷體" w:hint="eastAsia"/>
          <w:kern w:val="0"/>
          <w:sz w:val="28"/>
          <w:szCs w:val="28"/>
        </w:rPr>
        <w:t>4</w:t>
      </w:r>
      <w:r w:rsidRPr="00415A27">
        <w:rPr>
          <w:rFonts w:eastAsia="標楷體" w:hint="eastAsia"/>
          <w:kern w:val="0"/>
          <w:sz w:val="28"/>
          <w:szCs w:val="28"/>
        </w:rPr>
        <w:t>月</w:t>
      </w:r>
      <w:r w:rsidR="0068404D" w:rsidRPr="00415A27">
        <w:rPr>
          <w:rFonts w:eastAsia="標楷體" w:hint="eastAsia"/>
          <w:kern w:val="0"/>
          <w:sz w:val="28"/>
          <w:szCs w:val="28"/>
        </w:rPr>
        <w:t>不含趨勢指數為</w:t>
      </w:r>
      <w:r w:rsidR="0068404D" w:rsidRPr="00415A27">
        <w:rPr>
          <w:rFonts w:eastAsia="標楷體" w:hint="eastAsia"/>
          <w:kern w:val="0"/>
          <w:sz w:val="28"/>
          <w:szCs w:val="28"/>
        </w:rPr>
        <w:t>10</w:t>
      </w:r>
      <w:r w:rsidR="00136DAA" w:rsidRPr="00415A27">
        <w:rPr>
          <w:rFonts w:eastAsia="標楷體" w:hint="eastAsia"/>
          <w:kern w:val="0"/>
          <w:sz w:val="28"/>
          <w:szCs w:val="28"/>
        </w:rPr>
        <w:t>0.21</w:t>
      </w:r>
      <w:r w:rsidR="0068404D" w:rsidRPr="00415A27">
        <w:rPr>
          <w:rFonts w:eastAsia="標楷體" w:hint="eastAsia"/>
          <w:kern w:val="0"/>
          <w:sz w:val="28"/>
          <w:szCs w:val="28"/>
        </w:rPr>
        <w:t>，較上月下跌</w:t>
      </w:r>
      <w:r w:rsidR="00136DAA" w:rsidRPr="00415A27">
        <w:rPr>
          <w:rFonts w:eastAsia="標楷體" w:hint="eastAsia"/>
          <w:kern w:val="0"/>
          <w:sz w:val="28"/>
          <w:szCs w:val="28"/>
        </w:rPr>
        <w:t>1.00</w:t>
      </w:r>
      <w:r w:rsidR="0068404D" w:rsidRPr="00415A27">
        <w:rPr>
          <w:rFonts w:eastAsia="標楷體" w:hint="eastAsia"/>
          <w:kern w:val="0"/>
          <w:sz w:val="28"/>
          <w:szCs w:val="28"/>
        </w:rPr>
        <w:t>%</w:t>
      </w:r>
      <w:r w:rsidR="0068404D" w:rsidRPr="00415A27">
        <w:rPr>
          <w:rFonts w:eastAsia="標楷體" w:hint="eastAsia"/>
          <w:kern w:val="0"/>
          <w:sz w:val="28"/>
          <w:szCs w:val="28"/>
        </w:rPr>
        <w:t>。</w:t>
      </w:r>
      <w:r w:rsidR="0068404D" w:rsidRPr="00415A27">
        <w:rPr>
          <w:rFonts w:eastAsia="標楷體" w:hint="eastAsia"/>
          <w:kern w:val="0"/>
          <w:sz w:val="28"/>
          <w:szCs w:val="28"/>
        </w:rPr>
        <w:t>7</w:t>
      </w:r>
      <w:r w:rsidR="0068404D" w:rsidRPr="00415A27">
        <w:rPr>
          <w:rFonts w:eastAsia="標楷體" w:hint="eastAsia"/>
          <w:kern w:val="0"/>
          <w:sz w:val="28"/>
          <w:szCs w:val="28"/>
        </w:rPr>
        <w:t>個構成項目經去除長期趨勢後，</w:t>
      </w:r>
      <w:r w:rsidR="00136DAA" w:rsidRPr="00415A27">
        <w:rPr>
          <w:rFonts w:eastAsia="標楷體" w:hint="eastAsia"/>
          <w:kern w:val="0"/>
          <w:sz w:val="28"/>
          <w:szCs w:val="28"/>
        </w:rPr>
        <w:t>除非農業部門就業人數較上月上升外，其餘</w:t>
      </w:r>
      <w:proofErr w:type="gramStart"/>
      <w:r w:rsidR="00136DAA" w:rsidRPr="00415A27">
        <w:rPr>
          <w:rFonts w:eastAsia="標楷體" w:hint="eastAsia"/>
          <w:kern w:val="0"/>
          <w:sz w:val="28"/>
          <w:szCs w:val="28"/>
        </w:rPr>
        <w:t>6</w:t>
      </w:r>
      <w:r w:rsidR="00136DAA" w:rsidRPr="00415A27">
        <w:rPr>
          <w:rFonts w:eastAsia="標楷體" w:hint="eastAsia"/>
          <w:kern w:val="0"/>
          <w:sz w:val="28"/>
          <w:szCs w:val="28"/>
        </w:rPr>
        <w:t>項均較上月</w:t>
      </w:r>
      <w:proofErr w:type="gramEnd"/>
      <w:r w:rsidR="00136DAA" w:rsidRPr="00415A27">
        <w:rPr>
          <w:rFonts w:eastAsia="標楷體" w:hint="eastAsia"/>
          <w:kern w:val="0"/>
          <w:sz w:val="28"/>
          <w:szCs w:val="28"/>
        </w:rPr>
        <w:t>下滑，分別為：製造業銷售量指數、實質機械及電機設備進口值、實質海關出口值、工業生產指數、批發、零售及餐飲業營業額，以及電力（企業）總用電量。</w:t>
      </w:r>
    </w:p>
    <w:p w:rsidR="00A97DA4" w:rsidRPr="00415A27" w:rsidRDefault="00A97DA4" w:rsidP="00A97DA4">
      <w:pPr>
        <w:widowControl/>
        <w:snapToGrid w:val="0"/>
        <w:spacing w:beforeLines="50" w:before="180" w:afterLines="50" w:after="180" w:line="300" w:lineRule="auto"/>
        <w:ind w:rightChars="-59" w:right="-142"/>
        <w:jc w:val="both"/>
        <w:rPr>
          <w:rFonts w:eastAsia="標楷體"/>
          <w:kern w:val="0"/>
          <w:sz w:val="28"/>
          <w:szCs w:val="28"/>
        </w:rPr>
      </w:pPr>
    </w:p>
    <w:p w:rsidR="00A97DA4" w:rsidRPr="00415A27" w:rsidRDefault="00A97DA4" w:rsidP="00A97DA4">
      <w:pPr>
        <w:widowControl/>
        <w:snapToGrid w:val="0"/>
        <w:spacing w:beforeLines="50" w:before="180" w:afterLines="50" w:after="180" w:line="300" w:lineRule="auto"/>
        <w:ind w:rightChars="-59" w:right="-142"/>
        <w:jc w:val="both"/>
        <w:rPr>
          <w:rFonts w:eastAsia="標楷體"/>
          <w:kern w:val="0"/>
          <w:sz w:val="28"/>
          <w:szCs w:val="28"/>
        </w:rPr>
      </w:pPr>
    </w:p>
    <w:p w:rsidR="00A97DA4" w:rsidRPr="00415A27" w:rsidRDefault="00A97DA4" w:rsidP="00A97DA4">
      <w:pPr>
        <w:widowControl/>
        <w:snapToGrid w:val="0"/>
        <w:spacing w:beforeLines="50" w:before="180" w:afterLines="50" w:after="180" w:line="300" w:lineRule="auto"/>
        <w:ind w:rightChars="-59" w:right="-142"/>
        <w:jc w:val="both"/>
        <w:rPr>
          <w:rFonts w:eastAsia="標楷體"/>
          <w:kern w:val="0"/>
          <w:sz w:val="28"/>
          <w:szCs w:val="28"/>
        </w:rPr>
      </w:pPr>
    </w:p>
    <w:p w:rsidR="00A97DA4" w:rsidRPr="00415A27" w:rsidRDefault="00A97DA4" w:rsidP="00A97DA4">
      <w:pPr>
        <w:widowControl/>
        <w:snapToGrid w:val="0"/>
        <w:spacing w:beforeLines="50" w:before="180"/>
        <w:ind w:rightChars="-59" w:right="-142"/>
        <w:jc w:val="center"/>
        <w:rPr>
          <w:rFonts w:eastAsia="標楷體"/>
          <w:b/>
          <w:noProof/>
          <w:kern w:val="0"/>
          <w:sz w:val="28"/>
          <w:szCs w:val="28"/>
        </w:rPr>
      </w:pPr>
      <w:r w:rsidRPr="00415A27">
        <w:rPr>
          <w:rFonts w:eastAsia="標楷體"/>
          <w:b/>
          <w:noProof/>
          <w:kern w:val="0"/>
          <w:sz w:val="28"/>
          <w:szCs w:val="28"/>
        </w:rPr>
        <w:lastRenderedPageBreak/>
        <w:t>圖</w:t>
      </w:r>
      <w:r w:rsidRPr="00415A27">
        <w:rPr>
          <w:rFonts w:eastAsia="標楷體"/>
          <w:b/>
          <w:noProof/>
          <w:kern w:val="0"/>
          <w:sz w:val="28"/>
          <w:szCs w:val="28"/>
        </w:rPr>
        <w:t>2-1-2</w:t>
      </w:r>
      <w:r w:rsidRPr="00415A27">
        <w:rPr>
          <w:rFonts w:eastAsia="標楷體"/>
          <w:b/>
          <w:noProof/>
          <w:kern w:val="0"/>
          <w:sz w:val="28"/>
          <w:szCs w:val="28"/>
        </w:rPr>
        <w:t>景氣同時指標</w:t>
      </w:r>
    </w:p>
    <w:p w:rsidR="00A97DA4" w:rsidRPr="00415A27" w:rsidRDefault="00A97DA4" w:rsidP="00A97DA4">
      <w:pPr>
        <w:widowControl/>
        <w:snapToGrid w:val="0"/>
        <w:spacing w:beforeLines="50" w:before="180" w:afterLines="50" w:after="180" w:line="300" w:lineRule="auto"/>
        <w:ind w:rightChars="-59" w:right="-142"/>
        <w:jc w:val="center"/>
        <w:rPr>
          <w:rFonts w:eastAsia="標楷體"/>
          <w:noProof/>
          <w:kern w:val="0"/>
          <w:sz w:val="28"/>
          <w:szCs w:val="20"/>
        </w:rPr>
      </w:pPr>
      <w:r w:rsidRPr="00415A27">
        <w:rPr>
          <w:rFonts w:eastAsia="標楷體"/>
          <w:noProof/>
        </w:rPr>
        <mc:AlternateContent>
          <mc:Choice Requires="wps">
            <w:drawing>
              <wp:anchor distT="0" distB="0" distL="114300" distR="114300" simplePos="0" relativeHeight="252657152" behindDoc="0" locked="0" layoutInCell="1" allowOverlap="1" wp14:anchorId="3EC3D1C0" wp14:editId="79528DF0">
                <wp:simplePos x="0" y="0"/>
                <wp:positionH relativeFrom="column">
                  <wp:posOffset>1539185</wp:posOffset>
                </wp:positionH>
                <wp:positionV relativeFrom="paragraph">
                  <wp:posOffset>1945585</wp:posOffset>
                </wp:positionV>
                <wp:extent cx="1471930" cy="310515"/>
                <wp:effectExtent l="0" t="952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6477"/>
                            <a:gd name="adj2" fmla="val -78411"/>
                            <a:gd name="adj3" fmla="val 16667"/>
                          </a:avLst>
                        </a:prstGeom>
                        <a:solidFill>
                          <a:sysClr val="window" lastClr="FFFFFF"/>
                        </a:solidFill>
                        <a:ln w="6350" cap="flat" cmpd="sng" algn="ctr">
                          <a:solidFill>
                            <a:sysClr val="windowText" lastClr="000000"/>
                          </a:solidFill>
                          <a:prstDash val="solid"/>
                        </a:ln>
                        <a:effectLst/>
                      </wps:spPr>
                      <wps:txbx>
                        <w:txbxContent>
                          <w:p w:rsidR="000A1DB6" w:rsidRPr="00912012" w:rsidRDefault="000A1DB6" w:rsidP="00A97DA4">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21.2pt;margin-top:153.2pt;width:115.9pt;height:24.45pt;z-index:25265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" adj="20839,-6137" fillcolor="window" strokecolor="windowText" strokeweight=".5pt">
                <v:textbox>
                  <w:txbxContent>
                    <w:p w:rsidR="000A1DB6" w:rsidRPr="00912012" w:rsidRDefault="000A1DB6" w:rsidP="00A97DA4">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415A27">
        <w:rPr>
          <w:noProof/>
        </w:rPr>
        <w:drawing>
          <wp:inline distT="0" distB="0" distL="0" distR="0" wp14:anchorId="6F1C2333" wp14:editId="257F54D7">
            <wp:extent cx="5278120" cy="2569210"/>
            <wp:effectExtent l="0" t="0" r="0" b="0"/>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7DA4" w:rsidRPr="00415A27" w:rsidRDefault="00A97DA4" w:rsidP="00A97DA4">
      <w:pPr>
        <w:tabs>
          <w:tab w:val="left" w:pos="540"/>
        </w:tabs>
        <w:snapToGrid w:val="0"/>
        <w:spacing w:before="360" w:line="300" w:lineRule="auto"/>
        <w:rPr>
          <w:rFonts w:eastAsia="標楷體"/>
          <w:sz w:val="28"/>
          <w:szCs w:val="28"/>
        </w:rPr>
      </w:pPr>
      <w:r w:rsidRPr="00415A27">
        <w:rPr>
          <w:rFonts w:eastAsia="標楷體"/>
          <w:sz w:val="28"/>
          <w:szCs w:val="32"/>
        </w:rPr>
        <w:t xml:space="preserve">(3) </w:t>
      </w:r>
      <w:r w:rsidRPr="00415A27">
        <w:rPr>
          <w:rFonts w:eastAsia="標楷體"/>
          <w:sz w:val="28"/>
          <w:szCs w:val="28"/>
        </w:rPr>
        <w:t>景氣對策信號</w:t>
      </w:r>
    </w:p>
    <w:p w:rsidR="00C15CAB" w:rsidRPr="00415A27" w:rsidRDefault="00A97DA4" w:rsidP="00C15CAB">
      <w:pPr>
        <w:widowControl/>
        <w:snapToGrid w:val="0"/>
        <w:spacing w:beforeLines="50" w:before="180" w:line="300" w:lineRule="auto"/>
        <w:ind w:leftChars="118" w:left="283" w:rightChars="-59" w:right="-142" w:firstLineChars="252" w:firstLine="706"/>
        <w:jc w:val="both"/>
        <w:rPr>
          <w:rFonts w:eastAsia="標楷體"/>
          <w:b/>
          <w:noProof/>
          <w:kern w:val="0"/>
          <w:sz w:val="28"/>
          <w:szCs w:val="28"/>
        </w:rPr>
      </w:pPr>
      <w:r w:rsidRPr="00415A27">
        <w:rPr>
          <w:rFonts w:eastAsia="標楷體"/>
          <w:noProof/>
          <w:kern w:val="0"/>
          <w:sz w:val="28"/>
          <w:szCs w:val="20"/>
        </w:rPr>
        <w:t>106</w:t>
      </w:r>
      <w:r w:rsidRPr="00415A27">
        <w:rPr>
          <w:rFonts w:ascii="標楷體" w:eastAsia="標楷體" w:hAnsi="標楷體"/>
          <w:noProof/>
          <w:kern w:val="0"/>
          <w:sz w:val="28"/>
          <w:szCs w:val="20"/>
        </w:rPr>
        <w:t>年</w:t>
      </w:r>
      <w:r w:rsidR="00F37898" w:rsidRPr="00415A27">
        <w:rPr>
          <w:rFonts w:eastAsia="標楷體" w:hint="eastAsia"/>
          <w:noProof/>
          <w:kern w:val="0"/>
          <w:sz w:val="28"/>
          <w:szCs w:val="20"/>
        </w:rPr>
        <w:t>4</w:t>
      </w:r>
      <w:r w:rsidR="00AA42AD" w:rsidRPr="00415A27">
        <w:rPr>
          <w:rFonts w:eastAsia="標楷體" w:hint="eastAsia"/>
          <w:noProof/>
          <w:kern w:val="0"/>
          <w:sz w:val="28"/>
          <w:szCs w:val="20"/>
        </w:rPr>
        <w:t>月綜合判斷分數較上月減少</w:t>
      </w:r>
      <w:r w:rsidR="00C15CAB" w:rsidRPr="00415A27">
        <w:rPr>
          <w:rFonts w:eastAsia="標楷體" w:hint="eastAsia"/>
          <w:noProof/>
          <w:kern w:val="0"/>
          <w:sz w:val="28"/>
          <w:szCs w:val="20"/>
        </w:rPr>
        <w:t>3</w:t>
      </w:r>
      <w:r w:rsidR="00AA42AD" w:rsidRPr="00415A27">
        <w:rPr>
          <w:rFonts w:eastAsia="標楷體" w:hint="eastAsia"/>
          <w:noProof/>
          <w:kern w:val="0"/>
          <w:sz w:val="28"/>
          <w:szCs w:val="20"/>
        </w:rPr>
        <w:t>分至</w:t>
      </w:r>
      <w:r w:rsidR="00C15CAB" w:rsidRPr="00415A27">
        <w:rPr>
          <w:rFonts w:eastAsia="標楷體" w:hint="eastAsia"/>
          <w:noProof/>
          <w:kern w:val="0"/>
          <w:sz w:val="28"/>
          <w:szCs w:val="20"/>
        </w:rPr>
        <w:t>21</w:t>
      </w:r>
      <w:r w:rsidR="00AA42AD" w:rsidRPr="00415A27">
        <w:rPr>
          <w:rFonts w:eastAsia="標楷體" w:hint="eastAsia"/>
          <w:noProof/>
          <w:kern w:val="0"/>
          <w:sz w:val="28"/>
          <w:szCs w:val="20"/>
        </w:rPr>
        <w:t>分，</w:t>
      </w:r>
      <w:r w:rsidR="00C15CAB" w:rsidRPr="00415A27">
        <w:rPr>
          <w:rFonts w:eastAsia="標楷體" w:hint="eastAsia"/>
          <w:noProof/>
          <w:kern w:val="0"/>
          <w:sz w:val="28"/>
          <w:szCs w:val="20"/>
        </w:rPr>
        <w:t>燈號由綠燈轉呈黃藍燈；</w:t>
      </w:r>
      <w:r w:rsidR="00C15CAB" w:rsidRPr="00415A27">
        <w:rPr>
          <w:rFonts w:eastAsia="標楷體" w:hint="eastAsia"/>
          <w:noProof/>
          <w:kern w:val="0"/>
          <w:sz w:val="28"/>
          <w:szCs w:val="20"/>
        </w:rPr>
        <w:t>9</w:t>
      </w:r>
      <w:r w:rsidR="00C15CAB" w:rsidRPr="00415A27">
        <w:rPr>
          <w:rFonts w:eastAsia="標楷體" w:hint="eastAsia"/>
          <w:noProof/>
          <w:kern w:val="0"/>
          <w:sz w:val="28"/>
          <w:szCs w:val="20"/>
        </w:rPr>
        <w:t>項構成項目中，海關出口值與製造業營業氣候測驗點皆由綠燈轉呈黃藍燈，分數各減少１分，機械及電機設備進口值則由黃紅燈轉為綠燈，分數減少</w:t>
      </w:r>
      <w:r w:rsidR="00C15CAB" w:rsidRPr="00415A27">
        <w:rPr>
          <w:rFonts w:eastAsia="標楷體" w:hint="eastAsia"/>
          <w:noProof/>
          <w:kern w:val="0"/>
          <w:sz w:val="28"/>
          <w:szCs w:val="20"/>
        </w:rPr>
        <w:t>1</w:t>
      </w:r>
      <w:r w:rsidR="00C15CAB" w:rsidRPr="00415A27">
        <w:rPr>
          <w:rFonts w:eastAsia="標楷體" w:hint="eastAsia"/>
          <w:noProof/>
          <w:kern w:val="0"/>
          <w:sz w:val="28"/>
          <w:szCs w:val="20"/>
        </w:rPr>
        <w:t>分；其餘</w:t>
      </w:r>
      <w:r w:rsidR="00C15CAB" w:rsidRPr="00415A27">
        <w:rPr>
          <w:rFonts w:eastAsia="標楷體" w:hint="eastAsia"/>
          <w:noProof/>
          <w:kern w:val="0"/>
          <w:sz w:val="28"/>
          <w:szCs w:val="20"/>
        </w:rPr>
        <w:t>6</w:t>
      </w:r>
      <w:r w:rsidR="00C15CAB" w:rsidRPr="00415A27">
        <w:rPr>
          <w:rFonts w:eastAsia="標楷體" w:hint="eastAsia"/>
          <w:noProof/>
          <w:kern w:val="0"/>
          <w:sz w:val="28"/>
          <w:szCs w:val="20"/>
        </w:rPr>
        <w:t>項燈號不變。</w:t>
      </w:r>
      <w:r w:rsidRPr="00415A27">
        <w:rPr>
          <w:rFonts w:eastAsia="標楷體"/>
          <w:b/>
          <w:noProof/>
          <w:kern w:val="0"/>
          <w:sz w:val="28"/>
          <w:szCs w:val="28"/>
        </w:rPr>
        <w:tab/>
      </w:r>
      <w:r w:rsidRPr="00415A27">
        <w:rPr>
          <w:rFonts w:eastAsia="標楷體"/>
          <w:b/>
          <w:noProof/>
          <w:kern w:val="0"/>
          <w:sz w:val="28"/>
          <w:szCs w:val="28"/>
        </w:rPr>
        <w:tab/>
      </w:r>
    </w:p>
    <w:p w:rsidR="00A97DA4" w:rsidRPr="00415A27" w:rsidRDefault="00A97DA4" w:rsidP="00C15CAB">
      <w:pPr>
        <w:widowControl/>
        <w:snapToGrid w:val="0"/>
        <w:spacing w:beforeLines="50" w:before="180" w:line="300" w:lineRule="auto"/>
        <w:ind w:leftChars="118" w:left="283" w:rightChars="-59" w:right="-142" w:firstLineChars="702" w:firstLine="1968"/>
        <w:rPr>
          <w:b/>
          <w:bCs/>
          <w:noProof/>
          <w:sz w:val="28"/>
          <w:szCs w:val="28"/>
        </w:rPr>
      </w:pPr>
      <w:r w:rsidRPr="00415A27">
        <w:rPr>
          <w:rFonts w:eastAsia="標楷體"/>
          <w:b/>
          <w:noProof/>
          <w:kern w:val="0"/>
          <w:sz w:val="28"/>
          <w:szCs w:val="28"/>
        </w:rPr>
        <w:t>圖</w:t>
      </w:r>
      <w:r w:rsidRPr="00415A27">
        <w:rPr>
          <w:rFonts w:eastAsia="標楷體"/>
          <w:b/>
          <w:noProof/>
          <w:kern w:val="0"/>
          <w:sz w:val="28"/>
          <w:szCs w:val="28"/>
        </w:rPr>
        <w:t xml:space="preserve">2-1-3  </w:t>
      </w:r>
      <w:r w:rsidRPr="00415A27">
        <w:rPr>
          <w:rFonts w:eastAsia="標楷體" w:hint="eastAsia"/>
          <w:b/>
          <w:noProof/>
          <w:kern w:val="0"/>
          <w:sz w:val="28"/>
          <w:szCs w:val="28"/>
        </w:rPr>
        <w:t>1</w:t>
      </w:r>
      <w:r w:rsidRPr="00415A27">
        <w:rPr>
          <w:rFonts w:eastAsia="標楷體" w:hint="eastAsia"/>
          <w:b/>
          <w:noProof/>
          <w:kern w:val="0"/>
          <w:sz w:val="28"/>
          <w:szCs w:val="28"/>
        </w:rPr>
        <w:t>年來</w:t>
      </w:r>
      <w:r w:rsidRPr="00415A27">
        <w:rPr>
          <w:rFonts w:eastAsia="標楷體"/>
          <w:b/>
          <w:noProof/>
          <w:kern w:val="0"/>
          <w:sz w:val="28"/>
          <w:szCs w:val="28"/>
        </w:rPr>
        <w:t>景氣對策信號</w:t>
      </w:r>
    </w:p>
    <w:p w:rsidR="00C15CAB" w:rsidRPr="00415A27" w:rsidRDefault="00C15CAB" w:rsidP="00C15CAB">
      <w:pPr>
        <w:widowControl/>
        <w:snapToGrid w:val="0"/>
        <w:spacing w:beforeLines="50" w:before="180" w:line="300" w:lineRule="auto"/>
        <w:ind w:leftChars="118" w:left="283" w:rightChars="-59" w:right="-142" w:firstLine="284"/>
        <w:rPr>
          <w:b/>
          <w:bCs/>
          <w:noProof/>
          <w:sz w:val="28"/>
          <w:szCs w:val="28"/>
        </w:rPr>
      </w:pPr>
      <w:r w:rsidRPr="00415A27">
        <w:rPr>
          <w:b/>
          <w:bCs/>
          <w:noProof/>
          <w:sz w:val="28"/>
          <w:szCs w:val="28"/>
        </w:rPr>
        <w:drawing>
          <wp:inline distT="0" distB="0" distL="0" distR="0" wp14:anchorId="20E67295" wp14:editId="43C673A1">
            <wp:extent cx="4663440" cy="3140110"/>
            <wp:effectExtent l="0" t="0" r="3810" b="3175"/>
            <wp:docPr id="8" name="圖片 8" descr="N:\經濟處\經濟處資料限閱區\02_經濟景氣科\1.記者會及月報工作區(10109試編)\5.燈號\2.新聞稿圖\10604\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經濟處\經濟處資料限閱區\02_經濟景氣科\1.記者會及月報工作區(10109試編)\5.燈號\2.新聞稿圖\10604\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1796" cy="3139003"/>
                    </a:xfrm>
                    <a:prstGeom prst="rect">
                      <a:avLst/>
                    </a:prstGeom>
                    <a:noFill/>
                    <a:ln>
                      <a:noFill/>
                    </a:ln>
                  </pic:spPr>
                </pic:pic>
              </a:graphicData>
            </a:graphic>
          </wp:inline>
        </w:drawing>
      </w:r>
    </w:p>
    <w:p w:rsidR="003F3F99" w:rsidRPr="00415A27" w:rsidRDefault="003F3F99" w:rsidP="003F3F99">
      <w:pPr>
        <w:keepNext/>
        <w:snapToGrid w:val="0"/>
        <w:spacing w:beforeLines="50" w:before="180" w:line="300" w:lineRule="auto"/>
        <w:ind w:rightChars="-25" w:right="-60"/>
        <w:outlineLvl w:val="2"/>
        <w:rPr>
          <w:rFonts w:eastAsia="標楷體"/>
          <w:b/>
          <w:bCs/>
          <w:sz w:val="32"/>
          <w:szCs w:val="32"/>
        </w:rPr>
      </w:pPr>
      <w:bookmarkStart w:id="87" w:name="_Toc401923795"/>
      <w:bookmarkStart w:id="88" w:name="_Toc402171712"/>
      <w:bookmarkStart w:id="89" w:name="_Toc483472989"/>
      <w:r w:rsidRPr="00415A27">
        <w:rPr>
          <w:rFonts w:eastAsia="標楷體"/>
          <w:b/>
          <w:bCs/>
          <w:sz w:val="32"/>
          <w:szCs w:val="32"/>
        </w:rPr>
        <w:lastRenderedPageBreak/>
        <w:t>（二）工業生產</w:t>
      </w:r>
      <w:bookmarkEnd w:id="86"/>
      <w:bookmarkEnd w:id="87"/>
      <w:bookmarkEnd w:id="88"/>
      <w:bookmarkEnd w:id="89"/>
    </w:p>
    <w:p w:rsidR="00ED01C0" w:rsidRPr="00415A27" w:rsidRDefault="00ED01C0" w:rsidP="00ED01C0">
      <w:pPr>
        <w:tabs>
          <w:tab w:val="left" w:pos="540"/>
        </w:tabs>
        <w:spacing w:line="400" w:lineRule="exact"/>
        <w:rPr>
          <w:rFonts w:eastAsia="標楷體"/>
          <w:b/>
          <w:bCs/>
          <w:sz w:val="28"/>
          <w:szCs w:val="28"/>
        </w:rPr>
      </w:pPr>
      <w:bookmarkStart w:id="90" w:name="OLE_LINK5"/>
      <w:r w:rsidRPr="00415A27">
        <w:rPr>
          <w:rFonts w:eastAsia="標楷體"/>
          <w:b/>
          <w:bCs/>
          <w:sz w:val="28"/>
          <w:szCs w:val="28"/>
        </w:rPr>
        <w:t>１、</w:t>
      </w:r>
      <w:r w:rsidRPr="00415A27">
        <w:rPr>
          <w:rFonts w:eastAsia="標楷體" w:hint="eastAsia"/>
          <w:b/>
          <w:bCs/>
          <w:sz w:val="28"/>
          <w:szCs w:val="28"/>
        </w:rPr>
        <w:t>106</w:t>
      </w:r>
      <w:r w:rsidRPr="00415A27">
        <w:rPr>
          <w:rFonts w:eastAsia="標楷體" w:hint="eastAsia"/>
          <w:b/>
          <w:bCs/>
          <w:sz w:val="28"/>
          <w:szCs w:val="28"/>
        </w:rPr>
        <w:t>年</w:t>
      </w:r>
      <w:r w:rsidR="00E96C99" w:rsidRPr="00415A27">
        <w:rPr>
          <w:rFonts w:eastAsia="標楷體" w:hint="eastAsia"/>
          <w:b/>
          <w:bCs/>
          <w:sz w:val="28"/>
          <w:szCs w:val="28"/>
        </w:rPr>
        <w:t>4</w:t>
      </w:r>
      <w:r w:rsidRPr="00415A27">
        <w:rPr>
          <w:rFonts w:eastAsia="標楷體" w:hint="eastAsia"/>
          <w:b/>
          <w:bCs/>
          <w:sz w:val="28"/>
          <w:szCs w:val="28"/>
        </w:rPr>
        <w:t>月工業生產</w:t>
      </w:r>
      <w:r w:rsidR="00E96C99" w:rsidRPr="00415A27">
        <w:rPr>
          <w:rFonts w:eastAsia="標楷體" w:hint="eastAsia"/>
          <w:b/>
          <w:bCs/>
          <w:sz w:val="28"/>
          <w:szCs w:val="28"/>
        </w:rPr>
        <w:t>減少</w:t>
      </w:r>
      <w:r w:rsidR="00E96C99" w:rsidRPr="00415A27">
        <w:rPr>
          <w:rFonts w:eastAsia="標楷體" w:hint="eastAsia"/>
          <w:b/>
          <w:bCs/>
          <w:sz w:val="28"/>
          <w:szCs w:val="28"/>
        </w:rPr>
        <w:t>0.59</w:t>
      </w:r>
      <w:r w:rsidRPr="00415A27">
        <w:rPr>
          <w:rFonts w:eastAsia="標楷體" w:hint="eastAsia"/>
          <w:b/>
          <w:bCs/>
          <w:sz w:val="28"/>
          <w:szCs w:val="28"/>
        </w:rPr>
        <w:t>%</w:t>
      </w:r>
    </w:p>
    <w:p w:rsidR="00ED01C0" w:rsidRPr="00415A27" w:rsidRDefault="00ED01C0" w:rsidP="00ED01C0">
      <w:pPr>
        <w:widowControl/>
        <w:topLinePunct/>
        <w:snapToGrid w:val="0"/>
        <w:spacing w:beforeLines="50" w:before="180" w:line="300" w:lineRule="auto"/>
        <w:ind w:rightChars="-59" w:right="-142" w:firstLineChars="202" w:firstLine="566"/>
        <w:jc w:val="both"/>
        <w:rPr>
          <w:rFonts w:eastAsia="標楷體"/>
          <w:kern w:val="0"/>
          <w:sz w:val="28"/>
          <w:szCs w:val="20"/>
        </w:rPr>
      </w:pPr>
      <w:r w:rsidRPr="00415A27">
        <w:rPr>
          <w:rFonts w:eastAsia="標楷體" w:hint="eastAsia"/>
          <w:kern w:val="0"/>
          <w:sz w:val="28"/>
          <w:szCs w:val="20"/>
        </w:rPr>
        <w:t>106</w:t>
      </w:r>
      <w:r w:rsidRPr="00415A27">
        <w:rPr>
          <w:rFonts w:eastAsia="標楷體" w:hint="eastAsia"/>
          <w:kern w:val="0"/>
          <w:sz w:val="28"/>
          <w:szCs w:val="20"/>
        </w:rPr>
        <w:t>年</w:t>
      </w:r>
      <w:r w:rsidR="00E96C99" w:rsidRPr="00415A27">
        <w:rPr>
          <w:rFonts w:eastAsia="標楷體" w:hint="eastAsia"/>
          <w:kern w:val="0"/>
          <w:sz w:val="28"/>
          <w:szCs w:val="20"/>
        </w:rPr>
        <w:t>4</w:t>
      </w:r>
      <w:r w:rsidRPr="00415A27">
        <w:rPr>
          <w:rFonts w:eastAsia="標楷體" w:hint="eastAsia"/>
          <w:kern w:val="0"/>
          <w:sz w:val="28"/>
          <w:szCs w:val="20"/>
        </w:rPr>
        <w:t>月工業生產指數</w:t>
      </w:r>
      <w:r w:rsidR="00743A38" w:rsidRPr="00415A27">
        <w:rPr>
          <w:rFonts w:eastAsia="標楷體" w:hint="eastAsia"/>
          <w:kern w:val="0"/>
          <w:sz w:val="28"/>
          <w:szCs w:val="20"/>
        </w:rPr>
        <w:t>1</w:t>
      </w:r>
      <w:r w:rsidR="00E96C99" w:rsidRPr="00415A27">
        <w:rPr>
          <w:rFonts w:eastAsia="標楷體" w:hint="eastAsia"/>
          <w:kern w:val="0"/>
          <w:sz w:val="28"/>
          <w:szCs w:val="20"/>
        </w:rPr>
        <w:t>02.05</w:t>
      </w:r>
      <w:r w:rsidRPr="00415A27">
        <w:rPr>
          <w:rFonts w:eastAsia="標楷體" w:hint="eastAsia"/>
          <w:kern w:val="0"/>
          <w:sz w:val="28"/>
          <w:szCs w:val="20"/>
        </w:rPr>
        <w:t>，較上年同月</w:t>
      </w:r>
      <w:r w:rsidR="00E96C99" w:rsidRPr="00415A27">
        <w:rPr>
          <w:rFonts w:eastAsia="標楷體" w:hint="eastAsia"/>
          <w:kern w:val="0"/>
          <w:sz w:val="28"/>
          <w:szCs w:val="20"/>
        </w:rPr>
        <w:t>減少</w:t>
      </w:r>
      <w:r w:rsidR="00E96C99" w:rsidRPr="00415A27">
        <w:rPr>
          <w:rFonts w:eastAsia="標楷體" w:hint="eastAsia"/>
          <w:kern w:val="0"/>
          <w:sz w:val="28"/>
          <w:szCs w:val="20"/>
        </w:rPr>
        <w:t>0.59</w:t>
      </w:r>
      <w:r w:rsidRPr="00415A27">
        <w:rPr>
          <w:rFonts w:eastAsia="標楷體" w:hint="eastAsia"/>
          <w:kern w:val="0"/>
          <w:sz w:val="28"/>
          <w:szCs w:val="20"/>
        </w:rPr>
        <w:t>%</w:t>
      </w:r>
      <w:r w:rsidRPr="00415A27">
        <w:rPr>
          <w:rFonts w:eastAsia="標楷體" w:hint="eastAsia"/>
          <w:kern w:val="0"/>
          <w:sz w:val="28"/>
          <w:szCs w:val="20"/>
        </w:rPr>
        <w:t>。其中，製造業</w:t>
      </w:r>
      <w:r w:rsidR="00153D55">
        <w:rPr>
          <w:rFonts w:eastAsia="標楷體" w:hint="eastAsia"/>
          <w:kern w:val="0"/>
          <w:sz w:val="28"/>
          <w:szCs w:val="20"/>
        </w:rPr>
        <w:t>與用</w:t>
      </w:r>
      <w:r w:rsidR="00743A38" w:rsidRPr="00415A27">
        <w:rPr>
          <w:rFonts w:eastAsia="標楷體" w:hint="eastAsia"/>
          <w:kern w:val="0"/>
          <w:sz w:val="28"/>
          <w:szCs w:val="20"/>
        </w:rPr>
        <w:t>水供應業</w:t>
      </w:r>
      <w:r w:rsidRPr="00415A27">
        <w:rPr>
          <w:rFonts w:eastAsia="標楷體" w:hint="eastAsia"/>
          <w:kern w:val="0"/>
          <w:sz w:val="28"/>
          <w:szCs w:val="20"/>
        </w:rPr>
        <w:t>分別增加</w:t>
      </w:r>
      <w:r w:rsidR="00FE471E" w:rsidRPr="00415A27">
        <w:rPr>
          <w:rFonts w:eastAsia="標楷體" w:hint="eastAsia"/>
          <w:kern w:val="0"/>
          <w:sz w:val="28"/>
          <w:szCs w:val="20"/>
        </w:rPr>
        <w:t>0.79</w:t>
      </w:r>
      <w:r w:rsidRPr="00415A27">
        <w:rPr>
          <w:rFonts w:eastAsia="標楷體" w:hint="eastAsia"/>
          <w:kern w:val="0"/>
          <w:sz w:val="28"/>
          <w:szCs w:val="20"/>
        </w:rPr>
        <w:t>%</w:t>
      </w:r>
      <w:r w:rsidR="00FE471E" w:rsidRPr="00415A27">
        <w:rPr>
          <w:rFonts w:eastAsia="標楷體" w:hint="eastAsia"/>
          <w:kern w:val="0"/>
          <w:sz w:val="28"/>
          <w:szCs w:val="20"/>
        </w:rPr>
        <w:t>及</w:t>
      </w:r>
      <w:r w:rsidR="00FE471E" w:rsidRPr="00415A27">
        <w:rPr>
          <w:rFonts w:eastAsia="標楷體" w:hint="eastAsia"/>
          <w:kern w:val="0"/>
          <w:sz w:val="28"/>
          <w:szCs w:val="20"/>
        </w:rPr>
        <w:t>0.59</w:t>
      </w:r>
      <w:r w:rsidR="00743A38" w:rsidRPr="00415A27">
        <w:rPr>
          <w:rFonts w:eastAsia="標楷體" w:hint="eastAsia"/>
          <w:kern w:val="0"/>
          <w:sz w:val="28"/>
          <w:szCs w:val="20"/>
        </w:rPr>
        <w:t>%</w:t>
      </w:r>
      <w:r w:rsidR="00FC7841" w:rsidRPr="00415A27">
        <w:rPr>
          <w:rFonts w:eastAsia="標楷體" w:hint="eastAsia"/>
          <w:kern w:val="0"/>
          <w:sz w:val="28"/>
          <w:szCs w:val="20"/>
        </w:rPr>
        <w:t>，</w:t>
      </w:r>
      <w:r w:rsidRPr="00415A27">
        <w:rPr>
          <w:rFonts w:eastAsia="標楷體" w:hint="eastAsia"/>
          <w:kern w:val="0"/>
          <w:sz w:val="28"/>
          <w:szCs w:val="20"/>
        </w:rPr>
        <w:t>電力及燃氣供應業</w:t>
      </w:r>
      <w:r w:rsidR="00FE471E" w:rsidRPr="00415A27">
        <w:rPr>
          <w:rFonts w:eastAsia="標楷體" w:hint="eastAsia"/>
          <w:kern w:val="0"/>
          <w:sz w:val="28"/>
          <w:szCs w:val="20"/>
        </w:rPr>
        <w:t>、</w:t>
      </w:r>
      <w:r w:rsidR="00743A38" w:rsidRPr="00415A27">
        <w:rPr>
          <w:rFonts w:eastAsia="標楷體" w:hint="eastAsia"/>
          <w:kern w:val="0"/>
          <w:sz w:val="28"/>
          <w:szCs w:val="20"/>
        </w:rPr>
        <w:t>礦業及土石採取</w:t>
      </w:r>
      <w:r w:rsidRPr="00415A27">
        <w:rPr>
          <w:rFonts w:eastAsia="標楷體" w:hint="eastAsia"/>
          <w:kern w:val="0"/>
          <w:sz w:val="28"/>
          <w:szCs w:val="20"/>
        </w:rPr>
        <w:t>業</w:t>
      </w:r>
      <w:r w:rsidR="00FE471E" w:rsidRPr="00415A27">
        <w:rPr>
          <w:rFonts w:eastAsia="標楷體" w:hint="eastAsia"/>
          <w:kern w:val="0"/>
          <w:sz w:val="28"/>
          <w:szCs w:val="20"/>
        </w:rPr>
        <w:t>與建築工程業</w:t>
      </w:r>
      <w:r w:rsidRPr="00415A27">
        <w:rPr>
          <w:rFonts w:eastAsia="標楷體" w:hint="eastAsia"/>
          <w:kern w:val="0"/>
          <w:sz w:val="28"/>
          <w:szCs w:val="20"/>
        </w:rPr>
        <w:t>則分別減少</w:t>
      </w:r>
      <w:r w:rsidR="00FE471E" w:rsidRPr="00415A27">
        <w:rPr>
          <w:rFonts w:eastAsia="標楷體" w:hint="eastAsia"/>
          <w:kern w:val="0"/>
          <w:sz w:val="28"/>
          <w:szCs w:val="20"/>
        </w:rPr>
        <w:t>30.46</w:t>
      </w:r>
      <w:r w:rsidRPr="00415A27">
        <w:rPr>
          <w:rFonts w:eastAsia="標楷體" w:hint="eastAsia"/>
          <w:kern w:val="0"/>
          <w:sz w:val="28"/>
          <w:szCs w:val="20"/>
        </w:rPr>
        <w:t>%</w:t>
      </w:r>
      <w:r w:rsidR="00FE471E" w:rsidRPr="00415A27">
        <w:rPr>
          <w:rFonts w:eastAsia="標楷體" w:hint="eastAsia"/>
          <w:kern w:val="0"/>
          <w:sz w:val="28"/>
          <w:szCs w:val="20"/>
        </w:rPr>
        <w:t>、</w:t>
      </w:r>
      <w:r w:rsidR="00FE471E" w:rsidRPr="00415A27">
        <w:rPr>
          <w:rFonts w:eastAsia="標楷體" w:hint="eastAsia"/>
          <w:kern w:val="0"/>
          <w:sz w:val="28"/>
          <w:szCs w:val="20"/>
        </w:rPr>
        <w:t>2.97</w:t>
      </w:r>
      <w:r w:rsidRPr="00415A27">
        <w:rPr>
          <w:rFonts w:eastAsia="標楷體" w:hint="eastAsia"/>
          <w:kern w:val="0"/>
          <w:sz w:val="28"/>
          <w:szCs w:val="20"/>
        </w:rPr>
        <w:t>%</w:t>
      </w:r>
      <w:r w:rsidR="00FE471E" w:rsidRPr="00415A27">
        <w:rPr>
          <w:rFonts w:eastAsia="標楷體" w:hint="eastAsia"/>
          <w:kern w:val="0"/>
          <w:sz w:val="28"/>
          <w:szCs w:val="20"/>
        </w:rPr>
        <w:t>及</w:t>
      </w:r>
      <w:r w:rsidR="00FE471E" w:rsidRPr="00415A27">
        <w:rPr>
          <w:rFonts w:eastAsia="標楷體" w:hint="eastAsia"/>
          <w:kern w:val="0"/>
          <w:sz w:val="28"/>
          <w:szCs w:val="20"/>
        </w:rPr>
        <w:t>1.62%</w:t>
      </w:r>
      <w:r w:rsidRPr="00415A27">
        <w:rPr>
          <w:rFonts w:eastAsia="標楷體" w:hint="eastAsia"/>
          <w:kern w:val="0"/>
          <w:sz w:val="28"/>
          <w:szCs w:val="20"/>
        </w:rPr>
        <w:t>。累計</w:t>
      </w:r>
      <w:r w:rsidRPr="00415A27">
        <w:rPr>
          <w:rFonts w:eastAsia="標楷體" w:hint="eastAsia"/>
          <w:kern w:val="0"/>
          <w:sz w:val="28"/>
          <w:szCs w:val="20"/>
        </w:rPr>
        <w:t>1</w:t>
      </w:r>
      <w:r w:rsidRPr="00415A27">
        <w:rPr>
          <w:rFonts w:eastAsia="標楷體" w:hint="eastAsia"/>
          <w:kern w:val="0"/>
          <w:sz w:val="28"/>
          <w:szCs w:val="20"/>
        </w:rPr>
        <w:t>至</w:t>
      </w:r>
      <w:r w:rsidR="00FE471E" w:rsidRPr="00415A27">
        <w:rPr>
          <w:rFonts w:eastAsia="標楷體" w:hint="eastAsia"/>
          <w:kern w:val="0"/>
          <w:sz w:val="28"/>
          <w:szCs w:val="20"/>
        </w:rPr>
        <w:t>4</w:t>
      </w:r>
      <w:r w:rsidRPr="00415A27">
        <w:rPr>
          <w:rFonts w:eastAsia="標楷體" w:hint="eastAsia"/>
          <w:kern w:val="0"/>
          <w:sz w:val="28"/>
          <w:szCs w:val="20"/>
        </w:rPr>
        <w:t>月工業生產指數</w:t>
      </w:r>
      <w:r w:rsidR="00743A38" w:rsidRPr="00415A27">
        <w:rPr>
          <w:rFonts w:eastAsia="標楷體" w:hint="eastAsia"/>
          <w:kern w:val="0"/>
          <w:sz w:val="28"/>
          <w:szCs w:val="20"/>
        </w:rPr>
        <w:t>10</w:t>
      </w:r>
      <w:r w:rsidR="00FE471E" w:rsidRPr="00415A27">
        <w:rPr>
          <w:rFonts w:eastAsia="標楷體" w:hint="eastAsia"/>
          <w:kern w:val="0"/>
          <w:sz w:val="28"/>
          <w:szCs w:val="20"/>
        </w:rPr>
        <w:t>3.98</w:t>
      </w:r>
      <w:r w:rsidRPr="00415A27">
        <w:rPr>
          <w:rFonts w:eastAsia="標楷體" w:hint="eastAsia"/>
          <w:kern w:val="0"/>
          <w:sz w:val="28"/>
          <w:szCs w:val="20"/>
        </w:rPr>
        <w:t>，較上年同期增加</w:t>
      </w:r>
      <w:r w:rsidR="00FE471E" w:rsidRPr="00415A27">
        <w:rPr>
          <w:rFonts w:eastAsia="標楷體" w:hint="eastAsia"/>
          <w:kern w:val="0"/>
          <w:sz w:val="28"/>
          <w:szCs w:val="20"/>
        </w:rPr>
        <w:t>3.79</w:t>
      </w:r>
      <w:r w:rsidRPr="00415A27">
        <w:rPr>
          <w:rFonts w:eastAsia="標楷體" w:hint="eastAsia"/>
          <w:kern w:val="0"/>
          <w:sz w:val="28"/>
          <w:szCs w:val="20"/>
        </w:rPr>
        <w:t>%</w:t>
      </w:r>
      <w:r w:rsidRPr="00415A27">
        <w:rPr>
          <w:rFonts w:eastAsia="標楷體" w:hint="eastAsia"/>
          <w:kern w:val="0"/>
          <w:sz w:val="28"/>
          <w:szCs w:val="20"/>
        </w:rPr>
        <w:t>。</w:t>
      </w:r>
      <w:r w:rsidRPr="00415A27">
        <w:rPr>
          <w:rFonts w:eastAsia="標楷體" w:hint="eastAsia"/>
          <w:kern w:val="0"/>
          <w:sz w:val="28"/>
          <w:szCs w:val="20"/>
        </w:rPr>
        <w:tab/>
      </w:r>
    </w:p>
    <w:p w:rsidR="00ED01C0" w:rsidRPr="00415A27" w:rsidRDefault="00ED01C0" w:rsidP="00ED01C0">
      <w:pPr>
        <w:widowControl/>
        <w:topLinePunct/>
        <w:snapToGrid w:val="0"/>
        <w:spacing w:beforeLines="30" w:before="108" w:line="300" w:lineRule="auto"/>
        <w:ind w:right="210"/>
        <w:jc w:val="both"/>
        <w:rPr>
          <w:rFonts w:eastAsia="標楷體"/>
          <w:kern w:val="0"/>
          <w:sz w:val="28"/>
          <w:szCs w:val="20"/>
        </w:rPr>
      </w:pPr>
      <w:r w:rsidRPr="00415A27">
        <w:rPr>
          <w:rFonts w:eastAsia="標楷體"/>
          <w:b/>
          <w:bCs/>
          <w:kern w:val="0"/>
          <w:sz w:val="28"/>
          <w:szCs w:val="20"/>
        </w:rPr>
        <w:t xml:space="preserve">　　　　　　　　　表</w:t>
      </w:r>
      <w:r w:rsidRPr="00415A27">
        <w:rPr>
          <w:rFonts w:eastAsia="標楷體"/>
          <w:b/>
          <w:bCs/>
          <w:kern w:val="0"/>
          <w:sz w:val="28"/>
          <w:szCs w:val="20"/>
        </w:rPr>
        <w:t xml:space="preserve">2-2-1  </w:t>
      </w:r>
      <w:r w:rsidRPr="00415A27">
        <w:rPr>
          <w:rFonts w:eastAsia="標楷體"/>
          <w:b/>
          <w:bCs/>
          <w:kern w:val="0"/>
          <w:sz w:val="28"/>
          <w:szCs w:val="20"/>
        </w:rPr>
        <w:t>工業生產</w:t>
      </w:r>
      <w:r w:rsidRPr="00415A27">
        <w:rPr>
          <w:rFonts w:eastAsia="標楷體"/>
          <w:b/>
          <w:bCs/>
          <w:snapToGrid w:val="0"/>
          <w:kern w:val="0"/>
          <w:sz w:val="28"/>
          <w:szCs w:val="20"/>
        </w:rPr>
        <w:t>年增率</w:t>
      </w:r>
      <w:r w:rsidRPr="00415A27">
        <w:rPr>
          <w:rFonts w:eastAsia="標楷體"/>
          <w:kern w:val="0"/>
          <w:sz w:val="28"/>
          <w:szCs w:val="20"/>
        </w:rPr>
        <w:t xml:space="preserve">         </w:t>
      </w:r>
      <w:r w:rsidRPr="00415A27">
        <w:rPr>
          <w:rFonts w:eastAsia="標楷體" w:hint="eastAsia"/>
          <w:kern w:val="0"/>
          <w:sz w:val="28"/>
          <w:szCs w:val="20"/>
        </w:rPr>
        <w:t xml:space="preserve">  </w:t>
      </w:r>
      <w:r w:rsidRPr="00415A27">
        <w:rPr>
          <w:rFonts w:eastAsia="標楷體"/>
          <w:kern w:val="0"/>
          <w:szCs w:val="20"/>
        </w:rPr>
        <w:t>單位：</w:t>
      </w:r>
      <w:r w:rsidRPr="00415A27">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415A27" w:rsidRPr="00415A27" w:rsidTr="000E7637">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D01C0" w:rsidRPr="00415A27" w:rsidRDefault="00ED01C0" w:rsidP="000E7637">
            <w:pPr>
              <w:snapToGrid w:val="0"/>
              <w:spacing w:line="260" w:lineRule="exact"/>
              <w:ind w:left="30"/>
              <w:jc w:val="center"/>
              <w:rPr>
                <w:rFonts w:eastAsia="標楷體"/>
              </w:rPr>
            </w:pPr>
            <w:r w:rsidRPr="00415A27">
              <w:rPr>
                <w:rFonts w:eastAsia="標楷體"/>
              </w:rPr>
              <w:t>年</w:t>
            </w:r>
            <w:r w:rsidRPr="00415A27">
              <w:rPr>
                <w:rFonts w:eastAsia="標楷體"/>
              </w:rPr>
              <w:t>(</w:t>
            </w:r>
            <w:r w:rsidRPr="00415A27">
              <w:rPr>
                <w:rFonts w:eastAsia="標楷體"/>
              </w:rPr>
              <w:t>月</w:t>
            </w:r>
            <w:r w:rsidRPr="00415A27">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ED01C0" w:rsidRPr="00415A27" w:rsidRDefault="00ED01C0" w:rsidP="000E7637">
            <w:pPr>
              <w:snapToGrid w:val="0"/>
              <w:spacing w:line="260" w:lineRule="exact"/>
              <w:ind w:left="28"/>
              <w:jc w:val="center"/>
              <w:rPr>
                <w:rFonts w:eastAsia="標楷體"/>
                <w:szCs w:val="28"/>
              </w:rPr>
            </w:pPr>
          </w:p>
          <w:p w:rsidR="00ED01C0" w:rsidRPr="00415A27" w:rsidRDefault="00ED01C0" w:rsidP="000E7637">
            <w:pPr>
              <w:snapToGrid w:val="0"/>
              <w:spacing w:line="260" w:lineRule="exact"/>
              <w:ind w:left="28"/>
              <w:jc w:val="center"/>
              <w:rPr>
                <w:rFonts w:eastAsia="標楷體"/>
                <w:szCs w:val="28"/>
              </w:rPr>
            </w:pPr>
            <w:r w:rsidRPr="00415A27">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ED01C0" w:rsidRPr="00415A27" w:rsidRDefault="00ED01C0" w:rsidP="000E7637">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ED01C0" w:rsidRPr="00415A27" w:rsidRDefault="00ED01C0" w:rsidP="000E7637">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ED01C0" w:rsidRPr="00415A27" w:rsidRDefault="00ED01C0" w:rsidP="000E7637">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ED01C0" w:rsidRPr="00415A27" w:rsidRDefault="00ED01C0" w:rsidP="000E7637">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ED01C0" w:rsidRPr="00415A27" w:rsidRDefault="00ED01C0" w:rsidP="000E7637">
            <w:pPr>
              <w:snapToGrid w:val="0"/>
              <w:spacing w:line="260" w:lineRule="exact"/>
              <w:ind w:left="28"/>
              <w:jc w:val="center"/>
              <w:rPr>
                <w:rFonts w:eastAsia="標楷體"/>
              </w:rPr>
            </w:pPr>
          </w:p>
        </w:tc>
      </w:tr>
      <w:tr w:rsidR="00415A27" w:rsidRPr="00415A27" w:rsidTr="000E7637">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ED01C0" w:rsidRPr="00415A27" w:rsidRDefault="00ED01C0" w:rsidP="000E7637">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ED01C0" w:rsidRPr="00415A27" w:rsidRDefault="00ED01C0" w:rsidP="000E7637">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ED01C0" w:rsidRPr="00415A27" w:rsidRDefault="00ED01C0" w:rsidP="000E7637">
            <w:pPr>
              <w:snapToGrid w:val="0"/>
              <w:spacing w:line="260" w:lineRule="exact"/>
              <w:ind w:left="28"/>
              <w:jc w:val="center"/>
              <w:rPr>
                <w:rFonts w:eastAsia="標楷體"/>
              </w:rPr>
            </w:pPr>
            <w:r w:rsidRPr="00415A27">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D01C0" w:rsidRPr="00415A27" w:rsidRDefault="00ED01C0" w:rsidP="000E7637">
            <w:pPr>
              <w:snapToGrid w:val="0"/>
              <w:spacing w:line="260" w:lineRule="exact"/>
              <w:ind w:left="28"/>
              <w:jc w:val="center"/>
              <w:rPr>
                <w:rFonts w:eastAsia="標楷體"/>
              </w:rPr>
            </w:pPr>
            <w:r w:rsidRPr="00415A27">
              <w:rPr>
                <w:rFonts w:eastAsia="標楷體"/>
              </w:rPr>
              <w:t>礦業及土石</w:t>
            </w:r>
          </w:p>
          <w:p w:rsidR="00ED01C0" w:rsidRPr="00415A27" w:rsidRDefault="00ED01C0" w:rsidP="000E7637">
            <w:pPr>
              <w:snapToGrid w:val="0"/>
              <w:spacing w:line="260" w:lineRule="exact"/>
              <w:ind w:left="28"/>
              <w:jc w:val="center"/>
              <w:rPr>
                <w:rFonts w:eastAsia="標楷體"/>
              </w:rPr>
            </w:pPr>
            <w:r w:rsidRPr="00415A27">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D01C0" w:rsidRPr="00415A27" w:rsidRDefault="00ED01C0" w:rsidP="000E7637">
            <w:pPr>
              <w:snapToGrid w:val="0"/>
              <w:spacing w:line="260" w:lineRule="exact"/>
              <w:ind w:left="28"/>
              <w:jc w:val="center"/>
              <w:rPr>
                <w:rFonts w:eastAsia="標楷體"/>
              </w:rPr>
            </w:pPr>
            <w:r w:rsidRPr="00415A27">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D01C0" w:rsidRPr="00415A27" w:rsidRDefault="00ED01C0" w:rsidP="000E7637">
            <w:pPr>
              <w:snapToGrid w:val="0"/>
              <w:spacing w:line="260" w:lineRule="exact"/>
              <w:ind w:left="28"/>
              <w:jc w:val="center"/>
              <w:rPr>
                <w:rFonts w:eastAsia="標楷體"/>
              </w:rPr>
            </w:pPr>
            <w:r w:rsidRPr="00415A27">
              <w:rPr>
                <w:rFonts w:eastAsia="標楷體"/>
              </w:rPr>
              <w:t>用水</w:t>
            </w:r>
          </w:p>
          <w:p w:rsidR="00ED01C0" w:rsidRPr="00415A27" w:rsidRDefault="00ED01C0" w:rsidP="000E7637">
            <w:pPr>
              <w:snapToGrid w:val="0"/>
              <w:spacing w:line="260" w:lineRule="exact"/>
              <w:ind w:left="28"/>
              <w:jc w:val="center"/>
              <w:rPr>
                <w:rFonts w:eastAsia="標楷體"/>
              </w:rPr>
            </w:pPr>
            <w:r w:rsidRPr="00415A27">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ED01C0" w:rsidRPr="00415A27" w:rsidRDefault="00ED01C0" w:rsidP="000E7637">
            <w:pPr>
              <w:snapToGrid w:val="0"/>
              <w:spacing w:line="260" w:lineRule="exact"/>
              <w:ind w:left="28"/>
              <w:jc w:val="center"/>
              <w:rPr>
                <w:rFonts w:eastAsia="標楷體"/>
              </w:rPr>
            </w:pPr>
            <w:r w:rsidRPr="00415A27">
              <w:rPr>
                <w:rFonts w:eastAsia="標楷體"/>
              </w:rPr>
              <w:t>建築</w:t>
            </w:r>
          </w:p>
          <w:p w:rsidR="00ED01C0" w:rsidRPr="00415A27" w:rsidRDefault="00ED01C0" w:rsidP="000E7637">
            <w:pPr>
              <w:snapToGrid w:val="0"/>
              <w:spacing w:line="260" w:lineRule="exact"/>
              <w:ind w:left="28"/>
              <w:jc w:val="center"/>
              <w:rPr>
                <w:rFonts w:eastAsia="標楷體"/>
              </w:rPr>
            </w:pPr>
            <w:r w:rsidRPr="00415A27">
              <w:rPr>
                <w:rFonts w:eastAsia="標楷體"/>
              </w:rPr>
              <w:t>工程業</w:t>
            </w:r>
          </w:p>
        </w:tc>
      </w:tr>
      <w:tr w:rsidR="00415A27" w:rsidRPr="00415A27"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415A27" w:rsidRDefault="00ED01C0" w:rsidP="000E7637">
            <w:pPr>
              <w:snapToGrid w:val="0"/>
              <w:spacing w:line="380" w:lineRule="exact"/>
              <w:jc w:val="both"/>
              <w:rPr>
                <w:rFonts w:eastAsia="標楷體"/>
                <w:spacing w:val="-6"/>
              </w:rPr>
            </w:pPr>
            <w:r w:rsidRPr="00415A27">
              <w:rPr>
                <w:rFonts w:eastAsia="標楷體"/>
                <w:b/>
                <w:bCs/>
              </w:rPr>
              <w:t xml:space="preserve"> 101</w:t>
            </w:r>
            <w:r w:rsidRPr="00415A27">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ED01C0" w:rsidRPr="00415A27" w:rsidRDefault="00ED01C0" w:rsidP="000E7637">
            <w:pPr>
              <w:snapToGrid w:val="0"/>
              <w:spacing w:line="380" w:lineRule="exact"/>
              <w:ind w:rightChars="100" w:right="240"/>
              <w:jc w:val="right"/>
              <w:rPr>
                <w:rFonts w:eastAsia="標楷體"/>
                <w:b/>
                <w:bCs/>
              </w:rPr>
            </w:pPr>
            <w:r w:rsidRPr="00415A27">
              <w:rPr>
                <w:rFonts w:eastAsia="標楷體"/>
                <w:b/>
                <w:bCs/>
              </w:rPr>
              <w:t>-0.25</w:t>
            </w:r>
          </w:p>
        </w:tc>
        <w:tc>
          <w:tcPr>
            <w:tcW w:w="1090" w:type="dxa"/>
            <w:tcMar>
              <w:top w:w="17" w:type="dxa"/>
              <w:left w:w="17" w:type="dxa"/>
              <w:bottom w:w="0" w:type="dxa"/>
              <w:right w:w="17" w:type="dxa"/>
            </w:tcMar>
            <w:vAlign w:val="center"/>
          </w:tcPr>
          <w:p w:rsidR="00ED01C0" w:rsidRPr="00415A27" w:rsidRDefault="00ED01C0" w:rsidP="000E7637">
            <w:pPr>
              <w:snapToGrid w:val="0"/>
              <w:spacing w:line="380" w:lineRule="exact"/>
              <w:ind w:rightChars="98" w:right="235"/>
              <w:jc w:val="right"/>
              <w:rPr>
                <w:rFonts w:eastAsia="標楷體"/>
                <w:b/>
                <w:bCs/>
              </w:rPr>
            </w:pPr>
            <w:r w:rsidRPr="00415A27">
              <w:rPr>
                <w:rFonts w:eastAsia="標楷體"/>
                <w:b/>
                <w:bCs/>
              </w:rPr>
              <w:t>-0.32</w:t>
            </w:r>
          </w:p>
        </w:tc>
        <w:tc>
          <w:tcPr>
            <w:tcW w:w="1278" w:type="dxa"/>
            <w:tcMar>
              <w:top w:w="17" w:type="dxa"/>
              <w:left w:w="17" w:type="dxa"/>
              <w:bottom w:w="0" w:type="dxa"/>
              <w:right w:w="17" w:type="dxa"/>
            </w:tcMar>
            <w:vAlign w:val="center"/>
          </w:tcPr>
          <w:p w:rsidR="00ED01C0" w:rsidRPr="00415A27" w:rsidRDefault="00ED01C0" w:rsidP="000E7637">
            <w:pPr>
              <w:snapToGrid w:val="0"/>
              <w:spacing w:line="380" w:lineRule="exact"/>
              <w:ind w:rightChars="120" w:right="288"/>
              <w:jc w:val="right"/>
              <w:rPr>
                <w:rFonts w:eastAsia="標楷體"/>
                <w:b/>
                <w:bCs/>
              </w:rPr>
            </w:pPr>
            <w:r w:rsidRPr="00415A27">
              <w:rPr>
                <w:rFonts w:eastAsia="標楷體"/>
                <w:b/>
                <w:bCs/>
              </w:rPr>
              <w:t>-2.73</w:t>
            </w:r>
          </w:p>
        </w:tc>
        <w:tc>
          <w:tcPr>
            <w:tcW w:w="1160" w:type="dxa"/>
            <w:tcMar>
              <w:top w:w="17" w:type="dxa"/>
              <w:left w:w="17" w:type="dxa"/>
              <w:bottom w:w="0" w:type="dxa"/>
              <w:right w:w="17" w:type="dxa"/>
            </w:tcMar>
            <w:vAlign w:val="center"/>
          </w:tcPr>
          <w:p w:rsidR="00ED01C0" w:rsidRPr="00415A27" w:rsidRDefault="00ED01C0" w:rsidP="000E7637">
            <w:pPr>
              <w:snapToGrid w:val="0"/>
              <w:spacing w:line="380" w:lineRule="exact"/>
              <w:ind w:rightChars="127" w:right="305"/>
              <w:jc w:val="right"/>
              <w:rPr>
                <w:rFonts w:eastAsia="標楷體"/>
                <w:b/>
                <w:bCs/>
              </w:rPr>
            </w:pPr>
            <w:r w:rsidRPr="00415A27">
              <w:rPr>
                <w:rFonts w:eastAsia="標楷體"/>
                <w:b/>
                <w:bCs/>
              </w:rPr>
              <w:t>-0.82</w:t>
            </w:r>
          </w:p>
        </w:tc>
        <w:tc>
          <w:tcPr>
            <w:tcW w:w="1113" w:type="dxa"/>
            <w:tcMar>
              <w:top w:w="17" w:type="dxa"/>
              <w:left w:w="17" w:type="dxa"/>
              <w:bottom w:w="0" w:type="dxa"/>
              <w:right w:w="17" w:type="dxa"/>
            </w:tcMar>
            <w:vAlign w:val="center"/>
          </w:tcPr>
          <w:p w:rsidR="00ED01C0" w:rsidRPr="00415A27" w:rsidRDefault="00ED01C0" w:rsidP="000E7637">
            <w:pPr>
              <w:snapToGrid w:val="0"/>
              <w:spacing w:line="380" w:lineRule="exact"/>
              <w:ind w:rightChars="107" w:right="257"/>
              <w:jc w:val="right"/>
              <w:rPr>
                <w:rFonts w:eastAsia="標楷體"/>
                <w:b/>
                <w:bCs/>
              </w:rPr>
            </w:pPr>
            <w:r w:rsidRPr="00415A27">
              <w:rPr>
                <w:rFonts w:eastAsia="標楷體"/>
                <w:b/>
                <w:bCs/>
              </w:rPr>
              <w:t>-0.60</w:t>
            </w:r>
          </w:p>
        </w:tc>
        <w:tc>
          <w:tcPr>
            <w:tcW w:w="1007" w:type="dxa"/>
            <w:vAlign w:val="center"/>
          </w:tcPr>
          <w:p w:rsidR="00ED01C0" w:rsidRPr="00415A27" w:rsidRDefault="00ED01C0" w:rsidP="000E7637">
            <w:pPr>
              <w:snapToGrid w:val="0"/>
              <w:spacing w:line="380" w:lineRule="exact"/>
              <w:ind w:rightChars="76" w:right="182"/>
              <w:jc w:val="right"/>
              <w:rPr>
                <w:rFonts w:eastAsia="標楷體"/>
                <w:b/>
                <w:bCs/>
              </w:rPr>
            </w:pPr>
            <w:r w:rsidRPr="00415A27">
              <w:rPr>
                <w:rFonts w:eastAsia="標楷體"/>
                <w:b/>
                <w:bCs/>
              </w:rPr>
              <w:t>7.12</w:t>
            </w:r>
          </w:p>
        </w:tc>
      </w:tr>
      <w:tr w:rsidR="00415A27" w:rsidRPr="00415A27" w:rsidTr="000E7637">
        <w:trPr>
          <w:trHeight w:val="300"/>
          <w:jc w:val="center"/>
        </w:trPr>
        <w:tc>
          <w:tcPr>
            <w:tcW w:w="1756" w:type="dxa"/>
            <w:tcBorders>
              <w:left w:val="nil"/>
              <w:right w:val="single" w:sz="4" w:space="0" w:color="auto"/>
            </w:tcBorders>
            <w:tcMar>
              <w:top w:w="17" w:type="dxa"/>
              <w:left w:w="17" w:type="dxa"/>
              <w:bottom w:w="0" w:type="dxa"/>
              <w:right w:w="17" w:type="dxa"/>
            </w:tcMar>
          </w:tcPr>
          <w:p w:rsidR="00ED01C0" w:rsidRPr="00415A27" w:rsidRDefault="00ED01C0" w:rsidP="000E7637">
            <w:pPr>
              <w:snapToGrid w:val="0"/>
              <w:spacing w:line="380" w:lineRule="exact"/>
              <w:rPr>
                <w:rFonts w:eastAsia="標楷體"/>
                <w:b/>
                <w:bCs/>
              </w:rPr>
            </w:pPr>
            <w:r w:rsidRPr="00415A27">
              <w:rPr>
                <w:rFonts w:eastAsia="標楷體"/>
                <w:b/>
                <w:bCs/>
              </w:rPr>
              <w:t xml:space="preserve"> 102</w:t>
            </w:r>
            <w:r w:rsidRPr="00415A27">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ED01C0" w:rsidRPr="00415A27" w:rsidRDefault="00ED01C0" w:rsidP="000E7637">
            <w:pPr>
              <w:snapToGrid w:val="0"/>
              <w:spacing w:line="380" w:lineRule="exact"/>
              <w:ind w:rightChars="100" w:right="240"/>
              <w:jc w:val="right"/>
              <w:rPr>
                <w:rFonts w:eastAsia="標楷體"/>
                <w:b/>
              </w:rPr>
            </w:pPr>
            <w:r w:rsidRPr="00415A27">
              <w:rPr>
                <w:rFonts w:eastAsia="標楷體"/>
                <w:b/>
              </w:rPr>
              <w:t>0.65</w:t>
            </w:r>
          </w:p>
        </w:tc>
        <w:tc>
          <w:tcPr>
            <w:tcW w:w="1090" w:type="dxa"/>
            <w:tcMar>
              <w:top w:w="17" w:type="dxa"/>
              <w:left w:w="17" w:type="dxa"/>
              <w:bottom w:w="0" w:type="dxa"/>
              <w:right w:w="17" w:type="dxa"/>
            </w:tcMar>
            <w:vAlign w:val="center"/>
          </w:tcPr>
          <w:p w:rsidR="00ED01C0" w:rsidRPr="00415A27" w:rsidRDefault="00ED01C0" w:rsidP="000E7637">
            <w:pPr>
              <w:snapToGrid w:val="0"/>
              <w:spacing w:line="380" w:lineRule="exact"/>
              <w:ind w:rightChars="98" w:right="235"/>
              <w:jc w:val="right"/>
              <w:rPr>
                <w:rFonts w:eastAsia="標楷體"/>
                <w:b/>
              </w:rPr>
            </w:pPr>
            <w:r w:rsidRPr="00415A27">
              <w:rPr>
                <w:rFonts w:eastAsia="標楷體"/>
                <w:b/>
              </w:rPr>
              <w:t>0.56</w:t>
            </w:r>
          </w:p>
        </w:tc>
        <w:tc>
          <w:tcPr>
            <w:tcW w:w="1278" w:type="dxa"/>
            <w:tcMar>
              <w:top w:w="17" w:type="dxa"/>
              <w:left w:w="17" w:type="dxa"/>
              <w:bottom w:w="0" w:type="dxa"/>
              <w:right w:w="17" w:type="dxa"/>
            </w:tcMar>
          </w:tcPr>
          <w:p w:rsidR="00ED01C0" w:rsidRPr="00415A27" w:rsidRDefault="00ED01C0" w:rsidP="000E7637">
            <w:pPr>
              <w:snapToGrid w:val="0"/>
              <w:spacing w:line="380" w:lineRule="exact"/>
              <w:ind w:rightChars="120" w:right="288"/>
              <w:jc w:val="right"/>
              <w:rPr>
                <w:rFonts w:eastAsia="標楷體"/>
                <w:b/>
              </w:rPr>
            </w:pPr>
            <w:r w:rsidRPr="00415A27">
              <w:rPr>
                <w:rFonts w:eastAsia="標楷體"/>
                <w:b/>
              </w:rPr>
              <w:t>-5.08</w:t>
            </w:r>
          </w:p>
        </w:tc>
        <w:tc>
          <w:tcPr>
            <w:tcW w:w="1160" w:type="dxa"/>
            <w:tcMar>
              <w:top w:w="17" w:type="dxa"/>
              <w:left w:w="17" w:type="dxa"/>
              <w:bottom w:w="0" w:type="dxa"/>
              <w:right w:w="17" w:type="dxa"/>
            </w:tcMar>
          </w:tcPr>
          <w:p w:rsidR="00ED01C0" w:rsidRPr="00415A27" w:rsidRDefault="00ED01C0" w:rsidP="000E7637">
            <w:pPr>
              <w:snapToGrid w:val="0"/>
              <w:spacing w:line="380" w:lineRule="exact"/>
              <w:ind w:rightChars="127" w:right="305"/>
              <w:jc w:val="right"/>
              <w:rPr>
                <w:rFonts w:eastAsia="標楷體"/>
                <w:b/>
              </w:rPr>
            </w:pPr>
            <w:r w:rsidRPr="00415A27">
              <w:rPr>
                <w:rFonts w:eastAsia="標楷體"/>
                <w:b/>
              </w:rPr>
              <w:t>2.10</w:t>
            </w:r>
          </w:p>
        </w:tc>
        <w:tc>
          <w:tcPr>
            <w:tcW w:w="1113" w:type="dxa"/>
            <w:tcMar>
              <w:top w:w="17" w:type="dxa"/>
              <w:left w:w="17" w:type="dxa"/>
              <w:bottom w:w="0" w:type="dxa"/>
              <w:right w:w="17" w:type="dxa"/>
            </w:tcMar>
          </w:tcPr>
          <w:p w:rsidR="00ED01C0" w:rsidRPr="00415A27" w:rsidRDefault="00ED01C0" w:rsidP="000E7637">
            <w:pPr>
              <w:snapToGrid w:val="0"/>
              <w:spacing w:line="380" w:lineRule="exact"/>
              <w:ind w:rightChars="107" w:right="257"/>
              <w:jc w:val="right"/>
              <w:rPr>
                <w:rFonts w:eastAsia="標楷體"/>
                <w:b/>
              </w:rPr>
            </w:pPr>
            <w:r w:rsidRPr="00415A27">
              <w:rPr>
                <w:rFonts w:eastAsia="標楷體"/>
                <w:b/>
              </w:rPr>
              <w:t>0.70</w:t>
            </w:r>
          </w:p>
        </w:tc>
        <w:tc>
          <w:tcPr>
            <w:tcW w:w="1007" w:type="dxa"/>
          </w:tcPr>
          <w:p w:rsidR="00ED01C0" w:rsidRPr="00415A27" w:rsidRDefault="00ED01C0" w:rsidP="000E7637">
            <w:pPr>
              <w:snapToGrid w:val="0"/>
              <w:spacing w:line="380" w:lineRule="exact"/>
              <w:ind w:rightChars="76" w:right="182"/>
              <w:jc w:val="right"/>
              <w:rPr>
                <w:rFonts w:eastAsia="標楷體"/>
                <w:b/>
                <w:bCs/>
              </w:rPr>
            </w:pPr>
            <w:r w:rsidRPr="00415A27">
              <w:rPr>
                <w:rFonts w:eastAsia="標楷體"/>
                <w:b/>
                <w:bCs/>
              </w:rPr>
              <w:t>3.69</w:t>
            </w:r>
          </w:p>
        </w:tc>
      </w:tr>
      <w:tr w:rsidR="00415A27" w:rsidRPr="00415A27" w:rsidTr="000E7637">
        <w:trPr>
          <w:trHeight w:val="300"/>
          <w:jc w:val="center"/>
        </w:trPr>
        <w:tc>
          <w:tcPr>
            <w:tcW w:w="1756" w:type="dxa"/>
            <w:tcBorders>
              <w:left w:val="nil"/>
              <w:right w:val="single" w:sz="4" w:space="0" w:color="auto"/>
            </w:tcBorders>
            <w:tcMar>
              <w:top w:w="17" w:type="dxa"/>
              <w:left w:w="17" w:type="dxa"/>
              <w:bottom w:w="0" w:type="dxa"/>
              <w:right w:w="17" w:type="dxa"/>
            </w:tcMar>
          </w:tcPr>
          <w:p w:rsidR="00ED01C0" w:rsidRPr="00415A27" w:rsidRDefault="00ED01C0" w:rsidP="000E7637">
            <w:pPr>
              <w:snapToGrid w:val="0"/>
              <w:spacing w:line="380" w:lineRule="exact"/>
              <w:rPr>
                <w:rFonts w:eastAsia="標楷體"/>
                <w:b/>
                <w:bCs/>
              </w:rPr>
            </w:pPr>
            <w:r w:rsidRPr="00415A27">
              <w:rPr>
                <w:rFonts w:eastAsia="標楷體"/>
                <w:b/>
                <w:bCs/>
              </w:rPr>
              <w:t xml:space="preserve"> 103</w:t>
            </w:r>
            <w:r w:rsidRPr="00415A27">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ED01C0" w:rsidRPr="00415A27" w:rsidRDefault="00ED01C0" w:rsidP="000E7637">
            <w:pPr>
              <w:snapToGrid w:val="0"/>
              <w:spacing w:line="380" w:lineRule="exact"/>
              <w:ind w:rightChars="100" w:right="240"/>
              <w:jc w:val="right"/>
              <w:rPr>
                <w:rFonts w:eastAsia="標楷體"/>
                <w:b/>
              </w:rPr>
            </w:pPr>
            <w:r w:rsidRPr="00415A27">
              <w:rPr>
                <w:rFonts w:eastAsia="標楷體" w:hint="eastAsia"/>
                <w:b/>
              </w:rPr>
              <w:t>6</w:t>
            </w:r>
            <w:r w:rsidRPr="00415A27">
              <w:rPr>
                <w:rFonts w:eastAsia="標楷體"/>
                <w:b/>
              </w:rPr>
              <w:t>.</w:t>
            </w:r>
            <w:r w:rsidRPr="00415A27">
              <w:rPr>
                <w:rFonts w:eastAsia="標楷體" w:hint="eastAsia"/>
                <w:b/>
              </w:rPr>
              <w:t>37</w:t>
            </w:r>
          </w:p>
        </w:tc>
        <w:tc>
          <w:tcPr>
            <w:tcW w:w="1090" w:type="dxa"/>
            <w:tcMar>
              <w:top w:w="17" w:type="dxa"/>
              <w:left w:w="17" w:type="dxa"/>
              <w:bottom w:w="0" w:type="dxa"/>
              <w:right w:w="17" w:type="dxa"/>
            </w:tcMar>
            <w:vAlign w:val="center"/>
          </w:tcPr>
          <w:p w:rsidR="00ED01C0" w:rsidRPr="00415A27" w:rsidRDefault="00ED01C0" w:rsidP="000E7637">
            <w:pPr>
              <w:snapToGrid w:val="0"/>
              <w:spacing w:line="380" w:lineRule="exact"/>
              <w:ind w:rightChars="98" w:right="235"/>
              <w:jc w:val="right"/>
              <w:rPr>
                <w:rFonts w:eastAsia="標楷體"/>
                <w:b/>
              </w:rPr>
            </w:pPr>
            <w:r w:rsidRPr="00415A27">
              <w:rPr>
                <w:rFonts w:eastAsia="標楷體"/>
                <w:b/>
              </w:rPr>
              <w:t>6.</w:t>
            </w:r>
            <w:r w:rsidRPr="00415A27">
              <w:rPr>
                <w:rFonts w:eastAsia="標楷體" w:hint="eastAsia"/>
                <w:b/>
              </w:rPr>
              <w:t>63</w:t>
            </w:r>
          </w:p>
        </w:tc>
        <w:tc>
          <w:tcPr>
            <w:tcW w:w="1278" w:type="dxa"/>
            <w:tcMar>
              <w:top w:w="17" w:type="dxa"/>
              <w:left w:w="17" w:type="dxa"/>
              <w:bottom w:w="0" w:type="dxa"/>
              <w:right w:w="17" w:type="dxa"/>
            </w:tcMar>
            <w:vAlign w:val="bottom"/>
          </w:tcPr>
          <w:p w:rsidR="00ED01C0" w:rsidRPr="00415A27" w:rsidRDefault="00ED01C0" w:rsidP="000E7637">
            <w:pPr>
              <w:snapToGrid w:val="0"/>
              <w:spacing w:line="380" w:lineRule="exact"/>
              <w:ind w:rightChars="120" w:right="288"/>
              <w:jc w:val="right"/>
              <w:rPr>
                <w:rFonts w:eastAsia="標楷體"/>
                <w:b/>
              </w:rPr>
            </w:pPr>
            <w:r w:rsidRPr="00415A27">
              <w:rPr>
                <w:rFonts w:eastAsia="標楷體"/>
                <w:b/>
              </w:rPr>
              <w:t>-</w:t>
            </w:r>
            <w:r w:rsidRPr="00415A27">
              <w:rPr>
                <w:rFonts w:eastAsia="標楷體" w:hint="eastAsia"/>
                <w:b/>
              </w:rPr>
              <w:t>1</w:t>
            </w:r>
            <w:r w:rsidRPr="00415A27">
              <w:rPr>
                <w:rFonts w:eastAsia="標楷體"/>
                <w:b/>
              </w:rPr>
              <w:t>.</w:t>
            </w:r>
            <w:r w:rsidRPr="00415A27">
              <w:rPr>
                <w:rFonts w:eastAsia="標楷體" w:hint="eastAsia"/>
                <w:b/>
              </w:rPr>
              <w:t>77</w:t>
            </w:r>
          </w:p>
        </w:tc>
        <w:tc>
          <w:tcPr>
            <w:tcW w:w="1160" w:type="dxa"/>
            <w:tcMar>
              <w:top w:w="17" w:type="dxa"/>
              <w:left w:w="17" w:type="dxa"/>
              <w:bottom w:w="0" w:type="dxa"/>
              <w:right w:w="17" w:type="dxa"/>
            </w:tcMar>
            <w:vAlign w:val="bottom"/>
          </w:tcPr>
          <w:p w:rsidR="00ED01C0" w:rsidRPr="00415A27" w:rsidRDefault="00ED01C0" w:rsidP="000E7637">
            <w:pPr>
              <w:snapToGrid w:val="0"/>
              <w:spacing w:line="380" w:lineRule="exact"/>
              <w:ind w:rightChars="127" w:right="305"/>
              <w:jc w:val="right"/>
              <w:rPr>
                <w:rFonts w:eastAsia="標楷體"/>
                <w:b/>
              </w:rPr>
            </w:pPr>
            <w:r w:rsidRPr="00415A27">
              <w:rPr>
                <w:rFonts w:eastAsia="標楷體" w:hint="eastAsia"/>
                <w:b/>
              </w:rPr>
              <w:t>1</w:t>
            </w:r>
            <w:r w:rsidRPr="00415A27">
              <w:rPr>
                <w:rFonts w:eastAsia="標楷體"/>
                <w:b/>
              </w:rPr>
              <w:t>.</w:t>
            </w:r>
            <w:r w:rsidRPr="00415A27">
              <w:rPr>
                <w:rFonts w:eastAsia="標楷體" w:hint="eastAsia"/>
                <w:b/>
              </w:rPr>
              <w:t>25</w:t>
            </w:r>
          </w:p>
        </w:tc>
        <w:tc>
          <w:tcPr>
            <w:tcW w:w="1113" w:type="dxa"/>
            <w:tcMar>
              <w:top w:w="17" w:type="dxa"/>
              <w:left w:w="17" w:type="dxa"/>
              <w:bottom w:w="0" w:type="dxa"/>
              <w:right w:w="17" w:type="dxa"/>
            </w:tcMar>
            <w:vAlign w:val="bottom"/>
          </w:tcPr>
          <w:p w:rsidR="00ED01C0" w:rsidRPr="00415A27" w:rsidRDefault="00ED01C0" w:rsidP="000E7637">
            <w:pPr>
              <w:snapToGrid w:val="0"/>
              <w:spacing w:line="380" w:lineRule="exact"/>
              <w:ind w:rightChars="107" w:right="257"/>
              <w:jc w:val="right"/>
              <w:rPr>
                <w:rFonts w:eastAsia="標楷體"/>
                <w:b/>
              </w:rPr>
            </w:pPr>
            <w:r w:rsidRPr="00415A27">
              <w:rPr>
                <w:rFonts w:eastAsia="標楷體"/>
                <w:b/>
              </w:rPr>
              <w:t>0.</w:t>
            </w:r>
            <w:r w:rsidRPr="00415A27">
              <w:rPr>
                <w:rFonts w:eastAsia="標楷體" w:hint="eastAsia"/>
                <w:b/>
              </w:rPr>
              <w:t>51</w:t>
            </w:r>
          </w:p>
        </w:tc>
        <w:tc>
          <w:tcPr>
            <w:tcW w:w="1007" w:type="dxa"/>
            <w:vAlign w:val="bottom"/>
          </w:tcPr>
          <w:p w:rsidR="00ED01C0" w:rsidRPr="00415A27" w:rsidRDefault="00ED01C0" w:rsidP="000E7637">
            <w:pPr>
              <w:tabs>
                <w:tab w:val="left" w:pos="798"/>
              </w:tabs>
              <w:snapToGrid w:val="0"/>
              <w:spacing w:line="380" w:lineRule="exact"/>
              <w:ind w:rightChars="76" w:right="182"/>
              <w:jc w:val="right"/>
              <w:rPr>
                <w:rFonts w:eastAsia="標楷體"/>
                <w:b/>
              </w:rPr>
            </w:pPr>
            <w:r w:rsidRPr="00415A27">
              <w:rPr>
                <w:rFonts w:eastAsia="標楷體"/>
                <w:b/>
              </w:rPr>
              <w:t>10.5</w:t>
            </w:r>
            <w:r w:rsidRPr="00415A27">
              <w:rPr>
                <w:rFonts w:eastAsia="標楷體" w:hint="eastAsia"/>
                <w:b/>
              </w:rPr>
              <w:t>6</w:t>
            </w:r>
          </w:p>
        </w:tc>
      </w:tr>
      <w:tr w:rsidR="00415A27" w:rsidRPr="00415A27" w:rsidTr="000E7637">
        <w:trPr>
          <w:trHeight w:val="300"/>
          <w:jc w:val="center"/>
        </w:trPr>
        <w:tc>
          <w:tcPr>
            <w:tcW w:w="1756" w:type="dxa"/>
            <w:tcBorders>
              <w:left w:val="nil"/>
              <w:right w:val="single" w:sz="4" w:space="0" w:color="auto"/>
            </w:tcBorders>
            <w:tcMar>
              <w:top w:w="17" w:type="dxa"/>
              <w:left w:w="17" w:type="dxa"/>
              <w:bottom w:w="0" w:type="dxa"/>
              <w:right w:w="17" w:type="dxa"/>
            </w:tcMar>
          </w:tcPr>
          <w:p w:rsidR="00ED01C0" w:rsidRPr="00415A27" w:rsidRDefault="00ED01C0" w:rsidP="000E7637">
            <w:pPr>
              <w:snapToGrid w:val="0"/>
              <w:spacing w:line="380" w:lineRule="exact"/>
              <w:rPr>
                <w:rFonts w:eastAsia="標楷體"/>
                <w:b/>
                <w:bCs/>
              </w:rPr>
            </w:pPr>
            <w:r w:rsidRPr="00415A27">
              <w:rPr>
                <w:rFonts w:eastAsia="標楷體"/>
                <w:b/>
                <w:bCs/>
              </w:rPr>
              <w:t xml:space="preserve"> 10</w:t>
            </w:r>
            <w:r w:rsidRPr="00415A27">
              <w:rPr>
                <w:rFonts w:eastAsia="標楷體" w:hint="eastAsia"/>
                <w:b/>
                <w:bCs/>
              </w:rPr>
              <w:t>4</w:t>
            </w:r>
            <w:r w:rsidRPr="00415A27">
              <w:rPr>
                <w:rFonts w:eastAsia="標楷體"/>
                <w:b/>
                <w:bCs/>
              </w:rPr>
              <w:t>年</w:t>
            </w:r>
          </w:p>
        </w:tc>
        <w:tc>
          <w:tcPr>
            <w:tcW w:w="1095" w:type="dxa"/>
            <w:tcBorders>
              <w:left w:val="single" w:sz="4" w:space="0" w:color="auto"/>
            </w:tcBorders>
            <w:tcMar>
              <w:top w:w="17" w:type="dxa"/>
              <w:left w:w="17" w:type="dxa"/>
              <w:bottom w:w="0" w:type="dxa"/>
              <w:right w:w="17" w:type="dxa"/>
            </w:tcMar>
          </w:tcPr>
          <w:p w:rsidR="00ED01C0" w:rsidRPr="00415A27" w:rsidRDefault="00ED01C0" w:rsidP="000E7637">
            <w:pPr>
              <w:snapToGrid w:val="0"/>
              <w:spacing w:line="380" w:lineRule="exact"/>
              <w:ind w:rightChars="100" w:right="240"/>
              <w:jc w:val="right"/>
              <w:rPr>
                <w:rFonts w:eastAsia="標楷體"/>
                <w:b/>
              </w:rPr>
            </w:pPr>
            <w:r w:rsidRPr="00415A27">
              <w:rPr>
                <w:rFonts w:eastAsia="標楷體"/>
                <w:b/>
              </w:rPr>
              <w:t>-1.</w:t>
            </w:r>
            <w:r w:rsidRPr="00415A27">
              <w:rPr>
                <w:rFonts w:eastAsia="標楷體" w:hint="eastAsia"/>
                <w:b/>
              </w:rPr>
              <w:t>75</w:t>
            </w:r>
          </w:p>
        </w:tc>
        <w:tc>
          <w:tcPr>
            <w:tcW w:w="1090" w:type="dxa"/>
            <w:tcMar>
              <w:top w:w="17" w:type="dxa"/>
              <w:left w:w="17" w:type="dxa"/>
              <w:bottom w:w="0" w:type="dxa"/>
              <w:right w:w="17" w:type="dxa"/>
            </w:tcMar>
          </w:tcPr>
          <w:p w:rsidR="00ED01C0" w:rsidRPr="00415A27" w:rsidRDefault="00ED01C0" w:rsidP="000E7637">
            <w:pPr>
              <w:snapToGrid w:val="0"/>
              <w:spacing w:line="380" w:lineRule="exact"/>
              <w:ind w:rightChars="100" w:right="240"/>
              <w:jc w:val="right"/>
              <w:rPr>
                <w:rFonts w:eastAsia="標楷體"/>
                <w:b/>
              </w:rPr>
            </w:pPr>
            <w:r w:rsidRPr="00415A27">
              <w:rPr>
                <w:rFonts w:eastAsia="標楷體"/>
                <w:b/>
              </w:rPr>
              <w:t>-1.</w:t>
            </w:r>
            <w:r w:rsidRPr="00415A27">
              <w:rPr>
                <w:rFonts w:eastAsia="標楷體" w:hint="eastAsia"/>
                <w:b/>
              </w:rPr>
              <w:t>49</w:t>
            </w:r>
          </w:p>
        </w:tc>
        <w:tc>
          <w:tcPr>
            <w:tcW w:w="1278" w:type="dxa"/>
            <w:tcMar>
              <w:top w:w="17" w:type="dxa"/>
              <w:left w:w="17" w:type="dxa"/>
              <w:bottom w:w="0" w:type="dxa"/>
              <w:right w:w="17" w:type="dxa"/>
            </w:tcMar>
          </w:tcPr>
          <w:p w:rsidR="00ED01C0" w:rsidRPr="00415A27" w:rsidRDefault="00ED01C0" w:rsidP="000E7637">
            <w:pPr>
              <w:snapToGrid w:val="0"/>
              <w:spacing w:line="380" w:lineRule="exact"/>
              <w:ind w:rightChars="100" w:right="240"/>
              <w:jc w:val="right"/>
              <w:rPr>
                <w:rFonts w:eastAsia="標楷體"/>
                <w:b/>
              </w:rPr>
            </w:pPr>
            <w:r w:rsidRPr="00415A27">
              <w:rPr>
                <w:rFonts w:eastAsia="標楷體"/>
                <w:b/>
              </w:rPr>
              <w:t>-7.</w:t>
            </w:r>
            <w:r w:rsidRPr="00415A27">
              <w:rPr>
                <w:rFonts w:eastAsia="標楷體" w:hint="eastAsia"/>
                <w:b/>
              </w:rPr>
              <w:t>36</w:t>
            </w:r>
          </w:p>
        </w:tc>
        <w:tc>
          <w:tcPr>
            <w:tcW w:w="1160" w:type="dxa"/>
            <w:tcMar>
              <w:top w:w="17" w:type="dxa"/>
              <w:left w:w="17" w:type="dxa"/>
              <w:bottom w:w="0" w:type="dxa"/>
              <w:right w:w="17" w:type="dxa"/>
            </w:tcMar>
          </w:tcPr>
          <w:p w:rsidR="00ED01C0" w:rsidRPr="00415A27" w:rsidRDefault="00ED01C0" w:rsidP="000E7637">
            <w:pPr>
              <w:snapToGrid w:val="0"/>
              <w:spacing w:line="380" w:lineRule="exact"/>
              <w:ind w:rightChars="100" w:right="240"/>
              <w:jc w:val="right"/>
              <w:rPr>
                <w:rFonts w:eastAsia="標楷體"/>
                <w:b/>
              </w:rPr>
            </w:pPr>
            <w:r w:rsidRPr="00415A27">
              <w:rPr>
                <w:rFonts w:eastAsia="標楷體"/>
                <w:b/>
              </w:rPr>
              <w:t>-8.6</w:t>
            </w:r>
            <w:r w:rsidRPr="00415A27">
              <w:rPr>
                <w:rFonts w:eastAsia="標楷體" w:hint="eastAsia"/>
                <w:b/>
              </w:rPr>
              <w:t>3</w:t>
            </w:r>
          </w:p>
        </w:tc>
        <w:tc>
          <w:tcPr>
            <w:tcW w:w="1113" w:type="dxa"/>
            <w:tcMar>
              <w:top w:w="17" w:type="dxa"/>
              <w:left w:w="17" w:type="dxa"/>
              <w:bottom w:w="0" w:type="dxa"/>
              <w:right w:w="17" w:type="dxa"/>
            </w:tcMar>
          </w:tcPr>
          <w:p w:rsidR="00ED01C0" w:rsidRPr="00415A27" w:rsidRDefault="00ED01C0" w:rsidP="000E7637">
            <w:pPr>
              <w:snapToGrid w:val="0"/>
              <w:spacing w:line="380" w:lineRule="exact"/>
              <w:ind w:rightChars="100" w:right="240"/>
              <w:jc w:val="right"/>
              <w:rPr>
                <w:rFonts w:eastAsia="標楷體"/>
                <w:b/>
              </w:rPr>
            </w:pPr>
            <w:r w:rsidRPr="00415A27">
              <w:rPr>
                <w:rFonts w:eastAsia="標楷體"/>
                <w:b/>
              </w:rPr>
              <w:t>-2.</w:t>
            </w:r>
            <w:r w:rsidRPr="00415A27">
              <w:rPr>
                <w:rFonts w:eastAsia="標楷體" w:hint="eastAsia"/>
                <w:b/>
              </w:rPr>
              <w:t>08</w:t>
            </w:r>
          </w:p>
        </w:tc>
        <w:tc>
          <w:tcPr>
            <w:tcW w:w="1007" w:type="dxa"/>
          </w:tcPr>
          <w:p w:rsidR="00ED01C0" w:rsidRPr="00415A27" w:rsidRDefault="00ED01C0" w:rsidP="000E7637">
            <w:pPr>
              <w:snapToGrid w:val="0"/>
              <w:spacing w:line="380" w:lineRule="exact"/>
              <w:ind w:rightChars="100" w:right="240"/>
              <w:jc w:val="right"/>
              <w:rPr>
                <w:rFonts w:eastAsia="標楷體"/>
                <w:b/>
              </w:rPr>
            </w:pPr>
            <w:r w:rsidRPr="00415A27">
              <w:rPr>
                <w:rFonts w:eastAsia="標楷體"/>
                <w:b/>
              </w:rPr>
              <w:t>3.</w:t>
            </w:r>
            <w:r w:rsidRPr="00415A27">
              <w:rPr>
                <w:rFonts w:eastAsia="標楷體" w:hint="eastAsia"/>
                <w:b/>
              </w:rPr>
              <w:t>57</w:t>
            </w:r>
          </w:p>
        </w:tc>
      </w:tr>
      <w:tr w:rsidR="00415A27" w:rsidRPr="00415A27" w:rsidTr="000E7637">
        <w:trPr>
          <w:trHeight w:val="300"/>
          <w:jc w:val="center"/>
        </w:trPr>
        <w:tc>
          <w:tcPr>
            <w:tcW w:w="1756" w:type="dxa"/>
            <w:tcBorders>
              <w:left w:val="nil"/>
              <w:right w:val="single" w:sz="4" w:space="0" w:color="auto"/>
            </w:tcBorders>
            <w:tcMar>
              <w:top w:w="17" w:type="dxa"/>
              <w:left w:w="17" w:type="dxa"/>
              <w:bottom w:w="0" w:type="dxa"/>
              <w:right w:w="17" w:type="dxa"/>
            </w:tcMar>
          </w:tcPr>
          <w:p w:rsidR="00ED01C0" w:rsidRPr="00415A27" w:rsidRDefault="00ED01C0" w:rsidP="000E7637">
            <w:pPr>
              <w:snapToGrid w:val="0"/>
              <w:spacing w:line="380" w:lineRule="exact"/>
              <w:rPr>
                <w:rFonts w:eastAsia="標楷體"/>
                <w:b/>
                <w:bCs/>
              </w:rPr>
            </w:pPr>
            <w:r w:rsidRPr="00415A27">
              <w:rPr>
                <w:rFonts w:eastAsia="標楷體"/>
                <w:b/>
                <w:bCs/>
              </w:rPr>
              <w:t xml:space="preserve"> 10</w:t>
            </w:r>
            <w:r w:rsidRPr="00415A27">
              <w:rPr>
                <w:rFonts w:eastAsia="標楷體" w:hint="eastAsia"/>
                <w:b/>
                <w:bCs/>
              </w:rPr>
              <w:t>5</w:t>
            </w:r>
            <w:r w:rsidRPr="00415A27">
              <w:rPr>
                <w:rFonts w:eastAsia="標楷體"/>
                <w:b/>
                <w:bCs/>
              </w:rPr>
              <w:t>年</w:t>
            </w:r>
          </w:p>
        </w:tc>
        <w:tc>
          <w:tcPr>
            <w:tcW w:w="1095" w:type="dxa"/>
            <w:tcBorders>
              <w:left w:val="single" w:sz="4" w:space="0" w:color="auto"/>
            </w:tcBorders>
            <w:tcMar>
              <w:top w:w="17" w:type="dxa"/>
              <w:left w:w="17" w:type="dxa"/>
              <w:bottom w:w="0" w:type="dxa"/>
              <w:right w:w="17" w:type="dxa"/>
            </w:tcMar>
          </w:tcPr>
          <w:p w:rsidR="00ED01C0" w:rsidRPr="00415A27" w:rsidRDefault="00ED01C0" w:rsidP="000E7637">
            <w:pPr>
              <w:snapToGrid w:val="0"/>
              <w:spacing w:line="380" w:lineRule="exact"/>
              <w:ind w:rightChars="100" w:right="240"/>
              <w:jc w:val="right"/>
              <w:rPr>
                <w:rFonts w:eastAsia="標楷體"/>
                <w:b/>
              </w:rPr>
            </w:pPr>
            <w:r w:rsidRPr="00415A27">
              <w:rPr>
                <w:rFonts w:eastAsia="標楷體"/>
                <w:b/>
              </w:rPr>
              <w:t>1.</w:t>
            </w:r>
            <w:r w:rsidRPr="00415A27">
              <w:rPr>
                <w:rFonts w:eastAsia="標楷體" w:hint="eastAsia"/>
                <w:b/>
              </w:rPr>
              <w:t>53</w:t>
            </w:r>
          </w:p>
        </w:tc>
        <w:tc>
          <w:tcPr>
            <w:tcW w:w="1090" w:type="dxa"/>
            <w:tcMar>
              <w:top w:w="17" w:type="dxa"/>
              <w:left w:w="17" w:type="dxa"/>
              <w:bottom w:w="0" w:type="dxa"/>
              <w:right w:w="17" w:type="dxa"/>
            </w:tcMar>
          </w:tcPr>
          <w:p w:rsidR="00ED01C0" w:rsidRPr="00415A27" w:rsidRDefault="00ED01C0" w:rsidP="000E7637">
            <w:pPr>
              <w:snapToGrid w:val="0"/>
              <w:spacing w:line="380" w:lineRule="exact"/>
              <w:ind w:rightChars="100" w:right="240"/>
              <w:jc w:val="right"/>
              <w:rPr>
                <w:rFonts w:eastAsia="標楷體"/>
                <w:b/>
              </w:rPr>
            </w:pPr>
            <w:r w:rsidRPr="00415A27">
              <w:rPr>
                <w:rFonts w:eastAsia="標楷體"/>
                <w:b/>
              </w:rPr>
              <w:t>1.</w:t>
            </w:r>
            <w:r w:rsidRPr="00415A27">
              <w:rPr>
                <w:rFonts w:eastAsia="標楷體" w:hint="eastAsia"/>
                <w:b/>
              </w:rPr>
              <w:t>9</w:t>
            </w:r>
            <w:r w:rsidRPr="00415A27">
              <w:rPr>
                <w:rFonts w:eastAsia="標楷體"/>
                <w:b/>
              </w:rPr>
              <w:t>9</w:t>
            </w:r>
          </w:p>
        </w:tc>
        <w:tc>
          <w:tcPr>
            <w:tcW w:w="1278" w:type="dxa"/>
            <w:tcMar>
              <w:top w:w="17" w:type="dxa"/>
              <w:left w:w="17" w:type="dxa"/>
              <w:bottom w:w="0" w:type="dxa"/>
              <w:right w:w="17" w:type="dxa"/>
            </w:tcMar>
          </w:tcPr>
          <w:p w:rsidR="00ED01C0" w:rsidRPr="00415A27" w:rsidRDefault="00ED01C0" w:rsidP="000E7637">
            <w:pPr>
              <w:snapToGrid w:val="0"/>
              <w:spacing w:line="380" w:lineRule="exact"/>
              <w:ind w:rightChars="100" w:right="240"/>
              <w:jc w:val="right"/>
              <w:rPr>
                <w:rFonts w:eastAsia="標楷體"/>
                <w:b/>
              </w:rPr>
            </w:pPr>
            <w:r w:rsidRPr="00415A27">
              <w:rPr>
                <w:rFonts w:eastAsia="標楷體"/>
                <w:b/>
              </w:rPr>
              <w:t>-9.</w:t>
            </w:r>
            <w:r w:rsidRPr="00415A27">
              <w:rPr>
                <w:rFonts w:eastAsia="標楷體" w:hint="eastAsia"/>
                <w:b/>
              </w:rPr>
              <w:t>03</w:t>
            </w:r>
          </w:p>
        </w:tc>
        <w:tc>
          <w:tcPr>
            <w:tcW w:w="1160" w:type="dxa"/>
            <w:tcMar>
              <w:top w:w="17" w:type="dxa"/>
              <w:left w:w="17" w:type="dxa"/>
              <w:bottom w:w="0" w:type="dxa"/>
              <w:right w:w="17" w:type="dxa"/>
            </w:tcMar>
          </w:tcPr>
          <w:p w:rsidR="00ED01C0" w:rsidRPr="00415A27" w:rsidRDefault="00ED01C0" w:rsidP="000E7637">
            <w:pPr>
              <w:snapToGrid w:val="0"/>
              <w:spacing w:line="380" w:lineRule="exact"/>
              <w:ind w:rightChars="100" w:right="240"/>
              <w:jc w:val="right"/>
              <w:rPr>
                <w:rFonts w:eastAsia="標楷體"/>
                <w:b/>
              </w:rPr>
            </w:pPr>
            <w:r w:rsidRPr="00415A27">
              <w:rPr>
                <w:rFonts w:eastAsia="標楷體"/>
                <w:b/>
              </w:rPr>
              <w:t>-3.01</w:t>
            </w:r>
          </w:p>
        </w:tc>
        <w:tc>
          <w:tcPr>
            <w:tcW w:w="1113" w:type="dxa"/>
            <w:tcMar>
              <w:top w:w="17" w:type="dxa"/>
              <w:left w:w="17" w:type="dxa"/>
              <w:bottom w:w="0" w:type="dxa"/>
              <w:right w:w="17" w:type="dxa"/>
            </w:tcMar>
          </w:tcPr>
          <w:p w:rsidR="00ED01C0" w:rsidRPr="00415A27" w:rsidRDefault="00ED01C0" w:rsidP="000E7637">
            <w:pPr>
              <w:snapToGrid w:val="0"/>
              <w:spacing w:line="380" w:lineRule="exact"/>
              <w:ind w:rightChars="100" w:right="240"/>
              <w:jc w:val="right"/>
              <w:rPr>
                <w:rFonts w:eastAsia="標楷體"/>
                <w:b/>
              </w:rPr>
            </w:pPr>
            <w:r w:rsidRPr="00415A27">
              <w:rPr>
                <w:rFonts w:eastAsia="標楷體"/>
                <w:b/>
              </w:rPr>
              <w:t>0.5</w:t>
            </w:r>
            <w:r w:rsidRPr="00415A27">
              <w:rPr>
                <w:rFonts w:eastAsia="標楷體" w:hint="eastAsia"/>
                <w:b/>
              </w:rPr>
              <w:t>0</w:t>
            </w:r>
          </w:p>
        </w:tc>
        <w:tc>
          <w:tcPr>
            <w:tcW w:w="1007" w:type="dxa"/>
          </w:tcPr>
          <w:p w:rsidR="00ED01C0" w:rsidRPr="00415A27" w:rsidRDefault="00ED01C0" w:rsidP="000E7637">
            <w:pPr>
              <w:snapToGrid w:val="0"/>
              <w:spacing w:line="380" w:lineRule="exact"/>
              <w:ind w:rightChars="100" w:right="240"/>
              <w:jc w:val="right"/>
              <w:rPr>
                <w:rFonts w:eastAsia="標楷體"/>
                <w:b/>
              </w:rPr>
            </w:pPr>
            <w:r w:rsidRPr="00415A27">
              <w:rPr>
                <w:rFonts w:eastAsia="標楷體"/>
                <w:b/>
              </w:rPr>
              <w:t>-9.11</w:t>
            </w:r>
          </w:p>
        </w:tc>
      </w:tr>
      <w:tr w:rsidR="00415A27" w:rsidRPr="00415A27"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D45C3" w:rsidRPr="00415A27" w:rsidRDefault="000D45C3" w:rsidP="000A1DB6">
            <w:pPr>
              <w:snapToGrid w:val="0"/>
              <w:spacing w:line="380" w:lineRule="exact"/>
              <w:ind w:left="28" w:right="284"/>
              <w:jc w:val="right"/>
              <w:rPr>
                <w:rFonts w:eastAsia="標楷體"/>
                <w:spacing w:val="-6"/>
              </w:rPr>
            </w:pPr>
            <w:r w:rsidRPr="00415A27">
              <w:rPr>
                <w:rFonts w:eastAsia="標楷體" w:hint="eastAsia"/>
                <w:spacing w:val="-6"/>
              </w:rPr>
              <w:t>4</w:t>
            </w:r>
            <w:r w:rsidRPr="00415A27">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-3.5</w:t>
            </w:r>
            <w:r w:rsidRPr="00415A27">
              <w:rPr>
                <w:rFonts w:eastAsia="標楷體" w:hint="eastAsia"/>
              </w:rPr>
              <w:t>5</w:t>
            </w:r>
          </w:p>
        </w:tc>
        <w:tc>
          <w:tcPr>
            <w:tcW w:w="109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-3.9</w:t>
            </w:r>
            <w:r w:rsidRPr="00415A27">
              <w:rPr>
                <w:rFonts w:eastAsia="標楷體" w:hint="eastAsia"/>
              </w:rPr>
              <w:t>3</w:t>
            </w:r>
          </w:p>
        </w:tc>
        <w:tc>
          <w:tcPr>
            <w:tcW w:w="1278"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-8.45</w:t>
            </w:r>
          </w:p>
        </w:tc>
        <w:tc>
          <w:tcPr>
            <w:tcW w:w="116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16.06</w:t>
            </w:r>
          </w:p>
        </w:tc>
        <w:tc>
          <w:tcPr>
            <w:tcW w:w="1113"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4.36</w:t>
            </w:r>
          </w:p>
        </w:tc>
        <w:tc>
          <w:tcPr>
            <w:tcW w:w="1007" w:type="dxa"/>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-22.98</w:t>
            </w:r>
          </w:p>
        </w:tc>
      </w:tr>
      <w:tr w:rsidR="00415A27" w:rsidRPr="00415A27"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D45C3" w:rsidRPr="00415A27" w:rsidRDefault="000D45C3" w:rsidP="000A1DB6">
            <w:pPr>
              <w:snapToGrid w:val="0"/>
              <w:spacing w:line="380" w:lineRule="exact"/>
              <w:ind w:left="28" w:right="284"/>
              <w:jc w:val="right"/>
              <w:rPr>
                <w:rFonts w:eastAsia="標楷體"/>
                <w:spacing w:val="-6"/>
              </w:rPr>
            </w:pPr>
            <w:r w:rsidRPr="00415A27">
              <w:rPr>
                <w:rFonts w:eastAsia="標楷體" w:hint="eastAsia"/>
                <w:spacing w:val="-6"/>
              </w:rPr>
              <w:t>5</w:t>
            </w:r>
            <w:r w:rsidRPr="00415A27">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2.17</w:t>
            </w:r>
          </w:p>
        </w:tc>
        <w:tc>
          <w:tcPr>
            <w:tcW w:w="109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2.13</w:t>
            </w:r>
          </w:p>
        </w:tc>
        <w:tc>
          <w:tcPr>
            <w:tcW w:w="1278"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0.62</w:t>
            </w:r>
          </w:p>
        </w:tc>
        <w:tc>
          <w:tcPr>
            <w:tcW w:w="116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11.25</w:t>
            </w:r>
          </w:p>
        </w:tc>
        <w:tc>
          <w:tcPr>
            <w:tcW w:w="1113"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1.69</w:t>
            </w:r>
          </w:p>
        </w:tc>
        <w:tc>
          <w:tcPr>
            <w:tcW w:w="1007" w:type="dxa"/>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-12.84</w:t>
            </w:r>
          </w:p>
        </w:tc>
      </w:tr>
      <w:tr w:rsidR="00415A27" w:rsidRPr="00415A27"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D45C3" w:rsidRPr="00415A27" w:rsidRDefault="000D45C3" w:rsidP="000A1DB6">
            <w:pPr>
              <w:snapToGrid w:val="0"/>
              <w:spacing w:line="380" w:lineRule="exact"/>
              <w:ind w:left="28" w:right="284"/>
              <w:jc w:val="right"/>
              <w:rPr>
                <w:rFonts w:eastAsia="標楷體"/>
                <w:spacing w:val="-6"/>
              </w:rPr>
            </w:pPr>
            <w:r w:rsidRPr="00415A27">
              <w:rPr>
                <w:rFonts w:eastAsia="標楷體" w:hint="eastAsia"/>
                <w:spacing w:val="-6"/>
              </w:rPr>
              <w:t>6</w:t>
            </w:r>
            <w:r w:rsidRPr="00415A27">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1</w:t>
            </w:r>
            <w:r w:rsidRPr="00415A27">
              <w:rPr>
                <w:rFonts w:eastAsia="標楷體"/>
              </w:rPr>
              <w:t>.</w:t>
            </w:r>
            <w:r w:rsidRPr="00415A27">
              <w:rPr>
                <w:rFonts w:eastAsia="標楷體" w:hint="eastAsia"/>
              </w:rPr>
              <w:t>21</w:t>
            </w:r>
          </w:p>
        </w:tc>
        <w:tc>
          <w:tcPr>
            <w:tcW w:w="109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1.</w:t>
            </w:r>
            <w:r w:rsidRPr="00415A27">
              <w:rPr>
                <w:rFonts w:eastAsia="標楷體" w:hint="eastAsia"/>
              </w:rPr>
              <w:t>88</w:t>
            </w:r>
          </w:p>
        </w:tc>
        <w:tc>
          <w:tcPr>
            <w:tcW w:w="1278"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-7</w:t>
            </w:r>
            <w:r w:rsidRPr="00415A27">
              <w:rPr>
                <w:rFonts w:eastAsia="標楷體"/>
              </w:rPr>
              <w:t>.</w:t>
            </w:r>
            <w:r w:rsidRPr="00415A27">
              <w:rPr>
                <w:rFonts w:eastAsia="標楷體" w:hint="eastAsia"/>
              </w:rPr>
              <w:t>17</w:t>
            </w:r>
          </w:p>
        </w:tc>
        <w:tc>
          <w:tcPr>
            <w:tcW w:w="116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-9.</w:t>
            </w:r>
            <w:r w:rsidRPr="00415A27">
              <w:rPr>
                <w:rFonts w:eastAsia="標楷體" w:hint="eastAsia"/>
              </w:rPr>
              <w:t>48</w:t>
            </w:r>
          </w:p>
        </w:tc>
        <w:tc>
          <w:tcPr>
            <w:tcW w:w="1113"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-2.1</w:t>
            </w:r>
            <w:r w:rsidRPr="00415A27">
              <w:rPr>
                <w:rFonts w:eastAsia="標楷體" w:hint="eastAsia"/>
              </w:rPr>
              <w:t>5</w:t>
            </w:r>
          </w:p>
        </w:tc>
        <w:tc>
          <w:tcPr>
            <w:tcW w:w="1007" w:type="dxa"/>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w:t>
            </w:r>
            <w:r w:rsidRPr="00415A27">
              <w:rPr>
                <w:rFonts w:eastAsia="標楷體" w:hint="eastAsia"/>
              </w:rPr>
              <w:t>5</w:t>
            </w:r>
            <w:r w:rsidRPr="00415A27">
              <w:rPr>
                <w:rFonts w:eastAsia="標楷體"/>
              </w:rPr>
              <w:t>.</w:t>
            </w:r>
            <w:r w:rsidRPr="00415A27">
              <w:rPr>
                <w:rFonts w:eastAsia="標楷體" w:hint="eastAsia"/>
              </w:rPr>
              <w:t>31</w:t>
            </w:r>
          </w:p>
        </w:tc>
      </w:tr>
      <w:tr w:rsidR="00415A27" w:rsidRPr="00415A27"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D45C3" w:rsidRPr="00415A27" w:rsidRDefault="000D45C3" w:rsidP="000A1DB6">
            <w:pPr>
              <w:snapToGrid w:val="0"/>
              <w:spacing w:line="380" w:lineRule="exact"/>
              <w:ind w:left="28" w:right="284"/>
              <w:jc w:val="right"/>
              <w:rPr>
                <w:rFonts w:eastAsia="標楷體"/>
                <w:spacing w:val="-6"/>
              </w:rPr>
            </w:pPr>
            <w:r w:rsidRPr="00415A27">
              <w:rPr>
                <w:rFonts w:eastAsia="標楷體" w:hint="eastAsia"/>
                <w:spacing w:val="-6"/>
              </w:rPr>
              <w:t>7</w:t>
            </w:r>
            <w:r w:rsidRPr="00415A27">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-0.</w:t>
            </w:r>
            <w:r w:rsidRPr="00415A27">
              <w:rPr>
                <w:rFonts w:eastAsia="標楷體" w:hint="eastAsia"/>
              </w:rPr>
              <w:t>17</w:t>
            </w:r>
          </w:p>
        </w:tc>
        <w:tc>
          <w:tcPr>
            <w:tcW w:w="109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0.</w:t>
            </w:r>
            <w:r w:rsidRPr="00415A27">
              <w:rPr>
                <w:rFonts w:eastAsia="標楷體" w:hint="eastAsia"/>
              </w:rPr>
              <w:t>80</w:t>
            </w:r>
          </w:p>
        </w:tc>
        <w:tc>
          <w:tcPr>
            <w:tcW w:w="1278"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-8.1</w:t>
            </w:r>
            <w:r w:rsidRPr="00415A27">
              <w:rPr>
                <w:rFonts w:eastAsia="標楷體" w:hint="eastAsia"/>
              </w:rPr>
              <w:t>2</w:t>
            </w:r>
          </w:p>
        </w:tc>
        <w:tc>
          <w:tcPr>
            <w:tcW w:w="116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-6.46</w:t>
            </w:r>
          </w:p>
        </w:tc>
        <w:tc>
          <w:tcPr>
            <w:tcW w:w="1113"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-1.73</w:t>
            </w:r>
          </w:p>
        </w:tc>
        <w:tc>
          <w:tcPr>
            <w:tcW w:w="1007" w:type="dxa"/>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-29.63</w:t>
            </w:r>
          </w:p>
        </w:tc>
      </w:tr>
      <w:tr w:rsidR="00415A27" w:rsidRPr="00415A27" w:rsidTr="000E7637">
        <w:trPr>
          <w:trHeight w:val="286"/>
          <w:jc w:val="center"/>
        </w:trPr>
        <w:tc>
          <w:tcPr>
            <w:tcW w:w="1756" w:type="dxa"/>
            <w:tcBorders>
              <w:left w:val="nil"/>
              <w:right w:val="single" w:sz="4" w:space="0" w:color="auto"/>
            </w:tcBorders>
            <w:tcMar>
              <w:top w:w="17" w:type="dxa"/>
              <w:left w:w="17" w:type="dxa"/>
              <w:bottom w:w="0" w:type="dxa"/>
              <w:right w:w="17" w:type="dxa"/>
            </w:tcMar>
            <w:vAlign w:val="center"/>
          </w:tcPr>
          <w:p w:rsidR="000D45C3" w:rsidRPr="00415A27" w:rsidRDefault="000D45C3" w:rsidP="000A1DB6">
            <w:pPr>
              <w:snapToGrid w:val="0"/>
              <w:spacing w:line="380" w:lineRule="exact"/>
              <w:ind w:left="28" w:right="284"/>
              <w:jc w:val="right"/>
              <w:rPr>
                <w:rFonts w:eastAsia="標楷體"/>
                <w:spacing w:val="-6"/>
              </w:rPr>
            </w:pPr>
            <w:r w:rsidRPr="00415A27">
              <w:rPr>
                <w:rFonts w:eastAsia="標楷體" w:hint="eastAsia"/>
                <w:spacing w:val="-6"/>
              </w:rPr>
              <w:t>8</w:t>
            </w:r>
            <w:r w:rsidRPr="00415A27">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7.</w:t>
            </w:r>
            <w:r w:rsidRPr="00415A27">
              <w:rPr>
                <w:rFonts w:eastAsia="標楷體" w:hint="eastAsia"/>
              </w:rPr>
              <w:t>89</w:t>
            </w:r>
          </w:p>
        </w:tc>
        <w:tc>
          <w:tcPr>
            <w:tcW w:w="109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8.</w:t>
            </w:r>
            <w:r w:rsidRPr="00415A27">
              <w:rPr>
                <w:rFonts w:eastAsia="標楷體" w:hint="eastAsia"/>
              </w:rPr>
              <w:t>51</w:t>
            </w:r>
          </w:p>
        </w:tc>
        <w:tc>
          <w:tcPr>
            <w:tcW w:w="1278"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8.75</w:t>
            </w:r>
          </w:p>
        </w:tc>
        <w:tc>
          <w:tcPr>
            <w:tcW w:w="116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-11.02</w:t>
            </w:r>
          </w:p>
        </w:tc>
        <w:tc>
          <w:tcPr>
            <w:tcW w:w="1113"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1.47</w:t>
            </w:r>
          </w:p>
        </w:tc>
        <w:tc>
          <w:tcPr>
            <w:tcW w:w="1007" w:type="dxa"/>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28.12</w:t>
            </w:r>
          </w:p>
        </w:tc>
      </w:tr>
      <w:tr w:rsidR="00415A27" w:rsidRPr="00415A27" w:rsidTr="000E7637">
        <w:trPr>
          <w:trHeight w:val="306"/>
          <w:jc w:val="center"/>
        </w:trPr>
        <w:tc>
          <w:tcPr>
            <w:tcW w:w="1756" w:type="dxa"/>
            <w:tcBorders>
              <w:left w:val="nil"/>
              <w:right w:val="single" w:sz="4" w:space="0" w:color="auto"/>
            </w:tcBorders>
            <w:tcMar>
              <w:top w:w="17" w:type="dxa"/>
              <w:left w:w="17" w:type="dxa"/>
              <w:bottom w:w="0" w:type="dxa"/>
              <w:right w:w="17" w:type="dxa"/>
            </w:tcMar>
            <w:vAlign w:val="center"/>
          </w:tcPr>
          <w:p w:rsidR="000D45C3" w:rsidRPr="00415A27" w:rsidRDefault="000D45C3" w:rsidP="000A1DB6">
            <w:pPr>
              <w:snapToGrid w:val="0"/>
              <w:spacing w:line="380" w:lineRule="exact"/>
              <w:ind w:left="28" w:right="284"/>
              <w:jc w:val="right"/>
              <w:rPr>
                <w:rFonts w:eastAsia="標楷體"/>
                <w:spacing w:val="-6"/>
              </w:rPr>
            </w:pPr>
            <w:r w:rsidRPr="00415A27">
              <w:rPr>
                <w:rFonts w:eastAsia="標楷體" w:hint="eastAsia"/>
                <w:spacing w:val="-6"/>
              </w:rPr>
              <w:t>9</w:t>
            </w:r>
            <w:r w:rsidRPr="00415A27">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4.20</w:t>
            </w:r>
          </w:p>
        </w:tc>
        <w:tc>
          <w:tcPr>
            <w:tcW w:w="109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5.65</w:t>
            </w:r>
          </w:p>
        </w:tc>
        <w:tc>
          <w:tcPr>
            <w:tcW w:w="1278"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-12.32</w:t>
            </w:r>
          </w:p>
        </w:tc>
        <w:tc>
          <w:tcPr>
            <w:tcW w:w="116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-14.</w:t>
            </w:r>
            <w:r w:rsidRPr="00415A27">
              <w:rPr>
                <w:rFonts w:eastAsia="標楷體" w:hint="eastAsia"/>
              </w:rPr>
              <w:t>00</w:t>
            </w:r>
          </w:p>
        </w:tc>
        <w:tc>
          <w:tcPr>
            <w:tcW w:w="1113"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1.53</w:t>
            </w:r>
          </w:p>
        </w:tc>
        <w:tc>
          <w:tcPr>
            <w:tcW w:w="1007" w:type="dxa"/>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-1</w:t>
            </w:r>
            <w:r w:rsidRPr="00415A27">
              <w:rPr>
                <w:rFonts w:eastAsia="標楷體" w:hint="eastAsia"/>
              </w:rPr>
              <w:t>8.48</w:t>
            </w:r>
          </w:p>
        </w:tc>
      </w:tr>
      <w:tr w:rsidR="00415A27" w:rsidRPr="00415A27" w:rsidTr="000A1DB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D45C3" w:rsidRPr="00415A27" w:rsidRDefault="000D45C3" w:rsidP="000A1DB6">
            <w:pPr>
              <w:snapToGrid w:val="0"/>
              <w:spacing w:line="380" w:lineRule="exact"/>
              <w:ind w:left="28" w:right="284"/>
              <w:jc w:val="right"/>
              <w:rPr>
                <w:rFonts w:eastAsia="標楷體"/>
                <w:spacing w:val="-6"/>
              </w:rPr>
            </w:pPr>
            <w:r w:rsidRPr="00415A27">
              <w:rPr>
                <w:rFonts w:eastAsia="標楷體" w:hint="eastAsia"/>
                <w:spacing w:val="-6"/>
              </w:rPr>
              <w:t>10</w:t>
            </w:r>
            <w:r w:rsidRPr="00415A27">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3.</w:t>
            </w:r>
            <w:r w:rsidRPr="00415A27">
              <w:rPr>
                <w:rFonts w:eastAsia="標楷體" w:hint="eastAsia"/>
              </w:rPr>
              <w:t>25</w:t>
            </w:r>
          </w:p>
        </w:tc>
        <w:tc>
          <w:tcPr>
            <w:tcW w:w="109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5.</w:t>
            </w:r>
            <w:r w:rsidRPr="00415A27">
              <w:rPr>
                <w:rFonts w:eastAsia="標楷體" w:hint="eastAsia"/>
              </w:rPr>
              <w:t>17</w:t>
            </w:r>
          </w:p>
        </w:tc>
        <w:tc>
          <w:tcPr>
            <w:tcW w:w="1278" w:type="dxa"/>
            <w:tcMar>
              <w:top w:w="17" w:type="dxa"/>
              <w:left w:w="17" w:type="dxa"/>
              <w:bottom w:w="0" w:type="dxa"/>
              <w:right w:w="17" w:type="dxa"/>
            </w:tcMar>
            <w:vAlign w:val="bottom"/>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-15.29</w:t>
            </w:r>
          </w:p>
        </w:tc>
        <w:tc>
          <w:tcPr>
            <w:tcW w:w="116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-13.90</w:t>
            </w:r>
          </w:p>
        </w:tc>
        <w:tc>
          <w:tcPr>
            <w:tcW w:w="1113"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1.62</w:t>
            </w:r>
          </w:p>
        </w:tc>
        <w:tc>
          <w:tcPr>
            <w:tcW w:w="1007" w:type="dxa"/>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-34.85</w:t>
            </w:r>
          </w:p>
        </w:tc>
      </w:tr>
      <w:tr w:rsidR="00415A27" w:rsidRPr="00415A27" w:rsidTr="000A1DB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D45C3" w:rsidRPr="00415A27" w:rsidRDefault="000D45C3" w:rsidP="000A1DB6">
            <w:pPr>
              <w:snapToGrid w:val="0"/>
              <w:spacing w:line="380" w:lineRule="exact"/>
              <w:ind w:left="28" w:right="284"/>
              <w:jc w:val="right"/>
              <w:rPr>
                <w:rFonts w:eastAsia="標楷體"/>
                <w:spacing w:val="-6"/>
              </w:rPr>
            </w:pPr>
            <w:r w:rsidRPr="00415A27">
              <w:rPr>
                <w:rFonts w:eastAsia="標楷體" w:hint="eastAsia"/>
                <w:spacing w:val="-6"/>
              </w:rPr>
              <w:t>11</w:t>
            </w:r>
            <w:r w:rsidRPr="00415A27">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8.94</w:t>
            </w:r>
          </w:p>
        </w:tc>
        <w:tc>
          <w:tcPr>
            <w:tcW w:w="109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10.</w:t>
            </w:r>
            <w:r w:rsidRPr="00415A27">
              <w:rPr>
                <w:rFonts w:eastAsia="標楷體" w:hint="eastAsia"/>
              </w:rPr>
              <w:t>46</w:t>
            </w:r>
          </w:p>
        </w:tc>
        <w:tc>
          <w:tcPr>
            <w:tcW w:w="1278"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w:t>
            </w:r>
            <w:r w:rsidRPr="00415A27">
              <w:rPr>
                <w:rFonts w:eastAsia="標楷體" w:hint="eastAsia"/>
              </w:rPr>
              <w:t>8.88</w:t>
            </w:r>
          </w:p>
        </w:tc>
        <w:tc>
          <w:tcPr>
            <w:tcW w:w="116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-12.66</w:t>
            </w:r>
          </w:p>
        </w:tc>
        <w:tc>
          <w:tcPr>
            <w:tcW w:w="1113"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0.77</w:t>
            </w:r>
          </w:p>
        </w:tc>
        <w:tc>
          <w:tcPr>
            <w:tcW w:w="1007" w:type="dxa"/>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-10.35</w:t>
            </w:r>
          </w:p>
        </w:tc>
      </w:tr>
      <w:tr w:rsidR="00415A27" w:rsidRPr="00415A27"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D45C3" w:rsidRPr="00415A27" w:rsidRDefault="000D45C3" w:rsidP="000A1DB6">
            <w:pPr>
              <w:snapToGrid w:val="0"/>
              <w:spacing w:line="380" w:lineRule="exact"/>
              <w:ind w:left="28" w:right="284"/>
              <w:jc w:val="right"/>
              <w:rPr>
                <w:rFonts w:eastAsia="標楷體"/>
                <w:spacing w:val="-6"/>
              </w:rPr>
            </w:pPr>
            <w:r w:rsidRPr="00415A27">
              <w:rPr>
                <w:rFonts w:eastAsia="標楷體" w:hint="eastAsia"/>
                <w:spacing w:val="-6"/>
              </w:rPr>
              <w:t>12</w:t>
            </w:r>
            <w:r w:rsidRPr="00415A27">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6.25</w:t>
            </w:r>
          </w:p>
        </w:tc>
        <w:tc>
          <w:tcPr>
            <w:tcW w:w="109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7.4</w:t>
            </w:r>
            <w:r w:rsidRPr="00415A27">
              <w:rPr>
                <w:rFonts w:eastAsia="標楷體" w:hint="eastAsia"/>
              </w:rPr>
              <w:t>1</w:t>
            </w:r>
          </w:p>
        </w:tc>
        <w:tc>
          <w:tcPr>
            <w:tcW w:w="1278"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w:t>
            </w:r>
            <w:r w:rsidRPr="00415A27">
              <w:rPr>
                <w:rFonts w:eastAsia="標楷體" w:hint="eastAsia"/>
              </w:rPr>
              <w:t>8.44</w:t>
            </w:r>
          </w:p>
        </w:tc>
        <w:tc>
          <w:tcPr>
            <w:tcW w:w="116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-3.</w:t>
            </w:r>
            <w:r w:rsidRPr="00415A27">
              <w:rPr>
                <w:rFonts w:eastAsia="標楷體" w:hint="eastAsia"/>
              </w:rPr>
              <w:t>29</w:t>
            </w:r>
          </w:p>
        </w:tc>
        <w:tc>
          <w:tcPr>
            <w:tcW w:w="1113"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-1.</w:t>
            </w:r>
            <w:r w:rsidRPr="00415A27">
              <w:rPr>
                <w:rFonts w:eastAsia="標楷體" w:hint="eastAsia"/>
              </w:rPr>
              <w:t>61</w:t>
            </w:r>
          </w:p>
        </w:tc>
        <w:tc>
          <w:tcPr>
            <w:tcW w:w="1007" w:type="dxa"/>
          </w:tcPr>
          <w:p w:rsidR="000D45C3" w:rsidRPr="00415A27" w:rsidRDefault="000D45C3" w:rsidP="000A1DB6">
            <w:pPr>
              <w:snapToGrid w:val="0"/>
              <w:spacing w:line="380" w:lineRule="exact"/>
              <w:ind w:rightChars="100" w:right="240"/>
              <w:jc w:val="right"/>
              <w:rPr>
                <w:rFonts w:eastAsia="標楷體"/>
              </w:rPr>
            </w:pPr>
            <w:r w:rsidRPr="00415A27">
              <w:rPr>
                <w:rFonts w:eastAsia="標楷體"/>
              </w:rPr>
              <w:t>-20.68</w:t>
            </w:r>
          </w:p>
        </w:tc>
      </w:tr>
      <w:tr w:rsidR="00415A27" w:rsidRPr="00415A27"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D45C3" w:rsidRPr="00415A27" w:rsidRDefault="000D45C3" w:rsidP="000D45C3">
            <w:pPr>
              <w:snapToGrid w:val="0"/>
              <w:spacing w:line="380" w:lineRule="exact"/>
              <w:ind w:left="28" w:right="284"/>
              <w:rPr>
                <w:rFonts w:eastAsia="標楷體"/>
                <w:spacing w:val="-6"/>
              </w:rPr>
            </w:pPr>
            <w:r w:rsidRPr="00415A27">
              <w:rPr>
                <w:rFonts w:eastAsia="標楷體"/>
                <w:b/>
                <w:bCs/>
              </w:rPr>
              <w:t>10</w:t>
            </w:r>
            <w:r w:rsidRPr="00415A27">
              <w:rPr>
                <w:rFonts w:eastAsia="標楷體" w:hint="eastAsia"/>
                <w:b/>
                <w:bCs/>
              </w:rPr>
              <w:t>6</w:t>
            </w:r>
            <w:r w:rsidRPr="00415A27">
              <w:rPr>
                <w:rFonts w:eastAsia="標楷體"/>
                <w:b/>
                <w:bCs/>
              </w:rPr>
              <w:t>年</w:t>
            </w:r>
            <w:r w:rsidRPr="00415A27">
              <w:rPr>
                <w:rFonts w:eastAsia="標楷體" w:hint="eastAsia"/>
                <w:b/>
                <w:bCs/>
              </w:rPr>
              <w:t>1~4</w:t>
            </w:r>
            <w:r w:rsidRPr="00415A27">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0D45C3" w:rsidRPr="00415A27" w:rsidRDefault="0087214D" w:rsidP="000A1DB6">
            <w:pPr>
              <w:snapToGrid w:val="0"/>
              <w:spacing w:line="380" w:lineRule="exact"/>
              <w:ind w:rightChars="100" w:right="240"/>
              <w:jc w:val="right"/>
              <w:rPr>
                <w:rFonts w:eastAsia="標楷體"/>
                <w:b/>
              </w:rPr>
            </w:pPr>
            <w:r w:rsidRPr="00415A27">
              <w:rPr>
                <w:rFonts w:eastAsia="標楷體" w:hint="eastAsia"/>
                <w:b/>
              </w:rPr>
              <w:t>3.79</w:t>
            </w:r>
          </w:p>
        </w:tc>
        <w:tc>
          <w:tcPr>
            <w:tcW w:w="1090" w:type="dxa"/>
            <w:tcMar>
              <w:top w:w="17" w:type="dxa"/>
              <w:left w:w="17" w:type="dxa"/>
              <w:bottom w:w="0" w:type="dxa"/>
              <w:right w:w="17" w:type="dxa"/>
            </w:tcMar>
          </w:tcPr>
          <w:p w:rsidR="000D45C3" w:rsidRPr="00415A27" w:rsidRDefault="0087214D" w:rsidP="000A1DB6">
            <w:pPr>
              <w:snapToGrid w:val="0"/>
              <w:spacing w:line="380" w:lineRule="exact"/>
              <w:ind w:rightChars="100" w:right="240"/>
              <w:jc w:val="right"/>
              <w:rPr>
                <w:rFonts w:eastAsia="標楷體"/>
                <w:b/>
              </w:rPr>
            </w:pPr>
            <w:r w:rsidRPr="00415A27">
              <w:rPr>
                <w:rFonts w:eastAsia="標楷體" w:hint="eastAsia"/>
                <w:b/>
              </w:rPr>
              <w:t>5.52</w:t>
            </w:r>
          </w:p>
        </w:tc>
        <w:tc>
          <w:tcPr>
            <w:tcW w:w="1278" w:type="dxa"/>
            <w:tcMar>
              <w:top w:w="17" w:type="dxa"/>
              <w:left w:w="17" w:type="dxa"/>
              <w:bottom w:w="0" w:type="dxa"/>
              <w:right w:w="17" w:type="dxa"/>
            </w:tcMar>
          </w:tcPr>
          <w:p w:rsidR="000D45C3" w:rsidRPr="00415A27" w:rsidRDefault="0087214D" w:rsidP="000A1DB6">
            <w:pPr>
              <w:snapToGrid w:val="0"/>
              <w:spacing w:line="380" w:lineRule="exact"/>
              <w:ind w:rightChars="100" w:right="240"/>
              <w:jc w:val="right"/>
              <w:rPr>
                <w:rFonts w:eastAsia="標楷體"/>
                <w:b/>
              </w:rPr>
            </w:pPr>
            <w:r w:rsidRPr="00415A27">
              <w:rPr>
                <w:rFonts w:eastAsia="標楷體" w:hint="eastAsia"/>
                <w:b/>
              </w:rPr>
              <w:t>-0.39</w:t>
            </w:r>
          </w:p>
        </w:tc>
        <w:tc>
          <w:tcPr>
            <w:tcW w:w="1160" w:type="dxa"/>
            <w:tcMar>
              <w:top w:w="17" w:type="dxa"/>
              <w:left w:w="17" w:type="dxa"/>
              <w:bottom w:w="0" w:type="dxa"/>
              <w:right w:w="17" w:type="dxa"/>
            </w:tcMar>
          </w:tcPr>
          <w:p w:rsidR="000D45C3" w:rsidRPr="00415A27" w:rsidRDefault="0087214D" w:rsidP="000A1DB6">
            <w:pPr>
              <w:snapToGrid w:val="0"/>
              <w:spacing w:line="380" w:lineRule="exact"/>
              <w:ind w:rightChars="100" w:right="240"/>
              <w:jc w:val="right"/>
              <w:rPr>
                <w:rFonts w:eastAsia="標楷體"/>
                <w:b/>
              </w:rPr>
            </w:pPr>
            <w:r w:rsidRPr="00415A27">
              <w:rPr>
                <w:rFonts w:eastAsia="標楷體" w:hint="eastAsia"/>
                <w:b/>
              </w:rPr>
              <w:t>-27.15</w:t>
            </w:r>
          </w:p>
        </w:tc>
        <w:tc>
          <w:tcPr>
            <w:tcW w:w="1113" w:type="dxa"/>
            <w:tcMar>
              <w:top w:w="17" w:type="dxa"/>
              <w:left w:w="17" w:type="dxa"/>
              <w:bottom w:w="0" w:type="dxa"/>
              <w:right w:w="17" w:type="dxa"/>
            </w:tcMar>
          </w:tcPr>
          <w:p w:rsidR="000D45C3" w:rsidRPr="00415A27" w:rsidRDefault="0087214D" w:rsidP="000A1DB6">
            <w:pPr>
              <w:snapToGrid w:val="0"/>
              <w:spacing w:line="380" w:lineRule="exact"/>
              <w:ind w:rightChars="100" w:right="240"/>
              <w:jc w:val="right"/>
              <w:rPr>
                <w:rFonts w:eastAsia="標楷體"/>
                <w:b/>
              </w:rPr>
            </w:pPr>
            <w:r w:rsidRPr="00415A27">
              <w:rPr>
                <w:rFonts w:eastAsia="標楷體" w:hint="eastAsia"/>
                <w:b/>
              </w:rPr>
              <w:t>0.15</w:t>
            </w:r>
          </w:p>
        </w:tc>
        <w:tc>
          <w:tcPr>
            <w:tcW w:w="1007" w:type="dxa"/>
          </w:tcPr>
          <w:p w:rsidR="000D45C3" w:rsidRPr="00415A27" w:rsidRDefault="0087214D" w:rsidP="000A1DB6">
            <w:pPr>
              <w:snapToGrid w:val="0"/>
              <w:spacing w:line="380" w:lineRule="exact"/>
              <w:ind w:rightChars="100" w:right="240"/>
              <w:jc w:val="right"/>
              <w:rPr>
                <w:rFonts w:eastAsia="標楷體"/>
                <w:b/>
              </w:rPr>
            </w:pPr>
            <w:r w:rsidRPr="00415A27">
              <w:rPr>
                <w:rFonts w:eastAsia="標楷體" w:hint="eastAsia"/>
                <w:b/>
              </w:rPr>
              <w:t>-8.21</w:t>
            </w:r>
          </w:p>
        </w:tc>
      </w:tr>
      <w:tr w:rsidR="00415A27" w:rsidRPr="00415A27"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D45C3" w:rsidRPr="00415A27" w:rsidRDefault="000D45C3" w:rsidP="000A1DB6">
            <w:pPr>
              <w:snapToGrid w:val="0"/>
              <w:spacing w:line="380" w:lineRule="exact"/>
              <w:ind w:left="28" w:right="284"/>
              <w:jc w:val="right"/>
              <w:rPr>
                <w:rFonts w:eastAsia="標楷體"/>
                <w:spacing w:val="-6"/>
              </w:rPr>
            </w:pPr>
            <w:r w:rsidRPr="00415A27">
              <w:rPr>
                <w:rFonts w:eastAsia="標楷體" w:hint="eastAsia"/>
                <w:spacing w:val="-6"/>
              </w:rPr>
              <w:t>1</w:t>
            </w:r>
            <w:r w:rsidRPr="00415A27">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2.46</w:t>
            </w:r>
          </w:p>
        </w:tc>
        <w:tc>
          <w:tcPr>
            <w:tcW w:w="109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3.46</w:t>
            </w:r>
          </w:p>
        </w:tc>
        <w:tc>
          <w:tcPr>
            <w:tcW w:w="1278"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-2.63</w:t>
            </w:r>
          </w:p>
        </w:tc>
        <w:tc>
          <w:tcPr>
            <w:tcW w:w="116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-23.15</w:t>
            </w:r>
          </w:p>
        </w:tc>
        <w:tc>
          <w:tcPr>
            <w:tcW w:w="1113"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0.96</w:t>
            </w:r>
          </w:p>
        </w:tc>
        <w:tc>
          <w:tcPr>
            <w:tcW w:w="1007" w:type="dxa"/>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12.45</w:t>
            </w:r>
          </w:p>
        </w:tc>
      </w:tr>
      <w:tr w:rsidR="00415A27" w:rsidRPr="00415A27"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D45C3" w:rsidRPr="00415A27" w:rsidRDefault="000D45C3" w:rsidP="000A1DB6">
            <w:pPr>
              <w:snapToGrid w:val="0"/>
              <w:spacing w:line="380" w:lineRule="exact"/>
              <w:ind w:left="28" w:right="284"/>
              <w:jc w:val="right"/>
              <w:rPr>
                <w:rFonts w:eastAsia="標楷體"/>
                <w:spacing w:val="-6"/>
              </w:rPr>
            </w:pPr>
            <w:r w:rsidRPr="00415A27">
              <w:rPr>
                <w:rFonts w:eastAsia="標楷體" w:hint="eastAsia"/>
                <w:spacing w:val="-6"/>
              </w:rPr>
              <w:t>2</w:t>
            </w:r>
            <w:r w:rsidRPr="00415A27">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10.71</w:t>
            </w:r>
          </w:p>
        </w:tc>
        <w:tc>
          <w:tcPr>
            <w:tcW w:w="109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14.08</w:t>
            </w:r>
          </w:p>
        </w:tc>
        <w:tc>
          <w:tcPr>
            <w:tcW w:w="1278"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2.81</w:t>
            </w:r>
          </w:p>
        </w:tc>
        <w:tc>
          <w:tcPr>
            <w:tcW w:w="116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-27.87</w:t>
            </w:r>
          </w:p>
        </w:tc>
        <w:tc>
          <w:tcPr>
            <w:tcW w:w="1113"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-3.33</w:t>
            </w:r>
          </w:p>
        </w:tc>
        <w:tc>
          <w:tcPr>
            <w:tcW w:w="1007" w:type="dxa"/>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-43.70</w:t>
            </w:r>
          </w:p>
        </w:tc>
      </w:tr>
      <w:tr w:rsidR="00415A27" w:rsidRPr="00415A27" w:rsidTr="000263C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D45C3" w:rsidRPr="00415A27" w:rsidRDefault="000D45C3" w:rsidP="000A1DB6">
            <w:pPr>
              <w:snapToGrid w:val="0"/>
              <w:spacing w:line="380" w:lineRule="exact"/>
              <w:ind w:left="28" w:right="284"/>
              <w:jc w:val="right"/>
              <w:rPr>
                <w:rFonts w:eastAsia="標楷體"/>
                <w:spacing w:val="-6"/>
              </w:rPr>
            </w:pPr>
            <w:r w:rsidRPr="00415A27">
              <w:rPr>
                <w:rFonts w:eastAsia="標楷體" w:hint="eastAsia"/>
                <w:spacing w:val="-6"/>
              </w:rPr>
              <w:t>3</w:t>
            </w:r>
            <w:r w:rsidRPr="00415A27">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3.22</w:t>
            </w:r>
          </w:p>
        </w:tc>
        <w:tc>
          <w:tcPr>
            <w:tcW w:w="109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4.70</w:t>
            </w:r>
          </w:p>
        </w:tc>
        <w:tc>
          <w:tcPr>
            <w:tcW w:w="1278"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-1.84</w:t>
            </w:r>
          </w:p>
        </w:tc>
        <w:tc>
          <w:tcPr>
            <w:tcW w:w="1160"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-27.08</w:t>
            </w:r>
          </w:p>
        </w:tc>
        <w:tc>
          <w:tcPr>
            <w:tcW w:w="1113" w:type="dxa"/>
            <w:tcMar>
              <w:top w:w="17" w:type="dxa"/>
              <w:left w:w="17" w:type="dxa"/>
              <w:bottom w:w="0" w:type="dxa"/>
              <w:right w:w="17" w:type="dxa"/>
            </w:tcMar>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2.22</w:t>
            </w:r>
          </w:p>
        </w:tc>
        <w:tc>
          <w:tcPr>
            <w:tcW w:w="1007" w:type="dxa"/>
          </w:tcPr>
          <w:p w:rsidR="000D45C3" w:rsidRPr="00415A27" w:rsidRDefault="000D45C3" w:rsidP="000A1DB6">
            <w:pPr>
              <w:snapToGrid w:val="0"/>
              <w:spacing w:line="380" w:lineRule="exact"/>
              <w:ind w:rightChars="100" w:right="240"/>
              <w:jc w:val="right"/>
              <w:rPr>
                <w:rFonts w:eastAsia="標楷體"/>
              </w:rPr>
            </w:pPr>
            <w:r w:rsidRPr="00415A27">
              <w:rPr>
                <w:rFonts w:eastAsia="標楷體" w:hint="eastAsia"/>
              </w:rPr>
              <w:t>0.90</w:t>
            </w:r>
          </w:p>
        </w:tc>
      </w:tr>
      <w:tr w:rsidR="00415A27" w:rsidRPr="00415A27" w:rsidTr="000E7637">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0D45C3" w:rsidRPr="00415A27" w:rsidRDefault="000D45C3" w:rsidP="000E7637">
            <w:pPr>
              <w:snapToGrid w:val="0"/>
              <w:spacing w:line="380" w:lineRule="exact"/>
              <w:ind w:left="28" w:right="284"/>
              <w:jc w:val="right"/>
              <w:rPr>
                <w:rFonts w:eastAsia="標楷體"/>
                <w:spacing w:val="-6"/>
              </w:rPr>
            </w:pPr>
            <w:r w:rsidRPr="00415A27">
              <w:rPr>
                <w:rFonts w:eastAsia="標楷體" w:hint="eastAsia"/>
                <w:spacing w:val="-6"/>
              </w:rPr>
              <w:t>4</w:t>
            </w:r>
            <w:r w:rsidRPr="00415A27">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0D45C3" w:rsidRPr="00415A27" w:rsidRDefault="00A833E8" w:rsidP="000E7637">
            <w:pPr>
              <w:snapToGrid w:val="0"/>
              <w:spacing w:line="380" w:lineRule="exact"/>
              <w:ind w:rightChars="100" w:right="240"/>
              <w:jc w:val="right"/>
              <w:rPr>
                <w:rFonts w:eastAsia="標楷體"/>
              </w:rPr>
            </w:pPr>
            <w:r w:rsidRPr="00415A27">
              <w:rPr>
                <w:rFonts w:eastAsia="標楷體" w:hint="eastAsia"/>
              </w:rPr>
              <w:t>-0.59</w:t>
            </w:r>
          </w:p>
        </w:tc>
        <w:tc>
          <w:tcPr>
            <w:tcW w:w="1090" w:type="dxa"/>
            <w:tcBorders>
              <w:bottom w:val="single" w:sz="4" w:space="0" w:color="auto"/>
            </w:tcBorders>
            <w:tcMar>
              <w:top w:w="17" w:type="dxa"/>
              <w:left w:w="17" w:type="dxa"/>
              <w:bottom w:w="0" w:type="dxa"/>
              <w:right w:w="17" w:type="dxa"/>
            </w:tcMar>
          </w:tcPr>
          <w:p w:rsidR="000D45C3" w:rsidRPr="00415A27" w:rsidRDefault="00A833E8" w:rsidP="000E7637">
            <w:pPr>
              <w:snapToGrid w:val="0"/>
              <w:spacing w:line="380" w:lineRule="exact"/>
              <w:ind w:rightChars="100" w:right="240"/>
              <w:jc w:val="right"/>
              <w:rPr>
                <w:rFonts w:eastAsia="標楷體"/>
              </w:rPr>
            </w:pPr>
            <w:r w:rsidRPr="00415A27">
              <w:rPr>
                <w:rFonts w:eastAsia="標楷體" w:hint="eastAsia"/>
              </w:rPr>
              <w:t>0.79</w:t>
            </w:r>
          </w:p>
        </w:tc>
        <w:tc>
          <w:tcPr>
            <w:tcW w:w="1278" w:type="dxa"/>
            <w:tcBorders>
              <w:bottom w:val="single" w:sz="4" w:space="0" w:color="auto"/>
            </w:tcBorders>
            <w:tcMar>
              <w:top w:w="17" w:type="dxa"/>
              <w:left w:w="17" w:type="dxa"/>
              <w:bottom w:w="0" w:type="dxa"/>
              <w:right w:w="17" w:type="dxa"/>
            </w:tcMar>
          </w:tcPr>
          <w:p w:rsidR="000D45C3" w:rsidRPr="00415A27" w:rsidRDefault="00A833E8" w:rsidP="000E7637">
            <w:pPr>
              <w:snapToGrid w:val="0"/>
              <w:spacing w:line="380" w:lineRule="exact"/>
              <w:ind w:rightChars="100" w:right="240"/>
              <w:jc w:val="right"/>
              <w:rPr>
                <w:rFonts w:eastAsia="標楷體"/>
              </w:rPr>
            </w:pPr>
            <w:r w:rsidRPr="00415A27">
              <w:rPr>
                <w:rFonts w:eastAsia="標楷體" w:hint="eastAsia"/>
              </w:rPr>
              <w:t>-2.97</w:t>
            </w:r>
          </w:p>
        </w:tc>
        <w:tc>
          <w:tcPr>
            <w:tcW w:w="1160" w:type="dxa"/>
            <w:tcBorders>
              <w:bottom w:val="single" w:sz="4" w:space="0" w:color="auto"/>
            </w:tcBorders>
            <w:tcMar>
              <w:top w:w="17" w:type="dxa"/>
              <w:left w:w="17" w:type="dxa"/>
              <w:bottom w:w="0" w:type="dxa"/>
              <w:right w:w="17" w:type="dxa"/>
            </w:tcMar>
          </w:tcPr>
          <w:p w:rsidR="000D45C3" w:rsidRPr="00415A27" w:rsidRDefault="00A833E8" w:rsidP="000E7637">
            <w:pPr>
              <w:snapToGrid w:val="0"/>
              <w:spacing w:line="380" w:lineRule="exact"/>
              <w:ind w:rightChars="100" w:right="240"/>
              <w:jc w:val="right"/>
              <w:rPr>
                <w:rFonts w:eastAsia="標楷體"/>
              </w:rPr>
            </w:pPr>
            <w:r w:rsidRPr="00415A27">
              <w:rPr>
                <w:rFonts w:eastAsia="標楷體" w:hint="eastAsia"/>
              </w:rPr>
              <w:t>-30.46</w:t>
            </w:r>
          </w:p>
        </w:tc>
        <w:tc>
          <w:tcPr>
            <w:tcW w:w="1113" w:type="dxa"/>
            <w:tcBorders>
              <w:bottom w:val="single" w:sz="4" w:space="0" w:color="auto"/>
            </w:tcBorders>
            <w:tcMar>
              <w:top w:w="17" w:type="dxa"/>
              <w:left w:w="17" w:type="dxa"/>
              <w:bottom w:w="0" w:type="dxa"/>
              <w:right w:w="17" w:type="dxa"/>
            </w:tcMar>
          </w:tcPr>
          <w:p w:rsidR="000D45C3" w:rsidRPr="00415A27" w:rsidRDefault="00A833E8" w:rsidP="000E7637">
            <w:pPr>
              <w:snapToGrid w:val="0"/>
              <w:spacing w:line="380" w:lineRule="exact"/>
              <w:ind w:rightChars="100" w:right="240"/>
              <w:jc w:val="right"/>
              <w:rPr>
                <w:rFonts w:eastAsia="標楷體"/>
              </w:rPr>
            </w:pPr>
            <w:r w:rsidRPr="00415A27">
              <w:rPr>
                <w:rFonts w:eastAsia="標楷體" w:hint="eastAsia"/>
              </w:rPr>
              <w:t>0.59</w:t>
            </w:r>
          </w:p>
        </w:tc>
        <w:tc>
          <w:tcPr>
            <w:tcW w:w="1007" w:type="dxa"/>
            <w:tcBorders>
              <w:bottom w:val="single" w:sz="4" w:space="0" w:color="auto"/>
            </w:tcBorders>
          </w:tcPr>
          <w:p w:rsidR="000D45C3" w:rsidRPr="00415A27" w:rsidRDefault="00A833E8" w:rsidP="000E7637">
            <w:pPr>
              <w:snapToGrid w:val="0"/>
              <w:spacing w:line="380" w:lineRule="exact"/>
              <w:ind w:rightChars="100" w:right="240"/>
              <w:jc w:val="right"/>
              <w:rPr>
                <w:rFonts w:eastAsia="標楷體"/>
              </w:rPr>
            </w:pPr>
            <w:r w:rsidRPr="00415A27">
              <w:rPr>
                <w:rFonts w:eastAsia="標楷體" w:hint="eastAsia"/>
              </w:rPr>
              <w:t>-1.62</w:t>
            </w:r>
          </w:p>
        </w:tc>
      </w:tr>
    </w:tbl>
    <w:p w:rsidR="0077206A" w:rsidRPr="00415A27" w:rsidRDefault="00ED01C0" w:rsidP="0077206A">
      <w:pPr>
        <w:snapToGrid w:val="0"/>
        <w:spacing w:line="240" w:lineRule="atLeast"/>
        <w:ind w:right="-142"/>
        <w:jc w:val="both"/>
        <w:rPr>
          <w:rFonts w:eastAsia="標楷體"/>
          <w:sz w:val="22"/>
          <w:szCs w:val="22"/>
        </w:rPr>
      </w:pPr>
      <w:r w:rsidRPr="00415A27">
        <w:rPr>
          <w:rFonts w:eastAsia="標楷體"/>
          <w:sz w:val="22"/>
          <w:szCs w:val="22"/>
        </w:rPr>
        <w:t>資料來源：經濟部統計處。</w:t>
      </w:r>
    </w:p>
    <w:p w:rsidR="00F67965" w:rsidRPr="00415A27" w:rsidRDefault="00F67965" w:rsidP="00F67965">
      <w:pPr>
        <w:snapToGrid w:val="0"/>
        <w:spacing w:line="240" w:lineRule="atLeast"/>
        <w:ind w:right="-142"/>
        <w:jc w:val="both"/>
        <w:rPr>
          <w:rFonts w:eastAsia="標楷體"/>
          <w:sz w:val="22"/>
          <w:szCs w:val="22"/>
        </w:rPr>
      </w:pPr>
    </w:p>
    <w:p w:rsidR="003F3F99" w:rsidRPr="00415A27" w:rsidRDefault="003F3F99" w:rsidP="003F3F99">
      <w:pPr>
        <w:snapToGrid w:val="0"/>
        <w:spacing w:line="240" w:lineRule="atLeast"/>
        <w:ind w:right="-142"/>
        <w:jc w:val="both"/>
        <w:rPr>
          <w:rFonts w:eastAsia="標楷體"/>
          <w:sz w:val="22"/>
          <w:szCs w:val="22"/>
        </w:rPr>
      </w:pPr>
    </w:p>
    <w:p w:rsidR="003F3F99" w:rsidRPr="00415A27" w:rsidRDefault="003F3F99" w:rsidP="003F3F99">
      <w:pPr>
        <w:snapToGrid w:val="0"/>
        <w:spacing w:line="240" w:lineRule="atLeast"/>
        <w:ind w:right="-142"/>
        <w:jc w:val="both"/>
        <w:rPr>
          <w:rFonts w:eastAsia="標楷體"/>
          <w:sz w:val="22"/>
          <w:szCs w:val="22"/>
        </w:rPr>
      </w:pPr>
    </w:p>
    <w:p w:rsidR="003F3F99" w:rsidRPr="00415A27" w:rsidRDefault="003F3F99" w:rsidP="003F3F99">
      <w:pPr>
        <w:snapToGrid w:val="0"/>
        <w:spacing w:line="240" w:lineRule="atLeast"/>
        <w:ind w:right="-142"/>
        <w:jc w:val="both"/>
        <w:rPr>
          <w:rFonts w:eastAsia="標楷體"/>
          <w:sz w:val="22"/>
          <w:szCs w:val="22"/>
        </w:rPr>
      </w:pPr>
    </w:p>
    <w:p w:rsidR="00ED01C0" w:rsidRPr="00415A27" w:rsidRDefault="00ED01C0" w:rsidP="003F3F99">
      <w:pPr>
        <w:snapToGrid w:val="0"/>
        <w:spacing w:line="240" w:lineRule="atLeast"/>
        <w:ind w:right="-142"/>
        <w:jc w:val="both"/>
        <w:rPr>
          <w:rFonts w:eastAsia="標楷體"/>
          <w:sz w:val="22"/>
          <w:szCs w:val="22"/>
        </w:rPr>
      </w:pPr>
      <w:r w:rsidRPr="00415A27">
        <w:rPr>
          <w:rFonts w:eastAsia="標楷體"/>
          <w:noProof/>
        </w:rPr>
        <w:lastRenderedPageBreak/>
        <w:drawing>
          <wp:anchor distT="0" distB="0" distL="114300" distR="114300" simplePos="0" relativeHeight="252643840" behindDoc="0" locked="0" layoutInCell="1" allowOverlap="1" wp14:anchorId="04D32392" wp14:editId="33085495">
            <wp:simplePos x="0" y="0"/>
            <wp:positionH relativeFrom="column">
              <wp:posOffset>-457835</wp:posOffset>
            </wp:positionH>
            <wp:positionV relativeFrom="paragraph">
              <wp:posOffset>64770</wp:posOffset>
            </wp:positionV>
            <wp:extent cx="6400800" cy="2009775"/>
            <wp:effectExtent l="0" t="0" r="0" b="0"/>
            <wp:wrapTopAndBottom/>
            <wp:docPr id="10" name="圖表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bookmarkEnd w:id="90"/>
    <w:p w:rsidR="00ED01C0" w:rsidRPr="00415A27" w:rsidRDefault="00ED01C0" w:rsidP="00ED01C0">
      <w:pPr>
        <w:snapToGrid w:val="0"/>
        <w:spacing w:line="440" w:lineRule="exact"/>
        <w:ind w:right="-142"/>
        <w:jc w:val="both"/>
        <w:rPr>
          <w:rFonts w:eastAsia="標楷體"/>
          <w:b/>
          <w:bCs/>
          <w:sz w:val="28"/>
          <w:szCs w:val="28"/>
        </w:rPr>
      </w:pPr>
      <w:r w:rsidRPr="00415A27">
        <w:rPr>
          <w:rFonts w:eastAsia="標楷體"/>
          <w:b/>
          <w:bCs/>
          <w:sz w:val="28"/>
          <w:szCs w:val="28"/>
        </w:rPr>
        <w:t>２、</w:t>
      </w:r>
      <w:r w:rsidRPr="00415A27">
        <w:rPr>
          <w:rFonts w:eastAsia="標楷體" w:hint="eastAsia"/>
          <w:b/>
          <w:bCs/>
          <w:sz w:val="28"/>
          <w:szCs w:val="28"/>
        </w:rPr>
        <w:t>106</w:t>
      </w:r>
      <w:r w:rsidRPr="00415A27">
        <w:rPr>
          <w:rFonts w:eastAsia="標楷體" w:hint="eastAsia"/>
          <w:b/>
          <w:bCs/>
          <w:sz w:val="28"/>
          <w:szCs w:val="28"/>
        </w:rPr>
        <w:t>年</w:t>
      </w:r>
      <w:r w:rsidR="00AA48B2" w:rsidRPr="00415A27">
        <w:rPr>
          <w:rFonts w:eastAsia="標楷體" w:hint="eastAsia"/>
          <w:b/>
          <w:bCs/>
          <w:sz w:val="28"/>
          <w:szCs w:val="28"/>
        </w:rPr>
        <w:t>4</w:t>
      </w:r>
      <w:r w:rsidRPr="00415A27">
        <w:rPr>
          <w:rFonts w:eastAsia="標楷體" w:hint="eastAsia"/>
          <w:b/>
          <w:bCs/>
          <w:sz w:val="28"/>
          <w:szCs w:val="28"/>
        </w:rPr>
        <w:t>月製造業生產增加</w:t>
      </w:r>
      <w:r w:rsidR="00AA48B2" w:rsidRPr="00415A27">
        <w:rPr>
          <w:rFonts w:eastAsia="標楷體" w:hint="eastAsia"/>
          <w:b/>
          <w:bCs/>
          <w:sz w:val="28"/>
          <w:szCs w:val="28"/>
        </w:rPr>
        <w:t>0.79</w:t>
      </w:r>
      <w:r w:rsidRPr="00415A27">
        <w:rPr>
          <w:rFonts w:eastAsia="標楷體" w:hint="eastAsia"/>
          <w:b/>
          <w:bCs/>
          <w:sz w:val="28"/>
          <w:szCs w:val="28"/>
        </w:rPr>
        <w:t>%</w:t>
      </w:r>
    </w:p>
    <w:p w:rsidR="00ED01C0" w:rsidRPr="00415A27" w:rsidRDefault="00ED01C0" w:rsidP="00ED01C0">
      <w:pPr>
        <w:widowControl/>
        <w:topLinePunct/>
        <w:snapToGrid w:val="0"/>
        <w:spacing w:line="440" w:lineRule="exact"/>
        <w:ind w:right="-142" w:firstLineChars="202" w:firstLine="566"/>
        <w:jc w:val="both"/>
        <w:rPr>
          <w:rFonts w:eastAsia="標楷體"/>
          <w:kern w:val="0"/>
          <w:sz w:val="28"/>
          <w:szCs w:val="20"/>
        </w:rPr>
      </w:pPr>
      <w:r w:rsidRPr="00415A27">
        <w:rPr>
          <w:rFonts w:eastAsia="標楷體"/>
          <w:kern w:val="0"/>
          <w:sz w:val="28"/>
          <w:szCs w:val="20"/>
        </w:rPr>
        <w:t>10</w:t>
      </w:r>
      <w:r w:rsidRPr="00415A27">
        <w:rPr>
          <w:rFonts w:eastAsia="標楷體" w:hint="eastAsia"/>
          <w:kern w:val="0"/>
          <w:sz w:val="28"/>
          <w:szCs w:val="20"/>
        </w:rPr>
        <w:t>6</w:t>
      </w:r>
      <w:r w:rsidRPr="00415A27">
        <w:rPr>
          <w:rFonts w:eastAsia="標楷體"/>
          <w:kern w:val="0"/>
          <w:sz w:val="28"/>
          <w:szCs w:val="20"/>
        </w:rPr>
        <w:t>年</w:t>
      </w:r>
      <w:r w:rsidR="00AA48B2" w:rsidRPr="00415A27">
        <w:rPr>
          <w:rFonts w:eastAsia="標楷體" w:hint="eastAsia"/>
          <w:kern w:val="0"/>
          <w:sz w:val="28"/>
          <w:szCs w:val="20"/>
        </w:rPr>
        <w:t>4</w:t>
      </w:r>
      <w:r w:rsidRPr="00415A27">
        <w:rPr>
          <w:rFonts w:eastAsia="標楷體"/>
          <w:kern w:val="0"/>
          <w:sz w:val="28"/>
          <w:szCs w:val="20"/>
        </w:rPr>
        <w:t>月製造業生產</w:t>
      </w:r>
      <w:r w:rsidRPr="00415A27">
        <w:rPr>
          <w:rFonts w:eastAsia="標楷體" w:hint="eastAsia"/>
          <w:kern w:val="0"/>
          <w:sz w:val="28"/>
          <w:szCs w:val="20"/>
        </w:rPr>
        <w:t>指數</w:t>
      </w:r>
      <w:r w:rsidR="00893DFE" w:rsidRPr="00415A27">
        <w:rPr>
          <w:rFonts w:eastAsia="標楷體" w:hint="eastAsia"/>
          <w:kern w:val="0"/>
          <w:sz w:val="28"/>
          <w:szCs w:val="20"/>
        </w:rPr>
        <w:t>1</w:t>
      </w:r>
      <w:r w:rsidR="00AA48B2" w:rsidRPr="00415A27">
        <w:rPr>
          <w:rFonts w:eastAsia="標楷體" w:hint="eastAsia"/>
          <w:kern w:val="0"/>
          <w:sz w:val="28"/>
          <w:szCs w:val="20"/>
        </w:rPr>
        <w:t>04.11</w:t>
      </w:r>
      <w:r w:rsidRPr="00415A27">
        <w:rPr>
          <w:rFonts w:eastAsia="標楷體" w:hint="eastAsia"/>
          <w:kern w:val="0"/>
          <w:sz w:val="28"/>
          <w:szCs w:val="20"/>
        </w:rPr>
        <w:t>，</w:t>
      </w:r>
      <w:r w:rsidRPr="00415A27">
        <w:rPr>
          <w:rFonts w:eastAsia="標楷體"/>
          <w:kern w:val="0"/>
          <w:sz w:val="28"/>
          <w:szCs w:val="20"/>
        </w:rPr>
        <w:t>較上年同月</w:t>
      </w:r>
      <w:r w:rsidRPr="00415A27">
        <w:rPr>
          <w:rFonts w:eastAsia="標楷體" w:hint="eastAsia"/>
          <w:kern w:val="0"/>
          <w:sz w:val="28"/>
          <w:szCs w:val="20"/>
        </w:rPr>
        <w:t>增加</w:t>
      </w:r>
      <w:r w:rsidR="00AA48B2" w:rsidRPr="00415A27">
        <w:rPr>
          <w:rFonts w:eastAsia="標楷體" w:hint="eastAsia"/>
          <w:kern w:val="0"/>
          <w:sz w:val="28"/>
          <w:szCs w:val="20"/>
        </w:rPr>
        <w:t>0.79</w:t>
      </w:r>
      <w:r w:rsidRPr="00415A27">
        <w:rPr>
          <w:rFonts w:eastAsia="標楷體"/>
          <w:kern w:val="0"/>
          <w:sz w:val="28"/>
          <w:szCs w:val="20"/>
        </w:rPr>
        <w:t>%</w:t>
      </w:r>
      <w:r w:rsidRPr="00415A27">
        <w:rPr>
          <w:rFonts w:eastAsia="標楷體"/>
          <w:kern w:val="0"/>
          <w:sz w:val="28"/>
          <w:szCs w:val="20"/>
        </w:rPr>
        <w:t>，其中</w:t>
      </w:r>
      <w:r w:rsidRPr="00415A27">
        <w:rPr>
          <w:rFonts w:eastAsia="標楷體" w:hint="eastAsia"/>
          <w:kern w:val="0"/>
          <w:sz w:val="28"/>
          <w:szCs w:val="20"/>
        </w:rPr>
        <w:t>，民生</w:t>
      </w:r>
      <w:r w:rsidRPr="00415A27">
        <w:rPr>
          <w:rFonts w:eastAsia="標楷體"/>
          <w:kern w:val="0"/>
          <w:sz w:val="28"/>
          <w:szCs w:val="20"/>
        </w:rPr>
        <w:t>工業</w:t>
      </w:r>
      <w:r w:rsidRPr="00415A27">
        <w:rPr>
          <w:rFonts w:eastAsia="標楷體" w:hint="eastAsia"/>
          <w:kern w:val="0"/>
          <w:sz w:val="28"/>
          <w:szCs w:val="20"/>
        </w:rPr>
        <w:t>、</w:t>
      </w:r>
      <w:r w:rsidR="00493379" w:rsidRPr="00415A27">
        <w:rPr>
          <w:rFonts w:eastAsia="標楷體"/>
          <w:kern w:val="0"/>
          <w:sz w:val="28"/>
          <w:szCs w:val="20"/>
        </w:rPr>
        <w:t>金屬機電工業</w:t>
      </w:r>
      <w:r w:rsidR="00493379" w:rsidRPr="00415A27">
        <w:rPr>
          <w:rFonts w:eastAsia="標楷體" w:hint="eastAsia"/>
          <w:kern w:val="0"/>
          <w:sz w:val="28"/>
          <w:szCs w:val="20"/>
        </w:rPr>
        <w:t>及</w:t>
      </w:r>
      <w:r w:rsidRPr="00415A27">
        <w:rPr>
          <w:rFonts w:eastAsia="標楷體"/>
          <w:kern w:val="0"/>
          <w:sz w:val="28"/>
          <w:szCs w:val="20"/>
        </w:rPr>
        <w:t>資訊電子工業</w:t>
      </w:r>
      <w:r w:rsidRPr="00415A27">
        <w:rPr>
          <w:rFonts w:eastAsia="標楷體" w:hint="eastAsia"/>
          <w:kern w:val="0"/>
          <w:sz w:val="28"/>
          <w:szCs w:val="20"/>
        </w:rPr>
        <w:t>分別增加</w:t>
      </w:r>
      <w:r w:rsidR="00493379" w:rsidRPr="00415A27">
        <w:rPr>
          <w:rFonts w:eastAsia="標楷體" w:hint="eastAsia"/>
          <w:kern w:val="0"/>
          <w:sz w:val="28"/>
          <w:szCs w:val="20"/>
        </w:rPr>
        <w:t>3.25</w:t>
      </w:r>
      <w:r w:rsidRPr="00415A27">
        <w:rPr>
          <w:rFonts w:eastAsia="標楷體" w:hint="eastAsia"/>
          <w:kern w:val="0"/>
          <w:sz w:val="28"/>
          <w:szCs w:val="20"/>
        </w:rPr>
        <w:t>%</w:t>
      </w:r>
      <w:r w:rsidRPr="00415A27">
        <w:rPr>
          <w:rFonts w:eastAsia="標楷體" w:hint="eastAsia"/>
          <w:kern w:val="0"/>
          <w:sz w:val="28"/>
          <w:szCs w:val="20"/>
        </w:rPr>
        <w:t>、</w:t>
      </w:r>
      <w:r w:rsidR="00493379" w:rsidRPr="00415A27">
        <w:rPr>
          <w:rFonts w:eastAsia="標楷體" w:hint="eastAsia"/>
          <w:kern w:val="0"/>
          <w:sz w:val="28"/>
          <w:szCs w:val="20"/>
        </w:rPr>
        <w:t>3.00</w:t>
      </w:r>
      <w:r w:rsidRPr="00415A27">
        <w:rPr>
          <w:rFonts w:eastAsia="標楷體" w:hint="eastAsia"/>
          <w:kern w:val="0"/>
          <w:sz w:val="28"/>
          <w:szCs w:val="20"/>
        </w:rPr>
        <w:t>%</w:t>
      </w:r>
      <w:r w:rsidRPr="00415A27">
        <w:rPr>
          <w:rFonts w:eastAsia="標楷體" w:hint="eastAsia"/>
          <w:kern w:val="0"/>
          <w:sz w:val="28"/>
          <w:szCs w:val="20"/>
        </w:rPr>
        <w:t>及</w:t>
      </w:r>
      <w:r w:rsidR="00493379" w:rsidRPr="00415A27">
        <w:rPr>
          <w:rFonts w:eastAsia="標楷體" w:hint="eastAsia"/>
          <w:kern w:val="0"/>
          <w:sz w:val="28"/>
          <w:szCs w:val="20"/>
        </w:rPr>
        <w:t>1.23</w:t>
      </w:r>
      <w:r w:rsidRPr="00415A27">
        <w:rPr>
          <w:rFonts w:eastAsia="標楷體"/>
          <w:kern w:val="0"/>
          <w:sz w:val="28"/>
          <w:szCs w:val="20"/>
        </w:rPr>
        <w:t>%</w:t>
      </w:r>
      <w:r w:rsidR="00893DFE" w:rsidRPr="00415A27">
        <w:rPr>
          <w:rFonts w:eastAsia="標楷體" w:hint="eastAsia"/>
          <w:kern w:val="0"/>
          <w:sz w:val="28"/>
          <w:szCs w:val="20"/>
        </w:rPr>
        <w:t>，</w:t>
      </w:r>
      <w:r w:rsidR="00893DFE" w:rsidRPr="00415A27">
        <w:rPr>
          <w:rFonts w:eastAsia="標楷體"/>
          <w:kern w:val="0"/>
          <w:sz w:val="28"/>
          <w:szCs w:val="20"/>
        </w:rPr>
        <w:t>化學</w:t>
      </w:r>
      <w:r w:rsidR="00893DFE" w:rsidRPr="00415A27">
        <w:rPr>
          <w:rFonts w:eastAsia="標楷體" w:hint="eastAsia"/>
          <w:kern w:val="0"/>
          <w:sz w:val="28"/>
          <w:szCs w:val="20"/>
        </w:rPr>
        <w:t>工業</w:t>
      </w:r>
      <w:r w:rsidR="0043665A" w:rsidRPr="00415A27">
        <w:rPr>
          <w:rFonts w:eastAsia="標楷體" w:hint="eastAsia"/>
          <w:kern w:val="0"/>
          <w:sz w:val="28"/>
          <w:szCs w:val="20"/>
        </w:rPr>
        <w:t>則減少</w:t>
      </w:r>
      <w:r w:rsidR="00493379" w:rsidRPr="00415A27">
        <w:rPr>
          <w:rFonts w:eastAsia="標楷體" w:hint="eastAsia"/>
          <w:kern w:val="0"/>
          <w:sz w:val="28"/>
          <w:szCs w:val="20"/>
        </w:rPr>
        <w:t>3.82</w:t>
      </w:r>
      <w:r w:rsidR="0043665A" w:rsidRPr="00415A27">
        <w:rPr>
          <w:rFonts w:eastAsia="標楷體" w:hint="eastAsia"/>
          <w:kern w:val="0"/>
          <w:sz w:val="28"/>
          <w:szCs w:val="20"/>
        </w:rPr>
        <w:t>%</w:t>
      </w:r>
      <w:r w:rsidRPr="00415A27">
        <w:rPr>
          <w:rFonts w:eastAsia="標楷體"/>
          <w:kern w:val="0"/>
          <w:sz w:val="28"/>
          <w:szCs w:val="20"/>
        </w:rPr>
        <w:t>。</w:t>
      </w:r>
      <w:r w:rsidRPr="00415A27">
        <w:rPr>
          <w:rFonts w:eastAsia="標楷體" w:hint="eastAsia"/>
          <w:kern w:val="0"/>
          <w:sz w:val="28"/>
          <w:szCs w:val="20"/>
        </w:rPr>
        <w:t>累計</w:t>
      </w:r>
      <w:r w:rsidRPr="00415A27">
        <w:rPr>
          <w:rFonts w:eastAsia="標楷體" w:hint="eastAsia"/>
          <w:kern w:val="0"/>
          <w:sz w:val="28"/>
          <w:szCs w:val="20"/>
        </w:rPr>
        <w:t>1</w:t>
      </w:r>
      <w:r w:rsidRPr="00415A27">
        <w:rPr>
          <w:rFonts w:eastAsia="標楷體" w:hint="eastAsia"/>
          <w:kern w:val="0"/>
          <w:sz w:val="28"/>
          <w:szCs w:val="20"/>
        </w:rPr>
        <w:t>至</w:t>
      </w:r>
      <w:r w:rsidR="00CE3E78" w:rsidRPr="00415A27">
        <w:rPr>
          <w:rFonts w:eastAsia="標楷體" w:hint="eastAsia"/>
          <w:kern w:val="0"/>
          <w:sz w:val="28"/>
          <w:szCs w:val="20"/>
        </w:rPr>
        <w:t>4</w:t>
      </w:r>
      <w:r w:rsidRPr="00415A27">
        <w:rPr>
          <w:rFonts w:eastAsia="標楷體" w:hint="eastAsia"/>
          <w:kern w:val="0"/>
          <w:sz w:val="28"/>
          <w:szCs w:val="20"/>
        </w:rPr>
        <w:t>月</w:t>
      </w:r>
      <w:r w:rsidRPr="00415A27">
        <w:rPr>
          <w:rFonts w:eastAsia="標楷體"/>
          <w:kern w:val="0"/>
          <w:sz w:val="28"/>
          <w:szCs w:val="20"/>
        </w:rPr>
        <w:t>製造業生產</w:t>
      </w:r>
      <w:r w:rsidRPr="00415A27">
        <w:rPr>
          <w:rFonts w:eastAsia="標楷體" w:hint="eastAsia"/>
          <w:kern w:val="0"/>
          <w:sz w:val="28"/>
          <w:szCs w:val="20"/>
        </w:rPr>
        <w:t>指數</w:t>
      </w:r>
      <w:r w:rsidR="00CB3FDD" w:rsidRPr="00415A27">
        <w:rPr>
          <w:rFonts w:eastAsia="標楷體" w:hint="eastAsia"/>
          <w:kern w:val="0"/>
          <w:sz w:val="28"/>
          <w:szCs w:val="20"/>
        </w:rPr>
        <w:t>10</w:t>
      </w:r>
      <w:r w:rsidR="00CE3E78" w:rsidRPr="00415A27">
        <w:rPr>
          <w:rFonts w:eastAsia="標楷體" w:hint="eastAsia"/>
          <w:kern w:val="0"/>
          <w:sz w:val="28"/>
          <w:szCs w:val="20"/>
        </w:rPr>
        <w:t>5.96</w:t>
      </w:r>
      <w:r w:rsidRPr="00415A27">
        <w:rPr>
          <w:rFonts w:eastAsia="標楷體" w:hint="eastAsia"/>
          <w:kern w:val="0"/>
          <w:sz w:val="28"/>
          <w:szCs w:val="20"/>
        </w:rPr>
        <w:t>，</w:t>
      </w:r>
      <w:r w:rsidRPr="00415A27">
        <w:rPr>
          <w:rFonts w:eastAsia="標楷體"/>
          <w:kern w:val="0"/>
          <w:sz w:val="28"/>
          <w:szCs w:val="20"/>
        </w:rPr>
        <w:t>較上年同</w:t>
      </w:r>
      <w:r w:rsidRPr="00415A27">
        <w:rPr>
          <w:rFonts w:eastAsia="標楷體" w:hint="eastAsia"/>
          <w:kern w:val="0"/>
          <w:sz w:val="28"/>
          <w:szCs w:val="20"/>
        </w:rPr>
        <w:t>期增加</w:t>
      </w:r>
      <w:r w:rsidR="00CE3E78" w:rsidRPr="00415A27">
        <w:rPr>
          <w:rFonts w:eastAsia="標楷體" w:hint="eastAsia"/>
          <w:kern w:val="0"/>
          <w:sz w:val="28"/>
          <w:szCs w:val="20"/>
        </w:rPr>
        <w:t>5.52</w:t>
      </w:r>
      <w:r w:rsidRPr="00415A27">
        <w:rPr>
          <w:rFonts w:eastAsia="標楷體" w:hint="eastAsia"/>
          <w:kern w:val="0"/>
          <w:sz w:val="28"/>
          <w:szCs w:val="20"/>
        </w:rPr>
        <w:t>%</w:t>
      </w:r>
      <w:r w:rsidRPr="00415A27">
        <w:rPr>
          <w:rFonts w:eastAsia="標楷體" w:hint="eastAsia"/>
          <w:kern w:val="0"/>
          <w:sz w:val="28"/>
          <w:szCs w:val="20"/>
        </w:rPr>
        <w:t>。</w:t>
      </w:r>
    </w:p>
    <w:p w:rsidR="00ED01C0" w:rsidRPr="00415A27" w:rsidRDefault="00ED01C0" w:rsidP="00ED01C0">
      <w:pPr>
        <w:widowControl/>
        <w:topLinePunct/>
        <w:snapToGrid w:val="0"/>
        <w:spacing w:beforeLines="50" w:before="180" w:line="300" w:lineRule="auto"/>
        <w:ind w:rightChars="-59" w:right="-142" w:firstLineChars="202" w:firstLine="566"/>
        <w:jc w:val="both"/>
        <w:rPr>
          <w:rFonts w:eastAsia="標楷體"/>
          <w:sz w:val="28"/>
        </w:rPr>
      </w:pPr>
      <w:r w:rsidRPr="00415A27">
        <w:rPr>
          <w:rFonts w:eastAsia="標楷體"/>
          <w:b/>
          <w:bCs/>
          <w:sz w:val="28"/>
        </w:rPr>
        <w:t xml:space="preserve">　　　　　　表</w:t>
      </w:r>
      <w:r w:rsidRPr="00415A27">
        <w:rPr>
          <w:rFonts w:eastAsia="標楷體"/>
          <w:b/>
          <w:bCs/>
          <w:sz w:val="28"/>
        </w:rPr>
        <w:t xml:space="preserve">2-2-2   </w:t>
      </w:r>
      <w:r w:rsidRPr="00415A27">
        <w:rPr>
          <w:rFonts w:eastAsia="標楷體"/>
          <w:b/>
          <w:bCs/>
          <w:sz w:val="28"/>
        </w:rPr>
        <w:t>製造業生產年增率</w:t>
      </w:r>
      <w:r w:rsidRPr="00415A27">
        <w:rPr>
          <w:rFonts w:eastAsia="標楷體"/>
          <w:sz w:val="28"/>
        </w:rPr>
        <w:t xml:space="preserve">          </w:t>
      </w:r>
      <w:r w:rsidRPr="00415A27">
        <w:rPr>
          <w:rFonts w:eastAsia="標楷體"/>
        </w:rPr>
        <w:t>單位：</w:t>
      </w:r>
      <w:r w:rsidRPr="00415A27">
        <w:rPr>
          <w:rFonts w:eastAsia="標楷體" w:hint="eastAsia"/>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415A27" w:rsidRPr="00415A27" w:rsidTr="000E7637">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ED01C0" w:rsidRPr="00415A27" w:rsidRDefault="00ED01C0" w:rsidP="000E7637">
            <w:pPr>
              <w:snapToGrid w:val="0"/>
              <w:spacing w:line="240" w:lineRule="exact"/>
              <w:ind w:left="28"/>
              <w:jc w:val="center"/>
              <w:rPr>
                <w:rFonts w:eastAsia="標楷體"/>
              </w:rPr>
            </w:pPr>
            <w:r w:rsidRPr="00415A27">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ED01C0" w:rsidRPr="00415A27" w:rsidRDefault="00ED01C0" w:rsidP="000E7637">
            <w:pPr>
              <w:snapToGrid w:val="0"/>
              <w:spacing w:line="240" w:lineRule="exact"/>
              <w:ind w:left="28"/>
              <w:jc w:val="center"/>
              <w:rPr>
                <w:rFonts w:eastAsia="標楷體"/>
              </w:rPr>
            </w:pPr>
            <w:r w:rsidRPr="00415A27">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ED01C0" w:rsidRPr="00415A27" w:rsidRDefault="00ED01C0" w:rsidP="000E7637">
            <w:pPr>
              <w:snapToGrid w:val="0"/>
              <w:spacing w:line="240" w:lineRule="exact"/>
              <w:ind w:left="28"/>
              <w:jc w:val="center"/>
              <w:rPr>
                <w:rFonts w:eastAsia="標楷體"/>
              </w:rPr>
            </w:pPr>
            <w:r w:rsidRPr="00415A27">
              <w:rPr>
                <w:rFonts w:eastAsia="標楷體"/>
              </w:rPr>
              <w:t>四大行業</w:t>
            </w:r>
          </w:p>
        </w:tc>
      </w:tr>
      <w:tr w:rsidR="00415A27" w:rsidRPr="00415A27" w:rsidTr="000E7637">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ED01C0" w:rsidRPr="00415A27" w:rsidRDefault="00ED01C0" w:rsidP="000E7637">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ED01C0" w:rsidRPr="00415A27" w:rsidRDefault="00ED01C0" w:rsidP="000E7637">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ED01C0" w:rsidRPr="00415A27" w:rsidRDefault="00ED01C0" w:rsidP="000E7637">
            <w:pPr>
              <w:snapToGrid w:val="0"/>
              <w:spacing w:line="320" w:lineRule="exact"/>
              <w:ind w:left="28"/>
              <w:jc w:val="center"/>
              <w:rPr>
                <w:rFonts w:eastAsia="標楷體"/>
              </w:rPr>
            </w:pPr>
            <w:r w:rsidRPr="00415A27">
              <w:rPr>
                <w:rFonts w:eastAsia="標楷體"/>
              </w:rPr>
              <w:t>金屬機電</w:t>
            </w:r>
          </w:p>
          <w:p w:rsidR="00ED01C0" w:rsidRPr="00415A27" w:rsidRDefault="00ED01C0" w:rsidP="000E7637">
            <w:pPr>
              <w:snapToGrid w:val="0"/>
              <w:spacing w:line="320" w:lineRule="exact"/>
              <w:ind w:left="28"/>
              <w:jc w:val="center"/>
              <w:rPr>
                <w:rFonts w:eastAsia="標楷體"/>
              </w:rPr>
            </w:pPr>
            <w:r w:rsidRPr="00415A27">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ED01C0" w:rsidRPr="00415A27" w:rsidRDefault="00ED01C0" w:rsidP="000E7637">
            <w:pPr>
              <w:snapToGrid w:val="0"/>
              <w:spacing w:line="320" w:lineRule="exact"/>
              <w:ind w:left="28"/>
              <w:jc w:val="center"/>
              <w:rPr>
                <w:rFonts w:eastAsia="標楷體"/>
              </w:rPr>
            </w:pPr>
            <w:r w:rsidRPr="00415A27">
              <w:rPr>
                <w:rFonts w:eastAsia="標楷體"/>
              </w:rPr>
              <w:t>資訊電子</w:t>
            </w:r>
          </w:p>
          <w:p w:rsidR="00ED01C0" w:rsidRPr="00415A27" w:rsidRDefault="00ED01C0" w:rsidP="000E7637">
            <w:pPr>
              <w:snapToGrid w:val="0"/>
              <w:spacing w:line="320" w:lineRule="exact"/>
              <w:ind w:left="28"/>
              <w:jc w:val="center"/>
              <w:rPr>
                <w:rFonts w:eastAsia="標楷體"/>
              </w:rPr>
            </w:pPr>
            <w:r w:rsidRPr="00415A27">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ED01C0" w:rsidRPr="00415A27" w:rsidRDefault="00ED01C0" w:rsidP="000E7637">
            <w:pPr>
              <w:snapToGrid w:val="0"/>
              <w:spacing w:line="320" w:lineRule="exact"/>
              <w:ind w:left="28"/>
              <w:jc w:val="center"/>
              <w:rPr>
                <w:rFonts w:eastAsia="標楷體"/>
              </w:rPr>
            </w:pPr>
            <w:r w:rsidRPr="00415A27">
              <w:rPr>
                <w:rFonts w:eastAsia="標楷體"/>
              </w:rPr>
              <w:t>化學</w:t>
            </w:r>
          </w:p>
          <w:p w:rsidR="00ED01C0" w:rsidRPr="00415A27" w:rsidRDefault="00ED01C0" w:rsidP="000E7637">
            <w:pPr>
              <w:snapToGrid w:val="0"/>
              <w:spacing w:line="320" w:lineRule="exact"/>
              <w:ind w:left="28"/>
              <w:jc w:val="center"/>
              <w:rPr>
                <w:rFonts w:eastAsia="標楷體"/>
              </w:rPr>
            </w:pPr>
            <w:r w:rsidRPr="00415A27">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ED01C0" w:rsidRPr="00415A27" w:rsidRDefault="00ED01C0" w:rsidP="000E7637">
            <w:pPr>
              <w:snapToGrid w:val="0"/>
              <w:spacing w:line="320" w:lineRule="exact"/>
              <w:ind w:left="28"/>
              <w:jc w:val="center"/>
              <w:rPr>
                <w:rFonts w:eastAsia="標楷體"/>
              </w:rPr>
            </w:pPr>
            <w:r w:rsidRPr="00415A27">
              <w:rPr>
                <w:rFonts w:eastAsia="標楷體"/>
              </w:rPr>
              <w:t>民生</w:t>
            </w:r>
          </w:p>
          <w:p w:rsidR="00ED01C0" w:rsidRPr="00415A27" w:rsidRDefault="00ED01C0" w:rsidP="000E7637">
            <w:pPr>
              <w:snapToGrid w:val="0"/>
              <w:spacing w:line="320" w:lineRule="exact"/>
              <w:ind w:left="28"/>
              <w:jc w:val="center"/>
              <w:rPr>
                <w:rFonts w:eastAsia="標楷體"/>
              </w:rPr>
            </w:pPr>
            <w:r w:rsidRPr="00415A27">
              <w:rPr>
                <w:rFonts w:eastAsia="標楷體"/>
              </w:rPr>
              <w:t>工業</w:t>
            </w:r>
          </w:p>
        </w:tc>
      </w:tr>
      <w:tr w:rsidR="00415A27" w:rsidRPr="00415A27" w:rsidTr="000E7637">
        <w:trPr>
          <w:trHeight w:val="117"/>
          <w:jc w:val="center"/>
        </w:trPr>
        <w:tc>
          <w:tcPr>
            <w:tcW w:w="1711" w:type="dxa"/>
            <w:tcBorders>
              <w:left w:val="nil"/>
              <w:right w:val="single" w:sz="4" w:space="0" w:color="auto"/>
            </w:tcBorders>
            <w:tcMar>
              <w:top w:w="17" w:type="dxa"/>
              <w:left w:w="17" w:type="dxa"/>
              <w:bottom w:w="0" w:type="dxa"/>
              <w:right w:w="17" w:type="dxa"/>
            </w:tcMar>
          </w:tcPr>
          <w:p w:rsidR="00ED01C0" w:rsidRPr="00415A27" w:rsidRDefault="00ED01C0" w:rsidP="000E7637">
            <w:pPr>
              <w:snapToGrid w:val="0"/>
              <w:spacing w:line="300" w:lineRule="exact"/>
              <w:rPr>
                <w:rFonts w:eastAsia="標楷體"/>
                <w:b/>
                <w:bCs/>
              </w:rPr>
            </w:pPr>
            <w:r w:rsidRPr="00415A27">
              <w:rPr>
                <w:rFonts w:eastAsia="標楷體"/>
                <w:b/>
                <w:bCs/>
              </w:rPr>
              <w:t xml:space="preserve"> 101</w:t>
            </w:r>
            <w:r w:rsidRPr="00415A27">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D01C0" w:rsidRPr="00415A27" w:rsidRDefault="00ED01C0" w:rsidP="000E7637">
            <w:pPr>
              <w:snapToGrid w:val="0"/>
              <w:spacing w:line="300" w:lineRule="exact"/>
              <w:ind w:rightChars="110" w:right="264"/>
              <w:jc w:val="right"/>
              <w:rPr>
                <w:rFonts w:eastAsia="標楷體"/>
                <w:b/>
                <w:bCs/>
              </w:rPr>
            </w:pPr>
            <w:r w:rsidRPr="00415A27">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ED01C0" w:rsidRPr="00415A27" w:rsidRDefault="00ED01C0" w:rsidP="000E7637">
            <w:pPr>
              <w:snapToGrid w:val="0"/>
              <w:spacing w:line="300" w:lineRule="exact"/>
              <w:ind w:left="28" w:rightChars="141" w:right="338"/>
              <w:jc w:val="right"/>
              <w:rPr>
                <w:rFonts w:eastAsia="標楷體"/>
                <w:b/>
                <w:bCs/>
              </w:rPr>
            </w:pPr>
            <w:r w:rsidRPr="00415A27">
              <w:rPr>
                <w:rFonts w:eastAsia="標楷體"/>
                <w:b/>
                <w:bCs/>
              </w:rPr>
              <w:t>-4.09</w:t>
            </w:r>
          </w:p>
        </w:tc>
        <w:tc>
          <w:tcPr>
            <w:tcW w:w="1350" w:type="dxa"/>
            <w:tcMar>
              <w:top w:w="17" w:type="dxa"/>
              <w:left w:w="17" w:type="dxa"/>
              <w:bottom w:w="0" w:type="dxa"/>
              <w:right w:w="17" w:type="dxa"/>
            </w:tcMar>
            <w:vAlign w:val="bottom"/>
          </w:tcPr>
          <w:p w:rsidR="00ED01C0" w:rsidRPr="00415A27" w:rsidRDefault="00ED01C0" w:rsidP="000E7637">
            <w:pPr>
              <w:snapToGrid w:val="0"/>
              <w:spacing w:line="300" w:lineRule="exact"/>
              <w:ind w:left="28" w:rightChars="172" w:right="413"/>
              <w:jc w:val="right"/>
              <w:rPr>
                <w:rFonts w:eastAsia="標楷體"/>
                <w:b/>
                <w:bCs/>
              </w:rPr>
            </w:pPr>
            <w:r w:rsidRPr="00415A27">
              <w:rPr>
                <w:rFonts w:eastAsia="標楷體"/>
                <w:b/>
                <w:bCs/>
              </w:rPr>
              <w:t>1.20</w:t>
            </w:r>
          </w:p>
        </w:tc>
        <w:tc>
          <w:tcPr>
            <w:tcW w:w="1350" w:type="dxa"/>
            <w:tcMar>
              <w:top w:w="17" w:type="dxa"/>
              <w:left w:w="17" w:type="dxa"/>
              <w:bottom w:w="0" w:type="dxa"/>
              <w:right w:w="17" w:type="dxa"/>
            </w:tcMar>
            <w:vAlign w:val="bottom"/>
          </w:tcPr>
          <w:p w:rsidR="00ED01C0" w:rsidRPr="00415A27" w:rsidRDefault="00ED01C0" w:rsidP="000E7637">
            <w:pPr>
              <w:snapToGrid w:val="0"/>
              <w:spacing w:line="300" w:lineRule="exact"/>
              <w:ind w:left="28" w:rightChars="144" w:right="346"/>
              <w:jc w:val="right"/>
              <w:rPr>
                <w:rFonts w:eastAsia="標楷體"/>
                <w:b/>
                <w:bCs/>
              </w:rPr>
            </w:pPr>
            <w:r w:rsidRPr="00415A27">
              <w:rPr>
                <w:rFonts w:eastAsia="標楷體"/>
                <w:b/>
                <w:bCs/>
              </w:rPr>
              <w:t>1.66</w:t>
            </w:r>
          </w:p>
        </w:tc>
        <w:tc>
          <w:tcPr>
            <w:tcW w:w="1350" w:type="dxa"/>
            <w:tcMar>
              <w:top w:w="17" w:type="dxa"/>
              <w:left w:w="17" w:type="dxa"/>
              <w:bottom w:w="0" w:type="dxa"/>
              <w:right w:w="17" w:type="dxa"/>
            </w:tcMar>
            <w:vAlign w:val="bottom"/>
          </w:tcPr>
          <w:p w:rsidR="00ED01C0" w:rsidRPr="00415A27" w:rsidRDefault="00ED01C0" w:rsidP="000E7637">
            <w:pPr>
              <w:snapToGrid w:val="0"/>
              <w:spacing w:line="300" w:lineRule="exact"/>
              <w:ind w:left="28" w:rightChars="175" w:right="420"/>
              <w:jc w:val="right"/>
              <w:rPr>
                <w:rFonts w:eastAsia="標楷體"/>
                <w:b/>
                <w:bCs/>
              </w:rPr>
            </w:pPr>
            <w:r w:rsidRPr="00415A27">
              <w:rPr>
                <w:rFonts w:eastAsia="標楷體"/>
                <w:b/>
                <w:bCs/>
              </w:rPr>
              <w:t>-0.42</w:t>
            </w:r>
          </w:p>
        </w:tc>
      </w:tr>
      <w:tr w:rsidR="00415A27" w:rsidRPr="00415A27" w:rsidTr="000E7637">
        <w:trPr>
          <w:trHeight w:val="117"/>
          <w:jc w:val="center"/>
        </w:trPr>
        <w:tc>
          <w:tcPr>
            <w:tcW w:w="1711" w:type="dxa"/>
            <w:tcBorders>
              <w:left w:val="nil"/>
              <w:right w:val="single" w:sz="4" w:space="0" w:color="auto"/>
            </w:tcBorders>
            <w:tcMar>
              <w:top w:w="17" w:type="dxa"/>
              <w:left w:w="17" w:type="dxa"/>
              <w:bottom w:w="0" w:type="dxa"/>
              <w:right w:w="17" w:type="dxa"/>
            </w:tcMar>
          </w:tcPr>
          <w:p w:rsidR="00ED01C0" w:rsidRPr="00415A27" w:rsidRDefault="00ED01C0" w:rsidP="000E7637">
            <w:pPr>
              <w:snapToGrid w:val="0"/>
              <w:spacing w:line="300" w:lineRule="exact"/>
              <w:rPr>
                <w:rFonts w:eastAsia="標楷體"/>
                <w:b/>
                <w:bCs/>
              </w:rPr>
            </w:pPr>
            <w:r w:rsidRPr="00415A27">
              <w:rPr>
                <w:rFonts w:eastAsia="標楷體"/>
                <w:b/>
                <w:bCs/>
              </w:rPr>
              <w:t xml:space="preserve"> 102</w:t>
            </w:r>
            <w:r w:rsidRPr="00415A27">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415A27" w:rsidRDefault="00ED01C0" w:rsidP="000E7637">
            <w:pPr>
              <w:snapToGrid w:val="0"/>
              <w:spacing w:line="300" w:lineRule="exact"/>
              <w:ind w:rightChars="110" w:right="264"/>
              <w:jc w:val="right"/>
              <w:rPr>
                <w:rFonts w:eastAsia="標楷體"/>
                <w:b/>
              </w:rPr>
            </w:pPr>
            <w:r w:rsidRPr="00415A27">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ED01C0" w:rsidRPr="00415A27" w:rsidRDefault="00ED01C0" w:rsidP="000E7637">
            <w:pPr>
              <w:snapToGrid w:val="0"/>
              <w:spacing w:line="300" w:lineRule="exact"/>
              <w:ind w:left="28" w:rightChars="141" w:right="338"/>
              <w:jc w:val="right"/>
              <w:rPr>
                <w:rFonts w:eastAsia="標楷體"/>
                <w:b/>
              </w:rPr>
            </w:pPr>
            <w:r w:rsidRPr="00415A27">
              <w:rPr>
                <w:rFonts w:eastAsia="標楷體"/>
                <w:b/>
              </w:rPr>
              <w:t>-0.34</w:t>
            </w:r>
          </w:p>
        </w:tc>
        <w:tc>
          <w:tcPr>
            <w:tcW w:w="1350" w:type="dxa"/>
            <w:tcMar>
              <w:top w:w="17" w:type="dxa"/>
              <w:left w:w="17" w:type="dxa"/>
              <w:bottom w:w="0" w:type="dxa"/>
              <w:right w:w="17" w:type="dxa"/>
            </w:tcMar>
            <w:vAlign w:val="bottom"/>
          </w:tcPr>
          <w:p w:rsidR="00ED01C0" w:rsidRPr="00415A27" w:rsidRDefault="00ED01C0" w:rsidP="000E7637">
            <w:pPr>
              <w:snapToGrid w:val="0"/>
              <w:spacing w:line="300" w:lineRule="exact"/>
              <w:ind w:left="28" w:rightChars="172" w:right="413"/>
              <w:jc w:val="right"/>
              <w:rPr>
                <w:rFonts w:eastAsia="標楷體"/>
                <w:b/>
              </w:rPr>
            </w:pPr>
            <w:r w:rsidRPr="00415A27">
              <w:rPr>
                <w:rFonts w:eastAsia="標楷體"/>
                <w:b/>
              </w:rPr>
              <w:t>1.21</w:t>
            </w:r>
          </w:p>
        </w:tc>
        <w:tc>
          <w:tcPr>
            <w:tcW w:w="1350" w:type="dxa"/>
            <w:tcMar>
              <w:top w:w="17" w:type="dxa"/>
              <w:left w:w="17" w:type="dxa"/>
              <w:bottom w:w="0" w:type="dxa"/>
              <w:right w:w="17" w:type="dxa"/>
            </w:tcMar>
            <w:vAlign w:val="bottom"/>
          </w:tcPr>
          <w:p w:rsidR="00ED01C0" w:rsidRPr="00415A27" w:rsidRDefault="00ED01C0" w:rsidP="000E7637">
            <w:pPr>
              <w:snapToGrid w:val="0"/>
              <w:spacing w:line="300" w:lineRule="exact"/>
              <w:ind w:left="28" w:rightChars="144" w:right="346"/>
              <w:jc w:val="right"/>
              <w:rPr>
                <w:rFonts w:eastAsia="標楷體"/>
                <w:b/>
              </w:rPr>
            </w:pPr>
            <w:r w:rsidRPr="00415A27">
              <w:rPr>
                <w:rFonts w:eastAsia="標楷體"/>
                <w:b/>
              </w:rPr>
              <w:t>0.73</w:t>
            </w:r>
          </w:p>
        </w:tc>
        <w:tc>
          <w:tcPr>
            <w:tcW w:w="1350" w:type="dxa"/>
            <w:tcMar>
              <w:top w:w="17" w:type="dxa"/>
              <w:left w:w="17" w:type="dxa"/>
              <w:bottom w:w="0" w:type="dxa"/>
              <w:right w:w="17" w:type="dxa"/>
            </w:tcMar>
            <w:vAlign w:val="bottom"/>
          </w:tcPr>
          <w:p w:rsidR="00ED01C0" w:rsidRPr="00415A27" w:rsidRDefault="00ED01C0" w:rsidP="000E7637">
            <w:pPr>
              <w:snapToGrid w:val="0"/>
              <w:spacing w:line="300" w:lineRule="exact"/>
              <w:ind w:left="28" w:rightChars="175" w:right="420"/>
              <w:jc w:val="right"/>
              <w:rPr>
                <w:rFonts w:eastAsia="標楷體"/>
                <w:b/>
              </w:rPr>
            </w:pPr>
            <w:r w:rsidRPr="00415A27">
              <w:rPr>
                <w:rFonts w:eastAsia="標楷體"/>
                <w:b/>
              </w:rPr>
              <w:t>-0.08</w:t>
            </w:r>
          </w:p>
        </w:tc>
      </w:tr>
      <w:tr w:rsidR="00415A27" w:rsidRPr="00415A27" w:rsidTr="000E7637">
        <w:trPr>
          <w:trHeight w:val="117"/>
          <w:jc w:val="center"/>
        </w:trPr>
        <w:tc>
          <w:tcPr>
            <w:tcW w:w="1711" w:type="dxa"/>
            <w:tcBorders>
              <w:left w:val="nil"/>
              <w:right w:val="single" w:sz="4" w:space="0" w:color="auto"/>
            </w:tcBorders>
            <w:tcMar>
              <w:top w:w="17" w:type="dxa"/>
              <w:left w:w="17" w:type="dxa"/>
              <w:bottom w:w="0" w:type="dxa"/>
              <w:right w:w="17" w:type="dxa"/>
            </w:tcMar>
          </w:tcPr>
          <w:p w:rsidR="00ED01C0" w:rsidRPr="00415A27" w:rsidRDefault="00ED01C0" w:rsidP="000E7637">
            <w:pPr>
              <w:snapToGrid w:val="0"/>
              <w:spacing w:line="300" w:lineRule="exact"/>
              <w:rPr>
                <w:rFonts w:eastAsia="標楷體"/>
                <w:b/>
                <w:bCs/>
              </w:rPr>
            </w:pPr>
            <w:r w:rsidRPr="00415A27">
              <w:rPr>
                <w:rFonts w:eastAsia="標楷體"/>
                <w:b/>
                <w:bCs/>
              </w:rPr>
              <w:t xml:space="preserve"> 103</w:t>
            </w:r>
            <w:r w:rsidRPr="00415A27">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415A27" w:rsidRDefault="00ED01C0" w:rsidP="000E7637">
            <w:pPr>
              <w:snapToGrid w:val="0"/>
              <w:spacing w:line="300" w:lineRule="exact"/>
              <w:ind w:rightChars="110" w:right="264"/>
              <w:jc w:val="right"/>
              <w:rPr>
                <w:rFonts w:eastAsia="標楷體"/>
                <w:b/>
              </w:rPr>
            </w:pPr>
            <w:r w:rsidRPr="00415A27">
              <w:rPr>
                <w:rFonts w:eastAsia="標楷體"/>
                <w:b/>
              </w:rPr>
              <w:t>6.</w:t>
            </w:r>
            <w:r w:rsidRPr="00415A27">
              <w:rPr>
                <w:rFonts w:eastAsia="標楷體" w:hint="eastAsia"/>
                <w:b/>
              </w:rPr>
              <w:t>63</w:t>
            </w:r>
          </w:p>
        </w:tc>
        <w:tc>
          <w:tcPr>
            <w:tcW w:w="1350" w:type="dxa"/>
            <w:tcBorders>
              <w:left w:val="double" w:sz="4" w:space="0" w:color="auto"/>
            </w:tcBorders>
            <w:tcMar>
              <w:top w:w="17" w:type="dxa"/>
              <w:left w:w="17" w:type="dxa"/>
              <w:bottom w:w="0" w:type="dxa"/>
              <w:right w:w="17" w:type="dxa"/>
            </w:tcMar>
          </w:tcPr>
          <w:p w:rsidR="00ED01C0" w:rsidRPr="00415A27" w:rsidRDefault="00ED01C0" w:rsidP="000E7637">
            <w:pPr>
              <w:snapToGrid w:val="0"/>
              <w:spacing w:line="300" w:lineRule="exact"/>
              <w:ind w:left="28" w:rightChars="141" w:right="338"/>
              <w:jc w:val="right"/>
              <w:rPr>
                <w:rFonts w:eastAsia="標楷體"/>
                <w:b/>
              </w:rPr>
            </w:pPr>
            <w:r w:rsidRPr="00415A27">
              <w:rPr>
                <w:rFonts w:eastAsia="標楷體" w:hint="eastAsia"/>
                <w:b/>
              </w:rPr>
              <w:t>6</w:t>
            </w:r>
            <w:r w:rsidRPr="00415A27">
              <w:rPr>
                <w:rFonts w:eastAsia="標楷體"/>
                <w:b/>
              </w:rPr>
              <w:t>.</w:t>
            </w:r>
            <w:r w:rsidRPr="00415A27">
              <w:rPr>
                <w:rFonts w:eastAsia="標楷體" w:hint="eastAsia"/>
                <w:b/>
              </w:rPr>
              <w:t>21</w:t>
            </w:r>
          </w:p>
        </w:tc>
        <w:tc>
          <w:tcPr>
            <w:tcW w:w="1350" w:type="dxa"/>
            <w:tcMar>
              <w:top w:w="17" w:type="dxa"/>
              <w:left w:w="17" w:type="dxa"/>
              <w:bottom w:w="0" w:type="dxa"/>
              <w:right w:w="17" w:type="dxa"/>
            </w:tcMar>
          </w:tcPr>
          <w:p w:rsidR="00ED01C0" w:rsidRPr="00415A27" w:rsidRDefault="00ED01C0" w:rsidP="000E7637">
            <w:pPr>
              <w:snapToGrid w:val="0"/>
              <w:spacing w:line="300" w:lineRule="exact"/>
              <w:ind w:left="28" w:rightChars="172" w:right="413"/>
              <w:jc w:val="right"/>
              <w:rPr>
                <w:rFonts w:eastAsia="標楷體"/>
                <w:b/>
              </w:rPr>
            </w:pPr>
            <w:r w:rsidRPr="00415A27">
              <w:rPr>
                <w:rFonts w:eastAsia="標楷體"/>
                <w:b/>
              </w:rPr>
              <w:t>11.</w:t>
            </w:r>
            <w:r w:rsidRPr="00415A27">
              <w:rPr>
                <w:rFonts w:eastAsia="標楷體" w:hint="eastAsia"/>
                <w:b/>
              </w:rPr>
              <w:t>7</w:t>
            </w:r>
            <w:r w:rsidRPr="00415A27">
              <w:rPr>
                <w:rFonts w:eastAsia="標楷體"/>
                <w:b/>
              </w:rPr>
              <w:t>9</w:t>
            </w:r>
          </w:p>
        </w:tc>
        <w:tc>
          <w:tcPr>
            <w:tcW w:w="1350" w:type="dxa"/>
            <w:tcMar>
              <w:top w:w="17" w:type="dxa"/>
              <w:left w:w="17" w:type="dxa"/>
              <w:bottom w:w="0" w:type="dxa"/>
              <w:right w:w="17" w:type="dxa"/>
            </w:tcMar>
          </w:tcPr>
          <w:p w:rsidR="00ED01C0" w:rsidRPr="00415A27" w:rsidRDefault="00ED01C0" w:rsidP="000E7637">
            <w:pPr>
              <w:snapToGrid w:val="0"/>
              <w:spacing w:line="300" w:lineRule="exact"/>
              <w:ind w:left="28" w:rightChars="144" w:right="346"/>
              <w:jc w:val="right"/>
              <w:rPr>
                <w:rFonts w:eastAsia="標楷體"/>
                <w:b/>
                <w:bCs/>
              </w:rPr>
            </w:pPr>
            <w:r w:rsidRPr="00415A27">
              <w:rPr>
                <w:rFonts w:eastAsia="標楷體"/>
                <w:b/>
                <w:bCs/>
              </w:rPr>
              <w:t>-0.</w:t>
            </w:r>
            <w:r w:rsidRPr="00415A27">
              <w:rPr>
                <w:rFonts w:eastAsia="標楷體" w:hint="eastAsia"/>
                <w:b/>
                <w:bCs/>
              </w:rPr>
              <w:t>54</w:t>
            </w:r>
          </w:p>
        </w:tc>
        <w:tc>
          <w:tcPr>
            <w:tcW w:w="1350" w:type="dxa"/>
            <w:tcMar>
              <w:top w:w="17" w:type="dxa"/>
              <w:left w:w="17" w:type="dxa"/>
              <w:bottom w:w="0" w:type="dxa"/>
              <w:right w:w="17" w:type="dxa"/>
            </w:tcMar>
          </w:tcPr>
          <w:p w:rsidR="00ED01C0" w:rsidRPr="00415A27" w:rsidRDefault="00ED01C0" w:rsidP="000E7637">
            <w:pPr>
              <w:snapToGrid w:val="0"/>
              <w:spacing w:line="300" w:lineRule="exact"/>
              <w:ind w:left="28" w:rightChars="175" w:right="420"/>
              <w:jc w:val="right"/>
              <w:rPr>
                <w:rFonts w:eastAsia="標楷體"/>
                <w:b/>
                <w:bCs/>
              </w:rPr>
            </w:pPr>
            <w:r w:rsidRPr="00415A27">
              <w:rPr>
                <w:rFonts w:eastAsia="標楷體"/>
                <w:b/>
                <w:bCs/>
              </w:rPr>
              <w:t>1.</w:t>
            </w:r>
            <w:r w:rsidRPr="00415A27">
              <w:rPr>
                <w:rFonts w:eastAsia="標楷體" w:hint="eastAsia"/>
                <w:b/>
                <w:bCs/>
              </w:rPr>
              <w:t>55</w:t>
            </w:r>
          </w:p>
        </w:tc>
      </w:tr>
      <w:tr w:rsidR="00415A27" w:rsidRPr="00415A27" w:rsidTr="000E7637">
        <w:trPr>
          <w:trHeight w:val="117"/>
          <w:jc w:val="center"/>
        </w:trPr>
        <w:tc>
          <w:tcPr>
            <w:tcW w:w="1711" w:type="dxa"/>
            <w:tcBorders>
              <w:left w:val="nil"/>
              <w:right w:val="single" w:sz="4" w:space="0" w:color="auto"/>
            </w:tcBorders>
            <w:tcMar>
              <w:top w:w="17" w:type="dxa"/>
              <w:left w:w="17" w:type="dxa"/>
              <w:bottom w:w="0" w:type="dxa"/>
              <w:right w:w="17" w:type="dxa"/>
            </w:tcMar>
          </w:tcPr>
          <w:p w:rsidR="00ED01C0" w:rsidRPr="00415A27" w:rsidRDefault="00ED01C0" w:rsidP="000E7637">
            <w:pPr>
              <w:snapToGrid w:val="0"/>
              <w:spacing w:line="300" w:lineRule="exact"/>
              <w:rPr>
                <w:rFonts w:eastAsia="標楷體"/>
                <w:b/>
                <w:bCs/>
              </w:rPr>
            </w:pPr>
            <w:r w:rsidRPr="00415A27">
              <w:rPr>
                <w:rFonts w:eastAsia="標楷體"/>
                <w:b/>
                <w:bCs/>
              </w:rPr>
              <w:t xml:space="preserve"> 10</w:t>
            </w:r>
            <w:r w:rsidRPr="00415A27">
              <w:rPr>
                <w:rFonts w:eastAsia="標楷體" w:hint="eastAsia"/>
                <w:b/>
                <w:bCs/>
              </w:rPr>
              <w:t>4</w:t>
            </w:r>
            <w:r w:rsidRPr="00415A27">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415A27" w:rsidRDefault="00ED01C0" w:rsidP="000E7637">
            <w:pPr>
              <w:snapToGrid w:val="0"/>
              <w:spacing w:line="300" w:lineRule="exact"/>
              <w:ind w:rightChars="110" w:right="264"/>
              <w:jc w:val="right"/>
              <w:rPr>
                <w:rFonts w:eastAsia="標楷體"/>
                <w:b/>
              </w:rPr>
            </w:pPr>
            <w:r w:rsidRPr="00415A27">
              <w:rPr>
                <w:rFonts w:eastAsia="標楷體" w:hint="eastAsia"/>
                <w:b/>
              </w:rPr>
              <w:t>-1</w:t>
            </w:r>
            <w:r w:rsidRPr="00415A27">
              <w:rPr>
                <w:rFonts w:eastAsia="標楷體"/>
                <w:b/>
              </w:rPr>
              <w:t>.</w:t>
            </w:r>
            <w:r w:rsidRPr="00415A27">
              <w:rPr>
                <w:rFonts w:eastAsia="標楷體" w:hint="eastAsia"/>
                <w:b/>
              </w:rPr>
              <w:t>49</w:t>
            </w:r>
          </w:p>
        </w:tc>
        <w:tc>
          <w:tcPr>
            <w:tcW w:w="1350" w:type="dxa"/>
            <w:tcBorders>
              <w:left w:val="double" w:sz="4" w:space="0" w:color="auto"/>
            </w:tcBorders>
            <w:tcMar>
              <w:top w:w="17" w:type="dxa"/>
              <w:left w:w="17" w:type="dxa"/>
              <w:bottom w:w="0" w:type="dxa"/>
              <w:right w:w="17" w:type="dxa"/>
            </w:tcMar>
          </w:tcPr>
          <w:p w:rsidR="00ED01C0" w:rsidRPr="00415A27" w:rsidRDefault="00ED01C0" w:rsidP="000E7637">
            <w:pPr>
              <w:snapToGrid w:val="0"/>
              <w:spacing w:line="300" w:lineRule="exact"/>
              <w:ind w:left="28" w:rightChars="141" w:right="338"/>
              <w:jc w:val="right"/>
              <w:rPr>
                <w:rFonts w:eastAsia="標楷體"/>
                <w:b/>
              </w:rPr>
            </w:pPr>
            <w:r w:rsidRPr="00415A27">
              <w:rPr>
                <w:rFonts w:eastAsia="標楷體" w:hint="eastAsia"/>
                <w:b/>
              </w:rPr>
              <w:t>-4</w:t>
            </w:r>
            <w:r w:rsidRPr="00415A27">
              <w:rPr>
                <w:rFonts w:eastAsia="標楷體"/>
                <w:b/>
              </w:rPr>
              <w:t>.</w:t>
            </w:r>
            <w:r w:rsidRPr="00415A27">
              <w:rPr>
                <w:rFonts w:eastAsia="標楷體" w:hint="eastAsia"/>
                <w:b/>
              </w:rPr>
              <w:t>18</w:t>
            </w:r>
          </w:p>
        </w:tc>
        <w:tc>
          <w:tcPr>
            <w:tcW w:w="1350" w:type="dxa"/>
            <w:tcMar>
              <w:top w:w="17" w:type="dxa"/>
              <w:left w:w="17" w:type="dxa"/>
              <w:bottom w:w="0" w:type="dxa"/>
              <w:right w:w="17" w:type="dxa"/>
            </w:tcMar>
          </w:tcPr>
          <w:p w:rsidR="00ED01C0" w:rsidRPr="00415A27" w:rsidRDefault="00ED01C0" w:rsidP="000E7637">
            <w:pPr>
              <w:snapToGrid w:val="0"/>
              <w:spacing w:line="300" w:lineRule="exact"/>
              <w:ind w:left="28" w:rightChars="172" w:right="413"/>
              <w:jc w:val="right"/>
              <w:rPr>
                <w:rFonts w:eastAsia="標楷體"/>
                <w:b/>
              </w:rPr>
            </w:pPr>
            <w:r w:rsidRPr="00415A27">
              <w:rPr>
                <w:rFonts w:eastAsia="標楷體" w:hint="eastAsia"/>
                <w:b/>
              </w:rPr>
              <w:t>-1.14</w:t>
            </w:r>
          </w:p>
        </w:tc>
        <w:tc>
          <w:tcPr>
            <w:tcW w:w="1350" w:type="dxa"/>
            <w:tcMar>
              <w:top w:w="17" w:type="dxa"/>
              <w:left w:w="17" w:type="dxa"/>
              <w:bottom w:w="0" w:type="dxa"/>
              <w:right w:w="17" w:type="dxa"/>
            </w:tcMar>
          </w:tcPr>
          <w:p w:rsidR="00ED01C0" w:rsidRPr="00415A27" w:rsidRDefault="00ED01C0" w:rsidP="000E7637">
            <w:pPr>
              <w:snapToGrid w:val="0"/>
              <w:spacing w:line="300" w:lineRule="exact"/>
              <w:ind w:left="28" w:rightChars="144" w:right="346"/>
              <w:jc w:val="right"/>
              <w:rPr>
                <w:rFonts w:eastAsia="標楷體"/>
                <w:b/>
                <w:bCs/>
              </w:rPr>
            </w:pPr>
            <w:r w:rsidRPr="00415A27">
              <w:rPr>
                <w:rFonts w:eastAsia="標楷體" w:hint="eastAsia"/>
                <w:b/>
                <w:bCs/>
              </w:rPr>
              <w:t>1</w:t>
            </w:r>
            <w:r w:rsidRPr="00415A27">
              <w:rPr>
                <w:rFonts w:eastAsia="標楷體"/>
                <w:b/>
                <w:bCs/>
              </w:rPr>
              <w:t>.</w:t>
            </w:r>
            <w:r w:rsidRPr="00415A27">
              <w:rPr>
                <w:rFonts w:eastAsia="標楷體" w:hint="eastAsia"/>
                <w:b/>
                <w:bCs/>
              </w:rPr>
              <w:t>16</w:t>
            </w:r>
          </w:p>
        </w:tc>
        <w:tc>
          <w:tcPr>
            <w:tcW w:w="1350" w:type="dxa"/>
            <w:tcMar>
              <w:top w:w="17" w:type="dxa"/>
              <w:left w:w="17" w:type="dxa"/>
              <w:bottom w:w="0" w:type="dxa"/>
              <w:right w:w="17" w:type="dxa"/>
            </w:tcMar>
          </w:tcPr>
          <w:p w:rsidR="00ED01C0" w:rsidRPr="00415A27" w:rsidRDefault="00ED01C0" w:rsidP="000E7637">
            <w:pPr>
              <w:snapToGrid w:val="0"/>
              <w:spacing w:line="300" w:lineRule="exact"/>
              <w:ind w:left="28" w:rightChars="175" w:right="420"/>
              <w:jc w:val="right"/>
              <w:rPr>
                <w:rFonts w:eastAsia="標楷體"/>
                <w:b/>
                <w:bCs/>
              </w:rPr>
            </w:pPr>
            <w:r w:rsidRPr="00415A27">
              <w:rPr>
                <w:rFonts w:eastAsia="標楷體" w:hint="eastAsia"/>
                <w:b/>
                <w:bCs/>
              </w:rPr>
              <w:t>-</w:t>
            </w:r>
            <w:r w:rsidRPr="00415A27">
              <w:rPr>
                <w:rFonts w:eastAsia="標楷體"/>
                <w:b/>
                <w:bCs/>
              </w:rPr>
              <w:t>1.</w:t>
            </w:r>
            <w:r w:rsidRPr="00415A27">
              <w:rPr>
                <w:rFonts w:eastAsia="標楷體" w:hint="eastAsia"/>
                <w:b/>
                <w:bCs/>
              </w:rPr>
              <w:t>26</w:t>
            </w:r>
          </w:p>
        </w:tc>
      </w:tr>
      <w:tr w:rsidR="00415A27" w:rsidRPr="00415A27"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415A27" w:rsidRDefault="00ED01C0" w:rsidP="000E7637">
            <w:pPr>
              <w:snapToGrid w:val="0"/>
              <w:spacing w:line="300" w:lineRule="exact"/>
              <w:rPr>
                <w:rFonts w:eastAsia="標楷體"/>
                <w:b/>
                <w:bCs/>
              </w:rPr>
            </w:pPr>
            <w:r w:rsidRPr="00415A27">
              <w:rPr>
                <w:rFonts w:eastAsia="標楷體"/>
                <w:b/>
                <w:bCs/>
              </w:rPr>
              <w:t xml:space="preserve"> 10</w:t>
            </w:r>
            <w:r w:rsidRPr="00415A27">
              <w:rPr>
                <w:rFonts w:eastAsia="標楷體" w:hint="eastAsia"/>
                <w:b/>
                <w:bCs/>
              </w:rPr>
              <w:t>5</w:t>
            </w:r>
            <w:r w:rsidRPr="00415A27">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415A27" w:rsidRDefault="00ED01C0" w:rsidP="000E7637">
            <w:pPr>
              <w:snapToGrid w:val="0"/>
              <w:spacing w:line="300" w:lineRule="exact"/>
              <w:ind w:rightChars="110" w:right="264"/>
              <w:jc w:val="right"/>
              <w:rPr>
                <w:rFonts w:eastAsia="標楷體"/>
                <w:b/>
              </w:rPr>
            </w:pPr>
            <w:r w:rsidRPr="00415A27">
              <w:rPr>
                <w:rFonts w:eastAsia="標楷體"/>
                <w:b/>
              </w:rPr>
              <w:t xml:space="preserve"> 1.</w:t>
            </w:r>
            <w:r w:rsidRPr="00415A27">
              <w:rPr>
                <w:rFonts w:eastAsia="標楷體" w:hint="eastAsia"/>
                <w:b/>
              </w:rPr>
              <w:t>9</w:t>
            </w:r>
            <w:r w:rsidRPr="00415A27">
              <w:rPr>
                <w:rFonts w:eastAsia="標楷體"/>
                <w:b/>
              </w:rPr>
              <w:t>9</w:t>
            </w:r>
          </w:p>
        </w:tc>
        <w:tc>
          <w:tcPr>
            <w:tcW w:w="1350" w:type="dxa"/>
            <w:tcBorders>
              <w:left w:val="double" w:sz="4" w:space="0" w:color="auto"/>
            </w:tcBorders>
            <w:tcMar>
              <w:top w:w="17" w:type="dxa"/>
              <w:left w:w="17" w:type="dxa"/>
              <w:bottom w:w="0" w:type="dxa"/>
              <w:right w:w="17" w:type="dxa"/>
            </w:tcMar>
            <w:vAlign w:val="center"/>
          </w:tcPr>
          <w:p w:rsidR="00ED01C0" w:rsidRPr="00415A27" w:rsidRDefault="00ED01C0" w:rsidP="000E7637">
            <w:pPr>
              <w:snapToGrid w:val="0"/>
              <w:spacing w:line="300" w:lineRule="exact"/>
              <w:ind w:left="28" w:rightChars="141" w:right="338"/>
              <w:jc w:val="right"/>
              <w:rPr>
                <w:rFonts w:eastAsia="標楷體"/>
                <w:b/>
              </w:rPr>
            </w:pPr>
            <w:r w:rsidRPr="00415A27">
              <w:rPr>
                <w:rFonts w:eastAsia="標楷體"/>
                <w:b/>
              </w:rPr>
              <w:t xml:space="preserve">- </w:t>
            </w:r>
            <w:r w:rsidRPr="00415A27">
              <w:rPr>
                <w:rFonts w:eastAsia="標楷體" w:hint="eastAsia"/>
                <w:b/>
              </w:rPr>
              <w:t>0.60</w:t>
            </w:r>
          </w:p>
        </w:tc>
        <w:tc>
          <w:tcPr>
            <w:tcW w:w="1350" w:type="dxa"/>
            <w:tcMar>
              <w:top w:w="17" w:type="dxa"/>
              <w:left w:w="17" w:type="dxa"/>
              <w:bottom w:w="0" w:type="dxa"/>
              <w:right w:w="17" w:type="dxa"/>
            </w:tcMar>
            <w:vAlign w:val="center"/>
          </w:tcPr>
          <w:p w:rsidR="00ED01C0" w:rsidRPr="00415A27" w:rsidRDefault="00ED01C0" w:rsidP="000E7637">
            <w:pPr>
              <w:snapToGrid w:val="0"/>
              <w:spacing w:line="300" w:lineRule="exact"/>
              <w:ind w:left="28" w:rightChars="172" w:right="413"/>
              <w:jc w:val="right"/>
              <w:rPr>
                <w:rFonts w:eastAsia="標楷體"/>
                <w:b/>
              </w:rPr>
            </w:pPr>
            <w:r w:rsidRPr="00415A27">
              <w:rPr>
                <w:rFonts w:eastAsia="標楷體"/>
                <w:b/>
              </w:rPr>
              <w:t xml:space="preserve"> 4.</w:t>
            </w:r>
            <w:r w:rsidRPr="00415A27">
              <w:rPr>
                <w:rFonts w:eastAsia="標楷體" w:hint="eastAsia"/>
                <w:b/>
              </w:rPr>
              <w:t>26</w:t>
            </w:r>
          </w:p>
        </w:tc>
        <w:tc>
          <w:tcPr>
            <w:tcW w:w="1350" w:type="dxa"/>
            <w:tcMar>
              <w:top w:w="17" w:type="dxa"/>
              <w:left w:w="17" w:type="dxa"/>
              <w:bottom w:w="0" w:type="dxa"/>
              <w:right w:w="17" w:type="dxa"/>
            </w:tcMar>
            <w:vAlign w:val="center"/>
          </w:tcPr>
          <w:p w:rsidR="00ED01C0" w:rsidRPr="00415A27" w:rsidRDefault="00ED01C0" w:rsidP="000E7637">
            <w:pPr>
              <w:snapToGrid w:val="0"/>
              <w:spacing w:line="300" w:lineRule="exact"/>
              <w:ind w:left="28" w:rightChars="144" w:right="346"/>
              <w:jc w:val="right"/>
              <w:rPr>
                <w:rFonts w:eastAsia="標楷體"/>
                <w:b/>
              </w:rPr>
            </w:pPr>
            <w:r w:rsidRPr="00415A27">
              <w:rPr>
                <w:rFonts w:eastAsia="標楷體"/>
                <w:b/>
              </w:rPr>
              <w:t xml:space="preserve"> 0.</w:t>
            </w:r>
            <w:r w:rsidRPr="00415A27">
              <w:rPr>
                <w:rFonts w:eastAsia="標楷體" w:hint="eastAsia"/>
                <w:b/>
                <w:bCs/>
              </w:rPr>
              <w:t>90</w:t>
            </w:r>
          </w:p>
        </w:tc>
        <w:tc>
          <w:tcPr>
            <w:tcW w:w="1350" w:type="dxa"/>
            <w:tcMar>
              <w:top w:w="17" w:type="dxa"/>
              <w:left w:w="17" w:type="dxa"/>
              <w:bottom w:w="0" w:type="dxa"/>
              <w:right w:w="17" w:type="dxa"/>
            </w:tcMar>
            <w:vAlign w:val="center"/>
          </w:tcPr>
          <w:p w:rsidR="00ED01C0" w:rsidRPr="00415A27" w:rsidRDefault="00ED01C0" w:rsidP="000E7637">
            <w:pPr>
              <w:snapToGrid w:val="0"/>
              <w:spacing w:line="300" w:lineRule="exact"/>
              <w:ind w:left="28" w:rightChars="175" w:right="420"/>
              <w:jc w:val="right"/>
              <w:rPr>
                <w:rFonts w:eastAsia="標楷體"/>
                <w:b/>
              </w:rPr>
            </w:pPr>
            <w:r w:rsidRPr="00415A27">
              <w:rPr>
                <w:rFonts w:eastAsia="標楷體" w:hint="eastAsia"/>
                <w:b/>
              </w:rPr>
              <w:t>0.77</w:t>
            </w:r>
          </w:p>
        </w:tc>
      </w:tr>
      <w:tr w:rsidR="00415A27" w:rsidRPr="00415A27" w:rsidTr="000A1DB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5B7508" w:rsidRPr="00415A27" w:rsidRDefault="005B7508" w:rsidP="000A1DB6">
            <w:pPr>
              <w:snapToGrid w:val="0"/>
              <w:spacing w:line="300" w:lineRule="exact"/>
              <w:ind w:left="28" w:right="284"/>
              <w:jc w:val="right"/>
              <w:rPr>
                <w:rFonts w:eastAsia="標楷體"/>
                <w:spacing w:val="-6"/>
              </w:rPr>
            </w:pPr>
            <w:r w:rsidRPr="00415A27">
              <w:rPr>
                <w:rFonts w:eastAsia="標楷體" w:hint="eastAsia"/>
                <w:spacing w:val="-6"/>
              </w:rPr>
              <w:t>4</w:t>
            </w:r>
            <w:r w:rsidRPr="00415A2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5B7508" w:rsidRPr="00415A27" w:rsidRDefault="005B7508" w:rsidP="000A1DB6">
            <w:pPr>
              <w:snapToGrid w:val="0"/>
              <w:spacing w:line="300" w:lineRule="exact"/>
              <w:ind w:rightChars="110" w:right="264"/>
              <w:jc w:val="right"/>
              <w:rPr>
                <w:rFonts w:eastAsia="標楷體"/>
              </w:rPr>
            </w:pPr>
            <w:r w:rsidRPr="00415A27">
              <w:rPr>
                <w:rFonts w:eastAsia="標楷體" w:hint="eastAsia"/>
              </w:rPr>
              <w:t>-3.93</w:t>
            </w:r>
          </w:p>
        </w:tc>
        <w:tc>
          <w:tcPr>
            <w:tcW w:w="1350" w:type="dxa"/>
            <w:tcBorders>
              <w:left w:val="double" w:sz="4" w:space="0" w:color="auto"/>
            </w:tcBorders>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t>-6.</w:t>
            </w:r>
            <w:r w:rsidRPr="00415A27">
              <w:rPr>
                <w:rFonts w:hint="eastAsia"/>
              </w:rPr>
              <w:t>28</w:t>
            </w:r>
          </w:p>
        </w:tc>
        <w:tc>
          <w:tcPr>
            <w:tcW w:w="1350" w:type="dxa"/>
            <w:tcMar>
              <w:top w:w="17" w:type="dxa"/>
              <w:left w:w="17" w:type="dxa"/>
              <w:bottom w:w="0" w:type="dxa"/>
              <w:right w:w="17" w:type="dxa"/>
            </w:tcMar>
          </w:tcPr>
          <w:p w:rsidR="005B7508" w:rsidRPr="00415A27" w:rsidRDefault="005B7508" w:rsidP="000A1DB6">
            <w:pPr>
              <w:spacing w:line="300" w:lineRule="exact"/>
              <w:ind w:rightChars="172" w:right="413"/>
              <w:jc w:val="right"/>
            </w:pPr>
            <w:r w:rsidRPr="00415A27">
              <w:t>-3.</w:t>
            </w:r>
            <w:r w:rsidRPr="00415A27">
              <w:rPr>
                <w:rFonts w:hint="eastAsia"/>
              </w:rPr>
              <w:t>59</w:t>
            </w:r>
          </w:p>
        </w:tc>
        <w:tc>
          <w:tcPr>
            <w:tcW w:w="1350" w:type="dxa"/>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t>-2.</w:t>
            </w:r>
            <w:r w:rsidRPr="00415A27">
              <w:rPr>
                <w:rFonts w:hint="eastAsia"/>
              </w:rPr>
              <w:t>46</w:t>
            </w:r>
          </w:p>
        </w:tc>
        <w:tc>
          <w:tcPr>
            <w:tcW w:w="1350" w:type="dxa"/>
            <w:tcMar>
              <w:top w:w="17" w:type="dxa"/>
              <w:left w:w="17" w:type="dxa"/>
              <w:bottom w:w="0" w:type="dxa"/>
              <w:right w:w="17" w:type="dxa"/>
            </w:tcMar>
          </w:tcPr>
          <w:p w:rsidR="005B7508" w:rsidRPr="00415A27" w:rsidRDefault="005B7508" w:rsidP="000A1DB6">
            <w:pPr>
              <w:snapToGrid w:val="0"/>
              <w:spacing w:line="300" w:lineRule="exact"/>
              <w:ind w:left="28" w:rightChars="175" w:right="420"/>
              <w:jc w:val="right"/>
              <w:rPr>
                <w:rFonts w:eastAsia="標楷體"/>
                <w:bCs/>
              </w:rPr>
            </w:pPr>
            <w:r w:rsidRPr="00415A27">
              <w:rPr>
                <w:rFonts w:eastAsia="標楷體"/>
                <w:bCs/>
              </w:rPr>
              <w:t>-</w:t>
            </w:r>
            <w:r w:rsidRPr="00415A27">
              <w:rPr>
                <w:rFonts w:eastAsia="標楷體" w:hint="eastAsia"/>
                <w:bCs/>
              </w:rPr>
              <w:t>2.32</w:t>
            </w:r>
          </w:p>
        </w:tc>
      </w:tr>
      <w:tr w:rsidR="00415A27" w:rsidRPr="00415A27" w:rsidTr="000A1DB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5B7508" w:rsidRPr="00415A27" w:rsidRDefault="005B7508" w:rsidP="000A1DB6">
            <w:pPr>
              <w:snapToGrid w:val="0"/>
              <w:spacing w:line="300" w:lineRule="exact"/>
              <w:ind w:left="28" w:right="284"/>
              <w:jc w:val="right"/>
              <w:rPr>
                <w:rFonts w:eastAsia="標楷體"/>
                <w:spacing w:val="-6"/>
              </w:rPr>
            </w:pPr>
            <w:r w:rsidRPr="00415A27">
              <w:rPr>
                <w:rFonts w:eastAsia="標楷體" w:hint="eastAsia"/>
                <w:spacing w:val="-6"/>
              </w:rPr>
              <w:t>5</w:t>
            </w:r>
            <w:r w:rsidRPr="00415A2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5B7508" w:rsidRPr="00415A27" w:rsidRDefault="005B7508" w:rsidP="000A1DB6">
            <w:pPr>
              <w:snapToGrid w:val="0"/>
              <w:spacing w:line="300" w:lineRule="exact"/>
              <w:ind w:rightChars="110" w:right="264"/>
              <w:jc w:val="right"/>
              <w:rPr>
                <w:rFonts w:eastAsia="標楷體"/>
              </w:rPr>
            </w:pPr>
            <w:r w:rsidRPr="00415A27">
              <w:rPr>
                <w:rFonts w:eastAsia="標楷體"/>
              </w:rPr>
              <w:t xml:space="preserve"> </w:t>
            </w:r>
            <w:r w:rsidRPr="00415A27">
              <w:rPr>
                <w:rFonts w:eastAsia="標楷體" w:hint="eastAsia"/>
              </w:rPr>
              <w:t>2.13</w:t>
            </w:r>
          </w:p>
        </w:tc>
        <w:tc>
          <w:tcPr>
            <w:tcW w:w="1350" w:type="dxa"/>
            <w:tcBorders>
              <w:left w:val="double" w:sz="4" w:space="0" w:color="auto"/>
            </w:tcBorders>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t>-0.</w:t>
            </w:r>
            <w:r w:rsidRPr="00415A27">
              <w:rPr>
                <w:rFonts w:hint="eastAsia"/>
              </w:rPr>
              <w:t>04</w:t>
            </w:r>
          </w:p>
        </w:tc>
        <w:tc>
          <w:tcPr>
            <w:tcW w:w="1350" w:type="dxa"/>
            <w:tcMar>
              <w:top w:w="17" w:type="dxa"/>
              <w:left w:w="17" w:type="dxa"/>
              <w:bottom w:w="0" w:type="dxa"/>
              <w:right w:w="17" w:type="dxa"/>
            </w:tcMar>
          </w:tcPr>
          <w:p w:rsidR="005B7508" w:rsidRPr="00415A27" w:rsidRDefault="005B7508" w:rsidP="000A1DB6">
            <w:pPr>
              <w:spacing w:line="300" w:lineRule="exact"/>
              <w:ind w:rightChars="172" w:right="413"/>
              <w:jc w:val="right"/>
            </w:pPr>
            <w:r w:rsidRPr="00415A27">
              <w:t xml:space="preserve"> 4.</w:t>
            </w:r>
            <w:r w:rsidRPr="00415A27">
              <w:rPr>
                <w:rFonts w:hint="eastAsia"/>
              </w:rPr>
              <w:t>34</w:t>
            </w:r>
          </w:p>
        </w:tc>
        <w:tc>
          <w:tcPr>
            <w:tcW w:w="1350" w:type="dxa"/>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t>-1.</w:t>
            </w:r>
            <w:r w:rsidRPr="00415A27">
              <w:rPr>
                <w:rFonts w:hint="eastAsia"/>
              </w:rPr>
              <w:t>30</w:t>
            </w:r>
          </w:p>
        </w:tc>
        <w:tc>
          <w:tcPr>
            <w:tcW w:w="1350" w:type="dxa"/>
            <w:tcMar>
              <w:top w:w="17" w:type="dxa"/>
              <w:left w:w="17" w:type="dxa"/>
              <w:bottom w:w="0" w:type="dxa"/>
              <w:right w:w="17" w:type="dxa"/>
            </w:tcMar>
          </w:tcPr>
          <w:p w:rsidR="005B7508" w:rsidRPr="00415A27" w:rsidRDefault="005B7508" w:rsidP="000A1DB6">
            <w:pPr>
              <w:snapToGrid w:val="0"/>
              <w:spacing w:line="300" w:lineRule="exact"/>
              <w:ind w:left="28" w:rightChars="175" w:right="420"/>
              <w:jc w:val="right"/>
              <w:rPr>
                <w:rFonts w:eastAsia="標楷體"/>
                <w:bCs/>
              </w:rPr>
            </w:pPr>
            <w:r w:rsidRPr="00415A27">
              <w:rPr>
                <w:rFonts w:eastAsia="標楷體"/>
                <w:bCs/>
              </w:rPr>
              <w:t xml:space="preserve"> </w:t>
            </w:r>
            <w:r w:rsidRPr="00415A27">
              <w:rPr>
                <w:rFonts w:eastAsia="標楷體" w:hint="eastAsia"/>
                <w:bCs/>
              </w:rPr>
              <w:t>6.05</w:t>
            </w:r>
          </w:p>
        </w:tc>
      </w:tr>
      <w:tr w:rsidR="00415A27" w:rsidRPr="00415A27"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5B7508" w:rsidRPr="00415A27" w:rsidRDefault="005B7508" w:rsidP="000A1DB6">
            <w:pPr>
              <w:snapToGrid w:val="0"/>
              <w:spacing w:line="300" w:lineRule="exact"/>
              <w:ind w:left="28" w:right="284"/>
              <w:jc w:val="right"/>
              <w:rPr>
                <w:rFonts w:eastAsia="標楷體"/>
                <w:spacing w:val="-6"/>
              </w:rPr>
            </w:pPr>
            <w:r w:rsidRPr="00415A27">
              <w:rPr>
                <w:rFonts w:eastAsia="標楷體" w:hint="eastAsia"/>
                <w:spacing w:val="-6"/>
              </w:rPr>
              <w:t>6</w:t>
            </w:r>
            <w:r w:rsidRPr="00415A2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5B7508" w:rsidRPr="00415A27" w:rsidRDefault="005B7508" w:rsidP="000A1DB6">
            <w:pPr>
              <w:snapToGrid w:val="0"/>
              <w:spacing w:line="300" w:lineRule="exact"/>
              <w:ind w:rightChars="110" w:right="264"/>
              <w:jc w:val="right"/>
              <w:rPr>
                <w:rFonts w:eastAsia="標楷體"/>
              </w:rPr>
            </w:pPr>
            <w:r w:rsidRPr="00415A27">
              <w:rPr>
                <w:rFonts w:eastAsia="標楷體"/>
              </w:rPr>
              <w:t xml:space="preserve"> 1.8</w:t>
            </w:r>
            <w:r w:rsidRPr="00415A27">
              <w:rPr>
                <w:rFonts w:eastAsia="標楷體" w:hint="eastAsia"/>
              </w:rPr>
              <w:t>8</w:t>
            </w:r>
          </w:p>
        </w:tc>
        <w:tc>
          <w:tcPr>
            <w:tcW w:w="1350" w:type="dxa"/>
            <w:tcBorders>
              <w:left w:val="double" w:sz="4" w:space="0" w:color="auto"/>
            </w:tcBorders>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t>-</w:t>
            </w:r>
            <w:r w:rsidRPr="00415A27">
              <w:rPr>
                <w:rFonts w:hint="eastAsia"/>
              </w:rPr>
              <w:t>1.90</w:t>
            </w:r>
          </w:p>
        </w:tc>
        <w:tc>
          <w:tcPr>
            <w:tcW w:w="1350" w:type="dxa"/>
            <w:tcMar>
              <w:top w:w="17" w:type="dxa"/>
              <w:left w:w="17" w:type="dxa"/>
              <w:bottom w:w="0" w:type="dxa"/>
              <w:right w:w="17" w:type="dxa"/>
            </w:tcMar>
          </w:tcPr>
          <w:p w:rsidR="005B7508" w:rsidRPr="00415A27" w:rsidRDefault="005B7508" w:rsidP="000A1DB6">
            <w:pPr>
              <w:spacing w:line="300" w:lineRule="exact"/>
              <w:ind w:rightChars="172" w:right="413"/>
              <w:jc w:val="right"/>
            </w:pPr>
            <w:r w:rsidRPr="00415A27">
              <w:t xml:space="preserve"> </w:t>
            </w:r>
            <w:r w:rsidRPr="00415A27">
              <w:rPr>
                <w:rFonts w:hint="eastAsia"/>
              </w:rPr>
              <w:t>5.67</w:t>
            </w:r>
          </w:p>
        </w:tc>
        <w:tc>
          <w:tcPr>
            <w:tcW w:w="1350" w:type="dxa"/>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t>-</w:t>
            </w:r>
            <w:r w:rsidRPr="00415A27">
              <w:rPr>
                <w:rFonts w:hint="eastAsia"/>
              </w:rPr>
              <w:t>0.85</w:t>
            </w:r>
          </w:p>
        </w:tc>
        <w:tc>
          <w:tcPr>
            <w:tcW w:w="1350" w:type="dxa"/>
            <w:tcMar>
              <w:top w:w="17" w:type="dxa"/>
              <w:left w:w="17" w:type="dxa"/>
              <w:bottom w:w="0" w:type="dxa"/>
              <w:right w:w="17" w:type="dxa"/>
            </w:tcMar>
          </w:tcPr>
          <w:p w:rsidR="005B7508" w:rsidRPr="00415A27" w:rsidRDefault="005B7508" w:rsidP="000A1DB6">
            <w:pPr>
              <w:snapToGrid w:val="0"/>
              <w:spacing w:line="300" w:lineRule="exact"/>
              <w:ind w:left="28" w:rightChars="175" w:right="420"/>
              <w:jc w:val="right"/>
              <w:rPr>
                <w:rFonts w:eastAsia="標楷體"/>
                <w:bCs/>
              </w:rPr>
            </w:pPr>
            <w:r w:rsidRPr="00415A27">
              <w:rPr>
                <w:rFonts w:eastAsia="標楷體"/>
                <w:bCs/>
              </w:rPr>
              <w:t>0.</w:t>
            </w:r>
            <w:r w:rsidRPr="00415A27">
              <w:rPr>
                <w:rFonts w:eastAsia="標楷體" w:hint="eastAsia"/>
                <w:bCs/>
              </w:rPr>
              <w:t>73</w:t>
            </w:r>
          </w:p>
        </w:tc>
      </w:tr>
      <w:tr w:rsidR="00415A27" w:rsidRPr="00415A27" w:rsidTr="000A1DB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5B7508" w:rsidRPr="00415A27" w:rsidRDefault="005B7508" w:rsidP="000A1DB6">
            <w:pPr>
              <w:snapToGrid w:val="0"/>
              <w:spacing w:line="300" w:lineRule="exact"/>
              <w:ind w:left="28" w:right="284"/>
              <w:jc w:val="right"/>
              <w:rPr>
                <w:rFonts w:eastAsia="標楷體"/>
                <w:spacing w:val="-6"/>
              </w:rPr>
            </w:pPr>
            <w:r w:rsidRPr="00415A27">
              <w:rPr>
                <w:rFonts w:eastAsia="標楷體" w:hint="eastAsia"/>
                <w:spacing w:val="-6"/>
              </w:rPr>
              <w:t>7</w:t>
            </w:r>
            <w:r w:rsidRPr="00415A2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5B7508" w:rsidRPr="00415A27" w:rsidRDefault="005B7508" w:rsidP="000A1DB6">
            <w:pPr>
              <w:snapToGrid w:val="0"/>
              <w:spacing w:line="300" w:lineRule="exact"/>
              <w:ind w:rightChars="110" w:right="264"/>
              <w:jc w:val="right"/>
              <w:rPr>
                <w:rFonts w:eastAsia="標楷體"/>
              </w:rPr>
            </w:pPr>
            <w:r w:rsidRPr="00415A27">
              <w:rPr>
                <w:rFonts w:eastAsia="標楷體" w:hint="eastAsia"/>
              </w:rPr>
              <w:t>0.80</w:t>
            </w:r>
          </w:p>
        </w:tc>
        <w:tc>
          <w:tcPr>
            <w:tcW w:w="1350" w:type="dxa"/>
            <w:tcBorders>
              <w:left w:val="double" w:sz="4" w:space="0" w:color="auto"/>
            </w:tcBorders>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t>-</w:t>
            </w:r>
            <w:r w:rsidRPr="00415A27">
              <w:rPr>
                <w:rFonts w:hint="eastAsia"/>
              </w:rPr>
              <w:t>4.87</w:t>
            </w:r>
          </w:p>
        </w:tc>
        <w:tc>
          <w:tcPr>
            <w:tcW w:w="1350" w:type="dxa"/>
            <w:tcMar>
              <w:top w:w="17" w:type="dxa"/>
              <w:left w:w="17" w:type="dxa"/>
              <w:bottom w:w="0" w:type="dxa"/>
              <w:right w:w="17" w:type="dxa"/>
            </w:tcMar>
          </w:tcPr>
          <w:p w:rsidR="005B7508" w:rsidRPr="00415A27" w:rsidRDefault="005B7508" w:rsidP="000A1DB6">
            <w:pPr>
              <w:spacing w:line="300" w:lineRule="exact"/>
              <w:ind w:rightChars="172" w:right="413"/>
              <w:jc w:val="right"/>
            </w:pPr>
            <w:r w:rsidRPr="00415A27">
              <w:t xml:space="preserve"> 4.2</w:t>
            </w:r>
            <w:r w:rsidRPr="00415A27">
              <w:rPr>
                <w:rFonts w:hint="eastAsia"/>
              </w:rPr>
              <w:t>7</w:t>
            </w:r>
          </w:p>
        </w:tc>
        <w:tc>
          <w:tcPr>
            <w:tcW w:w="1350" w:type="dxa"/>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t xml:space="preserve"> 1.</w:t>
            </w:r>
            <w:r w:rsidRPr="00415A27">
              <w:rPr>
                <w:rFonts w:hint="eastAsia"/>
              </w:rPr>
              <w:t>99</w:t>
            </w:r>
          </w:p>
        </w:tc>
        <w:tc>
          <w:tcPr>
            <w:tcW w:w="1350" w:type="dxa"/>
            <w:tcMar>
              <w:top w:w="17" w:type="dxa"/>
              <w:left w:w="17" w:type="dxa"/>
              <w:bottom w:w="0" w:type="dxa"/>
              <w:right w:w="17" w:type="dxa"/>
            </w:tcMar>
          </w:tcPr>
          <w:p w:rsidR="005B7508" w:rsidRPr="00415A27" w:rsidRDefault="005B7508" w:rsidP="000A1DB6">
            <w:pPr>
              <w:snapToGrid w:val="0"/>
              <w:spacing w:line="300" w:lineRule="exact"/>
              <w:ind w:left="28" w:rightChars="175" w:right="420"/>
              <w:jc w:val="right"/>
              <w:rPr>
                <w:rFonts w:eastAsia="標楷體"/>
                <w:bCs/>
              </w:rPr>
            </w:pPr>
            <w:r w:rsidRPr="00415A27">
              <w:rPr>
                <w:rFonts w:eastAsia="標楷體"/>
                <w:bCs/>
              </w:rPr>
              <w:t>-2.</w:t>
            </w:r>
            <w:r w:rsidRPr="00415A27">
              <w:rPr>
                <w:rFonts w:eastAsia="標楷體" w:hint="eastAsia"/>
                <w:bCs/>
              </w:rPr>
              <w:t>22</w:t>
            </w:r>
          </w:p>
        </w:tc>
      </w:tr>
      <w:tr w:rsidR="00415A27" w:rsidRPr="00415A27"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5B7508" w:rsidRPr="00415A27" w:rsidRDefault="005B7508" w:rsidP="000A1DB6">
            <w:pPr>
              <w:snapToGrid w:val="0"/>
              <w:spacing w:line="300" w:lineRule="exact"/>
              <w:ind w:left="28" w:right="284"/>
              <w:jc w:val="right"/>
              <w:rPr>
                <w:rFonts w:eastAsia="標楷體"/>
                <w:spacing w:val="-6"/>
              </w:rPr>
            </w:pPr>
            <w:r w:rsidRPr="00415A27">
              <w:rPr>
                <w:rFonts w:eastAsia="標楷體" w:hint="eastAsia"/>
                <w:spacing w:val="-6"/>
              </w:rPr>
              <w:t>8</w:t>
            </w:r>
            <w:r w:rsidRPr="00415A2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5B7508" w:rsidRPr="00415A27" w:rsidRDefault="005B7508" w:rsidP="000A1DB6">
            <w:pPr>
              <w:snapToGrid w:val="0"/>
              <w:spacing w:line="300" w:lineRule="exact"/>
              <w:ind w:rightChars="110" w:right="264"/>
              <w:jc w:val="right"/>
              <w:rPr>
                <w:rFonts w:eastAsia="標楷體"/>
              </w:rPr>
            </w:pPr>
            <w:r w:rsidRPr="00415A27">
              <w:rPr>
                <w:rFonts w:eastAsia="標楷體" w:hint="eastAsia"/>
              </w:rPr>
              <w:t>8.51</w:t>
            </w:r>
          </w:p>
        </w:tc>
        <w:tc>
          <w:tcPr>
            <w:tcW w:w="1350" w:type="dxa"/>
            <w:tcBorders>
              <w:left w:val="double" w:sz="4" w:space="0" w:color="auto"/>
            </w:tcBorders>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t xml:space="preserve"> 4.</w:t>
            </w:r>
            <w:r w:rsidRPr="00415A27">
              <w:rPr>
                <w:rFonts w:hint="eastAsia"/>
              </w:rPr>
              <w:t>84</w:t>
            </w:r>
          </w:p>
        </w:tc>
        <w:tc>
          <w:tcPr>
            <w:tcW w:w="1350" w:type="dxa"/>
            <w:tcMar>
              <w:top w:w="17" w:type="dxa"/>
              <w:left w:w="17" w:type="dxa"/>
              <w:bottom w:w="0" w:type="dxa"/>
              <w:right w:w="17" w:type="dxa"/>
            </w:tcMar>
          </w:tcPr>
          <w:p w:rsidR="005B7508" w:rsidRPr="00415A27" w:rsidRDefault="005B7508" w:rsidP="000A1DB6">
            <w:pPr>
              <w:spacing w:line="300" w:lineRule="exact"/>
              <w:ind w:rightChars="172" w:right="413"/>
              <w:jc w:val="right"/>
            </w:pPr>
            <w:r w:rsidRPr="00415A27">
              <w:t xml:space="preserve"> 11.</w:t>
            </w:r>
            <w:r w:rsidRPr="00415A27">
              <w:rPr>
                <w:rFonts w:hint="eastAsia"/>
              </w:rPr>
              <w:t>19</w:t>
            </w:r>
          </w:p>
        </w:tc>
        <w:tc>
          <w:tcPr>
            <w:tcW w:w="1350" w:type="dxa"/>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t xml:space="preserve"> </w:t>
            </w:r>
            <w:r w:rsidRPr="00415A27">
              <w:rPr>
                <w:rFonts w:hint="eastAsia"/>
              </w:rPr>
              <w:t>7.23</w:t>
            </w:r>
          </w:p>
        </w:tc>
        <w:tc>
          <w:tcPr>
            <w:tcW w:w="1350" w:type="dxa"/>
            <w:tcMar>
              <w:top w:w="17" w:type="dxa"/>
              <w:left w:w="17" w:type="dxa"/>
              <w:bottom w:w="0" w:type="dxa"/>
              <w:right w:w="17" w:type="dxa"/>
            </w:tcMar>
          </w:tcPr>
          <w:p w:rsidR="005B7508" w:rsidRPr="00415A27" w:rsidRDefault="005B7508" w:rsidP="000A1DB6">
            <w:pPr>
              <w:snapToGrid w:val="0"/>
              <w:spacing w:line="300" w:lineRule="exact"/>
              <w:ind w:left="28" w:rightChars="175" w:right="420"/>
              <w:jc w:val="right"/>
              <w:rPr>
                <w:rFonts w:eastAsia="標楷體"/>
                <w:bCs/>
              </w:rPr>
            </w:pPr>
            <w:r w:rsidRPr="00415A27">
              <w:rPr>
                <w:rFonts w:eastAsia="標楷體"/>
                <w:bCs/>
              </w:rPr>
              <w:t xml:space="preserve"> </w:t>
            </w:r>
            <w:r w:rsidRPr="00415A27">
              <w:rPr>
                <w:rFonts w:eastAsia="標楷體" w:hint="eastAsia"/>
                <w:bCs/>
              </w:rPr>
              <w:t>8.41</w:t>
            </w:r>
          </w:p>
        </w:tc>
      </w:tr>
      <w:tr w:rsidR="00415A27" w:rsidRPr="00415A27"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5B7508" w:rsidRPr="00415A27" w:rsidRDefault="005B7508" w:rsidP="000A1DB6">
            <w:pPr>
              <w:snapToGrid w:val="0"/>
              <w:spacing w:line="300" w:lineRule="exact"/>
              <w:ind w:left="28" w:right="284"/>
              <w:jc w:val="right"/>
              <w:rPr>
                <w:rFonts w:eastAsia="標楷體"/>
                <w:spacing w:val="-6"/>
              </w:rPr>
            </w:pPr>
            <w:r w:rsidRPr="00415A27">
              <w:rPr>
                <w:rFonts w:eastAsia="標楷體" w:hint="eastAsia"/>
                <w:spacing w:val="-6"/>
              </w:rPr>
              <w:t>9</w:t>
            </w:r>
            <w:r w:rsidRPr="00415A2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5B7508" w:rsidRPr="00415A27" w:rsidRDefault="005B7508" w:rsidP="000A1DB6">
            <w:pPr>
              <w:snapToGrid w:val="0"/>
              <w:spacing w:line="300" w:lineRule="exact"/>
              <w:ind w:rightChars="110" w:right="264"/>
              <w:jc w:val="right"/>
              <w:rPr>
                <w:rFonts w:eastAsia="標楷體"/>
              </w:rPr>
            </w:pPr>
            <w:r w:rsidRPr="00415A27">
              <w:rPr>
                <w:rFonts w:eastAsia="標楷體" w:hint="eastAsia"/>
              </w:rPr>
              <w:t>5.65</w:t>
            </w:r>
          </w:p>
        </w:tc>
        <w:tc>
          <w:tcPr>
            <w:tcW w:w="1350" w:type="dxa"/>
            <w:tcBorders>
              <w:left w:val="double" w:sz="4" w:space="0" w:color="auto"/>
            </w:tcBorders>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t>-3.</w:t>
            </w:r>
            <w:r w:rsidRPr="00415A27">
              <w:rPr>
                <w:rFonts w:hint="eastAsia"/>
              </w:rPr>
              <w:t>95</w:t>
            </w:r>
          </w:p>
        </w:tc>
        <w:tc>
          <w:tcPr>
            <w:tcW w:w="1350" w:type="dxa"/>
            <w:tcMar>
              <w:top w:w="17" w:type="dxa"/>
              <w:left w:w="17" w:type="dxa"/>
              <w:bottom w:w="0" w:type="dxa"/>
              <w:right w:w="17" w:type="dxa"/>
            </w:tcMar>
          </w:tcPr>
          <w:p w:rsidR="005B7508" w:rsidRPr="00415A27" w:rsidRDefault="005B7508" w:rsidP="000A1DB6">
            <w:pPr>
              <w:spacing w:line="300" w:lineRule="exact"/>
              <w:ind w:rightChars="172" w:right="413"/>
              <w:jc w:val="right"/>
            </w:pPr>
            <w:r w:rsidRPr="00415A27">
              <w:t xml:space="preserve"> 1</w:t>
            </w:r>
            <w:r w:rsidRPr="00415A27">
              <w:rPr>
                <w:rFonts w:hint="eastAsia"/>
              </w:rPr>
              <w:t>5.94</w:t>
            </w:r>
          </w:p>
        </w:tc>
        <w:tc>
          <w:tcPr>
            <w:tcW w:w="1350" w:type="dxa"/>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t>-</w:t>
            </w:r>
            <w:r w:rsidRPr="00415A27">
              <w:rPr>
                <w:rFonts w:hint="eastAsia"/>
              </w:rPr>
              <w:t>1.28</w:t>
            </w:r>
          </w:p>
        </w:tc>
        <w:tc>
          <w:tcPr>
            <w:tcW w:w="1350" w:type="dxa"/>
            <w:tcMar>
              <w:top w:w="17" w:type="dxa"/>
              <w:left w:w="17" w:type="dxa"/>
              <w:bottom w:w="0" w:type="dxa"/>
              <w:right w:w="17" w:type="dxa"/>
            </w:tcMar>
          </w:tcPr>
          <w:p w:rsidR="005B7508" w:rsidRPr="00415A27" w:rsidRDefault="005B7508" w:rsidP="000A1DB6">
            <w:pPr>
              <w:snapToGrid w:val="0"/>
              <w:spacing w:line="300" w:lineRule="exact"/>
              <w:ind w:left="28" w:rightChars="175" w:right="420"/>
              <w:jc w:val="right"/>
              <w:rPr>
                <w:rFonts w:eastAsia="標楷體"/>
                <w:bCs/>
              </w:rPr>
            </w:pPr>
            <w:r w:rsidRPr="00415A27">
              <w:rPr>
                <w:rFonts w:eastAsia="標楷體"/>
                <w:bCs/>
              </w:rPr>
              <w:t>-2.</w:t>
            </w:r>
            <w:r w:rsidRPr="00415A27">
              <w:rPr>
                <w:rFonts w:eastAsia="標楷體" w:hint="eastAsia"/>
                <w:bCs/>
              </w:rPr>
              <w:t>85</w:t>
            </w:r>
          </w:p>
        </w:tc>
      </w:tr>
      <w:tr w:rsidR="00415A27" w:rsidRPr="00415A27" w:rsidTr="000A1DB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5B7508" w:rsidRPr="00415A27" w:rsidRDefault="005B7508" w:rsidP="000A1DB6">
            <w:pPr>
              <w:snapToGrid w:val="0"/>
              <w:spacing w:line="300" w:lineRule="exact"/>
              <w:ind w:left="28" w:right="284"/>
              <w:jc w:val="right"/>
              <w:rPr>
                <w:rFonts w:eastAsia="標楷體"/>
                <w:spacing w:val="-6"/>
              </w:rPr>
            </w:pPr>
            <w:r w:rsidRPr="00415A27">
              <w:rPr>
                <w:rFonts w:eastAsia="標楷體" w:hint="eastAsia"/>
                <w:spacing w:val="-6"/>
              </w:rPr>
              <w:t>10</w:t>
            </w:r>
            <w:r w:rsidRPr="00415A2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5B7508" w:rsidRPr="00415A27" w:rsidRDefault="005B7508" w:rsidP="000A1DB6">
            <w:pPr>
              <w:snapToGrid w:val="0"/>
              <w:spacing w:line="300" w:lineRule="exact"/>
              <w:ind w:rightChars="110" w:right="264"/>
              <w:jc w:val="right"/>
              <w:rPr>
                <w:rFonts w:eastAsia="標楷體"/>
              </w:rPr>
            </w:pPr>
            <w:r w:rsidRPr="00415A27">
              <w:rPr>
                <w:rFonts w:eastAsia="標楷體"/>
              </w:rPr>
              <w:t xml:space="preserve"> 5.</w:t>
            </w:r>
            <w:r w:rsidRPr="00415A27">
              <w:rPr>
                <w:rFonts w:eastAsia="標楷體" w:hint="eastAsia"/>
              </w:rPr>
              <w:t>17</w:t>
            </w:r>
          </w:p>
        </w:tc>
        <w:tc>
          <w:tcPr>
            <w:tcW w:w="1350" w:type="dxa"/>
            <w:tcBorders>
              <w:left w:val="double" w:sz="4" w:space="0" w:color="auto"/>
            </w:tcBorders>
            <w:tcMar>
              <w:top w:w="17" w:type="dxa"/>
              <w:left w:w="17" w:type="dxa"/>
              <w:bottom w:w="0" w:type="dxa"/>
              <w:right w:w="17" w:type="dxa"/>
            </w:tcMar>
            <w:vAlign w:val="center"/>
          </w:tcPr>
          <w:p w:rsidR="005B7508" w:rsidRPr="00415A27" w:rsidRDefault="005B7508" w:rsidP="000A1DB6">
            <w:pPr>
              <w:spacing w:line="300" w:lineRule="exact"/>
              <w:ind w:rightChars="141" w:right="338"/>
              <w:jc w:val="right"/>
            </w:pPr>
            <w:r w:rsidRPr="00415A27">
              <w:t xml:space="preserve"> 4.0</w:t>
            </w:r>
            <w:r w:rsidRPr="00415A27">
              <w:rPr>
                <w:rFonts w:hint="eastAsia"/>
              </w:rPr>
              <w:t>5</w:t>
            </w:r>
          </w:p>
        </w:tc>
        <w:tc>
          <w:tcPr>
            <w:tcW w:w="1350" w:type="dxa"/>
            <w:tcMar>
              <w:top w:w="17" w:type="dxa"/>
              <w:left w:w="17" w:type="dxa"/>
              <w:bottom w:w="0" w:type="dxa"/>
              <w:right w:w="17" w:type="dxa"/>
            </w:tcMar>
            <w:vAlign w:val="center"/>
          </w:tcPr>
          <w:p w:rsidR="005B7508" w:rsidRPr="00415A27" w:rsidRDefault="005B7508" w:rsidP="000A1DB6">
            <w:pPr>
              <w:spacing w:line="300" w:lineRule="exact"/>
              <w:ind w:rightChars="172" w:right="413"/>
              <w:jc w:val="right"/>
            </w:pPr>
            <w:r w:rsidRPr="00415A27">
              <w:t xml:space="preserve"> 9.</w:t>
            </w:r>
            <w:r w:rsidRPr="00415A27">
              <w:rPr>
                <w:rFonts w:hint="eastAsia"/>
              </w:rPr>
              <w:t>19</w:t>
            </w:r>
          </w:p>
        </w:tc>
        <w:tc>
          <w:tcPr>
            <w:tcW w:w="1350" w:type="dxa"/>
            <w:tcMar>
              <w:top w:w="17" w:type="dxa"/>
              <w:left w:w="17" w:type="dxa"/>
              <w:bottom w:w="0" w:type="dxa"/>
              <w:right w:w="17" w:type="dxa"/>
            </w:tcMar>
            <w:vAlign w:val="center"/>
          </w:tcPr>
          <w:p w:rsidR="005B7508" w:rsidRPr="00415A27" w:rsidRDefault="005B7508" w:rsidP="000A1DB6">
            <w:pPr>
              <w:spacing w:line="300" w:lineRule="exact"/>
              <w:ind w:rightChars="141" w:right="338"/>
              <w:jc w:val="right"/>
            </w:pPr>
            <w:r w:rsidRPr="00415A27">
              <w:t xml:space="preserve"> 0.</w:t>
            </w:r>
            <w:r w:rsidRPr="00415A27">
              <w:rPr>
                <w:rFonts w:hint="eastAsia"/>
              </w:rPr>
              <w:t>67</w:t>
            </w:r>
          </w:p>
        </w:tc>
        <w:tc>
          <w:tcPr>
            <w:tcW w:w="1350" w:type="dxa"/>
            <w:tcMar>
              <w:top w:w="17" w:type="dxa"/>
              <w:left w:w="17" w:type="dxa"/>
              <w:bottom w:w="0" w:type="dxa"/>
              <w:right w:w="17" w:type="dxa"/>
            </w:tcMar>
            <w:vAlign w:val="center"/>
          </w:tcPr>
          <w:p w:rsidR="005B7508" w:rsidRPr="00415A27" w:rsidRDefault="005B7508" w:rsidP="000A1DB6">
            <w:pPr>
              <w:snapToGrid w:val="0"/>
              <w:spacing w:line="300" w:lineRule="exact"/>
              <w:ind w:left="28" w:rightChars="175" w:right="420"/>
              <w:jc w:val="right"/>
              <w:rPr>
                <w:rFonts w:eastAsia="標楷體"/>
                <w:bCs/>
              </w:rPr>
            </w:pPr>
            <w:r w:rsidRPr="00415A27">
              <w:rPr>
                <w:rFonts w:eastAsia="標楷體"/>
                <w:bCs/>
              </w:rPr>
              <w:t>-0.6</w:t>
            </w:r>
            <w:r w:rsidRPr="00415A27">
              <w:rPr>
                <w:rFonts w:eastAsia="標楷體" w:hint="eastAsia"/>
                <w:bCs/>
              </w:rPr>
              <w:t>7</w:t>
            </w:r>
          </w:p>
        </w:tc>
      </w:tr>
      <w:tr w:rsidR="00415A27" w:rsidRPr="00415A27" w:rsidTr="000A1DB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5B7508" w:rsidRPr="00415A27" w:rsidRDefault="005B7508" w:rsidP="000A1DB6">
            <w:pPr>
              <w:snapToGrid w:val="0"/>
              <w:spacing w:line="300" w:lineRule="exact"/>
              <w:ind w:left="28" w:right="284"/>
              <w:jc w:val="right"/>
              <w:rPr>
                <w:rFonts w:eastAsia="標楷體"/>
                <w:spacing w:val="-6"/>
              </w:rPr>
            </w:pPr>
            <w:r w:rsidRPr="00415A27">
              <w:rPr>
                <w:rFonts w:eastAsia="標楷體" w:hint="eastAsia"/>
                <w:spacing w:val="-6"/>
              </w:rPr>
              <w:t>11</w:t>
            </w:r>
            <w:r w:rsidRPr="00415A2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5B7508" w:rsidRPr="00415A27" w:rsidRDefault="005B7508" w:rsidP="000A1DB6">
            <w:pPr>
              <w:snapToGrid w:val="0"/>
              <w:spacing w:line="300" w:lineRule="exact"/>
              <w:ind w:rightChars="110" w:right="264"/>
              <w:jc w:val="right"/>
              <w:rPr>
                <w:rFonts w:eastAsia="標楷體"/>
              </w:rPr>
            </w:pPr>
            <w:r w:rsidRPr="00415A27">
              <w:rPr>
                <w:rFonts w:eastAsia="標楷體"/>
              </w:rPr>
              <w:t xml:space="preserve"> 10.</w:t>
            </w:r>
            <w:r w:rsidRPr="00415A27">
              <w:rPr>
                <w:rFonts w:eastAsia="標楷體" w:hint="eastAsia"/>
              </w:rPr>
              <w:t>46</w:t>
            </w:r>
          </w:p>
        </w:tc>
        <w:tc>
          <w:tcPr>
            <w:tcW w:w="1350" w:type="dxa"/>
            <w:tcBorders>
              <w:left w:val="double" w:sz="4" w:space="0" w:color="auto"/>
            </w:tcBorders>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t xml:space="preserve"> 9.</w:t>
            </w:r>
            <w:r w:rsidRPr="00415A27">
              <w:rPr>
                <w:rFonts w:hint="eastAsia"/>
              </w:rPr>
              <w:t>99</w:t>
            </w:r>
          </w:p>
        </w:tc>
        <w:tc>
          <w:tcPr>
            <w:tcW w:w="1350" w:type="dxa"/>
            <w:tcMar>
              <w:top w:w="17" w:type="dxa"/>
              <w:left w:w="17" w:type="dxa"/>
              <w:bottom w:w="0" w:type="dxa"/>
              <w:right w:w="17" w:type="dxa"/>
            </w:tcMar>
          </w:tcPr>
          <w:p w:rsidR="005B7508" w:rsidRPr="00415A27" w:rsidRDefault="005B7508" w:rsidP="000A1DB6">
            <w:pPr>
              <w:spacing w:line="300" w:lineRule="exact"/>
              <w:ind w:rightChars="172" w:right="413"/>
              <w:jc w:val="right"/>
            </w:pPr>
            <w:r w:rsidRPr="00415A27">
              <w:t xml:space="preserve"> 1</w:t>
            </w:r>
            <w:r w:rsidRPr="00415A27">
              <w:rPr>
                <w:rFonts w:hint="eastAsia"/>
              </w:rPr>
              <w:t>3.95</w:t>
            </w:r>
          </w:p>
        </w:tc>
        <w:tc>
          <w:tcPr>
            <w:tcW w:w="1350" w:type="dxa"/>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t xml:space="preserve"> 5.</w:t>
            </w:r>
            <w:r w:rsidRPr="00415A27">
              <w:rPr>
                <w:rFonts w:hint="eastAsia"/>
              </w:rPr>
              <w:t>8</w:t>
            </w:r>
            <w:r w:rsidRPr="00415A27">
              <w:t>9</w:t>
            </w:r>
          </w:p>
        </w:tc>
        <w:tc>
          <w:tcPr>
            <w:tcW w:w="1350" w:type="dxa"/>
            <w:tcMar>
              <w:top w:w="17" w:type="dxa"/>
              <w:left w:w="17" w:type="dxa"/>
              <w:bottom w:w="0" w:type="dxa"/>
              <w:right w:w="17" w:type="dxa"/>
            </w:tcMar>
          </w:tcPr>
          <w:p w:rsidR="005B7508" w:rsidRPr="00415A27" w:rsidRDefault="005B7508" w:rsidP="000A1DB6">
            <w:pPr>
              <w:snapToGrid w:val="0"/>
              <w:spacing w:line="300" w:lineRule="exact"/>
              <w:ind w:left="28" w:rightChars="175" w:right="420"/>
              <w:jc w:val="right"/>
              <w:rPr>
                <w:rFonts w:eastAsia="標楷體"/>
                <w:bCs/>
              </w:rPr>
            </w:pPr>
            <w:r w:rsidRPr="00415A27">
              <w:rPr>
                <w:rFonts w:eastAsia="標楷體"/>
                <w:bCs/>
              </w:rPr>
              <w:t xml:space="preserve"> </w:t>
            </w:r>
            <w:r w:rsidRPr="00415A27">
              <w:rPr>
                <w:rFonts w:eastAsia="標楷體" w:hint="eastAsia"/>
                <w:bCs/>
              </w:rPr>
              <w:t>5.29</w:t>
            </w:r>
          </w:p>
        </w:tc>
      </w:tr>
      <w:tr w:rsidR="00415A27" w:rsidRPr="00415A27"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5B7508" w:rsidRPr="00415A27" w:rsidRDefault="005B7508" w:rsidP="000A1DB6">
            <w:pPr>
              <w:snapToGrid w:val="0"/>
              <w:spacing w:line="300" w:lineRule="exact"/>
              <w:ind w:left="28" w:right="284"/>
              <w:jc w:val="right"/>
              <w:rPr>
                <w:rFonts w:eastAsia="標楷體"/>
                <w:spacing w:val="-6"/>
              </w:rPr>
            </w:pPr>
            <w:r w:rsidRPr="00415A27">
              <w:rPr>
                <w:rFonts w:eastAsia="標楷體" w:hint="eastAsia"/>
                <w:spacing w:val="-6"/>
              </w:rPr>
              <w:t>12</w:t>
            </w:r>
            <w:r w:rsidRPr="00415A2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5B7508" w:rsidRPr="00415A27" w:rsidRDefault="005B7508" w:rsidP="000A1DB6">
            <w:pPr>
              <w:snapToGrid w:val="0"/>
              <w:spacing w:line="300" w:lineRule="exact"/>
              <w:ind w:rightChars="110" w:right="264"/>
              <w:jc w:val="right"/>
              <w:rPr>
                <w:rFonts w:eastAsia="標楷體"/>
              </w:rPr>
            </w:pPr>
            <w:r w:rsidRPr="00415A27">
              <w:rPr>
                <w:rFonts w:eastAsia="標楷體"/>
              </w:rPr>
              <w:t xml:space="preserve"> 7.</w:t>
            </w:r>
            <w:r w:rsidRPr="00415A27">
              <w:rPr>
                <w:rFonts w:eastAsia="標楷體" w:hint="eastAsia"/>
              </w:rPr>
              <w:t>41</w:t>
            </w:r>
          </w:p>
        </w:tc>
        <w:tc>
          <w:tcPr>
            <w:tcW w:w="1350" w:type="dxa"/>
            <w:tcBorders>
              <w:left w:val="double" w:sz="4" w:space="0" w:color="auto"/>
            </w:tcBorders>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t xml:space="preserve"> </w:t>
            </w:r>
            <w:r w:rsidRPr="00415A27">
              <w:rPr>
                <w:rFonts w:hint="eastAsia"/>
              </w:rPr>
              <w:t>7.58</w:t>
            </w:r>
          </w:p>
        </w:tc>
        <w:tc>
          <w:tcPr>
            <w:tcW w:w="1350" w:type="dxa"/>
            <w:tcMar>
              <w:top w:w="17" w:type="dxa"/>
              <w:left w:w="17" w:type="dxa"/>
              <w:bottom w:w="0" w:type="dxa"/>
              <w:right w:w="17" w:type="dxa"/>
            </w:tcMar>
          </w:tcPr>
          <w:p w:rsidR="005B7508" w:rsidRPr="00415A27" w:rsidRDefault="005B7508" w:rsidP="000A1DB6">
            <w:pPr>
              <w:spacing w:line="300" w:lineRule="exact"/>
              <w:ind w:rightChars="172" w:right="413"/>
              <w:jc w:val="right"/>
            </w:pPr>
            <w:r w:rsidRPr="00415A27">
              <w:t xml:space="preserve"> 1</w:t>
            </w:r>
            <w:r w:rsidRPr="00415A27">
              <w:rPr>
                <w:rFonts w:hint="eastAsia"/>
              </w:rPr>
              <w:t>0.53</w:t>
            </w:r>
          </w:p>
        </w:tc>
        <w:tc>
          <w:tcPr>
            <w:tcW w:w="1350" w:type="dxa"/>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t xml:space="preserve"> 2.9</w:t>
            </w:r>
            <w:r w:rsidRPr="00415A27">
              <w:rPr>
                <w:rFonts w:hint="eastAsia"/>
              </w:rPr>
              <w:t>6</w:t>
            </w:r>
          </w:p>
        </w:tc>
        <w:tc>
          <w:tcPr>
            <w:tcW w:w="1350" w:type="dxa"/>
            <w:tcMar>
              <w:top w:w="17" w:type="dxa"/>
              <w:left w:w="17" w:type="dxa"/>
              <w:bottom w:w="0" w:type="dxa"/>
              <w:right w:w="17" w:type="dxa"/>
            </w:tcMar>
          </w:tcPr>
          <w:p w:rsidR="005B7508" w:rsidRPr="00415A27" w:rsidRDefault="005B7508" w:rsidP="000A1DB6">
            <w:pPr>
              <w:snapToGrid w:val="0"/>
              <w:spacing w:line="300" w:lineRule="exact"/>
              <w:ind w:left="28" w:rightChars="175" w:right="420"/>
              <w:jc w:val="right"/>
              <w:rPr>
                <w:rFonts w:eastAsia="標楷體"/>
                <w:bCs/>
              </w:rPr>
            </w:pPr>
            <w:r w:rsidRPr="00415A27">
              <w:rPr>
                <w:rFonts w:eastAsia="標楷體"/>
                <w:bCs/>
              </w:rPr>
              <w:t xml:space="preserve"> 2.</w:t>
            </w:r>
            <w:r w:rsidRPr="00415A27">
              <w:rPr>
                <w:rFonts w:eastAsia="標楷體" w:hint="eastAsia"/>
                <w:bCs/>
              </w:rPr>
              <w:t>75</w:t>
            </w:r>
          </w:p>
        </w:tc>
      </w:tr>
      <w:tr w:rsidR="00415A27" w:rsidRPr="00415A27"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5B7508" w:rsidRPr="00415A27" w:rsidRDefault="005B7508" w:rsidP="005B7508">
            <w:pPr>
              <w:snapToGrid w:val="0"/>
              <w:spacing w:line="300" w:lineRule="exact"/>
              <w:ind w:left="28" w:right="284"/>
              <w:rPr>
                <w:rFonts w:eastAsia="標楷體"/>
                <w:spacing w:val="-6"/>
              </w:rPr>
            </w:pPr>
            <w:r w:rsidRPr="00415A27">
              <w:rPr>
                <w:rFonts w:eastAsia="標楷體"/>
                <w:b/>
                <w:bCs/>
              </w:rPr>
              <w:t>10</w:t>
            </w:r>
            <w:r w:rsidRPr="00415A27">
              <w:rPr>
                <w:rFonts w:eastAsia="標楷體" w:hint="eastAsia"/>
                <w:b/>
                <w:bCs/>
              </w:rPr>
              <w:t>6</w:t>
            </w:r>
            <w:r w:rsidRPr="00415A27">
              <w:rPr>
                <w:rFonts w:eastAsia="標楷體"/>
                <w:b/>
                <w:bCs/>
              </w:rPr>
              <w:t>年</w:t>
            </w:r>
            <w:r w:rsidRPr="00415A27">
              <w:rPr>
                <w:rFonts w:eastAsia="標楷體" w:hint="eastAsia"/>
                <w:b/>
                <w:bCs/>
              </w:rPr>
              <w:t>1~4</w:t>
            </w:r>
            <w:r w:rsidRPr="00415A27">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tcPr>
          <w:p w:rsidR="005B7508" w:rsidRPr="00415A27" w:rsidRDefault="00F80B4F" w:rsidP="000A1DB6">
            <w:pPr>
              <w:snapToGrid w:val="0"/>
              <w:spacing w:line="300" w:lineRule="exact"/>
              <w:ind w:rightChars="110" w:right="264"/>
              <w:jc w:val="right"/>
              <w:rPr>
                <w:rFonts w:eastAsia="標楷體"/>
                <w:b/>
              </w:rPr>
            </w:pPr>
            <w:r w:rsidRPr="00415A27">
              <w:rPr>
                <w:rFonts w:eastAsia="標楷體" w:hint="eastAsia"/>
                <w:b/>
              </w:rPr>
              <w:t>5.52</w:t>
            </w:r>
          </w:p>
        </w:tc>
        <w:tc>
          <w:tcPr>
            <w:tcW w:w="1350" w:type="dxa"/>
            <w:tcBorders>
              <w:left w:val="double" w:sz="4" w:space="0" w:color="auto"/>
            </w:tcBorders>
            <w:tcMar>
              <w:top w:w="17" w:type="dxa"/>
              <w:left w:w="17" w:type="dxa"/>
              <w:bottom w:w="0" w:type="dxa"/>
              <w:right w:w="17" w:type="dxa"/>
            </w:tcMar>
          </w:tcPr>
          <w:p w:rsidR="005B7508" w:rsidRPr="00415A27" w:rsidRDefault="00F80B4F" w:rsidP="000A1DB6">
            <w:pPr>
              <w:spacing w:line="300" w:lineRule="exact"/>
              <w:ind w:rightChars="141" w:right="338"/>
              <w:jc w:val="right"/>
              <w:rPr>
                <w:b/>
              </w:rPr>
            </w:pPr>
            <w:r w:rsidRPr="00415A27">
              <w:rPr>
                <w:rFonts w:hint="eastAsia"/>
                <w:b/>
              </w:rPr>
              <w:t>4.39</w:t>
            </w:r>
          </w:p>
        </w:tc>
        <w:tc>
          <w:tcPr>
            <w:tcW w:w="1350" w:type="dxa"/>
            <w:tcMar>
              <w:top w:w="17" w:type="dxa"/>
              <w:left w:w="17" w:type="dxa"/>
              <w:bottom w:w="0" w:type="dxa"/>
              <w:right w:w="17" w:type="dxa"/>
            </w:tcMar>
          </w:tcPr>
          <w:p w:rsidR="005B7508" w:rsidRPr="00415A27" w:rsidRDefault="00F80B4F" w:rsidP="000A1DB6">
            <w:pPr>
              <w:spacing w:line="300" w:lineRule="exact"/>
              <w:ind w:rightChars="172" w:right="413"/>
              <w:jc w:val="right"/>
              <w:rPr>
                <w:b/>
              </w:rPr>
            </w:pPr>
            <w:r w:rsidRPr="00415A27">
              <w:rPr>
                <w:rFonts w:hint="eastAsia"/>
                <w:b/>
              </w:rPr>
              <w:t>8.44</w:t>
            </w:r>
          </w:p>
        </w:tc>
        <w:tc>
          <w:tcPr>
            <w:tcW w:w="1350" w:type="dxa"/>
            <w:tcMar>
              <w:top w:w="17" w:type="dxa"/>
              <w:left w:w="17" w:type="dxa"/>
              <w:bottom w:w="0" w:type="dxa"/>
              <w:right w:w="17" w:type="dxa"/>
            </w:tcMar>
          </w:tcPr>
          <w:p w:rsidR="005B7508" w:rsidRPr="00415A27" w:rsidRDefault="00F80B4F" w:rsidP="000A1DB6">
            <w:pPr>
              <w:spacing w:line="300" w:lineRule="exact"/>
              <w:ind w:rightChars="141" w:right="338"/>
              <w:jc w:val="right"/>
              <w:rPr>
                <w:b/>
              </w:rPr>
            </w:pPr>
            <w:r w:rsidRPr="00415A27">
              <w:rPr>
                <w:rFonts w:hint="eastAsia"/>
                <w:b/>
              </w:rPr>
              <w:t>0.62</w:t>
            </w:r>
          </w:p>
        </w:tc>
        <w:tc>
          <w:tcPr>
            <w:tcW w:w="1350" w:type="dxa"/>
            <w:tcMar>
              <w:top w:w="17" w:type="dxa"/>
              <w:left w:w="17" w:type="dxa"/>
              <w:bottom w:w="0" w:type="dxa"/>
              <w:right w:w="17" w:type="dxa"/>
            </w:tcMar>
          </w:tcPr>
          <w:p w:rsidR="005B7508" w:rsidRPr="00415A27" w:rsidRDefault="00F80B4F" w:rsidP="000A1DB6">
            <w:pPr>
              <w:snapToGrid w:val="0"/>
              <w:spacing w:line="300" w:lineRule="exact"/>
              <w:ind w:left="28" w:rightChars="175" w:right="420"/>
              <w:jc w:val="right"/>
              <w:rPr>
                <w:rFonts w:eastAsia="標楷體"/>
                <w:b/>
                <w:bCs/>
              </w:rPr>
            </w:pPr>
            <w:r w:rsidRPr="00415A27">
              <w:rPr>
                <w:rFonts w:eastAsia="標楷體" w:hint="eastAsia"/>
                <w:b/>
                <w:bCs/>
              </w:rPr>
              <w:t>6.26</w:t>
            </w:r>
          </w:p>
        </w:tc>
      </w:tr>
      <w:tr w:rsidR="00415A27" w:rsidRPr="00415A27"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5B7508" w:rsidRPr="00415A27" w:rsidRDefault="005B7508" w:rsidP="000A1DB6">
            <w:pPr>
              <w:snapToGrid w:val="0"/>
              <w:spacing w:line="300" w:lineRule="exact"/>
              <w:ind w:left="28" w:right="284"/>
              <w:jc w:val="right"/>
              <w:rPr>
                <w:rFonts w:eastAsia="標楷體"/>
                <w:spacing w:val="-6"/>
              </w:rPr>
            </w:pPr>
            <w:r w:rsidRPr="00415A27">
              <w:rPr>
                <w:rFonts w:eastAsia="標楷體"/>
                <w:spacing w:val="-6"/>
              </w:rPr>
              <w:t>1</w:t>
            </w:r>
            <w:r w:rsidRPr="00415A27">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5B7508" w:rsidRPr="00415A27" w:rsidRDefault="005B7508" w:rsidP="000A1DB6">
            <w:pPr>
              <w:snapToGrid w:val="0"/>
              <w:spacing w:line="300" w:lineRule="exact"/>
              <w:ind w:rightChars="110" w:right="264"/>
              <w:jc w:val="right"/>
              <w:rPr>
                <w:rFonts w:eastAsia="標楷體"/>
              </w:rPr>
            </w:pPr>
            <w:r w:rsidRPr="00415A27">
              <w:rPr>
                <w:rFonts w:eastAsia="標楷體" w:hint="eastAsia"/>
              </w:rPr>
              <w:t>3.46</w:t>
            </w:r>
          </w:p>
        </w:tc>
        <w:tc>
          <w:tcPr>
            <w:tcW w:w="1350" w:type="dxa"/>
            <w:tcBorders>
              <w:left w:val="double" w:sz="4" w:space="0" w:color="auto"/>
            </w:tcBorders>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rPr>
                <w:rFonts w:hint="eastAsia"/>
              </w:rPr>
              <w:t>-2.05</w:t>
            </w:r>
          </w:p>
        </w:tc>
        <w:tc>
          <w:tcPr>
            <w:tcW w:w="1350" w:type="dxa"/>
            <w:tcMar>
              <w:top w:w="17" w:type="dxa"/>
              <w:left w:w="17" w:type="dxa"/>
              <w:bottom w:w="0" w:type="dxa"/>
              <w:right w:w="17" w:type="dxa"/>
            </w:tcMar>
          </w:tcPr>
          <w:p w:rsidR="005B7508" w:rsidRPr="00415A27" w:rsidRDefault="005B7508" w:rsidP="000A1DB6">
            <w:pPr>
              <w:spacing w:line="300" w:lineRule="exact"/>
              <w:ind w:rightChars="172" w:right="413"/>
              <w:jc w:val="right"/>
            </w:pPr>
            <w:r w:rsidRPr="00415A27">
              <w:rPr>
                <w:rFonts w:hint="eastAsia"/>
              </w:rPr>
              <w:t>7.77</w:t>
            </w:r>
          </w:p>
        </w:tc>
        <w:tc>
          <w:tcPr>
            <w:tcW w:w="1350" w:type="dxa"/>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rPr>
                <w:rFonts w:hint="eastAsia"/>
              </w:rPr>
              <w:t>3.85</w:t>
            </w:r>
          </w:p>
        </w:tc>
        <w:tc>
          <w:tcPr>
            <w:tcW w:w="1350" w:type="dxa"/>
            <w:tcMar>
              <w:top w:w="17" w:type="dxa"/>
              <w:left w:w="17" w:type="dxa"/>
              <w:bottom w:w="0" w:type="dxa"/>
              <w:right w:w="17" w:type="dxa"/>
            </w:tcMar>
          </w:tcPr>
          <w:p w:rsidR="005B7508" w:rsidRPr="00415A27" w:rsidRDefault="005B7508" w:rsidP="000A1DB6">
            <w:pPr>
              <w:snapToGrid w:val="0"/>
              <w:spacing w:line="300" w:lineRule="exact"/>
              <w:ind w:left="28" w:rightChars="175" w:right="420"/>
              <w:jc w:val="right"/>
              <w:rPr>
                <w:rFonts w:eastAsia="標楷體"/>
                <w:bCs/>
              </w:rPr>
            </w:pPr>
            <w:r w:rsidRPr="00415A27">
              <w:rPr>
                <w:rFonts w:eastAsia="標楷體" w:hint="eastAsia"/>
                <w:bCs/>
              </w:rPr>
              <w:t>-1.91</w:t>
            </w:r>
          </w:p>
        </w:tc>
      </w:tr>
      <w:tr w:rsidR="00415A27" w:rsidRPr="00415A27"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5B7508" w:rsidRPr="00415A27" w:rsidRDefault="005B7508" w:rsidP="000A1DB6">
            <w:pPr>
              <w:snapToGrid w:val="0"/>
              <w:spacing w:line="300" w:lineRule="exact"/>
              <w:ind w:left="28" w:right="284"/>
              <w:jc w:val="right"/>
              <w:rPr>
                <w:rFonts w:eastAsia="標楷體"/>
                <w:spacing w:val="-6"/>
              </w:rPr>
            </w:pPr>
            <w:r w:rsidRPr="00415A27">
              <w:rPr>
                <w:rFonts w:eastAsia="標楷體" w:hint="eastAsia"/>
                <w:spacing w:val="-6"/>
              </w:rPr>
              <w:t>2</w:t>
            </w:r>
            <w:r w:rsidRPr="00415A2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5B7508" w:rsidRPr="00415A27" w:rsidRDefault="005B7508" w:rsidP="000A1DB6">
            <w:pPr>
              <w:snapToGrid w:val="0"/>
              <w:spacing w:line="300" w:lineRule="exact"/>
              <w:ind w:rightChars="110" w:right="264"/>
              <w:jc w:val="right"/>
              <w:rPr>
                <w:rFonts w:eastAsia="標楷體"/>
              </w:rPr>
            </w:pPr>
            <w:r w:rsidRPr="00415A27">
              <w:rPr>
                <w:rFonts w:eastAsia="標楷體" w:hint="eastAsia"/>
              </w:rPr>
              <w:t>14.08</w:t>
            </w:r>
          </w:p>
        </w:tc>
        <w:tc>
          <w:tcPr>
            <w:tcW w:w="1350" w:type="dxa"/>
            <w:tcBorders>
              <w:left w:val="double" w:sz="4" w:space="0" w:color="auto"/>
            </w:tcBorders>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rPr>
                <w:rFonts w:hint="eastAsia"/>
              </w:rPr>
              <w:t>14.18</w:t>
            </w:r>
          </w:p>
        </w:tc>
        <w:tc>
          <w:tcPr>
            <w:tcW w:w="1350" w:type="dxa"/>
            <w:tcMar>
              <w:top w:w="17" w:type="dxa"/>
              <w:left w:w="17" w:type="dxa"/>
              <w:bottom w:w="0" w:type="dxa"/>
              <w:right w:w="17" w:type="dxa"/>
            </w:tcMar>
          </w:tcPr>
          <w:p w:rsidR="005B7508" w:rsidRPr="00415A27" w:rsidRDefault="005B7508" w:rsidP="000A1DB6">
            <w:pPr>
              <w:spacing w:line="300" w:lineRule="exact"/>
              <w:ind w:rightChars="172" w:right="413"/>
              <w:jc w:val="right"/>
            </w:pPr>
            <w:r w:rsidRPr="00415A27">
              <w:rPr>
                <w:rFonts w:hint="eastAsia"/>
              </w:rPr>
              <w:t>17.79</w:t>
            </w:r>
          </w:p>
        </w:tc>
        <w:tc>
          <w:tcPr>
            <w:tcW w:w="1350" w:type="dxa"/>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rPr>
                <w:rFonts w:hint="eastAsia"/>
              </w:rPr>
              <w:t>5.06</w:t>
            </w:r>
          </w:p>
        </w:tc>
        <w:tc>
          <w:tcPr>
            <w:tcW w:w="1350" w:type="dxa"/>
            <w:tcMar>
              <w:top w:w="17" w:type="dxa"/>
              <w:left w:w="17" w:type="dxa"/>
              <w:bottom w:w="0" w:type="dxa"/>
              <w:right w:w="17" w:type="dxa"/>
            </w:tcMar>
          </w:tcPr>
          <w:p w:rsidR="005B7508" w:rsidRPr="00415A27" w:rsidRDefault="005B7508" w:rsidP="000A1DB6">
            <w:pPr>
              <w:snapToGrid w:val="0"/>
              <w:spacing w:line="300" w:lineRule="exact"/>
              <w:ind w:left="28" w:rightChars="175" w:right="420"/>
              <w:jc w:val="right"/>
              <w:rPr>
                <w:rFonts w:eastAsia="標楷體"/>
                <w:bCs/>
              </w:rPr>
            </w:pPr>
            <w:r w:rsidRPr="00415A27">
              <w:rPr>
                <w:rFonts w:eastAsia="標楷體" w:hint="eastAsia"/>
                <w:bCs/>
              </w:rPr>
              <w:t>18.17</w:t>
            </w:r>
          </w:p>
        </w:tc>
      </w:tr>
      <w:tr w:rsidR="00415A27" w:rsidRPr="00415A27" w:rsidTr="00104A45">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5B7508" w:rsidRPr="00415A27" w:rsidRDefault="005B7508" w:rsidP="000A1DB6">
            <w:pPr>
              <w:snapToGrid w:val="0"/>
              <w:spacing w:line="300" w:lineRule="exact"/>
              <w:ind w:left="28" w:right="284"/>
              <w:jc w:val="right"/>
              <w:rPr>
                <w:rFonts w:eastAsia="標楷體"/>
                <w:spacing w:val="-6"/>
              </w:rPr>
            </w:pPr>
            <w:r w:rsidRPr="00415A27">
              <w:rPr>
                <w:rFonts w:eastAsia="標楷體" w:hint="eastAsia"/>
                <w:spacing w:val="-6"/>
              </w:rPr>
              <w:t>3</w:t>
            </w:r>
            <w:r w:rsidRPr="00415A2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5B7508" w:rsidRPr="00415A27" w:rsidRDefault="005B7508" w:rsidP="000A1DB6">
            <w:pPr>
              <w:snapToGrid w:val="0"/>
              <w:spacing w:line="300" w:lineRule="exact"/>
              <w:ind w:rightChars="110" w:right="264"/>
              <w:jc w:val="right"/>
              <w:rPr>
                <w:rFonts w:eastAsia="標楷體"/>
              </w:rPr>
            </w:pPr>
            <w:r w:rsidRPr="00415A27">
              <w:rPr>
                <w:rFonts w:eastAsia="標楷體" w:hint="eastAsia"/>
              </w:rPr>
              <w:t>4.70</w:t>
            </w:r>
          </w:p>
        </w:tc>
        <w:tc>
          <w:tcPr>
            <w:tcW w:w="1350" w:type="dxa"/>
            <w:tcBorders>
              <w:left w:val="double" w:sz="4" w:space="0" w:color="auto"/>
            </w:tcBorders>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rPr>
                <w:rFonts w:hint="eastAsia"/>
              </w:rPr>
              <w:t>3.57</w:t>
            </w:r>
          </w:p>
        </w:tc>
        <w:tc>
          <w:tcPr>
            <w:tcW w:w="1350" w:type="dxa"/>
            <w:tcMar>
              <w:top w:w="17" w:type="dxa"/>
              <w:left w:w="17" w:type="dxa"/>
              <w:bottom w:w="0" w:type="dxa"/>
              <w:right w:w="17" w:type="dxa"/>
            </w:tcMar>
          </w:tcPr>
          <w:p w:rsidR="005B7508" w:rsidRPr="00415A27" w:rsidRDefault="005B7508" w:rsidP="000A1DB6">
            <w:pPr>
              <w:spacing w:line="300" w:lineRule="exact"/>
              <w:ind w:rightChars="172" w:right="413"/>
              <w:jc w:val="right"/>
            </w:pPr>
            <w:r w:rsidRPr="00415A27">
              <w:rPr>
                <w:rFonts w:hint="eastAsia"/>
              </w:rPr>
              <w:t>7.96</w:t>
            </w:r>
          </w:p>
        </w:tc>
        <w:tc>
          <w:tcPr>
            <w:tcW w:w="1350" w:type="dxa"/>
            <w:tcMar>
              <w:top w:w="17" w:type="dxa"/>
              <w:left w:w="17" w:type="dxa"/>
              <w:bottom w:w="0" w:type="dxa"/>
              <w:right w:w="17" w:type="dxa"/>
            </w:tcMar>
          </w:tcPr>
          <w:p w:rsidR="005B7508" w:rsidRPr="00415A27" w:rsidRDefault="005B7508" w:rsidP="000A1DB6">
            <w:pPr>
              <w:spacing w:line="300" w:lineRule="exact"/>
              <w:ind w:rightChars="141" w:right="338"/>
              <w:jc w:val="right"/>
            </w:pPr>
            <w:r w:rsidRPr="00415A27">
              <w:rPr>
                <w:rFonts w:hint="eastAsia"/>
              </w:rPr>
              <w:t>-2.15</w:t>
            </w:r>
          </w:p>
        </w:tc>
        <w:tc>
          <w:tcPr>
            <w:tcW w:w="1350" w:type="dxa"/>
            <w:tcMar>
              <w:top w:w="17" w:type="dxa"/>
              <w:left w:w="17" w:type="dxa"/>
              <w:bottom w:w="0" w:type="dxa"/>
              <w:right w:w="17" w:type="dxa"/>
            </w:tcMar>
          </w:tcPr>
          <w:p w:rsidR="005B7508" w:rsidRPr="00415A27" w:rsidRDefault="005B7508" w:rsidP="000A1DB6">
            <w:pPr>
              <w:snapToGrid w:val="0"/>
              <w:spacing w:line="300" w:lineRule="exact"/>
              <w:ind w:left="28" w:rightChars="175" w:right="420"/>
              <w:jc w:val="right"/>
              <w:rPr>
                <w:rFonts w:eastAsia="標楷體"/>
                <w:bCs/>
              </w:rPr>
            </w:pPr>
            <w:r w:rsidRPr="00415A27">
              <w:rPr>
                <w:rFonts w:eastAsia="標楷體" w:hint="eastAsia"/>
                <w:bCs/>
              </w:rPr>
              <w:t>8.29</w:t>
            </w:r>
          </w:p>
        </w:tc>
      </w:tr>
      <w:tr w:rsidR="00415A27" w:rsidRPr="00415A27" w:rsidTr="000E7637">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5B7508" w:rsidRPr="00415A27" w:rsidRDefault="005B7508" w:rsidP="000E7637">
            <w:pPr>
              <w:snapToGrid w:val="0"/>
              <w:spacing w:line="300" w:lineRule="exact"/>
              <w:ind w:left="28" w:right="284"/>
              <w:jc w:val="right"/>
              <w:rPr>
                <w:rFonts w:eastAsia="標楷體"/>
                <w:spacing w:val="-6"/>
              </w:rPr>
            </w:pPr>
            <w:r w:rsidRPr="00415A27">
              <w:rPr>
                <w:rFonts w:eastAsia="標楷體" w:hint="eastAsia"/>
                <w:spacing w:val="-6"/>
              </w:rPr>
              <w:t>4</w:t>
            </w:r>
            <w:r w:rsidRPr="00415A27">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tcPr>
          <w:p w:rsidR="005B7508" w:rsidRPr="00415A27" w:rsidRDefault="004B7171" w:rsidP="005306D4">
            <w:pPr>
              <w:snapToGrid w:val="0"/>
              <w:spacing w:line="300" w:lineRule="exact"/>
              <w:ind w:rightChars="110" w:right="264"/>
              <w:jc w:val="right"/>
              <w:rPr>
                <w:rFonts w:eastAsia="標楷體"/>
              </w:rPr>
            </w:pPr>
            <w:r w:rsidRPr="00415A27">
              <w:rPr>
                <w:rFonts w:eastAsia="標楷體" w:hint="eastAsia"/>
              </w:rPr>
              <w:t>0.79</w:t>
            </w:r>
          </w:p>
        </w:tc>
        <w:tc>
          <w:tcPr>
            <w:tcW w:w="1350" w:type="dxa"/>
            <w:tcBorders>
              <w:left w:val="double" w:sz="4" w:space="0" w:color="auto"/>
              <w:bottom w:val="single" w:sz="4" w:space="0" w:color="auto"/>
            </w:tcBorders>
            <w:tcMar>
              <w:top w:w="17" w:type="dxa"/>
              <w:left w:w="17" w:type="dxa"/>
              <w:bottom w:w="0" w:type="dxa"/>
              <w:right w:w="17" w:type="dxa"/>
            </w:tcMar>
          </w:tcPr>
          <w:p w:rsidR="005B7508" w:rsidRPr="00415A27" w:rsidRDefault="00F80B4F" w:rsidP="00104A45">
            <w:pPr>
              <w:spacing w:line="300" w:lineRule="exact"/>
              <w:ind w:rightChars="141" w:right="338"/>
              <w:jc w:val="right"/>
            </w:pPr>
            <w:r w:rsidRPr="00415A27">
              <w:rPr>
                <w:rFonts w:hint="eastAsia"/>
              </w:rPr>
              <w:t>3.00</w:t>
            </w:r>
          </w:p>
        </w:tc>
        <w:tc>
          <w:tcPr>
            <w:tcW w:w="1350" w:type="dxa"/>
            <w:tcBorders>
              <w:bottom w:val="single" w:sz="4" w:space="0" w:color="auto"/>
            </w:tcBorders>
            <w:tcMar>
              <w:top w:w="17" w:type="dxa"/>
              <w:left w:w="17" w:type="dxa"/>
              <w:bottom w:w="0" w:type="dxa"/>
              <w:right w:w="17" w:type="dxa"/>
            </w:tcMar>
          </w:tcPr>
          <w:p w:rsidR="005B7508" w:rsidRPr="00415A27" w:rsidRDefault="00F80B4F" w:rsidP="00104A45">
            <w:pPr>
              <w:spacing w:line="300" w:lineRule="exact"/>
              <w:ind w:rightChars="172" w:right="413"/>
              <w:jc w:val="right"/>
            </w:pPr>
            <w:r w:rsidRPr="00415A27">
              <w:rPr>
                <w:rFonts w:hint="eastAsia"/>
              </w:rPr>
              <w:t>1.23</w:t>
            </w:r>
          </w:p>
        </w:tc>
        <w:tc>
          <w:tcPr>
            <w:tcW w:w="1350" w:type="dxa"/>
            <w:tcBorders>
              <w:bottom w:val="single" w:sz="4" w:space="0" w:color="auto"/>
            </w:tcBorders>
            <w:tcMar>
              <w:top w:w="17" w:type="dxa"/>
              <w:left w:w="17" w:type="dxa"/>
              <w:bottom w:w="0" w:type="dxa"/>
              <w:right w:w="17" w:type="dxa"/>
            </w:tcMar>
          </w:tcPr>
          <w:p w:rsidR="005B7508" w:rsidRPr="00415A27" w:rsidRDefault="00F80B4F" w:rsidP="000E7637">
            <w:pPr>
              <w:spacing w:line="300" w:lineRule="exact"/>
              <w:ind w:rightChars="141" w:right="338"/>
              <w:jc w:val="right"/>
            </w:pPr>
            <w:r w:rsidRPr="00415A27">
              <w:rPr>
                <w:rFonts w:hint="eastAsia"/>
              </w:rPr>
              <w:t>-3.82</w:t>
            </w:r>
          </w:p>
        </w:tc>
        <w:tc>
          <w:tcPr>
            <w:tcW w:w="1350" w:type="dxa"/>
            <w:tcBorders>
              <w:bottom w:val="single" w:sz="4" w:space="0" w:color="auto"/>
            </w:tcBorders>
            <w:tcMar>
              <w:top w:w="17" w:type="dxa"/>
              <w:left w:w="17" w:type="dxa"/>
              <w:bottom w:w="0" w:type="dxa"/>
              <w:right w:w="17" w:type="dxa"/>
            </w:tcMar>
          </w:tcPr>
          <w:p w:rsidR="005B7508" w:rsidRPr="00415A27" w:rsidRDefault="00F80B4F" w:rsidP="000E7637">
            <w:pPr>
              <w:snapToGrid w:val="0"/>
              <w:spacing w:line="300" w:lineRule="exact"/>
              <w:ind w:left="28" w:rightChars="175" w:right="420"/>
              <w:jc w:val="right"/>
              <w:rPr>
                <w:rFonts w:eastAsia="標楷體"/>
                <w:bCs/>
              </w:rPr>
            </w:pPr>
            <w:r w:rsidRPr="00415A27">
              <w:rPr>
                <w:rFonts w:eastAsia="標楷體" w:hint="eastAsia"/>
                <w:bCs/>
              </w:rPr>
              <w:t>3.25</w:t>
            </w:r>
          </w:p>
        </w:tc>
      </w:tr>
    </w:tbl>
    <w:p w:rsidR="0077206A" w:rsidRPr="00415A27" w:rsidRDefault="00ED01C0" w:rsidP="0077206A">
      <w:pPr>
        <w:snapToGrid w:val="0"/>
        <w:spacing w:line="340" w:lineRule="atLeast"/>
        <w:ind w:right="-142"/>
        <w:jc w:val="both"/>
        <w:rPr>
          <w:rFonts w:eastAsia="標楷體"/>
          <w:sz w:val="22"/>
          <w:szCs w:val="22"/>
        </w:rPr>
      </w:pPr>
      <w:r w:rsidRPr="00415A27">
        <w:rPr>
          <w:rFonts w:eastAsia="標楷體"/>
          <w:sz w:val="22"/>
          <w:szCs w:val="22"/>
        </w:rPr>
        <w:t>資料來源：經濟部統計處。</w:t>
      </w:r>
    </w:p>
    <w:p w:rsidR="00A6267F" w:rsidRPr="00415A27" w:rsidRDefault="00A6267F" w:rsidP="00A6267F">
      <w:pPr>
        <w:snapToGrid w:val="0"/>
        <w:spacing w:beforeLines="50" w:before="180" w:line="300" w:lineRule="auto"/>
        <w:jc w:val="both"/>
        <w:rPr>
          <w:rFonts w:eastAsia="標楷體"/>
          <w:b/>
          <w:bCs/>
          <w:sz w:val="28"/>
          <w:szCs w:val="28"/>
        </w:rPr>
      </w:pPr>
      <w:r w:rsidRPr="00415A27">
        <w:rPr>
          <w:rFonts w:eastAsia="標楷體"/>
          <w:b/>
          <w:bCs/>
          <w:sz w:val="28"/>
          <w:szCs w:val="28"/>
        </w:rPr>
        <w:lastRenderedPageBreak/>
        <w:t>３、</w:t>
      </w:r>
      <w:r w:rsidRPr="00415A27">
        <w:rPr>
          <w:rFonts w:eastAsia="標楷體"/>
          <w:b/>
          <w:bCs/>
          <w:sz w:val="28"/>
          <w:szCs w:val="28"/>
        </w:rPr>
        <w:t>10</w:t>
      </w:r>
      <w:r w:rsidRPr="00415A27">
        <w:rPr>
          <w:rFonts w:eastAsia="標楷體" w:hint="eastAsia"/>
          <w:b/>
          <w:bCs/>
          <w:sz w:val="28"/>
          <w:szCs w:val="28"/>
        </w:rPr>
        <w:t>6</w:t>
      </w:r>
      <w:r w:rsidRPr="00415A27">
        <w:rPr>
          <w:rFonts w:eastAsia="標楷體"/>
          <w:b/>
          <w:bCs/>
          <w:sz w:val="28"/>
          <w:szCs w:val="28"/>
        </w:rPr>
        <w:t>年</w:t>
      </w:r>
      <w:r w:rsidR="009F7D17" w:rsidRPr="00415A27">
        <w:rPr>
          <w:rFonts w:eastAsia="標楷體" w:hint="eastAsia"/>
          <w:b/>
          <w:bCs/>
          <w:sz w:val="28"/>
          <w:szCs w:val="28"/>
        </w:rPr>
        <w:t>4</w:t>
      </w:r>
      <w:r w:rsidRPr="00415A27">
        <w:rPr>
          <w:rFonts w:eastAsia="標楷體"/>
          <w:b/>
          <w:bCs/>
          <w:sz w:val="28"/>
          <w:szCs w:val="28"/>
        </w:rPr>
        <w:t>月電子零組件業</w:t>
      </w:r>
      <w:r w:rsidRPr="00415A27">
        <w:rPr>
          <w:rFonts w:eastAsia="標楷體" w:hint="eastAsia"/>
          <w:b/>
          <w:bCs/>
          <w:sz w:val="28"/>
          <w:szCs w:val="28"/>
        </w:rPr>
        <w:t>增加</w:t>
      </w:r>
      <w:r w:rsidR="009F7D17" w:rsidRPr="00415A27">
        <w:rPr>
          <w:rFonts w:eastAsia="標楷體" w:hint="eastAsia"/>
          <w:b/>
          <w:bCs/>
          <w:sz w:val="28"/>
          <w:szCs w:val="28"/>
        </w:rPr>
        <w:t>5.34</w:t>
      </w:r>
      <w:r w:rsidRPr="00415A27">
        <w:rPr>
          <w:rFonts w:eastAsia="標楷體" w:hint="eastAsia"/>
          <w:b/>
          <w:snapToGrid w:val="0"/>
          <w:sz w:val="28"/>
          <w:szCs w:val="28"/>
        </w:rPr>
        <w:t>%</w:t>
      </w:r>
    </w:p>
    <w:p w:rsidR="00143C99" w:rsidRPr="00415A27" w:rsidRDefault="00A6267F" w:rsidP="00143C99">
      <w:pPr>
        <w:pStyle w:val="13"/>
        <w:numPr>
          <w:ilvl w:val="0"/>
          <w:numId w:val="28"/>
        </w:numPr>
        <w:spacing w:beforeLines="50" w:before="180" w:line="300" w:lineRule="auto"/>
        <w:textAlignment w:val="center"/>
        <w:rPr>
          <w:rFonts w:ascii="標楷體" w:eastAsia="標楷體" w:hAnsi="標楷體"/>
          <w:szCs w:val="28"/>
        </w:rPr>
      </w:pPr>
      <w:r w:rsidRPr="00415A27">
        <w:rPr>
          <w:rFonts w:ascii="標楷體" w:eastAsia="標楷體" w:hAnsi="標楷體" w:hint="eastAsia"/>
          <w:snapToGrid w:val="0"/>
          <w:szCs w:val="28"/>
        </w:rPr>
        <w:t>電子零組件</w:t>
      </w:r>
      <w:r w:rsidRPr="00415A27">
        <w:rPr>
          <w:rFonts w:eastAsia="標楷體"/>
          <w:snapToGrid w:val="0"/>
          <w:szCs w:val="28"/>
        </w:rPr>
        <w:t>業年增</w:t>
      </w:r>
      <w:r w:rsidR="00E837FA" w:rsidRPr="00415A27">
        <w:rPr>
          <w:rFonts w:eastAsia="標楷體" w:hint="eastAsia"/>
          <w:snapToGrid w:val="0"/>
          <w:szCs w:val="28"/>
        </w:rPr>
        <w:t>5.34</w:t>
      </w:r>
      <w:r w:rsidR="00FC7841" w:rsidRPr="00415A27">
        <w:rPr>
          <w:rFonts w:eastAsia="標楷體"/>
          <w:snapToGrid w:val="0"/>
          <w:szCs w:val="28"/>
        </w:rPr>
        <w:t>%</w:t>
      </w:r>
      <w:r w:rsidR="007C2CAF" w:rsidRPr="00415A27">
        <w:rPr>
          <w:rFonts w:eastAsia="標楷體" w:hint="eastAsia"/>
          <w:snapToGrid w:val="0"/>
          <w:szCs w:val="28"/>
        </w:rPr>
        <w:t>，其中</w:t>
      </w:r>
      <w:r w:rsidR="00083007" w:rsidRPr="00415A27">
        <w:rPr>
          <w:rFonts w:eastAsia="標楷體"/>
          <w:snapToGrid w:val="0"/>
          <w:szCs w:val="28"/>
        </w:rPr>
        <w:t>積體電路業成長</w:t>
      </w:r>
      <w:r w:rsidR="00083007" w:rsidRPr="00415A27">
        <w:rPr>
          <w:rFonts w:eastAsia="標楷體"/>
          <w:snapToGrid w:val="0"/>
          <w:szCs w:val="28"/>
        </w:rPr>
        <w:t>1</w:t>
      </w:r>
      <w:r w:rsidR="007C2CAF" w:rsidRPr="00415A27">
        <w:rPr>
          <w:rFonts w:eastAsia="標楷體" w:hint="eastAsia"/>
          <w:snapToGrid w:val="0"/>
          <w:szCs w:val="28"/>
        </w:rPr>
        <w:t>0.97</w:t>
      </w:r>
      <w:r w:rsidR="00083007" w:rsidRPr="00415A27">
        <w:rPr>
          <w:rFonts w:eastAsia="標楷體"/>
          <w:snapToGrid w:val="0"/>
          <w:szCs w:val="28"/>
        </w:rPr>
        <w:t>%</w:t>
      </w:r>
      <w:r w:rsidR="00083007" w:rsidRPr="00415A27">
        <w:rPr>
          <w:rFonts w:eastAsia="標楷體"/>
          <w:snapToGrid w:val="0"/>
          <w:szCs w:val="28"/>
        </w:rPr>
        <w:t>，液晶面板及</w:t>
      </w:r>
      <w:proofErr w:type="gramStart"/>
      <w:r w:rsidR="00083007" w:rsidRPr="00415A27">
        <w:rPr>
          <w:rFonts w:eastAsia="標楷體"/>
          <w:snapToGrid w:val="0"/>
          <w:szCs w:val="28"/>
        </w:rPr>
        <w:t>其組件</w:t>
      </w:r>
      <w:proofErr w:type="gramEnd"/>
      <w:r w:rsidR="00083007" w:rsidRPr="00415A27">
        <w:rPr>
          <w:rFonts w:eastAsia="標楷體"/>
          <w:snapToGrid w:val="0"/>
          <w:szCs w:val="28"/>
        </w:rPr>
        <w:t>業年增</w:t>
      </w:r>
      <w:r w:rsidR="007C2CAF" w:rsidRPr="00415A27">
        <w:rPr>
          <w:rFonts w:eastAsia="標楷體" w:hint="eastAsia"/>
          <w:snapToGrid w:val="0"/>
          <w:szCs w:val="28"/>
        </w:rPr>
        <w:t>14.74</w:t>
      </w:r>
      <w:r w:rsidR="00083007" w:rsidRPr="00415A27">
        <w:rPr>
          <w:rFonts w:eastAsia="標楷體"/>
          <w:snapToGrid w:val="0"/>
          <w:szCs w:val="28"/>
        </w:rPr>
        <w:t>%</w:t>
      </w:r>
      <w:r w:rsidR="00083007" w:rsidRPr="00415A27">
        <w:rPr>
          <w:rFonts w:eastAsia="標楷體"/>
          <w:snapToGrid w:val="0"/>
          <w:szCs w:val="28"/>
        </w:rPr>
        <w:t>。累計</w:t>
      </w:r>
      <w:r w:rsidR="00083007" w:rsidRPr="00415A27">
        <w:rPr>
          <w:rFonts w:eastAsia="標楷體"/>
          <w:snapToGrid w:val="0"/>
          <w:szCs w:val="28"/>
        </w:rPr>
        <w:t>1</w:t>
      </w:r>
      <w:r w:rsidR="00083007" w:rsidRPr="00415A27">
        <w:rPr>
          <w:rFonts w:eastAsia="標楷體"/>
          <w:snapToGrid w:val="0"/>
          <w:szCs w:val="28"/>
        </w:rPr>
        <w:t>至</w:t>
      </w:r>
      <w:r w:rsidR="000C7A6C" w:rsidRPr="00415A27">
        <w:rPr>
          <w:rFonts w:eastAsia="標楷體" w:hint="eastAsia"/>
          <w:snapToGrid w:val="0"/>
          <w:szCs w:val="28"/>
        </w:rPr>
        <w:t>4</w:t>
      </w:r>
      <w:r w:rsidR="00083007" w:rsidRPr="00415A27">
        <w:rPr>
          <w:rFonts w:eastAsia="標楷體"/>
          <w:snapToGrid w:val="0"/>
          <w:szCs w:val="28"/>
        </w:rPr>
        <w:t>月較上年同期增加</w:t>
      </w:r>
      <w:r w:rsidR="00083007" w:rsidRPr="00415A27">
        <w:rPr>
          <w:rFonts w:eastAsia="標楷體"/>
          <w:snapToGrid w:val="0"/>
          <w:szCs w:val="28"/>
        </w:rPr>
        <w:t>1</w:t>
      </w:r>
      <w:r w:rsidR="000C7A6C" w:rsidRPr="00415A27">
        <w:rPr>
          <w:rFonts w:eastAsia="標楷體" w:hint="eastAsia"/>
          <w:snapToGrid w:val="0"/>
          <w:szCs w:val="28"/>
        </w:rPr>
        <w:t>1.25</w:t>
      </w:r>
      <w:r w:rsidR="00083007" w:rsidRPr="00415A27">
        <w:rPr>
          <w:rFonts w:eastAsia="標楷體"/>
          <w:snapToGrid w:val="0"/>
          <w:szCs w:val="28"/>
        </w:rPr>
        <w:t>%</w:t>
      </w:r>
      <w:r w:rsidR="00083007" w:rsidRPr="00415A27">
        <w:rPr>
          <w:rFonts w:eastAsia="標楷體"/>
          <w:snapToGrid w:val="0"/>
          <w:szCs w:val="28"/>
        </w:rPr>
        <w:t>。</w:t>
      </w:r>
    </w:p>
    <w:p w:rsidR="00143C99" w:rsidRPr="00415A27" w:rsidRDefault="00A6267F" w:rsidP="00143C99">
      <w:pPr>
        <w:pStyle w:val="13"/>
        <w:numPr>
          <w:ilvl w:val="0"/>
          <w:numId w:val="28"/>
        </w:numPr>
        <w:spacing w:beforeLines="50" w:before="180" w:line="300" w:lineRule="auto"/>
        <w:textAlignment w:val="center"/>
        <w:rPr>
          <w:rFonts w:ascii="標楷體" w:eastAsia="標楷體" w:hAnsi="標楷體"/>
          <w:szCs w:val="28"/>
        </w:rPr>
      </w:pPr>
      <w:r w:rsidRPr="00415A27">
        <w:rPr>
          <w:rFonts w:ascii="標楷體" w:eastAsia="標楷體" w:hAnsi="標楷體" w:hint="eastAsia"/>
          <w:snapToGrid w:val="0"/>
          <w:szCs w:val="28"/>
        </w:rPr>
        <w:t>化學材料業</w:t>
      </w:r>
      <w:r w:rsidR="00083007" w:rsidRPr="00415A27">
        <w:rPr>
          <w:rFonts w:ascii="標楷體" w:eastAsia="標楷體" w:hAnsi="標楷體" w:hint="eastAsia"/>
          <w:snapToGrid w:val="0"/>
          <w:szCs w:val="28"/>
        </w:rPr>
        <w:t>年減</w:t>
      </w:r>
      <w:r w:rsidR="00E837FA" w:rsidRPr="00415A27">
        <w:rPr>
          <w:rFonts w:eastAsia="標楷體" w:hint="eastAsia"/>
          <w:snapToGrid w:val="0"/>
          <w:szCs w:val="28"/>
        </w:rPr>
        <w:t>3.49</w:t>
      </w:r>
      <w:r w:rsidR="00083007" w:rsidRPr="00415A27">
        <w:rPr>
          <w:rFonts w:eastAsia="標楷體"/>
          <w:snapToGrid w:val="0"/>
          <w:szCs w:val="28"/>
        </w:rPr>
        <w:t>%</w:t>
      </w:r>
      <w:r w:rsidR="00083007" w:rsidRPr="00415A27">
        <w:rPr>
          <w:rFonts w:eastAsia="標楷體"/>
          <w:snapToGrid w:val="0"/>
          <w:szCs w:val="28"/>
        </w:rPr>
        <w:t>，</w:t>
      </w:r>
      <w:r w:rsidR="007C2CAF" w:rsidRPr="00415A27">
        <w:rPr>
          <w:rFonts w:eastAsia="標楷體" w:hint="eastAsia"/>
          <w:snapToGrid w:val="0"/>
          <w:szCs w:val="28"/>
        </w:rPr>
        <w:t>連續</w:t>
      </w:r>
      <w:r w:rsidR="007C2CAF" w:rsidRPr="00415A27">
        <w:rPr>
          <w:rFonts w:eastAsia="標楷體"/>
          <w:snapToGrid w:val="0"/>
          <w:szCs w:val="28"/>
        </w:rPr>
        <w:t>2</w:t>
      </w:r>
      <w:r w:rsidR="007C2CAF" w:rsidRPr="00415A27">
        <w:rPr>
          <w:rFonts w:eastAsia="標楷體" w:hint="eastAsia"/>
          <w:snapToGrid w:val="0"/>
          <w:szCs w:val="28"/>
        </w:rPr>
        <w:t>個月負成長，</w:t>
      </w:r>
      <w:r w:rsidR="00083007" w:rsidRPr="00415A27">
        <w:rPr>
          <w:rFonts w:eastAsia="標楷體"/>
          <w:snapToGrid w:val="0"/>
          <w:szCs w:val="28"/>
        </w:rPr>
        <w:t>主因國內輕油裂解廠</w:t>
      </w:r>
      <w:r w:rsidR="007C2CAF" w:rsidRPr="00415A27">
        <w:rPr>
          <w:rFonts w:eastAsia="標楷體" w:hint="eastAsia"/>
          <w:snapToGrid w:val="0"/>
          <w:szCs w:val="28"/>
        </w:rPr>
        <w:t>仍處</w:t>
      </w:r>
      <w:r w:rsidR="00083007" w:rsidRPr="00415A27">
        <w:rPr>
          <w:rFonts w:eastAsia="標楷體"/>
          <w:snapToGrid w:val="0"/>
          <w:szCs w:val="28"/>
        </w:rPr>
        <w:t>歲修</w:t>
      </w:r>
      <w:r w:rsidR="007C2CAF" w:rsidRPr="00415A27">
        <w:rPr>
          <w:rFonts w:eastAsia="標楷體" w:hint="eastAsia"/>
          <w:snapToGrid w:val="0"/>
          <w:szCs w:val="28"/>
        </w:rPr>
        <w:t>期</w:t>
      </w:r>
      <w:r w:rsidR="00083007" w:rsidRPr="00415A27">
        <w:rPr>
          <w:rFonts w:eastAsia="標楷體"/>
          <w:snapToGrid w:val="0"/>
          <w:szCs w:val="28"/>
        </w:rPr>
        <w:t>，</w:t>
      </w:r>
      <w:r w:rsidR="007C2CAF" w:rsidRPr="00415A27">
        <w:rPr>
          <w:rFonts w:eastAsia="標楷體" w:hint="eastAsia"/>
          <w:snapToGrid w:val="0"/>
          <w:szCs w:val="28"/>
        </w:rPr>
        <w:t>加以部分</w:t>
      </w:r>
      <w:r w:rsidR="00083007" w:rsidRPr="00415A27">
        <w:rPr>
          <w:rFonts w:eastAsia="標楷體"/>
          <w:snapToGrid w:val="0"/>
          <w:szCs w:val="28"/>
        </w:rPr>
        <w:t>石化廠</w:t>
      </w:r>
      <w:r w:rsidR="007C2CAF" w:rsidRPr="00415A27">
        <w:rPr>
          <w:rFonts w:eastAsia="標楷體" w:hint="eastAsia"/>
          <w:snapToGrid w:val="0"/>
          <w:szCs w:val="28"/>
        </w:rPr>
        <w:t>排定計畫性</w:t>
      </w:r>
      <w:r w:rsidR="00083007" w:rsidRPr="00415A27">
        <w:rPr>
          <w:rFonts w:eastAsia="標楷體"/>
          <w:snapToGrid w:val="0"/>
          <w:szCs w:val="28"/>
        </w:rPr>
        <w:t>檢修</w:t>
      </w:r>
      <w:r w:rsidR="007C2CAF" w:rsidRPr="00415A27">
        <w:rPr>
          <w:rFonts w:eastAsia="標楷體"/>
          <w:snapToGrid w:val="0"/>
          <w:szCs w:val="28"/>
        </w:rPr>
        <w:t>，</w:t>
      </w:r>
      <w:r w:rsidR="007C2CAF" w:rsidRPr="00415A27">
        <w:rPr>
          <w:rFonts w:eastAsia="標楷體" w:hint="eastAsia"/>
          <w:snapToGrid w:val="0"/>
          <w:szCs w:val="28"/>
        </w:rPr>
        <w:t>致</w:t>
      </w:r>
      <w:r w:rsidR="007C2CAF" w:rsidRPr="00415A27">
        <w:rPr>
          <w:rFonts w:eastAsia="標楷體"/>
          <w:snapToGrid w:val="0"/>
          <w:szCs w:val="28"/>
        </w:rPr>
        <w:t>烯烴</w:t>
      </w:r>
      <w:r w:rsidR="00083007" w:rsidRPr="00415A27">
        <w:rPr>
          <w:rFonts w:eastAsia="標楷體"/>
          <w:snapToGrid w:val="0"/>
          <w:szCs w:val="28"/>
        </w:rPr>
        <w:t>、</w:t>
      </w:r>
      <w:r w:rsidR="007C2CAF" w:rsidRPr="00415A27">
        <w:rPr>
          <w:rFonts w:eastAsia="標楷體" w:hint="eastAsia"/>
          <w:snapToGrid w:val="0"/>
          <w:szCs w:val="28"/>
        </w:rPr>
        <w:t>芳香烴及</w:t>
      </w:r>
      <w:proofErr w:type="gramStart"/>
      <w:r w:rsidR="007C2CAF" w:rsidRPr="00415A27">
        <w:rPr>
          <w:rFonts w:eastAsia="標楷體" w:hint="eastAsia"/>
          <w:snapToGrid w:val="0"/>
          <w:szCs w:val="28"/>
        </w:rPr>
        <w:t>酚</w:t>
      </w:r>
      <w:proofErr w:type="gramEnd"/>
      <w:r w:rsidR="007C2CAF" w:rsidRPr="00415A27">
        <w:rPr>
          <w:rFonts w:eastAsia="標楷體"/>
          <w:snapToGrid w:val="0"/>
          <w:szCs w:val="28"/>
        </w:rPr>
        <w:t>減產</w:t>
      </w:r>
      <w:r w:rsidR="00083007" w:rsidRPr="00415A27">
        <w:rPr>
          <w:rFonts w:eastAsia="標楷體"/>
          <w:snapToGrid w:val="0"/>
          <w:szCs w:val="28"/>
        </w:rPr>
        <w:t>。累計</w:t>
      </w:r>
      <w:r w:rsidR="00083007" w:rsidRPr="00415A27">
        <w:rPr>
          <w:rFonts w:eastAsia="標楷體"/>
          <w:snapToGrid w:val="0"/>
          <w:szCs w:val="28"/>
        </w:rPr>
        <w:t>1</w:t>
      </w:r>
      <w:r w:rsidR="00083007" w:rsidRPr="00415A27">
        <w:rPr>
          <w:rFonts w:eastAsia="標楷體"/>
          <w:snapToGrid w:val="0"/>
          <w:szCs w:val="28"/>
        </w:rPr>
        <w:t>至</w:t>
      </w:r>
      <w:r w:rsidR="000C7A6C" w:rsidRPr="00415A27">
        <w:rPr>
          <w:rFonts w:eastAsia="標楷體" w:hint="eastAsia"/>
          <w:snapToGrid w:val="0"/>
          <w:szCs w:val="28"/>
        </w:rPr>
        <w:t>4</w:t>
      </w:r>
      <w:r w:rsidR="00083007" w:rsidRPr="00415A27">
        <w:rPr>
          <w:rFonts w:eastAsia="標楷體"/>
          <w:snapToGrid w:val="0"/>
          <w:szCs w:val="28"/>
        </w:rPr>
        <w:t>月較上年同期增加</w:t>
      </w:r>
      <w:r w:rsidR="000C7A6C" w:rsidRPr="00415A27">
        <w:rPr>
          <w:rFonts w:eastAsia="標楷體" w:hint="eastAsia"/>
          <w:snapToGrid w:val="0"/>
          <w:szCs w:val="28"/>
        </w:rPr>
        <w:t>0.49</w:t>
      </w:r>
      <w:r w:rsidR="00083007" w:rsidRPr="00415A27">
        <w:rPr>
          <w:rFonts w:eastAsia="標楷體"/>
          <w:snapToGrid w:val="0"/>
          <w:szCs w:val="28"/>
        </w:rPr>
        <w:t>%</w:t>
      </w:r>
      <w:r w:rsidR="00083007" w:rsidRPr="00415A27">
        <w:rPr>
          <w:rFonts w:eastAsia="標楷體"/>
          <w:snapToGrid w:val="0"/>
          <w:szCs w:val="28"/>
        </w:rPr>
        <w:t>。</w:t>
      </w:r>
    </w:p>
    <w:p w:rsidR="00D75340" w:rsidRPr="00415A27" w:rsidRDefault="00A6267F" w:rsidP="00D75340">
      <w:pPr>
        <w:pStyle w:val="13"/>
        <w:numPr>
          <w:ilvl w:val="0"/>
          <w:numId w:val="28"/>
        </w:numPr>
        <w:spacing w:beforeLines="50" w:before="180" w:line="300" w:lineRule="auto"/>
        <w:textAlignment w:val="center"/>
        <w:rPr>
          <w:rFonts w:eastAsia="標楷體"/>
          <w:snapToGrid w:val="0"/>
          <w:szCs w:val="28"/>
        </w:rPr>
      </w:pPr>
      <w:r w:rsidRPr="00415A27">
        <w:rPr>
          <w:rFonts w:eastAsia="標楷體"/>
          <w:snapToGrid w:val="0"/>
          <w:szCs w:val="28"/>
        </w:rPr>
        <w:t>基本金屬業</w:t>
      </w:r>
      <w:r w:rsidR="00143C99" w:rsidRPr="00415A27">
        <w:rPr>
          <w:rFonts w:eastAsia="標楷體" w:hint="eastAsia"/>
          <w:snapToGrid w:val="0"/>
          <w:szCs w:val="28"/>
        </w:rPr>
        <w:t>年增</w:t>
      </w:r>
      <w:r w:rsidR="00143C99" w:rsidRPr="00415A27">
        <w:rPr>
          <w:rFonts w:eastAsia="標楷體"/>
          <w:snapToGrid w:val="0"/>
          <w:szCs w:val="28"/>
        </w:rPr>
        <w:t>4.</w:t>
      </w:r>
      <w:r w:rsidR="00E837FA" w:rsidRPr="00415A27">
        <w:rPr>
          <w:rFonts w:eastAsia="標楷體" w:hint="eastAsia"/>
          <w:snapToGrid w:val="0"/>
          <w:szCs w:val="28"/>
        </w:rPr>
        <w:t>38</w:t>
      </w:r>
      <w:r w:rsidR="00143C99" w:rsidRPr="00415A27">
        <w:rPr>
          <w:rFonts w:eastAsia="標楷體"/>
          <w:snapToGrid w:val="0"/>
          <w:szCs w:val="28"/>
        </w:rPr>
        <w:t>%</w:t>
      </w:r>
      <w:r w:rsidR="00143C99" w:rsidRPr="00415A27">
        <w:rPr>
          <w:rFonts w:eastAsia="標楷體" w:hint="eastAsia"/>
          <w:snapToGrid w:val="0"/>
          <w:szCs w:val="28"/>
        </w:rPr>
        <w:t>，</w:t>
      </w:r>
      <w:proofErr w:type="gramStart"/>
      <w:r w:rsidR="00143C99" w:rsidRPr="00415A27">
        <w:rPr>
          <w:rFonts w:eastAsia="標楷體" w:hint="eastAsia"/>
          <w:snapToGrid w:val="0"/>
          <w:szCs w:val="28"/>
        </w:rPr>
        <w:t>主因</w:t>
      </w:r>
      <w:r w:rsidR="00D75340" w:rsidRPr="00415A27">
        <w:rPr>
          <w:rFonts w:eastAsia="標楷體" w:hint="eastAsia"/>
          <w:snapToGrid w:val="0"/>
          <w:szCs w:val="28"/>
        </w:rPr>
        <w:t>鋼胚</w:t>
      </w:r>
      <w:proofErr w:type="gramEnd"/>
      <w:r w:rsidR="00D75340" w:rsidRPr="00415A27">
        <w:rPr>
          <w:rFonts w:eastAsia="標楷體" w:hint="eastAsia"/>
          <w:snapToGrid w:val="0"/>
          <w:szCs w:val="28"/>
        </w:rPr>
        <w:t>、合金鋼胚、熱軋及不</w:t>
      </w:r>
      <w:proofErr w:type="gramStart"/>
      <w:r w:rsidR="00D75340" w:rsidRPr="00415A27">
        <w:rPr>
          <w:rFonts w:eastAsia="標楷體" w:hint="eastAsia"/>
          <w:snapToGrid w:val="0"/>
          <w:szCs w:val="28"/>
        </w:rPr>
        <w:t>銹</w:t>
      </w:r>
      <w:proofErr w:type="gramEnd"/>
      <w:r w:rsidR="00D75340" w:rsidRPr="00415A27">
        <w:rPr>
          <w:rFonts w:eastAsia="標楷體" w:hint="eastAsia"/>
          <w:snapToGrid w:val="0"/>
          <w:szCs w:val="28"/>
        </w:rPr>
        <w:t>鋼</w:t>
      </w:r>
      <w:proofErr w:type="gramStart"/>
      <w:r w:rsidR="00D75340" w:rsidRPr="00415A27">
        <w:rPr>
          <w:rFonts w:eastAsia="標楷體" w:hint="eastAsia"/>
          <w:snapToGrid w:val="0"/>
          <w:szCs w:val="28"/>
        </w:rPr>
        <w:t>捲</w:t>
      </w:r>
      <w:proofErr w:type="gramEnd"/>
      <w:r w:rsidR="00D75340" w:rsidRPr="00415A27">
        <w:rPr>
          <w:rFonts w:eastAsia="標楷體" w:hint="eastAsia"/>
          <w:snapToGrid w:val="0"/>
          <w:szCs w:val="28"/>
        </w:rPr>
        <w:t>板等鋼品出貨順暢，以及</w:t>
      </w:r>
      <w:proofErr w:type="gramStart"/>
      <w:r w:rsidR="00D75340" w:rsidRPr="00415A27">
        <w:rPr>
          <w:rFonts w:eastAsia="標楷體" w:hint="eastAsia"/>
          <w:snapToGrid w:val="0"/>
          <w:szCs w:val="28"/>
        </w:rPr>
        <w:t>銅箔因市場</w:t>
      </w:r>
      <w:proofErr w:type="gramEnd"/>
      <w:r w:rsidR="00D75340" w:rsidRPr="00415A27">
        <w:rPr>
          <w:rFonts w:eastAsia="標楷體" w:hint="eastAsia"/>
          <w:snapToGrid w:val="0"/>
          <w:szCs w:val="28"/>
        </w:rPr>
        <w:t>需求熱絡而增產所致。累計</w:t>
      </w:r>
      <w:r w:rsidR="00D75340" w:rsidRPr="00415A27">
        <w:rPr>
          <w:rFonts w:eastAsia="標楷體"/>
          <w:snapToGrid w:val="0"/>
          <w:szCs w:val="28"/>
        </w:rPr>
        <w:t>1</w:t>
      </w:r>
      <w:r w:rsidR="00D75340" w:rsidRPr="00415A27">
        <w:rPr>
          <w:rFonts w:eastAsia="標楷體" w:hint="eastAsia"/>
          <w:snapToGrid w:val="0"/>
          <w:szCs w:val="28"/>
        </w:rPr>
        <w:t>至</w:t>
      </w:r>
      <w:r w:rsidR="00D75340" w:rsidRPr="00415A27">
        <w:rPr>
          <w:rFonts w:eastAsia="標楷體" w:hint="eastAsia"/>
          <w:snapToGrid w:val="0"/>
          <w:szCs w:val="28"/>
        </w:rPr>
        <w:t>4</w:t>
      </w:r>
      <w:r w:rsidR="00D75340" w:rsidRPr="00415A27">
        <w:rPr>
          <w:rFonts w:eastAsia="標楷體" w:hint="eastAsia"/>
          <w:snapToGrid w:val="0"/>
          <w:szCs w:val="28"/>
        </w:rPr>
        <w:t>月較上年同期增加</w:t>
      </w:r>
      <w:r w:rsidR="00D75340" w:rsidRPr="00415A27">
        <w:rPr>
          <w:rFonts w:eastAsia="標楷體"/>
          <w:snapToGrid w:val="0"/>
          <w:szCs w:val="28"/>
        </w:rPr>
        <w:t>5.7</w:t>
      </w:r>
      <w:r w:rsidR="00D75340" w:rsidRPr="00415A27">
        <w:rPr>
          <w:rFonts w:eastAsia="標楷體" w:hint="eastAsia"/>
          <w:snapToGrid w:val="0"/>
          <w:szCs w:val="28"/>
        </w:rPr>
        <w:t>1</w:t>
      </w:r>
      <w:r w:rsidR="00D75340" w:rsidRPr="00415A27">
        <w:rPr>
          <w:rFonts w:eastAsia="標楷體"/>
          <w:snapToGrid w:val="0"/>
          <w:szCs w:val="28"/>
        </w:rPr>
        <w:t>%</w:t>
      </w:r>
      <w:r w:rsidR="00D75340" w:rsidRPr="00415A27">
        <w:rPr>
          <w:rFonts w:eastAsia="標楷體" w:hint="eastAsia"/>
          <w:snapToGrid w:val="0"/>
          <w:szCs w:val="28"/>
        </w:rPr>
        <w:t>。</w:t>
      </w:r>
    </w:p>
    <w:p w:rsidR="004146D6" w:rsidRPr="00415A27" w:rsidRDefault="00A6267F" w:rsidP="004146D6">
      <w:pPr>
        <w:pStyle w:val="13"/>
        <w:numPr>
          <w:ilvl w:val="0"/>
          <w:numId w:val="28"/>
        </w:numPr>
        <w:spacing w:beforeLines="50" w:before="180" w:line="300" w:lineRule="auto"/>
        <w:textAlignment w:val="center"/>
        <w:rPr>
          <w:rFonts w:eastAsia="標楷體"/>
          <w:szCs w:val="28"/>
        </w:rPr>
      </w:pPr>
      <w:r w:rsidRPr="00415A27">
        <w:rPr>
          <w:rFonts w:eastAsia="標楷體"/>
          <w:snapToGrid w:val="0"/>
          <w:szCs w:val="28"/>
        </w:rPr>
        <w:t>電腦電子產品及光學製品業</w:t>
      </w:r>
      <w:r w:rsidR="00143C99" w:rsidRPr="00415A27">
        <w:rPr>
          <w:rFonts w:eastAsia="標楷體"/>
          <w:snapToGrid w:val="0"/>
          <w:szCs w:val="28"/>
        </w:rPr>
        <w:t>年減</w:t>
      </w:r>
      <w:r w:rsidR="00E837FA" w:rsidRPr="00415A27">
        <w:rPr>
          <w:rFonts w:eastAsia="標楷體" w:hint="eastAsia"/>
          <w:snapToGrid w:val="0"/>
          <w:szCs w:val="28"/>
        </w:rPr>
        <w:t>19.93</w:t>
      </w:r>
      <w:r w:rsidR="00143C99" w:rsidRPr="00415A27">
        <w:rPr>
          <w:rFonts w:eastAsia="標楷體"/>
          <w:snapToGrid w:val="0"/>
          <w:szCs w:val="28"/>
        </w:rPr>
        <w:t>%</w:t>
      </w:r>
      <w:r w:rsidR="00143C99" w:rsidRPr="00415A27">
        <w:rPr>
          <w:rFonts w:eastAsia="標楷體"/>
          <w:snapToGrid w:val="0"/>
          <w:szCs w:val="28"/>
        </w:rPr>
        <w:t>，</w:t>
      </w:r>
      <w:r w:rsidR="004146D6" w:rsidRPr="00415A27">
        <w:rPr>
          <w:rFonts w:eastAsia="標楷體" w:hint="eastAsia"/>
          <w:snapToGrid w:val="0"/>
          <w:szCs w:val="28"/>
        </w:rPr>
        <w:t>主因受到部分關鍵零組件缺料影響，致固態硬碟、隨身</w:t>
      </w:r>
      <w:proofErr w:type="gramStart"/>
      <w:r w:rsidR="004146D6" w:rsidRPr="00415A27">
        <w:rPr>
          <w:rFonts w:eastAsia="標楷體" w:hint="eastAsia"/>
          <w:snapToGrid w:val="0"/>
          <w:szCs w:val="28"/>
        </w:rPr>
        <w:t>碟</w:t>
      </w:r>
      <w:proofErr w:type="gramEnd"/>
      <w:r w:rsidR="004146D6" w:rsidRPr="00415A27">
        <w:rPr>
          <w:rFonts w:eastAsia="標楷體" w:hint="eastAsia"/>
          <w:snapToGrid w:val="0"/>
          <w:szCs w:val="28"/>
        </w:rPr>
        <w:t>減產，加上手持行動裝置受國際競爭、虛擬實境裝置因買</w:t>
      </w:r>
      <w:proofErr w:type="gramStart"/>
      <w:r w:rsidR="004146D6" w:rsidRPr="00415A27">
        <w:rPr>
          <w:rFonts w:eastAsia="標楷體" w:hint="eastAsia"/>
          <w:snapToGrid w:val="0"/>
          <w:szCs w:val="28"/>
        </w:rPr>
        <w:t>氣趨緩亦</w:t>
      </w:r>
      <w:proofErr w:type="gramEnd"/>
      <w:r w:rsidR="004146D6" w:rsidRPr="00415A27">
        <w:rPr>
          <w:rFonts w:eastAsia="標楷體" w:hint="eastAsia"/>
          <w:snapToGrid w:val="0"/>
          <w:szCs w:val="28"/>
        </w:rPr>
        <w:t>減產。</w:t>
      </w:r>
      <w:r w:rsidR="004146D6" w:rsidRPr="00415A27">
        <w:rPr>
          <w:rFonts w:eastAsia="標楷體"/>
          <w:snapToGrid w:val="0"/>
          <w:szCs w:val="28"/>
        </w:rPr>
        <w:t>累計</w:t>
      </w:r>
      <w:r w:rsidR="004146D6" w:rsidRPr="00415A27">
        <w:rPr>
          <w:rFonts w:eastAsia="標楷體"/>
          <w:snapToGrid w:val="0"/>
          <w:szCs w:val="28"/>
        </w:rPr>
        <w:t>1</w:t>
      </w:r>
      <w:r w:rsidR="004146D6" w:rsidRPr="00415A27">
        <w:rPr>
          <w:rFonts w:eastAsia="標楷體"/>
          <w:snapToGrid w:val="0"/>
          <w:szCs w:val="28"/>
        </w:rPr>
        <w:t>至</w:t>
      </w:r>
      <w:r w:rsidR="004146D6" w:rsidRPr="00415A27">
        <w:rPr>
          <w:rFonts w:eastAsia="標楷體" w:hint="eastAsia"/>
          <w:snapToGrid w:val="0"/>
          <w:szCs w:val="28"/>
        </w:rPr>
        <w:t>4</w:t>
      </w:r>
      <w:r w:rsidR="004146D6" w:rsidRPr="00415A27">
        <w:rPr>
          <w:rFonts w:eastAsia="標楷體"/>
          <w:snapToGrid w:val="0"/>
          <w:szCs w:val="28"/>
        </w:rPr>
        <w:t>月較上年同期減少</w:t>
      </w:r>
      <w:r w:rsidR="004146D6" w:rsidRPr="00415A27">
        <w:rPr>
          <w:rFonts w:eastAsia="標楷體" w:hint="eastAsia"/>
          <w:snapToGrid w:val="0"/>
          <w:szCs w:val="28"/>
        </w:rPr>
        <w:t>6.46</w:t>
      </w:r>
      <w:r w:rsidR="004146D6" w:rsidRPr="00415A27">
        <w:rPr>
          <w:rFonts w:eastAsia="標楷體"/>
          <w:snapToGrid w:val="0"/>
          <w:szCs w:val="28"/>
        </w:rPr>
        <w:t>%</w:t>
      </w:r>
      <w:r w:rsidR="004146D6" w:rsidRPr="00415A27">
        <w:rPr>
          <w:rFonts w:eastAsia="標楷體"/>
          <w:snapToGrid w:val="0"/>
          <w:szCs w:val="28"/>
        </w:rPr>
        <w:t>。</w:t>
      </w:r>
    </w:p>
    <w:p w:rsidR="00A6267F" w:rsidRPr="00415A27" w:rsidRDefault="00A6267F" w:rsidP="00480C43">
      <w:pPr>
        <w:pStyle w:val="13"/>
        <w:numPr>
          <w:ilvl w:val="0"/>
          <w:numId w:val="28"/>
        </w:numPr>
        <w:spacing w:beforeLines="50" w:before="180" w:line="300" w:lineRule="auto"/>
        <w:textAlignment w:val="center"/>
        <w:rPr>
          <w:rFonts w:eastAsia="標楷體"/>
          <w:szCs w:val="28"/>
        </w:rPr>
      </w:pPr>
      <w:r w:rsidRPr="00415A27">
        <w:rPr>
          <w:rFonts w:eastAsia="標楷體"/>
          <w:snapToGrid w:val="0"/>
          <w:szCs w:val="28"/>
        </w:rPr>
        <w:t>機械設備業</w:t>
      </w:r>
      <w:r w:rsidR="00143C99" w:rsidRPr="00415A27">
        <w:rPr>
          <w:rFonts w:eastAsia="標楷體"/>
          <w:szCs w:val="28"/>
        </w:rPr>
        <w:t>年增</w:t>
      </w:r>
      <w:r w:rsidR="00E837FA" w:rsidRPr="00415A27">
        <w:rPr>
          <w:rFonts w:eastAsia="標楷體" w:hint="eastAsia"/>
          <w:szCs w:val="28"/>
        </w:rPr>
        <w:t>7.04</w:t>
      </w:r>
      <w:r w:rsidR="00143C99" w:rsidRPr="00415A27">
        <w:rPr>
          <w:rFonts w:eastAsia="標楷體"/>
          <w:szCs w:val="28"/>
        </w:rPr>
        <w:t>%</w:t>
      </w:r>
      <w:r w:rsidR="00143C99" w:rsidRPr="00415A27">
        <w:rPr>
          <w:rFonts w:eastAsia="標楷體"/>
          <w:szCs w:val="28"/>
        </w:rPr>
        <w:t>，連續第</w:t>
      </w:r>
      <w:r w:rsidR="00E837FA" w:rsidRPr="00415A27">
        <w:rPr>
          <w:rFonts w:eastAsia="標楷體" w:hint="eastAsia"/>
          <w:szCs w:val="28"/>
        </w:rPr>
        <w:t>6</w:t>
      </w:r>
      <w:r w:rsidR="00143C99" w:rsidRPr="00415A27">
        <w:rPr>
          <w:rFonts w:eastAsia="標楷體"/>
          <w:szCs w:val="28"/>
        </w:rPr>
        <w:t>個月正成長，</w:t>
      </w:r>
      <w:r w:rsidR="00480C43" w:rsidRPr="00415A27">
        <w:rPr>
          <w:rFonts w:eastAsia="標楷體" w:hint="eastAsia"/>
          <w:szCs w:val="28"/>
        </w:rPr>
        <w:t>主因科技大廠擴充產能，以及全球智慧自動化生產趨勢，帶動半導體及其他電子生產設備、軸承、滾珠螺</w:t>
      </w:r>
      <w:proofErr w:type="gramStart"/>
      <w:r w:rsidR="00480C43" w:rsidRPr="00415A27">
        <w:rPr>
          <w:rFonts w:eastAsia="標楷體" w:hint="eastAsia"/>
          <w:szCs w:val="28"/>
        </w:rPr>
        <w:t>桿</w:t>
      </w:r>
      <w:proofErr w:type="gramEnd"/>
      <w:r w:rsidR="00480C43" w:rsidRPr="00415A27">
        <w:rPr>
          <w:rFonts w:eastAsia="標楷體" w:hint="eastAsia"/>
          <w:szCs w:val="28"/>
        </w:rPr>
        <w:t>、線性滑軌等增產。</w:t>
      </w:r>
      <w:r w:rsidR="00143C99" w:rsidRPr="00415A27">
        <w:rPr>
          <w:rFonts w:eastAsia="標楷體"/>
          <w:szCs w:val="28"/>
        </w:rPr>
        <w:t>累計</w:t>
      </w:r>
      <w:r w:rsidR="00143C99" w:rsidRPr="00415A27">
        <w:rPr>
          <w:rFonts w:eastAsia="標楷體"/>
          <w:szCs w:val="28"/>
        </w:rPr>
        <w:t>1</w:t>
      </w:r>
      <w:r w:rsidR="00143C99" w:rsidRPr="00415A27">
        <w:rPr>
          <w:rFonts w:eastAsia="標楷體"/>
          <w:szCs w:val="28"/>
        </w:rPr>
        <w:t>至</w:t>
      </w:r>
      <w:r w:rsidR="000C7A6C" w:rsidRPr="00415A27">
        <w:rPr>
          <w:rFonts w:eastAsia="標楷體" w:hint="eastAsia"/>
          <w:szCs w:val="28"/>
        </w:rPr>
        <w:t>4</w:t>
      </w:r>
      <w:r w:rsidR="00143C99" w:rsidRPr="00415A27">
        <w:rPr>
          <w:rFonts w:eastAsia="標楷體"/>
          <w:szCs w:val="28"/>
        </w:rPr>
        <w:t>月較上年同期增加</w:t>
      </w:r>
      <w:r w:rsidR="000C7A6C" w:rsidRPr="00415A27">
        <w:rPr>
          <w:rFonts w:eastAsia="標楷體" w:hint="eastAsia"/>
          <w:szCs w:val="28"/>
        </w:rPr>
        <w:t>8.67</w:t>
      </w:r>
      <w:r w:rsidR="00143C99" w:rsidRPr="00415A27">
        <w:rPr>
          <w:rFonts w:eastAsia="標楷體"/>
          <w:szCs w:val="28"/>
        </w:rPr>
        <w:t>%</w:t>
      </w:r>
      <w:r w:rsidR="00143C99" w:rsidRPr="00415A27">
        <w:rPr>
          <w:rFonts w:eastAsia="標楷體"/>
          <w:szCs w:val="28"/>
        </w:rPr>
        <w:t>。</w:t>
      </w:r>
    </w:p>
    <w:p w:rsidR="0053735A" w:rsidRPr="00415A27" w:rsidRDefault="00A6267F" w:rsidP="0053735A">
      <w:pPr>
        <w:pStyle w:val="13"/>
        <w:numPr>
          <w:ilvl w:val="0"/>
          <w:numId w:val="28"/>
        </w:numPr>
        <w:spacing w:beforeLines="50" w:before="180" w:line="300" w:lineRule="auto"/>
        <w:textAlignment w:val="center"/>
        <w:rPr>
          <w:rFonts w:eastAsia="標楷體"/>
          <w:szCs w:val="28"/>
        </w:rPr>
      </w:pPr>
      <w:r w:rsidRPr="00415A27">
        <w:rPr>
          <w:rFonts w:eastAsia="標楷體"/>
          <w:szCs w:val="28"/>
        </w:rPr>
        <w:t>汽車及其零件業</w:t>
      </w:r>
      <w:r w:rsidR="00143C99" w:rsidRPr="00415A27">
        <w:rPr>
          <w:rFonts w:eastAsia="標楷體"/>
          <w:szCs w:val="28"/>
        </w:rPr>
        <w:t>年增</w:t>
      </w:r>
      <w:r w:rsidR="00E837FA" w:rsidRPr="00415A27">
        <w:rPr>
          <w:rFonts w:eastAsia="標楷體" w:hint="eastAsia"/>
          <w:szCs w:val="28"/>
        </w:rPr>
        <w:t>9.69</w:t>
      </w:r>
      <w:r w:rsidR="00143C99" w:rsidRPr="00415A27">
        <w:rPr>
          <w:rFonts w:eastAsia="標楷體"/>
          <w:szCs w:val="28"/>
        </w:rPr>
        <w:t>%</w:t>
      </w:r>
      <w:r w:rsidR="00143C99" w:rsidRPr="00415A27">
        <w:rPr>
          <w:rFonts w:eastAsia="標楷體"/>
          <w:szCs w:val="28"/>
        </w:rPr>
        <w:t>，</w:t>
      </w:r>
      <w:r w:rsidR="0053735A" w:rsidRPr="00415A27">
        <w:rPr>
          <w:rFonts w:eastAsia="標楷體" w:hint="eastAsia"/>
          <w:szCs w:val="28"/>
        </w:rPr>
        <w:t>主因車</w:t>
      </w:r>
      <w:proofErr w:type="gramStart"/>
      <w:r w:rsidR="0053735A" w:rsidRPr="00415A27">
        <w:rPr>
          <w:rFonts w:eastAsia="標楷體" w:hint="eastAsia"/>
          <w:szCs w:val="28"/>
        </w:rPr>
        <w:t>用燈組</w:t>
      </w:r>
      <w:proofErr w:type="gramEnd"/>
      <w:r w:rsidR="0053735A" w:rsidRPr="00415A27">
        <w:rPr>
          <w:rFonts w:eastAsia="標楷體" w:hint="eastAsia"/>
          <w:szCs w:val="28"/>
        </w:rPr>
        <w:t>、傳動系統外銷接單順暢，加上上年同期部分車廠進行設備維修減產，比較基數偏低所致。</w:t>
      </w:r>
      <w:r w:rsidR="0053735A" w:rsidRPr="00415A27">
        <w:rPr>
          <w:rFonts w:eastAsia="標楷體"/>
          <w:szCs w:val="28"/>
        </w:rPr>
        <w:t>累計</w:t>
      </w:r>
      <w:r w:rsidR="0053735A" w:rsidRPr="00415A27">
        <w:rPr>
          <w:rFonts w:eastAsia="標楷體"/>
          <w:szCs w:val="28"/>
        </w:rPr>
        <w:t>1</w:t>
      </w:r>
      <w:r w:rsidR="0053735A" w:rsidRPr="00415A27">
        <w:rPr>
          <w:rFonts w:eastAsia="標楷體"/>
          <w:szCs w:val="28"/>
        </w:rPr>
        <w:t>至</w:t>
      </w:r>
      <w:r w:rsidR="0053735A" w:rsidRPr="00415A27">
        <w:rPr>
          <w:rFonts w:eastAsia="標楷體" w:hint="eastAsia"/>
          <w:szCs w:val="28"/>
        </w:rPr>
        <w:t>4</w:t>
      </w:r>
      <w:r w:rsidR="0053735A" w:rsidRPr="00415A27">
        <w:rPr>
          <w:rFonts w:eastAsia="標楷體"/>
          <w:szCs w:val="28"/>
        </w:rPr>
        <w:t>月較上年同期增加</w:t>
      </w:r>
      <w:r w:rsidR="0053735A" w:rsidRPr="00415A27">
        <w:rPr>
          <w:rFonts w:eastAsia="標楷體" w:hint="eastAsia"/>
          <w:szCs w:val="28"/>
        </w:rPr>
        <w:t>2.35</w:t>
      </w:r>
      <w:r w:rsidR="0053735A" w:rsidRPr="00415A27">
        <w:rPr>
          <w:rFonts w:eastAsia="標楷體"/>
          <w:szCs w:val="28"/>
        </w:rPr>
        <w:t>%</w:t>
      </w:r>
      <w:r w:rsidR="0053735A" w:rsidRPr="00415A27">
        <w:rPr>
          <w:rFonts w:eastAsia="標楷體"/>
          <w:szCs w:val="28"/>
        </w:rPr>
        <w:t>。</w:t>
      </w:r>
    </w:p>
    <w:p w:rsidR="0053735A" w:rsidRPr="00415A27" w:rsidRDefault="0053735A" w:rsidP="0053735A">
      <w:pPr>
        <w:pStyle w:val="13"/>
        <w:spacing w:beforeLines="50" w:before="180" w:line="300" w:lineRule="auto"/>
        <w:ind w:left="502" w:firstLine="0"/>
        <w:textAlignment w:val="center"/>
        <w:rPr>
          <w:rFonts w:eastAsia="標楷體"/>
          <w:szCs w:val="28"/>
        </w:rPr>
      </w:pPr>
    </w:p>
    <w:p w:rsidR="00A6267F" w:rsidRPr="00415A27" w:rsidRDefault="00A6267F" w:rsidP="00A6267F">
      <w:pPr>
        <w:pStyle w:val="afffff"/>
        <w:widowControl/>
        <w:spacing w:before="180"/>
        <w:ind w:leftChars="0" w:left="502" w:firstLineChars="550" w:firstLine="1542"/>
        <w:rPr>
          <w:rFonts w:eastAsia="標楷體"/>
          <w:b/>
          <w:bCs/>
          <w:sz w:val="28"/>
        </w:rPr>
      </w:pPr>
    </w:p>
    <w:p w:rsidR="00A6267F" w:rsidRPr="00415A27" w:rsidRDefault="00A6267F" w:rsidP="00A6267F">
      <w:pPr>
        <w:pStyle w:val="afffff"/>
        <w:widowControl/>
        <w:spacing w:before="180"/>
        <w:ind w:leftChars="0" w:left="502" w:firstLineChars="550" w:firstLine="1542"/>
        <w:rPr>
          <w:rFonts w:eastAsia="標楷體"/>
          <w:b/>
          <w:bCs/>
          <w:sz w:val="28"/>
        </w:rPr>
      </w:pPr>
    </w:p>
    <w:p w:rsidR="00A6267F" w:rsidRPr="00415A27" w:rsidRDefault="00A6267F" w:rsidP="00A6267F">
      <w:pPr>
        <w:pStyle w:val="afffff"/>
        <w:widowControl/>
        <w:spacing w:before="180"/>
        <w:ind w:leftChars="0" w:left="502" w:firstLineChars="550" w:firstLine="1542"/>
        <w:rPr>
          <w:rFonts w:eastAsia="標楷體"/>
          <w:b/>
          <w:bCs/>
          <w:sz w:val="28"/>
        </w:rPr>
      </w:pPr>
    </w:p>
    <w:p w:rsidR="00D91FDA" w:rsidRPr="00415A27" w:rsidRDefault="00D91FDA" w:rsidP="00A6267F">
      <w:pPr>
        <w:pStyle w:val="afffff"/>
        <w:widowControl/>
        <w:spacing w:before="180"/>
        <w:ind w:leftChars="0" w:left="502" w:firstLineChars="550" w:firstLine="1542"/>
        <w:rPr>
          <w:rFonts w:eastAsia="標楷體"/>
          <w:b/>
          <w:bCs/>
          <w:sz w:val="28"/>
        </w:rPr>
      </w:pPr>
    </w:p>
    <w:p w:rsidR="00C63FF6" w:rsidRPr="00415A27" w:rsidRDefault="00C63FF6" w:rsidP="00A6267F">
      <w:pPr>
        <w:pStyle w:val="afffff"/>
        <w:widowControl/>
        <w:spacing w:before="180"/>
        <w:ind w:leftChars="0" w:left="502" w:firstLineChars="550" w:firstLine="1542"/>
        <w:rPr>
          <w:rFonts w:eastAsia="標楷體"/>
          <w:b/>
          <w:bCs/>
          <w:sz w:val="28"/>
        </w:rPr>
      </w:pPr>
    </w:p>
    <w:p w:rsidR="00A6267F" w:rsidRPr="00415A27" w:rsidRDefault="00A6267F" w:rsidP="00A6267F">
      <w:pPr>
        <w:pStyle w:val="afffff"/>
        <w:widowControl/>
        <w:spacing w:before="180"/>
        <w:ind w:leftChars="0" w:left="502" w:firstLineChars="550" w:firstLine="1542"/>
        <w:rPr>
          <w:rFonts w:eastAsia="標楷體"/>
          <w:b/>
          <w:bCs/>
          <w:sz w:val="28"/>
        </w:rPr>
      </w:pPr>
      <w:r w:rsidRPr="00415A27">
        <w:rPr>
          <w:rFonts w:eastAsia="標楷體"/>
          <w:b/>
          <w:bCs/>
          <w:sz w:val="28"/>
        </w:rPr>
        <w:lastRenderedPageBreak/>
        <w:t>表</w:t>
      </w:r>
      <w:r w:rsidRPr="00415A27">
        <w:rPr>
          <w:rFonts w:ascii="Times New Roman" w:eastAsia="標楷體" w:hAnsi="Times New Roman"/>
          <w:b/>
          <w:bCs/>
          <w:sz w:val="28"/>
        </w:rPr>
        <w:t xml:space="preserve">2-2-3 </w:t>
      </w:r>
      <w:r w:rsidRPr="00415A27">
        <w:rPr>
          <w:rFonts w:eastAsia="標楷體"/>
          <w:b/>
          <w:bCs/>
          <w:sz w:val="28"/>
        </w:rPr>
        <w:t xml:space="preserve">  </w:t>
      </w:r>
      <w:r w:rsidRPr="00415A27">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415A27" w:rsidRPr="00415A27" w:rsidTr="000E7637">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A6267F" w:rsidRPr="00415A27" w:rsidRDefault="00A6267F" w:rsidP="000E7637">
            <w:pPr>
              <w:snapToGrid w:val="0"/>
              <w:spacing w:line="400" w:lineRule="exact"/>
              <w:ind w:left="248"/>
              <w:jc w:val="center"/>
              <w:rPr>
                <w:rFonts w:eastAsia="標楷體"/>
                <w:b/>
                <w:bCs/>
              </w:rPr>
            </w:pPr>
            <w:r w:rsidRPr="00415A27">
              <w:rPr>
                <w:rFonts w:eastAsia="標楷體"/>
                <w:b/>
                <w:bCs/>
              </w:rPr>
              <w:t>中業別</w:t>
            </w:r>
          </w:p>
        </w:tc>
        <w:tc>
          <w:tcPr>
            <w:tcW w:w="2410" w:type="dxa"/>
            <w:tcBorders>
              <w:top w:val="single" w:sz="6" w:space="0" w:color="auto"/>
              <w:bottom w:val="single" w:sz="6" w:space="0" w:color="auto"/>
            </w:tcBorders>
            <w:vAlign w:val="center"/>
          </w:tcPr>
          <w:p w:rsidR="00A6267F" w:rsidRPr="00415A27" w:rsidRDefault="00A6267F" w:rsidP="000E7637">
            <w:pPr>
              <w:snapToGrid w:val="0"/>
              <w:spacing w:line="320" w:lineRule="exact"/>
              <w:ind w:left="28"/>
              <w:jc w:val="center"/>
              <w:rPr>
                <w:rFonts w:eastAsia="標楷體"/>
                <w:b/>
                <w:bCs/>
              </w:rPr>
            </w:pPr>
            <w:r w:rsidRPr="00415A27">
              <w:rPr>
                <w:rFonts w:eastAsia="標楷體"/>
                <w:b/>
                <w:bCs/>
              </w:rPr>
              <w:t>10</w:t>
            </w:r>
            <w:r w:rsidRPr="00415A27">
              <w:rPr>
                <w:rFonts w:eastAsia="標楷體" w:hint="eastAsia"/>
                <w:b/>
                <w:bCs/>
              </w:rPr>
              <w:t>6</w:t>
            </w:r>
            <w:r w:rsidRPr="00415A27">
              <w:rPr>
                <w:rFonts w:eastAsia="標楷體"/>
                <w:b/>
                <w:bCs/>
              </w:rPr>
              <w:t>年</w:t>
            </w:r>
            <w:r w:rsidR="00440D98" w:rsidRPr="00415A27">
              <w:rPr>
                <w:rFonts w:eastAsia="標楷體" w:hint="eastAsia"/>
                <w:b/>
                <w:bCs/>
              </w:rPr>
              <w:t>4</w:t>
            </w:r>
            <w:r w:rsidRPr="00415A27">
              <w:rPr>
                <w:rFonts w:eastAsia="標楷體"/>
                <w:b/>
                <w:bCs/>
              </w:rPr>
              <w:t>月較</w:t>
            </w:r>
          </w:p>
          <w:p w:rsidR="00A6267F" w:rsidRPr="00415A27" w:rsidRDefault="00A6267F" w:rsidP="000E7637">
            <w:pPr>
              <w:snapToGrid w:val="0"/>
              <w:spacing w:line="320" w:lineRule="exact"/>
              <w:ind w:left="28"/>
              <w:jc w:val="center"/>
              <w:rPr>
                <w:rFonts w:eastAsia="標楷體"/>
              </w:rPr>
            </w:pPr>
            <w:r w:rsidRPr="00415A27">
              <w:rPr>
                <w:rFonts w:eastAsia="標楷體"/>
                <w:b/>
                <w:bCs/>
              </w:rPr>
              <w:t>10</w:t>
            </w:r>
            <w:r w:rsidRPr="00415A27">
              <w:rPr>
                <w:rFonts w:eastAsia="標楷體" w:hint="eastAsia"/>
                <w:b/>
                <w:bCs/>
              </w:rPr>
              <w:t>5</w:t>
            </w:r>
            <w:r w:rsidRPr="00415A27">
              <w:rPr>
                <w:rFonts w:eastAsia="標楷體"/>
                <w:b/>
                <w:bCs/>
              </w:rPr>
              <w:t>年同月增減</w:t>
            </w:r>
            <w:r w:rsidRPr="00415A27">
              <w:rPr>
                <w:rFonts w:eastAsia="標楷體"/>
                <w:b/>
                <w:bCs/>
              </w:rPr>
              <w:t>(</w:t>
            </w:r>
            <w:r w:rsidRPr="00415A27">
              <w:rPr>
                <w:rFonts w:eastAsia="標楷體" w:hint="eastAsia"/>
                <w:b/>
                <w:bCs/>
              </w:rPr>
              <w:t>%</w:t>
            </w:r>
            <w:r w:rsidRPr="00415A27">
              <w:rPr>
                <w:rFonts w:eastAsia="標楷體"/>
                <w:b/>
                <w:bCs/>
              </w:rPr>
              <w:t>)</w:t>
            </w:r>
          </w:p>
        </w:tc>
        <w:tc>
          <w:tcPr>
            <w:tcW w:w="2410" w:type="dxa"/>
            <w:tcBorders>
              <w:top w:val="single" w:sz="6" w:space="0" w:color="auto"/>
              <w:bottom w:val="single" w:sz="6" w:space="0" w:color="auto"/>
            </w:tcBorders>
          </w:tcPr>
          <w:p w:rsidR="00A6267F" w:rsidRPr="00415A27" w:rsidRDefault="00A6267F" w:rsidP="000E7637">
            <w:pPr>
              <w:snapToGrid w:val="0"/>
              <w:spacing w:line="320" w:lineRule="exact"/>
              <w:ind w:left="28"/>
              <w:jc w:val="center"/>
              <w:rPr>
                <w:rFonts w:eastAsia="標楷體"/>
                <w:b/>
                <w:bCs/>
              </w:rPr>
            </w:pPr>
            <w:r w:rsidRPr="00415A27">
              <w:rPr>
                <w:rFonts w:eastAsia="標楷體"/>
                <w:b/>
                <w:bCs/>
              </w:rPr>
              <w:t>10</w:t>
            </w:r>
            <w:r w:rsidRPr="00415A27">
              <w:rPr>
                <w:rFonts w:eastAsia="標楷體" w:hint="eastAsia"/>
                <w:b/>
                <w:bCs/>
              </w:rPr>
              <w:t>6</w:t>
            </w:r>
            <w:r w:rsidRPr="00415A27">
              <w:rPr>
                <w:rFonts w:eastAsia="標楷體"/>
                <w:b/>
                <w:bCs/>
              </w:rPr>
              <w:t>年</w:t>
            </w:r>
            <w:r w:rsidRPr="00415A27">
              <w:rPr>
                <w:rFonts w:eastAsia="標楷體" w:hint="eastAsia"/>
                <w:b/>
                <w:bCs/>
              </w:rPr>
              <w:t>累計</w:t>
            </w:r>
            <w:r w:rsidRPr="00415A27">
              <w:rPr>
                <w:rFonts w:eastAsia="標楷體"/>
                <w:b/>
                <w:bCs/>
              </w:rPr>
              <w:t>較</w:t>
            </w:r>
          </w:p>
          <w:p w:rsidR="00A6267F" w:rsidRPr="00415A27" w:rsidRDefault="00A6267F" w:rsidP="000E7637">
            <w:pPr>
              <w:snapToGrid w:val="0"/>
              <w:spacing w:line="320" w:lineRule="exact"/>
              <w:ind w:left="28"/>
              <w:jc w:val="center"/>
              <w:rPr>
                <w:rFonts w:eastAsia="標楷體"/>
                <w:b/>
                <w:bCs/>
              </w:rPr>
            </w:pPr>
            <w:r w:rsidRPr="00415A27">
              <w:rPr>
                <w:rFonts w:eastAsia="標楷體"/>
                <w:b/>
                <w:bCs/>
              </w:rPr>
              <w:t>10</w:t>
            </w:r>
            <w:r w:rsidRPr="00415A27">
              <w:rPr>
                <w:rFonts w:eastAsia="標楷體" w:hint="eastAsia"/>
                <w:b/>
                <w:bCs/>
              </w:rPr>
              <w:t>5</w:t>
            </w:r>
            <w:r w:rsidRPr="00415A27">
              <w:rPr>
                <w:rFonts w:eastAsia="標楷體"/>
                <w:b/>
                <w:bCs/>
              </w:rPr>
              <w:t>年同</w:t>
            </w:r>
            <w:r w:rsidRPr="00415A27">
              <w:rPr>
                <w:rFonts w:eastAsia="標楷體" w:hint="eastAsia"/>
                <w:b/>
                <w:bCs/>
              </w:rPr>
              <w:t>期</w:t>
            </w:r>
            <w:r w:rsidRPr="00415A27">
              <w:rPr>
                <w:rFonts w:eastAsia="標楷體"/>
                <w:b/>
                <w:bCs/>
              </w:rPr>
              <w:t>增減</w:t>
            </w:r>
            <w:r w:rsidRPr="00415A27">
              <w:rPr>
                <w:rFonts w:eastAsia="標楷體"/>
                <w:b/>
                <w:bCs/>
              </w:rPr>
              <w:t>(</w:t>
            </w:r>
            <w:r w:rsidRPr="00415A27">
              <w:rPr>
                <w:rFonts w:eastAsia="標楷體" w:hint="eastAsia"/>
                <w:b/>
                <w:bCs/>
              </w:rPr>
              <w:t>%</w:t>
            </w:r>
            <w:r w:rsidRPr="00415A27">
              <w:rPr>
                <w:rFonts w:eastAsia="標楷體"/>
                <w:b/>
                <w:bCs/>
              </w:rPr>
              <w:t>)</w:t>
            </w:r>
          </w:p>
        </w:tc>
      </w:tr>
      <w:tr w:rsidR="00415A27" w:rsidRPr="00415A27" w:rsidTr="000E7637">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A6267F" w:rsidRPr="00415A27" w:rsidRDefault="00A6267F" w:rsidP="000E7637">
            <w:pPr>
              <w:snapToGrid w:val="0"/>
              <w:spacing w:line="400" w:lineRule="exact"/>
              <w:ind w:left="250"/>
              <w:rPr>
                <w:rFonts w:eastAsia="標楷體"/>
              </w:rPr>
            </w:pPr>
            <w:r w:rsidRPr="00415A27">
              <w:rPr>
                <w:rFonts w:eastAsia="標楷體"/>
              </w:rPr>
              <w:t>電子零組件業</w:t>
            </w:r>
          </w:p>
        </w:tc>
        <w:tc>
          <w:tcPr>
            <w:tcW w:w="2410" w:type="dxa"/>
            <w:tcBorders>
              <w:top w:val="single" w:sz="6" w:space="0" w:color="auto"/>
            </w:tcBorders>
          </w:tcPr>
          <w:p w:rsidR="00A6267F" w:rsidRPr="00415A27" w:rsidRDefault="00440D98" w:rsidP="000E7637">
            <w:pPr>
              <w:ind w:rightChars="20" w:right="48"/>
              <w:jc w:val="center"/>
            </w:pPr>
            <w:r w:rsidRPr="00415A27">
              <w:rPr>
                <w:rFonts w:hint="eastAsia"/>
              </w:rPr>
              <w:t>5.34</w:t>
            </w:r>
          </w:p>
        </w:tc>
        <w:tc>
          <w:tcPr>
            <w:tcW w:w="2410" w:type="dxa"/>
            <w:tcBorders>
              <w:top w:val="single" w:sz="6" w:space="0" w:color="auto"/>
            </w:tcBorders>
            <w:vAlign w:val="center"/>
          </w:tcPr>
          <w:p w:rsidR="00A6267F" w:rsidRPr="00415A27" w:rsidRDefault="00DE3858" w:rsidP="008B76F4">
            <w:pPr>
              <w:tabs>
                <w:tab w:val="left" w:pos="1728"/>
              </w:tabs>
              <w:spacing w:line="400" w:lineRule="exact"/>
              <w:ind w:leftChars="30" w:left="72" w:rightChars="369" w:right="886"/>
              <w:jc w:val="right"/>
              <w:rPr>
                <w:rFonts w:eastAsia="標楷體"/>
              </w:rPr>
            </w:pPr>
            <w:r w:rsidRPr="00415A27">
              <w:rPr>
                <w:rFonts w:hint="eastAsia"/>
              </w:rPr>
              <w:t>1</w:t>
            </w:r>
            <w:r w:rsidR="008B76F4" w:rsidRPr="00415A27">
              <w:rPr>
                <w:rFonts w:hint="eastAsia"/>
              </w:rPr>
              <w:t>1.25</w:t>
            </w:r>
          </w:p>
        </w:tc>
      </w:tr>
      <w:tr w:rsidR="00415A27" w:rsidRPr="00415A27" w:rsidTr="000E7637">
        <w:trPr>
          <w:cantSplit/>
          <w:trHeight w:val="330"/>
          <w:jc w:val="center"/>
        </w:trPr>
        <w:tc>
          <w:tcPr>
            <w:tcW w:w="3809" w:type="dxa"/>
            <w:tcMar>
              <w:top w:w="15" w:type="dxa"/>
              <w:left w:w="15" w:type="dxa"/>
              <w:bottom w:w="0" w:type="dxa"/>
              <w:right w:w="15" w:type="dxa"/>
            </w:tcMar>
            <w:vAlign w:val="center"/>
          </w:tcPr>
          <w:p w:rsidR="00A6267F" w:rsidRPr="00415A27" w:rsidRDefault="00A6267F" w:rsidP="000E7637">
            <w:pPr>
              <w:snapToGrid w:val="0"/>
              <w:spacing w:line="400" w:lineRule="exact"/>
              <w:ind w:left="250"/>
              <w:rPr>
                <w:rFonts w:eastAsia="標楷體"/>
              </w:rPr>
            </w:pPr>
            <w:r w:rsidRPr="00415A27">
              <w:rPr>
                <w:rFonts w:eastAsia="標楷體"/>
              </w:rPr>
              <w:t>化學材料業</w:t>
            </w:r>
          </w:p>
        </w:tc>
        <w:tc>
          <w:tcPr>
            <w:tcW w:w="2410" w:type="dxa"/>
          </w:tcPr>
          <w:p w:rsidR="00A6267F" w:rsidRPr="00415A27" w:rsidRDefault="00D91FDA" w:rsidP="00440D98">
            <w:pPr>
              <w:ind w:rightChars="20" w:right="48"/>
              <w:jc w:val="center"/>
            </w:pPr>
            <w:r w:rsidRPr="00415A27">
              <w:rPr>
                <w:rFonts w:hint="eastAsia"/>
              </w:rPr>
              <w:t>-</w:t>
            </w:r>
            <w:r w:rsidR="00440D98" w:rsidRPr="00415A27">
              <w:rPr>
                <w:rFonts w:hint="eastAsia"/>
              </w:rPr>
              <w:t>3.49</w:t>
            </w:r>
          </w:p>
        </w:tc>
        <w:tc>
          <w:tcPr>
            <w:tcW w:w="2410" w:type="dxa"/>
          </w:tcPr>
          <w:p w:rsidR="00A6267F" w:rsidRPr="00415A27" w:rsidRDefault="008B76F4" w:rsidP="000E7637">
            <w:pPr>
              <w:tabs>
                <w:tab w:val="left" w:pos="1728"/>
              </w:tabs>
              <w:spacing w:line="400" w:lineRule="exact"/>
              <w:ind w:leftChars="30" w:left="72" w:rightChars="369" w:right="886"/>
              <w:jc w:val="right"/>
            </w:pPr>
            <w:r w:rsidRPr="00415A27">
              <w:rPr>
                <w:rFonts w:hint="eastAsia"/>
              </w:rPr>
              <w:t>0.49</w:t>
            </w:r>
          </w:p>
        </w:tc>
      </w:tr>
      <w:tr w:rsidR="00415A27" w:rsidRPr="00415A27" w:rsidTr="000E7637">
        <w:trPr>
          <w:cantSplit/>
          <w:trHeight w:val="313"/>
          <w:jc w:val="center"/>
        </w:trPr>
        <w:tc>
          <w:tcPr>
            <w:tcW w:w="3809" w:type="dxa"/>
            <w:tcMar>
              <w:top w:w="15" w:type="dxa"/>
              <w:left w:w="15" w:type="dxa"/>
              <w:bottom w:w="0" w:type="dxa"/>
              <w:right w:w="15" w:type="dxa"/>
            </w:tcMar>
            <w:vAlign w:val="center"/>
          </w:tcPr>
          <w:p w:rsidR="00A6267F" w:rsidRPr="00415A27" w:rsidRDefault="00A6267F" w:rsidP="000E7637">
            <w:pPr>
              <w:snapToGrid w:val="0"/>
              <w:spacing w:line="400" w:lineRule="exact"/>
              <w:ind w:left="250"/>
              <w:rPr>
                <w:rFonts w:eastAsia="標楷體"/>
              </w:rPr>
            </w:pPr>
            <w:r w:rsidRPr="00415A27">
              <w:rPr>
                <w:rFonts w:eastAsia="標楷體"/>
              </w:rPr>
              <w:t>基本金屬業</w:t>
            </w:r>
          </w:p>
        </w:tc>
        <w:tc>
          <w:tcPr>
            <w:tcW w:w="2410" w:type="dxa"/>
          </w:tcPr>
          <w:p w:rsidR="00A6267F" w:rsidRPr="00415A27" w:rsidRDefault="00D91FDA" w:rsidP="00440D98">
            <w:pPr>
              <w:ind w:rightChars="20" w:right="48"/>
              <w:jc w:val="center"/>
            </w:pPr>
            <w:r w:rsidRPr="00415A27">
              <w:rPr>
                <w:rFonts w:hint="eastAsia"/>
              </w:rPr>
              <w:t>4.</w:t>
            </w:r>
            <w:r w:rsidR="00440D98" w:rsidRPr="00415A27">
              <w:rPr>
                <w:rFonts w:hint="eastAsia"/>
              </w:rPr>
              <w:t>38</w:t>
            </w:r>
          </w:p>
        </w:tc>
        <w:tc>
          <w:tcPr>
            <w:tcW w:w="2410" w:type="dxa"/>
          </w:tcPr>
          <w:p w:rsidR="00A6267F" w:rsidRPr="00415A27" w:rsidRDefault="00DE3858" w:rsidP="008B76F4">
            <w:pPr>
              <w:tabs>
                <w:tab w:val="left" w:pos="1728"/>
              </w:tabs>
              <w:spacing w:line="400" w:lineRule="exact"/>
              <w:ind w:leftChars="30" w:left="72" w:rightChars="369" w:right="886"/>
              <w:jc w:val="right"/>
            </w:pPr>
            <w:r w:rsidRPr="00415A27">
              <w:rPr>
                <w:rFonts w:hint="eastAsia"/>
              </w:rPr>
              <w:t>5.7</w:t>
            </w:r>
            <w:r w:rsidR="008B76F4" w:rsidRPr="00415A27">
              <w:rPr>
                <w:rFonts w:hint="eastAsia"/>
              </w:rPr>
              <w:t>1</w:t>
            </w:r>
          </w:p>
        </w:tc>
      </w:tr>
      <w:tr w:rsidR="00415A27" w:rsidRPr="00415A27" w:rsidTr="000E7637">
        <w:trPr>
          <w:cantSplit/>
          <w:trHeight w:val="374"/>
          <w:jc w:val="center"/>
        </w:trPr>
        <w:tc>
          <w:tcPr>
            <w:tcW w:w="3809" w:type="dxa"/>
            <w:tcMar>
              <w:top w:w="15" w:type="dxa"/>
              <w:left w:w="15" w:type="dxa"/>
              <w:bottom w:w="0" w:type="dxa"/>
              <w:right w:w="15" w:type="dxa"/>
            </w:tcMar>
            <w:vAlign w:val="center"/>
          </w:tcPr>
          <w:p w:rsidR="00A6267F" w:rsidRPr="00415A27" w:rsidRDefault="00A6267F" w:rsidP="000E7637">
            <w:pPr>
              <w:snapToGrid w:val="0"/>
              <w:spacing w:line="400" w:lineRule="exact"/>
              <w:ind w:left="250"/>
              <w:rPr>
                <w:rFonts w:eastAsia="標楷體"/>
              </w:rPr>
            </w:pPr>
            <w:r w:rsidRPr="00415A27">
              <w:rPr>
                <w:rFonts w:eastAsia="標楷體"/>
                <w:snapToGrid w:val="0"/>
              </w:rPr>
              <w:t>電腦、電子產品及光學製品業</w:t>
            </w:r>
          </w:p>
        </w:tc>
        <w:tc>
          <w:tcPr>
            <w:tcW w:w="2410" w:type="dxa"/>
          </w:tcPr>
          <w:p w:rsidR="00A6267F" w:rsidRPr="00415A27" w:rsidRDefault="00D91FDA" w:rsidP="00440D98">
            <w:pPr>
              <w:ind w:rightChars="20" w:right="48"/>
              <w:jc w:val="center"/>
            </w:pPr>
            <w:r w:rsidRPr="00415A27">
              <w:rPr>
                <w:rFonts w:hint="eastAsia"/>
              </w:rPr>
              <w:t>-</w:t>
            </w:r>
            <w:r w:rsidR="00440D98" w:rsidRPr="00415A27">
              <w:rPr>
                <w:rFonts w:hint="eastAsia"/>
              </w:rPr>
              <w:t>19.93</w:t>
            </w:r>
          </w:p>
        </w:tc>
        <w:tc>
          <w:tcPr>
            <w:tcW w:w="2410" w:type="dxa"/>
          </w:tcPr>
          <w:p w:rsidR="00A6267F" w:rsidRPr="00415A27" w:rsidRDefault="00DE3858" w:rsidP="008B76F4">
            <w:pPr>
              <w:tabs>
                <w:tab w:val="left" w:pos="1728"/>
              </w:tabs>
              <w:spacing w:line="400" w:lineRule="exact"/>
              <w:ind w:leftChars="30" w:left="72" w:rightChars="369" w:right="886"/>
              <w:jc w:val="right"/>
            </w:pPr>
            <w:r w:rsidRPr="00415A27">
              <w:rPr>
                <w:rFonts w:hint="eastAsia"/>
              </w:rPr>
              <w:t>-</w:t>
            </w:r>
            <w:r w:rsidR="008B76F4" w:rsidRPr="00415A27">
              <w:rPr>
                <w:rFonts w:hint="eastAsia"/>
              </w:rPr>
              <w:t>6.46</w:t>
            </w:r>
          </w:p>
        </w:tc>
      </w:tr>
      <w:tr w:rsidR="00415A27" w:rsidRPr="00415A27" w:rsidTr="000E7637">
        <w:trPr>
          <w:cantSplit/>
          <w:trHeight w:val="340"/>
          <w:jc w:val="center"/>
        </w:trPr>
        <w:tc>
          <w:tcPr>
            <w:tcW w:w="3809" w:type="dxa"/>
            <w:tcMar>
              <w:top w:w="15" w:type="dxa"/>
              <w:left w:w="15" w:type="dxa"/>
              <w:bottom w:w="0" w:type="dxa"/>
              <w:right w:w="15" w:type="dxa"/>
            </w:tcMar>
            <w:vAlign w:val="center"/>
          </w:tcPr>
          <w:p w:rsidR="00A6267F" w:rsidRPr="00415A27" w:rsidRDefault="00A6267F" w:rsidP="000E7637">
            <w:pPr>
              <w:snapToGrid w:val="0"/>
              <w:spacing w:line="400" w:lineRule="exact"/>
              <w:ind w:left="250"/>
              <w:rPr>
                <w:rFonts w:eastAsia="標楷體"/>
              </w:rPr>
            </w:pPr>
            <w:r w:rsidRPr="00415A27">
              <w:rPr>
                <w:rFonts w:eastAsia="標楷體"/>
              </w:rPr>
              <w:t>機械設備業</w:t>
            </w:r>
          </w:p>
        </w:tc>
        <w:tc>
          <w:tcPr>
            <w:tcW w:w="2410" w:type="dxa"/>
          </w:tcPr>
          <w:p w:rsidR="00A6267F" w:rsidRPr="00415A27" w:rsidRDefault="00440D98" w:rsidP="00440D98">
            <w:pPr>
              <w:ind w:rightChars="20" w:right="48"/>
              <w:jc w:val="center"/>
            </w:pPr>
            <w:r w:rsidRPr="00415A27">
              <w:rPr>
                <w:rFonts w:hint="eastAsia"/>
              </w:rPr>
              <w:t>7.04</w:t>
            </w:r>
          </w:p>
        </w:tc>
        <w:tc>
          <w:tcPr>
            <w:tcW w:w="2410" w:type="dxa"/>
          </w:tcPr>
          <w:p w:rsidR="00A6267F" w:rsidRPr="00415A27" w:rsidRDefault="008B76F4" w:rsidP="000E7637">
            <w:pPr>
              <w:tabs>
                <w:tab w:val="left" w:pos="1728"/>
              </w:tabs>
              <w:spacing w:line="400" w:lineRule="exact"/>
              <w:ind w:leftChars="30" w:left="72" w:rightChars="369" w:right="886"/>
              <w:jc w:val="right"/>
            </w:pPr>
            <w:r w:rsidRPr="00415A27">
              <w:rPr>
                <w:rFonts w:hint="eastAsia"/>
              </w:rPr>
              <w:t>8.67</w:t>
            </w:r>
          </w:p>
        </w:tc>
      </w:tr>
      <w:tr w:rsidR="00415A27" w:rsidRPr="00415A27" w:rsidTr="000E7637">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A6267F" w:rsidRPr="00415A27" w:rsidRDefault="00A6267F" w:rsidP="000E7637">
            <w:pPr>
              <w:snapToGrid w:val="0"/>
              <w:spacing w:line="400" w:lineRule="exact"/>
              <w:ind w:left="250"/>
              <w:rPr>
                <w:rFonts w:eastAsia="標楷體"/>
              </w:rPr>
            </w:pPr>
            <w:r w:rsidRPr="00415A27">
              <w:rPr>
                <w:rFonts w:eastAsia="標楷體"/>
              </w:rPr>
              <w:t>汽車及其零件業</w:t>
            </w:r>
          </w:p>
        </w:tc>
        <w:tc>
          <w:tcPr>
            <w:tcW w:w="2410" w:type="dxa"/>
            <w:tcBorders>
              <w:bottom w:val="single" w:sz="6" w:space="0" w:color="auto"/>
            </w:tcBorders>
          </w:tcPr>
          <w:p w:rsidR="00A6267F" w:rsidRPr="00415A27" w:rsidRDefault="00440D98" w:rsidP="000E7637">
            <w:pPr>
              <w:ind w:rightChars="20" w:right="48"/>
              <w:jc w:val="center"/>
            </w:pPr>
            <w:r w:rsidRPr="00415A27">
              <w:rPr>
                <w:rFonts w:hint="eastAsia"/>
              </w:rPr>
              <w:t>9.69</w:t>
            </w:r>
          </w:p>
        </w:tc>
        <w:tc>
          <w:tcPr>
            <w:tcW w:w="2410" w:type="dxa"/>
            <w:tcBorders>
              <w:bottom w:val="single" w:sz="6" w:space="0" w:color="auto"/>
            </w:tcBorders>
          </w:tcPr>
          <w:p w:rsidR="00A6267F" w:rsidRPr="00415A27" w:rsidRDefault="008B76F4" w:rsidP="000E7637">
            <w:pPr>
              <w:tabs>
                <w:tab w:val="left" w:pos="1728"/>
              </w:tabs>
              <w:spacing w:line="400" w:lineRule="exact"/>
              <w:ind w:leftChars="30" w:left="72" w:rightChars="369" w:right="886"/>
              <w:jc w:val="right"/>
            </w:pPr>
            <w:r w:rsidRPr="00415A27">
              <w:rPr>
                <w:rFonts w:hint="eastAsia"/>
              </w:rPr>
              <w:t>2.35</w:t>
            </w:r>
          </w:p>
        </w:tc>
      </w:tr>
    </w:tbl>
    <w:p w:rsidR="00FD74A1" w:rsidRPr="00415A27" w:rsidRDefault="00A6267F" w:rsidP="0032186E">
      <w:pPr>
        <w:widowControl/>
        <w:rPr>
          <w:rFonts w:eastAsia="標楷體"/>
          <w:sz w:val="22"/>
          <w:szCs w:val="22"/>
        </w:rPr>
      </w:pPr>
      <w:r w:rsidRPr="00415A27">
        <w:rPr>
          <w:rFonts w:eastAsia="標楷體"/>
          <w:sz w:val="22"/>
        </w:rPr>
        <w:t>資料來源：經濟部統計處。</w:t>
      </w:r>
    </w:p>
    <w:p w:rsidR="0032186E" w:rsidRPr="00415A27" w:rsidRDefault="0032186E" w:rsidP="0077206A">
      <w:pPr>
        <w:widowControl/>
        <w:ind w:firstLineChars="500" w:firstLine="1100"/>
        <w:rPr>
          <w:rFonts w:eastAsia="標楷體"/>
          <w:sz w:val="22"/>
          <w:szCs w:val="22"/>
        </w:rPr>
      </w:pPr>
    </w:p>
    <w:p w:rsidR="00A6267F" w:rsidRPr="00415A27" w:rsidRDefault="0032186E" w:rsidP="0032186E">
      <w:pPr>
        <w:widowControl/>
        <w:ind w:firstLineChars="500" w:firstLine="1100"/>
        <w:rPr>
          <w:rFonts w:eastAsia="標楷體"/>
          <w:sz w:val="22"/>
          <w:szCs w:val="22"/>
        </w:rPr>
      </w:pPr>
      <w:r w:rsidRPr="00415A27">
        <w:rPr>
          <w:rFonts w:eastAsia="標楷體"/>
          <w:sz w:val="22"/>
          <w:szCs w:val="22"/>
        </w:rPr>
        <w:br w:type="page"/>
      </w:r>
    </w:p>
    <w:p w:rsidR="003F3F99" w:rsidRPr="00415A27" w:rsidRDefault="003F3F99" w:rsidP="003F3F99">
      <w:pPr>
        <w:keepNext/>
        <w:snapToGrid w:val="0"/>
        <w:spacing w:beforeLines="50" w:before="180" w:line="300" w:lineRule="auto"/>
        <w:ind w:rightChars="-25" w:right="-60"/>
        <w:outlineLvl w:val="2"/>
        <w:rPr>
          <w:rFonts w:eastAsia="標楷體"/>
          <w:b/>
          <w:bCs/>
          <w:sz w:val="32"/>
          <w:szCs w:val="32"/>
        </w:rPr>
      </w:pPr>
      <w:bookmarkStart w:id="91" w:name="_Toc401923796"/>
      <w:bookmarkStart w:id="92" w:name="_Toc402171713"/>
      <w:bookmarkStart w:id="93" w:name="_Toc483472990"/>
      <w:r w:rsidRPr="00415A27">
        <w:rPr>
          <w:rFonts w:eastAsia="標楷體"/>
          <w:b/>
          <w:bCs/>
          <w:sz w:val="32"/>
          <w:szCs w:val="32"/>
        </w:rPr>
        <w:lastRenderedPageBreak/>
        <w:t>（三）</w:t>
      </w:r>
      <w:bookmarkEnd w:id="91"/>
      <w:bookmarkEnd w:id="92"/>
      <w:r w:rsidR="007A10EC" w:rsidRPr="00415A27">
        <w:rPr>
          <w:rFonts w:eastAsia="標楷體" w:hint="eastAsia"/>
          <w:b/>
          <w:bCs/>
          <w:sz w:val="32"/>
          <w:szCs w:val="32"/>
        </w:rPr>
        <w:t>批發、零售及餐飲業</w:t>
      </w:r>
      <w:bookmarkEnd w:id="93"/>
    </w:p>
    <w:p w:rsidR="0032186E" w:rsidRPr="00415A27" w:rsidRDefault="0032186E" w:rsidP="0032186E">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415A27">
        <w:rPr>
          <w:rFonts w:eastAsia="標楷體"/>
          <w:b/>
          <w:bCs/>
          <w:kern w:val="0"/>
          <w:sz w:val="28"/>
          <w:szCs w:val="20"/>
        </w:rPr>
        <w:t>１、</w:t>
      </w:r>
      <w:r w:rsidRPr="00415A27">
        <w:rPr>
          <w:rFonts w:eastAsia="標楷體"/>
          <w:b/>
          <w:bCs/>
          <w:kern w:val="0"/>
          <w:sz w:val="28"/>
          <w:szCs w:val="20"/>
        </w:rPr>
        <w:t>10</w:t>
      </w:r>
      <w:r w:rsidRPr="00415A27">
        <w:rPr>
          <w:rFonts w:eastAsia="標楷體" w:hint="eastAsia"/>
          <w:b/>
          <w:bCs/>
          <w:kern w:val="0"/>
          <w:sz w:val="28"/>
          <w:szCs w:val="20"/>
        </w:rPr>
        <w:t>6</w:t>
      </w:r>
      <w:r w:rsidRPr="00415A27">
        <w:rPr>
          <w:rFonts w:eastAsia="標楷體"/>
          <w:b/>
          <w:bCs/>
          <w:kern w:val="0"/>
          <w:sz w:val="28"/>
          <w:szCs w:val="20"/>
        </w:rPr>
        <w:t>年</w:t>
      </w:r>
      <w:r w:rsidR="00E918DE" w:rsidRPr="00415A27">
        <w:rPr>
          <w:rFonts w:eastAsia="標楷體" w:hint="eastAsia"/>
          <w:b/>
          <w:bCs/>
          <w:kern w:val="0"/>
          <w:sz w:val="28"/>
          <w:szCs w:val="20"/>
        </w:rPr>
        <w:t>4</w:t>
      </w:r>
      <w:r w:rsidRPr="00415A27">
        <w:rPr>
          <w:rFonts w:eastAsia="標楷體"/>
          <w:b/>
          <w:bCs/>
          <w:kern w:val="0"/>
          <w:sz w:val="28"/>
          <w:szCs w:val="20"/>
        </w:rPr>
        <w:t>月</w:t>
      </w:r>
      <w:r w:rsidRPr="00415A27">
        <w:rPr>
          <w:rFonts w:eastAsia="標楷體" w:hint="eastAsia"/>
          <w:b/>
          <w:bCs/>
          <w:kern w:val="0"/>
          <w:sz w:val="28"/>
          <w:szCs w:val="20"/>
        </w:rPr>
        <w:t>批發業</w:t>
      </w:r>
      <w:r w:rsidR="003802E0" w:rsidRPr="00415A27">
        <w:rPr>
          <w:rFonts w:eastAsia="標楷體" w:hint="eastAsia"/>
          <w:b/>
          <w:bCs/>
          <w:kern w:val="0"/>
          <w:sz w:val="28"/>
          <w:szCs w:val="20"/>
        </w:rPr>
        <w:t>、</w:t>
      </w:r>
      <w:r w:rsidRPr="00415A27">
        <w:rPr>
          <w:rFonts w:eastAsia="標楷體" w:hint="eastAsia"/>
          <w:b/>
          <w:bCs/>
          <w:kern w:val="0"/>
          <w:sz w:val="28"/>
          <w:szCs w:val="20"/>
        </w:rPr>
        <w:t>零售業及餐飲業營業額各</w:t>
      </w:r>
      <w:r w:rsidR="003802E0" w:rsidRPr="00415A27">
        <w:rPr>
          <w:rFonts w:eastAsia="標楷體" w:hint="eastAsia"/>
          <w:b/>
          <w:bCs/>
          <w:kern w:val="0"/>
          <w:sz w:val="28"/>
          <w:szCs w:val="20"/>
        </w:rPr>
        <w:t>增加</w:t>
      </w:r>
      <w:r w:rsidR="00E918DE" w:rsidRPr="00415A27">
        <w:rPr>
          <w:rFonts w:eastAsia="標楷體" w:hint="eastAsia"/>
          <w:b/>
          <w:bCs/>
          <w:kern w:val="0"/>
          <w:sz w:val="28"/>
          <w:szCs w:val="20"/>
        </w:rPr>
        <w:t>2.4</w:t>
      </w:r>
      <w:r w:rsidRPr="00415A27">
        <w:rPr>
          <w:rFonts w:eastAsia="標楷體"/>
          <w:b/>
          <w:bCs/>
          <w:kern w:val="0"/>
          <w:sz w:val="28"/>
          <w:szCs w:val="20"/>
        </w:rPr>
        <w:t>%</w:t>
      </w:r>
      <w:r w:rsidR="003802E0" w:rsidRPr="00415A27">
        <w:rPr>
          <w:rFonts w:eastAsia="標楷體" w:hint="eastAsia"/>
          <w:b/>
          <w:bCs/>
          <w:kern w:val="0"/>
          <w:sz w:val="28"/>
          <w:szCs w:val="20"/>
        </w:rPr>
        <w:t>、</w:t>
      </w:r>
      <w:r w:rsidR="00E918DE" w:rsidRPr="00415A27">
        <w:rPr>
          <w:rFonts w:eastAsia="標楷體" w:hint="eastAsia"/>
          <w:b/>
          <w:bCs/>
          <w:kern w:val="0"/>
          <w:sz w:val="28"/>
          <w:szCs w:val="20"/>
        </w:rPr>
        <w:t>0.4</w:t>
      </w:r>
      <w:r w:rsidR="003802E0" w:rsidRPr="00415A27">
        <w:rPr>
          <w:rFonts w:eastAsia="標楷體" w:hint="eastAsia"/>
          <w:b/>
          <w:bCs/>
          <w:kern w:val="0"/>
          <w:sz w:val="28"/>
          <w:szCs w:val="20"/>
        </w:rPr>
        <w:t>%</w:t>
      </w:r>
      <w:r w:rsidR="003802E0" w:rsidRPr="00415A27">
        <w:rPr>
          <w:rFonts w:eastAsia="標楷體" w:hint="eastAsia"/>
          <w:b/>
          <w:bCs/>
          <w:kern w:val="0"/>
          <w:sz w:val="28"/>
          <w:szCs w:val="20"/>
        </w:rPr>
        <w:t>及</w:t>
      </w:r>
      <w:r w:rsidR="00E918DE" w:rsidRPr="00415A27">
        <w:rPr>
          <w:rFonts w:eastAsia="標楷體" w:hint="eastAsia"/>
          <w:b/>
          <w:bCs/>
          <w:kern w:val="0"/>
          <w:sz w:val="28"/>
          <w:szCs w:val="20"/>
        </w:rPr>
        <w:t>5.5</w:t>
      </w:r>
      <w:r w:rsidR="003802E0" w:rsidRPr="00415A27">
        <w:rPr>
          <w:rFonts w:eastAsia="標楷體" w:hint="eastAsia"/>
          <w:b/>
          <w:bCs/>
          <w:kern w:val="0"/>
          <w:sz w:val="28"/>
          <w:szCs w:val="20"/>
        </w:rPr>
        <w:t>%</w:t>
      </w:r>
    </w:p>
    <w:p w:rsidR="0032186E" w:rsidRPr="00415A27" w:rsidRDefault="0032186E" w:rsidP="0032186E">
      <w:pPr>
        <w:widowControl/>
        <w:topLinePunct/>
        <w:snapToGrid w:val="0"/>
        <w:spacing w:beforeLines="50" w:before="180" w:line="300" w:lineRule="auto"/>
        <w:ind w:rightChars="-21" w:right="-50" w:firstLineChars="202" w:firstLine="566"/>
        <w:jc w:val="both"/>
        <w:rPr>
          <w:rFonts w:eastAsia="標楷體"/>
          <w:kern w:val="0"/>
          <w:sz w:val="28"/>
          <w:szCs w:val="20"/>
        </w:rPr>
      </w:pPr>
      <w:r w:rsidRPr="00415A27">
        <w:rPr>
          <w:rFonts w:eastAsia="標楷體"/>
          <w:kern w:val="0"/>
          <w:sz w:val="28"/>
          <w:szCs w:val="20"/>
        </w:rPr>
        <w:t>10</w:t>
      </w:r>
      <w:r w:rsidRPr="00415A27">
        <w:rPr>
          <w:rFonts w:eastAsia="標楷體" w:hint="eastAsia"/>
          <w:kern w:val="0"/>
          <w:sz w:val="28"/>
          <w:szCs w:val="20"/>
        </w:rPr>
        <w:t>6</w:t>
      </w:r>
      <w:r w:rsidRPr="00415A27">
        <w:rPr>
          <w:rFonts w:eastAsia="標楷體"/>
          <w:kern w:val="0"/>
          <w:sz w:val="28"/>
          <w:szCs w:val="20"/>
        </w:rPr>
        <w:t>年</w:t>
      </w:r>
      <w:r w:rsidR="00E918DE" w:rsidRPr="00415A27">
        <w:rPr>
          <w:rFonts w:eastAsia="標楷體" w:hint="eastAsia"/>
          <w:kern w:val="0"/>
          <w:sz w:val="28"/>
          <w:szCs w:val="20"/>
        </w:rPr>
        <w:t>4</w:t>
      </w:r>
      <w:r w:rsidRPr="00415A27">
        <w:rPr>
          <w:rFonts w:eastAsia="標楷體"/>
          <w:kern w:val="0"/>
          <w:sz w:val="28"/>
          <w:szCs w:val="20"/>
        </w:rPr>
        <w:t>月批發</w:t>
      </w:r>
      <w:r w:rsidRPr="00415A27">
        <w:rPr>
          <w:rFonts w:eastAsia="標楷體" w:hint="eastAsia"/>
          <w:kern w:val="0"/>
          <w:sz w:val="28"/>
          <w:szCs w:val="20"/>
        </w:rPr>
        <w:t>業、零售業及</w:t>
      </w:r>
      <w:r w:rsidRPr="00415A27">
        <w:rPr>
          <w:rFonts w:eastAsia="標楷體"/>
          <w:kern w:val="0"/>
          <w:sz w:val="28"/>
          <w:szCs w:val="20"/>
        </w:rPr>
        <w:t>餐飲業</w:t>
      </w:r>
      <w:r w:rsidRPr="00415A27">
        <w:rPr>
          <w:rFonts w:eastAsia="標楷體" w:hint="eastAsia"/>
          <w:kern w:val="0"/>
          <w:sz w:val="28"/>
          <w:szCs w:val="20"/>
        </w:rPr>
        <w:t>營業額分別</w:t>
      </w:r>
      <w:r w:rsidR="00616F90" w:rsidRPr="00415A27">
        <w:rPr>
          <w:rFonts w:eastAsia="標楷體" w:hint="eastAsia"/>
          <w:kern w:val="0"/>
          <w:sz w:val="28"/>
          <w:szCs w:val="20"/>
        </w:rPr>
        <w:t>為</w:t>
      </w:r>
      <w:r w:rsidR="00E918DE" w:rsidRPr="00415A27">
        <w:rPr>
          <w:rFonts w:eastAsia="標楷體" w:hint="eastAsia"/>
          <w:kern w:val="0"/>
          <w:sz w:val="28"/>
          <w:szCs w:val="20"/>
        </w:rPr>
        <w:t>7,857</w:t>
      </w:r>
      <w:r w:rsidRPr="00415A27">
        <w:rPr>
          <w:rFonts w:eastAsia="標楷體" w:hint="eastAsia"/>
          <w:kern w:val="0"/>
          <w:sz w:val="28"/>
          <w:szCs w:val="20"/>
        </w:rPr>
        <w:t>億元、</w:t>
      </w:r>
      <w:r w:rsidR="00D70134" w:rsidRPr="00415A27">
        <w:rPr>
          <w:rFonts w:eastAsia="標楷體" w:hint="eastAsia"/>
          <w:kern w:val="0"/>
          <w:sz w:val="28"/>
          <w:szCs w:val="20"/>
        </w:rPr>
        <w:t>3,2</w:t>
      </w:r>
      <w:r w:rsidR="00E918DE" w:rsidRPr="00415A27">
        <w:rPr>
          <w:rFonts w:eastAsia="標楷體" w:hint="eastAsia"/>
          <w:kern w:val="0"/>
          <w:sz w:val="28"/>
          <w:szCs w:val="20"/>
        </w:rPr>
        <w:t>92</w:t>
      </w:r>
      <w:r w:rsidRPr="00415A27">
        <w:rPr>
          <w:rFonts w:eastAsia="標楷體" w:hint="eastAsia"/>
          <w:kern w:val="0"/>
          <w:sz w:val="28"/>
          <w:szCs w:val="20"/>
        </w:rPr>
        <w:t>億元及</w:t>
      </w:r>
      <w:r w:rsidR="00D70134" w:rsidRPr="00415A27">
        <w:rPr>
          <w:rFonts w:eastAsia="標楷體" w:hint="eastAsia"/>
          <w:kern w:val="0"/>
          <w:sz w:val="28"/>
          <w:szCs w:val="20"/>
        </w:rPr>
        <w:t>35</w:t>
      </w:r>
      <w:r w:rsidR="00E918DE" w:rsidRPr="00415A27">
        <w:rPr>
          <w:rFonts w:eastAsia="標楷體" w:hint="eastAsia"/>
          <w:kern w:val="0"/>
          <w:sz w:val="28"/>
          <w:szCs w:val="20"/>
        </w:rPr>
        <w:t>9</w:t>
      </w:r>
      <w:r w:rsidRPr="00415A27">
        <w:rPr>
          <w:rFonts w:eastAsia="標楷體" w:hint="eastAsia"/>
          <w:kern w:val="0"/>
          <w:sz w:val="28"/>
          <w:szCs w:val="20"/>
        </w:rPr>
        <w:t>億元，</w:t>
      </w:r>
      <w:r w:rsidR="000F0705" w:rsidRPr="00415A27">
        <w:rPr>
          <w:rFonts w:eastAsia="標楷體" w:hint="eastAsia"/>
          <w:kern w:val="0"/>
          <w:sz w:val="28"/>
          <w:szCs w:val="20"/>
        </w:rPr>
        <w:t>分別</w:t>
      </w:r>
      <w:r w:rsidRPr="00415A27">
        <w:rPr>
          <w:rFonts w:eastAsia="標楷體" w:hint="eastAsia"/>
          <w:kern w:val="0"/>
          <w:sz w:val="28"/>
          <w:szCs w:val="20"/>
        </w:rPr>
        <w:t>較上年同月增加</w:t>
      </w:r>
      <w:r w:rsidR="00E918DE" w:rsidRPr="00415A27">
        <w:rPr>
          <w:rFonts w:eastAsia="標楷體" w:hint="eastAsia"/>
          <w:kern w:val="0"/>
          <w:sz w:val="28"/>
          <w:szCs w:val="20"/>
        </w:rPr>
        <w:t>2.4</w:t>
      </w:r>
      <w:r w:rsidRPr="00415A27">
        <w:rPr>
          <w:rFonts w:eastAsia="標楷體" w:hint="eastAsia"/>
          <w:kern w:val="0"/>
          <w:sz w:val="28"/>
          <w:szCs w:val="20"/>
        </w:rPr>
        <w:t>%</w:t>
      </w:r>
      <w:r w:rsidR="000F0705" w:rsidRPr="00415A27">
        <w:rPr>
          <w:rFonts w:eastAsia="標楷體" w:hint="eastAsia"/>
          <w:kern w:val="0"/>
          <w:sz w:val="28"/>
          <w:szCs w:val="20"/>
        </w:rPr>
        <w:t>、</w:t>
      </w:r>
      <w:r w:rsidR="00E918DE" w:rsidRPr="00415A27">
        <w:rPr>
          <w:rFonts w:eastAsia="標楷體" w:hint="eastAsia"/>
          <w:kern w:val="0"/>
          <w:sz w:val="28"/>
          <w:szCs w:val="20"/>
        </w:rPr>
        <w:t>0.4</w:t>
      </w:r>
      <w:r w:rsidRPr="00415A27">
        <w:rPr>
          <w:rFonts w:eastAsia="標楷體" w:hint="eastAsia"/>
          <w:kern w:val="0"/>
          <w:sz w:val="28"/>
          <w:szCs w:val="20"/>
        </w:rPr>
        <w:t>%</w:t>
      </w:r>
      <w:r w:rsidR="000F0705" w:rsidRPr="00415A27">
        <w:rPr>
          <w:rFonts w:eastAsia="標楷體" w:hint="eastAsia"/>
          <w:kern w:val="0"/>
          <w:sz w:val="28"/>
          <w:szCs w:val="20"/>
        </w:rPr>
        <w:t>及</w:t>
      </w:r>
      <w:r w:rsidR="00E918DE" w:rsidRPr="00415A27">
        <w:rPr>
          <w:rFonts w:eastAsia="標楷體" w:hint="eastAsia"/>
          <w:kern w:val="0"/>
          <w:sz w:val="28"/>
          <w:szCs w:val="20"/>
        </w:rPr>
        <w:t>5.5</w:t>
      </w:r>
      <w:r w:rsidR="000F0705" w:rsidRPr="00415A27">
        <w:rPr>
          <w:rFonts w:eastAsia="標楷體" w:hint="eastAsia"/>
          <w:kern w:val="0"/>
          <w:sz w:val="28"/>
          <w:szCs w:val="20"/>
        </w:rPr>
        <w:t>%</w:t>
      </w:r>
      <w:r w:rsidRPr="00415A27">
        <w:rPr>
          <w:rFonts w:eastAsia="標楷體" w:hint="eastAsia"/>
          <w:kern w:val="0"/>
          <w:sz w:val="28"/>
          <w:szCs w:val="20"/>
        </w:rPr>
        <w:t>。累計</w:t>
      </w:r>
      <w:r w:rsidRPr="00415A27">
        <w:rPr>
          <w:rFonts w:eastAsia="標楷體" w:hint="eastAsia"/>
          <w:kern w:val="0"/>
          <w:sz w:val="28"/>
          <w:szCs w:val="20"/>
        </w:rPr>
        <w:t>1</w:t>
      </w:r>
      <w:r w:rsidRPr="00415A27">
        <w:rPr>
          <w:rFonts w:eastAsia="標楷體" w:hint="eastAsia"/>
          <w:kern w:val="0"/>
          <w:sz w:val="28"/>
          <w:szCs w:val="20"/>
        </w:rPr>
        <w:t>至</w:t>
      </w:r>
      <w:r w:rsidR="00E918DE" w:rsidRPr="00415A27">
        <w:rPr>
          <w:rFonts w:eastAsia="標楷體" w:hint="eastAsia"/>
          <w:kern w:val="0"/>
          <w:sz w:val="28"/>
          <w:szCs w:val="20"/>
        </w:rPr>
        <w:t>4</w:t>
      </w:r>
      <w:r w:rsidRPr="00415A27">
        <w:rPr>
          <w:rFonts w:eastAsia="標楷體" w:hint="eastAsia"/>
          <w:kern w:val="0"/>
          <w:sz w:val="28"/>
          <w:szCs w:val="20"/>
        </w:rPr>
        <w:t>月批發業及餐飲業營業額分別較上年同期增加</w:t>
      </w:r>
      <w:r w:rsidR="00E918DE" w:rsidRPr="00415A27">
        <w:rPr>
          <w:rFonts w:eastAsia="標楷體" w:hint="eastAsia"/>
          <w:kern w:val="0"/>
          <w:sz w:val="28"/>
          <w:szCs w:val="20"/>
        </w:rPr>
        <w:t>5.1</w:t>
      </w:r>
      <w:r w:rsidRPr="00415A27">
        <w:rPr>
          <w:rFonts w:eastAsia="標楷體" w:hint="eastAsia"/>
          <w:kern w:val="0"/>
          <w:sz w:val="28"/>
          <w:szCs w:val="20"/>
        </w:rPr>
        <w:t>%</w:t>
      </w:r>
      <w:r w:rsidR="000F0705" w:rsidRPr="00415A27">
        <w:rPr>
          <w:rFonts w:eastAsia="標楷體" w:hint="eastAsia"/>
          <w:kern w:val="0"/>
          <w:sz w:val="28"/>
          <w:szCs w:val="20"/>
        </w:rPr>
        <w:t>及</w:t>
      </w:r>
      <w:r w:rsidR="000F0705" w:rsidRPr="00415A27">
        <w:rPr>
          <w:rFonts w:eastAsia="標楷體" w:hint="eastAsia"/>
          <w:kern w:val="0"/>
          <w:sz w:val="28"/>
          <w:szCs w:val="20"/>
        </w:rPr>
        <w:t>3.</w:t>
      </w:r>
      <w:r w:rsidR="00E918DE" w:rsidRPr="00415A27">
        <w:rPr>
          <w:rFonts w:eastAsia="標楷體" w:hint="eastAsia"/>
          <w:kern w:val="0"/>
          <w:sz w:val="28"/>
          <w:szCs w:val="20"/>
        </w:rPr>
        <w:t>5</w:t>
      </w:r>
      <w:r w:rsidRPr="00415A27">
        <w:rPr>
          <w:rFonts w:eastAsia="標楷體" w:hint="eastAsia"/>
          <w:kern w:val="0"/>
          <w:sz w:val="28"/>
          <w:szCs w:val="20"/>
        </w:rPr>
        <w:t>%</w:t>
      </w:r>
      <w:r w:rsidRPr="00415A27">
        <w:rPr>
          <w:rFonts w:eastAsia="標楷體" w:hint="eastAsia"/>
          <w:kern w:val="0"/>
          <w:sz w:val="28"/>
          <w:szCs w:val="20"/>
        </w:rPr>
        <w:t>，零售業則減少</w:t>
      </w:r>
      <w:r w:rsidR="000F0705" w:rsidRPr="00415A27">
        <w:rPr>
          <w:rFonts w:eastAsia="標楷體" w:hint="eastAsia"/>
          <w:kern w:val="0"/>
          <w:sz w:val="28"/>
          <w:szCs w:val="20"/>
        </w:rPr>
        <w:t>0.</w:t>
      </w:r>
      <w:r w:rsidR="00E918DE" w:rsidRPr="00415A27">
        <w:rPr>
          <w:rFonts w:eastAsia="標楷體" w:hint="eastAsia"/>
          <w:kern w:val="0"/>
          <w:sz w:val="28"/>
          <w:szCs w:val="20"/>
        </w:rPr>
        <w:t>4</w:t>
      </w:r>
      <w:r w:rsidRPr="00415A27">
        <w:rPr>
          <w:rFonts w:eastAsia="標楷體" w:hint="eastAsia"/>
          <w:kern w:val="0"/>
          <w:sz w:val="28"/>
          <w:szCs w:val="20"/>
        </w:rPr>
        <w:t>%</w:t>
      </w:r>
      <w:r w:rsidRPr="00415A27">
        <w:rPr>
          <w:rFonts w:eastAsia="標楷體" w:hint="eastAsia"/>
          <w:kern w:val="0"/>
          <w:sz w:val="28"/>
          <w:szCs w:val="20"/>
        </w:rPr>
        <w:t>。</w:t>
      </w:r>
    </w:p>
    <w:p w:rsidR="0032186E" w:rsidRPr="00415A27" w:rsidRDefault="0032186E" w:rsidP="0032186E">
      <w:pPr>
        <w:snapToGrid w:val="0"/>
        <w:ind w:right="-142"/>
        <w:jc w:val="center"/>
        <w:rPr>
          <w:rFonts w:eastAsia="標楷體"/>
          <w:b/>
          <w:bCs/>
          <w:sz w:val="28"/>
        </w:rPr>
      </w:pPr>
      <w:r w:rsidRPr="00415A27">
        <w:rPr>
          <w:rFonts w:eastAsia="標楷體"/>
          <w:b/>
          <w:bCs/>
          <w:sz w:val="28"/>
        </w:rPr>
        <w:t>表</w:t>
      </w:r>
      <w:r w:rsidRPr="00415A27">
        <w:rPr>
          <w:rFonts w:eastAsia="標楷體"/>
          <w:b/>
          <w:bCs/>
          <w:sz w:val="28"/>
        </w:rPr>
        <w:t xml:space="preserve">2-3-1  </w:t>
      </w:r>
      <w:r w:rsidRPr="00415A27">
        <w:rPr>
          <w:rFonts w:eastAsia="標楷體" w:hint="eastAsia"/>
          <w:b/>
          <w:bCs/>
          <w:sz w:val="28"/>
        </w:rPr>
        <w:t>批發、零售及餐飲業</w:t>
      </w:r>
      <w:r w:rsidRPr="00415A27">
        <w:rPr>
          <w:rFonts w:eastAsia="標楷體"/>
          <w:b/>
          <w:bCs/>
          <w:sz w:val="28"/>
        </w:rPr>
        <w:t>營業額</w:t>
      </w: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A73D14" w:rsidRPr="00415A27" w:rsidTr="000E7637">
        <w:trPr>
          <w:cantSplit/>
          <w:trHeight w:val="20"/>
        </w:trPr>
        <w:tc>
          <w:tcPr>
            <w:tcW w:w="1640" w:type="dxa"/>
            <w:vMerge w:val="restart"/>
            <w:tcBorders>
              <w:top w:val="single" w:sz="4" w:space="0" w:color="auto"/>
              <w:left w:val="nil"/>
              <w:bottom w:val="single" w:sz="4" w:space="0" w:color="auto"/>
              <w:right w:val="nil"/>
            </w:tcBorders>
            <w:vAlign w:val="center"/>
          </w:tcPr>
          <w:p w:rsidR="0032186E" w:rsidRPr="00415A27" w:rsidRDefault="0032186E" w:rsidP="000E7637">
            <w:pPr>
              <w:adjustRightInd w:val="0"/>
              <w:snapToGrid w:val="0"/>
              <w:ind w:left="30"/>
              <w:jc w:val="center"/>
              <w:rPr>
                <w:rFonts w:eastAsia="標楷體"/>
              </w:rPr>
            </w:pPr>
            <w:r w:rsidRPr="00415A27">
              <w:rPr>
                <w:rFonts w:eastAsia="標楷體" w:hint="eastAsia"/>
              </w:rPr>
              <w:t>年</w:t>
            </w:r>
            <w:r w:rsidRPr="00415A27">
              <w:rPr>
                <w:rFonts w:eastAsia="標楷體" w:hint="eastAsia"/>
              </w:rPr>
              <w:t>(</w:t>
            </w:r>
            <w:r w:rsidRPr="00415A27">
              <w:rPr>
                <w:rFonts w:eastAsia="標楷體" w:hint="eastAsia"/>
              </w:rPr>
              <w:t>月</w:t>
            </w:r>
            <w:r w:rsidRPr="00415A27">
              <w:rPr>
                <w:rFonts w:eastAsia="標楷體" w:hint="eastAsia"/>
              </w:rPr>
              <w:t>)</w:t>
            </w:r>
          </w:p>
        </w:tc>
        <w:tc>
          <w:tcPr>
            <w:tcW w:w="2444" w:type="dxa"/>
            <w:gridSpan w:val="2"/>
            <w:tcBorders>
              <w:top w:val="single" w:sz="4" w:space="0" w:color="auto"/>
              <w:left w:val="single" w:sz="4" w:space="0" w:color="auto"/>
              <w:bottom w:val="nil"/>
              <w:right w:val="nil"/>
            </w:tcBorders>
          </w:tcPr>
          <w:p w:rsidR="0032186E" w:rsidRPr="00415A27" w:rsidRDefault="0032186E" w:rsidP="000E7637">
            <w:pPr>
              <w:adjustRightInd w:val="0"/>
              <w:snapToGrid w:val="0"/>
              <w:ind w:left="30"/>
              <w:jc w:val="center"/>
              <w:rPr>
                <w:rFonts w:eastAsia="標楷體"/>
              </w:rPr>
            </w:pPr>
            <w:r w:rsidRPr="00415A27">
              <w:rPr>
                <w:rFonts w:eastAsia="標楷體"/>
              </w:rPr>
              <w:t>批發業</w:t>
            </w:r>
          </w:p>
        </w:tc>
        <w:tc>
          <w:tcPr>
            <w:tcW w:w="2552" w:type="dxa"/>
            <w:gridSpan w:val="2"/>
            <w:tcBorders>
              <w:top w:val="single" w:sz="4" w:space="0" w:color="auto"/>
              <w:left w:val="single" w:sz="4" w:space="0" w:color="auto"/>
              <w:bottom w:val="nil"/>
              <w:right w:val="nil"/>
            </w:tcBorders>
          </w:tcPr>
          <w:p w:rsidR="0032186E" w:rsidRPr="00415A27" w:rsidRDefault="0032186E" w:rsidP="000E7637">
            <w:pPr>
              <w:adjustRightInd w:val="0"/>
              <w:snapToGrid w:val="0"/>
              <w:ind w:left="30"/>
              <w:jc w:val="center"/>
              <w:rPr>
                <w:rFonts w:eastAsia="標楷體"/>
              </w:rPr>
            </w:pPr>
            <w:r w:rsidRPr="00415A27">
              <w:rPr>
                <w:rFonts w:eastAsia="標楷體"/>
              </w:rPr>
              <w:t>零售業</w:t>
            </w:r>
          </w:p>
        </w:tc>
        <w:tc>
          <w:tcPr>
            <w:tcW w:w="2409" w:type="dxa"/>
            <w:gridSpan w:val="2"/>
            <w:tcBorders>
              <w:top w:val="single" w:sz="4" w:space="0" w:color="auto"/>
              <w:left w:val="single" w:sz="4" w:space="0" w:color="auto"/>
              <w:bottom w:val="single" w:sz="4" w:space="0" w:color="auto"/>
              <w:right w:val="nil"/>
            </w:tcBorders>
          </w:tcPr>
          <w:p w:rsidR="0032186E" w:rsidRPr="00415A27" w:rsidRDefault="0032186E" w:rsidP="000E7637">
            <w:pPr>
              <w:adjustRightInd w:val="0"/>
              <w:snapToGrid w:val="0"/>
              <w:ind w:left="30"/>
              <w:jc w:val="center"/>
              <w:rPr>
                <w:rFonts w:eastAsia="標楷體"/>
              </w:rPr>
            </w:pPr>
            <w:r w:rsidRPr="00415A27">
              <w:rPr>
                <w:rFonts w:eastAsia="標楷體"/>
              </w:rPr>
              <w:t>餐飲業</w:t>
            </w:r>
          </w:p>
        </w:tc>
      </w:tr>
      <w:tr w:rsidR="00A73D14" w:rsidRPr="00415A27" w:rsidTr="000E7637">
        <w:trPr>
          <w:cantSplit/>
          <w:trHeight w:val="20"/>
        </w:trPr>
        <w:tc>
          <w:tcPr>
            <w:tcW w:w="1640" w:type="dxa"/>
            <w:vMerge/>
            <w:tcBorders>
              <w:top w:val="single" w:sz="4" w:space="0" w:color="auto"/>
              <w:left w:val="nil"/>
              <w:bottom w:val="single" w:sz="4" w:space="0" w:color="auto"/>
              <w:right w:val="nil"/>
            </w:tcBorders>
            <w:vAlign w:val="center"/>
          </w:tcPr>
          <w:p w:rsidR="0032186E" w:rsidRPr="00415A27" w:rsidRDefault="0032186E" w:rsidP="000E7637">
            <w:pPr>
              <w:adjustRightInd w:val="0"/>
              <w:snapToGrid w:val="0"/>
              <w:ind w:left="30"/>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tcPr>
          <w:p w:rsidR="0032186E" w:rsidRPr="00415A27" w:rsidRDefault="0032186E" w:rsidP="000E7637">
            <w:pPr>
              <w:adjustRightInd w:val="0"/>
              <w:snapToGrid w:val="0"/>
              <w:ind w:left="30"/>
              <w:jc w:val="center"/>
              <w:rPr>
                <w:rFonts w:eastAsia="標楷體"/>
                <w:spacing w:val="-20"/>
              </w:rPr>
            </w:pPr>
            <w:r w:rsidRPr="00415A27">
              <w:rPr>
                <w:rFonts w:eastAsia="標楷體"/>
                <w:spacing w:val="-20"/>
              </w:rPr>
              <w:t>金額</w:t>
            </w:r>
          </w:p>
          <w:p w:rsidR="0032186E" w:rsidRPr="00415A27" w:rsidRDefault="0032186E" w:rsidP="000E7637">
            <w:pPr>
              <w:adjustRightInd w:val="0"/>
              <w:snapToGrid w:val="0"/>
              <w:ind w:left="30"/>
              <w:jc w:val="center"/>
              <w:rPr>
                <w:rFonts w:eastAsia="標楷體"/>
                <w:spacing w:val="-20"/>
              </w:rPr>
            </w:pPr>
            <w:r w:rsidRPr="00415A27">
              <w:rPr>
                <w:rFonts w:eastAsia="標楷體"/>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32186E" w:rsidRPr="00415A27" w:rsidRDefault="0032186E" w:rsidP="000E7637">
            <w:pPr>
              <w:adjustRightInd w:val="0"/>
              <w:snapToGrid w:val="0"/>
              <w:ind w:left="30"/>
              <w:jc w:val="center"/>
              <w:rPr>
                <w:rFonts w:eastAsia="標楷體"/>
                <w:spacing w:val="-20"/>
              </w:rPr>
            </w:pPr>
            <w:r w:rsidRPr="00415A27">
              <w:rPr>
                <w:rFonts w:eastAsia="標楷體"/>
                <w:spacing w:val="-20"/>
              </w:rPr>
              <w:t>年增率（</w:t>
            </w:r>
            <w:r w:rsidRPr="00415A27">
              <w:rPr>
                <w:rFonts w:eastAsia="標楷體"/>
                <w:spacing w:val="-20"/>
              </w:rPr>
              <w:t>%</w:t>
            </w:r>
            <w:r w:rsidRPr="00415A27">
              <w:rPr>
                <w:rFonts w:eastAsia="標楷體"/>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2186E" w:rsidRPr="00415A27" w:rsidRDefault="0032186E" w:rsidP="000E7637">
            <w:pPr>
              <w:adjustRightInd w:val="0"/>
              <w:snapToGrid w:val="0"/>
              <w:ind w:left="30"/>
              <w:jc w:val="center"/>
              <w:rPr>
                <w:rFonts w:eastAsia="標楷體"/>
                <w:spacing w:val="-20"/>
              </w:rPr>
            </w:pPr>
            <w:r w:rsidRPr="00415A27">
              <w:rPr>
                <w:rFonts w:eastAsia="標楷體"/>
                <w:spacing w:val="-20"/>
              </w:rPr>
              <w:t>金額</w:t>
            </w:r>
          </w:p>
          <w:p w:rsidR="0032186E" w:rsidRPr="00415A27" w:rsidRDefault="0032186E" w:rsidP="000E7637">
            <w:pPr>
              <w:adjustRightInd w:val="0"/>
              <w:snapToGrid w:val="0"/>
              <w:ind w:left="30"/>
              <w:jc w:val="center"/>
              <w:rPr>
                <w:rFonts w:eastAsia="標楷體"/>
                <w:spacing w:val="-20"/>
              </w:rPr>
            </w:pPr>
            <w:r w:rsidRPr="00415A27">
              <w:rPr>
                <w:rFonts w:eastAsia="標楷體"/>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32186E" w:rsidRPr="00415A27" w:rsidRDefault="0032186E" w:rsidP="000E7637">
            <w:pPr>
              <w:adjustRightInd w:val="0"/>
              <w:snapToGrid w:val="0"/>
              <w:ind w:left="30"/>
              <w:jc w:val="center"/>
              <w:rPr>
                <w:rFonts w:eastAsia="標楷體"/>
                <w:spacing w:val="-20"/>
              </w:rPr>
            </w:pPr>
            <w:r w:rsidRPr="00415A27">
              <w:rPr>
                <w:rFonts w:eastAsia="標楷體"/>
                <w:spacing w:val="-20"/>
              </w:rPr>
              <w:t>年增率（</w:t>
            </w:r>
            <w:r w:rsidRPr="00415A27">
              <w:rPr>
                <w:rFonts w:eastAsia="標楷體"/>
                <w:spacing w:val="-20"/>
              </w:rPr>
              <w:t>%</w:t>
            </w:r>
            <w:r w:rsidRPr="00415A27">
              <w:rPr>
                <w:rFonts w:eastAsia="標楷體"/>
                <w:spacing w:val="-20"/>
              </w:rPr>
              <w:t>）</w:t>
            </w:r>
          </w:p>
        </w:tc>
        <w:tc>
          <w:tcPr>
            <w:tcW w:w="1134" w:type="dxa"/>
            <w:tcBorders>
              <w:top w:val="single" w:sz="4" w:space="0" w:color="auto"/>
              <w:left w:val="single" w:sz="4" w:space="0" w:color="auto"/>
              <w:bottom w:val="single" w:sz="4" w:space="0" w:color="auto"/>
              <w:right w:val="nil"/>
            </w:tcBorders>
            <w:vAlign w:val="center"/>
          </w:tcPr>
          <w:p w:rsidR="0032186E" w:rsidRPr="00415A27" w:rsidRDefault="0032186E" w:rsidP="000E7637">
            <w:pPr>
              <w:adjustRightInd w:val="0"/>
              <w:snapToGrid w:val="0"/>
              <w:ind w:left="30"/>
              <w:jc w:val="center"/>
              <w:rPr>
                <w:rFonts w:eastAsia="標楷體"/>
                <w:spacing w:val="-20"/>
              </w:rPr>
            </w:pPr>
            <w:r w:rsidRPr="00415A27">
              <w:rPr>
                <w:rFonts w:eastAsia="標楷體"/>
                <w:spacing w:val="-20"/>
              </w:rPr>
              <w:t>金額</w:t>
            </w:r>
          </w:p>
          <w:p w:rsidR="0032186E" w:rsidRPr="00415A27" w:rsidRDefault="0032186E" w:rsidP="000E7637">
            <w:pPr>
              <w:adjustRightInd w:val="0"/>
              <w:snapToGrid w:val="0"/>
              <w:ind w:left="30"/>
              <w:jc w:val="center"/>
              <w:rPr>
                <w:rFonts w:eastAsia="標楷體"/>
                <w:spacing w:val="-20"/>
              </w:rPr>
            </w:pPr>
            <w:r w:rsidRPr="00415A27">
              <w:rPr>
                <w:rFonts w:eastAsia="標楷體"/>
                <w:spacing w:val="-20"/>
              </w:rPr>
              <w:t>（億元）</w:t>
            </w:r>
          </w:p>
        </w:tc>
        <w:tc>
          <w:tcPr>
            <w:tcW w:w="1275" w:type="dxa"/>
            <w:tcBorders>
              <w:top w:val="single" w:sz="4" w:space="0" w:color="auto"/>
              <w:left w:val="single" w:sz="4" w:space="0" w:color="auto"/>
              <w:bottom w:val="single" w:sz="4" w:space="0" w:color="auto"/>
              <w:right w:val="nil"/>
            </w:tcBorders>
            <w:vAlign w:val="center"/>
          </w:tcPr>
          <w:p w:rsidR="0032186E" w:rsidRPr="00415A27" w:rsidRDefault="0032186E" w:rsidP="000E7637">
            <w:pPr>
              <w:adjustRightInd w:val="0"/>
              <w:snapToGrid w:val="0"/>
              <w:ind w:left="30"/>
              <w:jc w:val="center"/>
              <w:rPr>
                <w:rFonts w:eastAsia="標楷體"/>
                <w:spacing w:val="-20"/>
              </w:rPr>
            </w:pPr>
            <w:r w:rsidRPr="00415A27">
              <w:rPr>
                <w:rFonts w:eastAsia="標楷體"/>
                <w:spacing w:val="-20"/>
              </w:rPr>
              <w:t>年增率（</w:t>
            </w:r>
            <w:r w:rsidRPr="00415A27">
              <w:rPr>
                <w:rFonts w:eastAsia="標楷體"/>
                <w:spacing w:val="-20"/>
              </w:rPr>
              <w:t>%</w:t>
            </w:r>
            <w:r w:rsidRPr="00415A27">
              <w:rPr>
                <w:rFonts w:eastAsia="標楷體"/>
                <w:spacing w:val="-20"/>
              </w:rPr>
              <w:t>）</w:t>
            </w:r>
          </w:p>
        </w:tc>
      </w:tr>
      <w:tr w:rsidR="00A73D14" w:rsidRPr="00415A27" w:rsidTr="000E7637">
        <w:trPr>
          <w:trHeight w:val="20"/>
        </w:trPr>
        <w:tc>
          <w:tcPr>
            <w:tcW w:w="1640" w:type="dxa"/>
            <w:tcBorders>
              <w:top w:val="nil"/>
              <w:left w:val="nil"/>
              <w:bottom w:val="nil"/>
              <w:right w:val="double" w:sz="4" w:space="0" w:color="auto"/>
            </w:tcBorders>
            <w:vAlign w:val="center"/>
          </w:tcPr>
          <w:p w:rsidR="0032186E" w:rsidRPr="00415A27" w:rsidRDefault="0032186E" w:rsidP="000E7637">
            <w:pPr>
              <w:snapToGrid w:val="0"/>
              <w:spacing w:line="300" w:lineRule="exact"/>
              <w:jc w:val="both"/>
              <w:rPr>
                <w:rFonts w:eastAsia="標楷體"/>
              </w:rPr>
            </w:pPr>
            <w:r w:rsidRPr="00415A27">
              <w:rPr>
                <w:rFonts w:eastAsia="標楷體"/>
                <w:b/>
                <w:bCs/>
              </w:rPr>
              <w:t xml:space="preserve"> 101</w:t>
            </w:r>
            <w:r w:rsidRPr="00415A27">
              <w:rPr>
                <w:rFonts w:eastAsia="標楷體"/>
                <w:b/>
                <w:bCs/>
              </w:rPr>
              <w:t>年</w:t>
            </w:r>
          </w:p>
        </w:tc>
        <w:tc>
          <w:tcPr>
            <w:tcW w:w="1310"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98,330</w:t>
            </w:r>
          </w:p>
        </w:tc>
        <w:tc>
          <w:tcPr>
            <w:tcW w:w="1134"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-1.6</w:t>
            </w:r>
          </w:p>
        </w:tc>
        <w:tc>
          <w:tcPr>
            <w:tcW w:w="1276"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37,832</w:t>
            </w:r>
          </w:p>
        </w:tc>
        <w:tc>
          <w:tcPr>
            <w:tcW w:w="1276"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2.4</w:t>
            </w:r>
          </w:p>
        </w:tc>
        <w:tc>
          <w:tcPr>
            <w:tcW w:w="1134"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3,945</w:t>
            </w:r>
          </w:p>
        </w:tc>
        <w:tc>
          <w:tcPr>
            <w:tcW w:w="1275"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3.6</w:t>
            </w:r>
          </w:p>
        </w:tc>
      </w:tr>
      <w:tr w:rsidR="00A73D14" w:rsidRPr="00415A27" w:rsidTr="000E7637">
        <w:trPr>
          <w:trHeight w:val="20"/>
        </w:trPr>
        <w:tc>
          <w:tcPr>
            <w:tcW w:w="1640" w:type="dxa"/>
            <w:tcBorders>
              <w:top w:val="nil"/>
              <w:left w:val="nil"/>
              <w:bottom w:val="nil"/>
              <w:right w:val="double" w:sz="4" w:space="0" w:color="auto"/>
            </w:tcBorders>
            <w:vAlign w:val="center"/>
          </w:tcPr>
          <w:p w:rsidR="0032186E" w:rsidRPr="00415A27" w:rsidRDefault="0032186E" w:rsidP="000E7637">
            <w:pPr>
              <w:snapToGrid w:val="0"/>
              <w:spacing w:line="300" w:lineRule="exact"/>
              <w:jc w:val="both"/>
              <w:rPr>
                <w:rFonts w:eastAsia="標楷體"/>
                <w:b/>
                <w:bCs/>
              </w:rPr>
            </w:pPr>
            <w:r w:rsidRPr="00415A27">
              <w:rPr>
                <w:rFonts w:eastAsia="標楷體"/>
                <w:b/>
                <w:bCs/>
              </w:rPr>
              <w:t xml:space="preserve"> 102</w:t>
            </w:r>
            <w:r w:rsidRPr="00415A27">
              <w:rPr>
                <w:rFonts w:eastAsia="標楷體"/>
                <w:b/>
                <w:bCs/>
              </w:rPr>
              <w:t>年</w:t>
            </w:r>
          </w:p>
        </w:tc>
        <w:tc>
          <w:tcPr>
            <w:tcW w:w="1310"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99,042</w:t>
            </w:r>
          </w:p>
        </w:tc>
        <w:tc>
          <w:tcPr>
            <w:tcW w:w="1134"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0.7</w:t>
            </w:r>
          </w:p>
        </w:tc>
        <w:tc>
          <w:tcPr>
            <w:tcW w:w="1276"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38,574</w:t>
            </w:r>
          </w:p>
        </w:tc>
        <w:tc>
          <w:tcPr>
            <w:tcW w:w="1276"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2.0</w:t>
            </w:r>
          </w:p>
        </w:tc>
        <w:tc>
          <w:tcPr>
            <w:tcW w:w="1134"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4,007</w:t>
            </w:r>
          </w:p>
        </w:tc>
        <w:tc>
          <w:tcPr>
            <w:tcW w:w="1275"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1.6</w:t>
            </w:r>
          </w:p>
        </w:tc>
      </w:tr>
      <w:tr w:rsidR="00A73D14" w:rsidRPr="00415A27" w:rsidTr="000E7637">
        <w:trPr>
          <w:trHeight w:val="360"/>
        </w:trPr>
        <w:tc>
          <w:tcPr>
            <w:tcW w:w="1640" w:type="dxa"/>
            <w:tcBorders>
              <w:top w:val="nil"/>
              <w:left w:val="nil"/>
              <w:bottom w:val="nil"/>
              <w:right w:val="double" w:sz="4" w:space="0" w:color="auto"/>
            </w:tcBorders>
            <w:vAlign w:val="center"/>
          </w:tcPr>
          <w:p w:rsidR="0032186E" w:rsidRPr="00415A27" w:rsidRDefault="0032186E" w:rsidP="000E7637">
            <w:pPr>
              <w:snapToGrid w:val="0"/>
              <w:spacing w:line="300" w:lineRule="exact"/>
              <w:jc w:val="both"/>
              <w:rPr>
                <w:rFonts w:eastAsia="標楷體"/>
                <w:b/>
                <w:bCs/>
              </w:rPr>
            </w:pPr>
            <w:r w:rsidRPr="00415A27">
              <w:rPr>
                <w:rFonts w:eastAsia="標楷體"/>
                <w:b/>
                <w:bCs/>
              </w:rPr>
              <w:t xml:space="preserve"> 103</w:t>
            </w:r>
            <w:r w:rsidRPr="00415A27">
              <w:rPr>
                <w:rFonts w:eastAsia="標楷體"/>
                <w:b/>
                <w:bCs/>
              </w:rPr>
              <w:t>年</w:t>
            </w:r>
          </w:p>
        </w:tc>
        <w:tc>
          <w:tcPr>
            <w:tcW w:w="1310"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101,173</w:t>
            </w:r>
          </w:p>
        </w:tc>
        <w:tc>
          <w:tcPr>
            <w:tcW w:w="1134"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2.2</w:t>
            </w:r>
          </w:p>
        </w:tc>
        <w:tc>
          <w:tcPr>
            <w:tcW w:w="1276"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40,074</w:t>
            </w:r>
          </w:p>
        </w:tc>
        <w:tc>
          <w:tcPr>
            <w:tcW w:w="1276"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3.9</w:t>
            </w:r>
          </w:p>
        </w:tc>
        <w:tc>
          <w:tcPr>
            <w:tcW w:w="1134"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4,129</w:t>
            </w:r>
          </w:p>
        </w:tc>
        <w:tc>
          <w:tcPr>
            <w:tcW w:w="1275"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3.1</w:t>
            </w:r>
          </w:p>
        </w:tc>
      </w:tr>
      <w:tr w:rsidR="00A73D14" w:rsidRPr="00415A27" w:rsidTr="000E7637">
        <w:trPr>
          <w:trHeight w:val="360"/>
        </w:trPr>
        <w:tc>
          <w:tcPr>
            <w:tcW w:w="1640" w:type="dxa"/>
            <w:tcBorders>
              <w:top w:val="nil"/>
              <w:left w:val="nil"/>
              <w:bottom w:val="nil"/>
              <w:right w:val="double" w:sz="4" w:space="0" w:color="auto"/>
            </w:tcBorders>
            <w:vAlign w:val="center"/>
          </w:tcPr>
          <w:p w:rsidR="0032186E" w:rsidRPr="00415A27" w:rsidRDefault="0032186E" w:rsidP="000E7637">
            <w:pPr>
              <w:snapToGrid w:val="0"/>
              <w:spacing w:line="300" w:lineRule="exact"/>
              <w:jc w:val="both"/>
              <w:rPr>
                <w:rFonts w:eastAsia="標楷體"/>
                <w:b/>
                <w:bCs/>
              </w:rPr>
            </w:pPr>
            <w:r w:rsidRPr="00415A27">
              <w:rPr>
                <w:rFonts w:eastAsia="標楷體"/>
                <w:b/>
                <w:bCs/>
              </w:rPr>
              <w:t xml:space="preserve"> 104</w:t>
            </w:r>
            <w:r w:rsidRPr="00415A27">
              <w:rPr>
                <w:rFonts w:eastAsia="標楷體"/>
                <w:b/>
                <w:bCs/>
              </w:rPr>
              <w:t>年</w:t>
            </w:r>
          </w:p>
        </w:tc>
        <w:tc>
          <w:tcPr>
            <w:tcW w:w="1310"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97,258</w:t>
            </w:r>
          </w:p>
        </w:tc>
        <w:tc>
          <w:tcPr>
            <w:tcW w:w="1134"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-3.9</w:t>
            </w:r>
          </w:p>
        </w:tc>
        <w:tc>
          <w:tcPr>
            <w:tcW w:w="1276"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40,</w:t>
            </w:r>
            <w:r w:rsidRPr="00415A27">
              <w:rPr>
                <w:rFonts w:eastAsia="標楷體" w:hint="eastAsia"/>
                <w:b/>
                <w:bCs/>
              </w:rPr>
              <w:t>203</w:t>
            </w:r>
          </w:p>
        </w:tc>
        <w:tc>
          <w:tcPr>
            <w:tcW w:w="1276"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0.3</w:t>
            </w:r>
          </w:p>
        </w:tc>
        <w:tc>
          <w:tcPr>
            <w:tcW w:w="1134"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4,241</w:t>
            </w:r>
          </w:p>
        </w:tc>
        <w:tc>
          <w:tcPr>
            <w:tcW w:w="1275" w:type="dxa"/>
            <w:tcBorders>
              <w:top w:val="nil"/>
              <w:left w:val="nil"/>
              <w:bottom w:val="nil"/>
              <w:right w:val="nil"/>
            </w:tcBorders>
            <w:vAlign w:val="center"/>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2.7</w:t>
            </w:r>
          </w:p>
        </w:tc>
      </w:tr>
      <w:tr w:rsidR="00A73D14" w:rsidRPr="00415A27" w:rsidTr="000E7637">
        <w:trPr>
          <w:trHeight w:val="360"/>
        </w:trPr>
        <w:tc>
          <w:tcPr>
            <w:tcW w:w="1640" w:type="dxa"/>
            <w:tcBorders>
              <w:top w:val="nil"/>
              <w:left w:val="nil"/>
              <w:bottom w:val="nil"/>
              <w:right w:val="double" w:sz="4" w:space="0" w:color="auto"/>
            </w:tcBorders>
            <w:vAlign w:val="center"/>
          </w:tcPr>
          <w:p w:rsidR="0032186E" w:rsidRPr="00415A27" w:rsidRDefault="0032186E" w:rsidP="000E7637">
            <w:pPr>
              <w:snapToGrid w:val="0"/>
              <w:spacing w:line="300" w:lineRule="exact"/>
              <w:jc w:val="both"/>
              <w:rPr>
                <w:rFonts w:eastAsia="標楷體"/>
                <w:b/>
                <w:bCs/>
              </w:rPr>
            </w:pPr>
            <w:r w:rsidRPr="00415A27">
              <w:rPr>
                <w:rFonts w:eastAsia="標楷體"/>
                <w:b/>
                <w:bCs/>
              </w:rPr>
              <w:t xml:space="preserve"> 10</w:t>
            </w:r>
            <w:r w:rsidRPr="00415A27">
              <w:rPr>
                <w:rFonts w:eastAsia="標楷體" w:hint="eastAsia"/>
                <w:b/>
                <w:bCs/>
              </w:rPr>
              <w:t>5</w:t>
            </w:r>
            <w:r w:rsidRPr="00415A27">
              <w:rPr>
                <w:rFonts w:eastAsia="標楷體"/>
                <w:b/>
                <w:bCs/>
              </w:rPr>
              <w:t>年</w:t>
            </w:r>
          </w:p>
        </w:tc>
        <w:tc>
          <w:tcPr>
            <w:tcW w:w="1310" w:type="dxa"/>
            <w:tcBorders>
              <w:top w:val="nil"/>
              <w:left w:val="nil"/>
              <w:bottom w:val="nil"/>
              <w:right w:val="nil"/>
            </w:tcBorders>
            <w:vAlign w:val="bottom"/>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95,451</w:t>
            </w:r>
          </w:p>
        </w:tc>
        <w:tc>
          <w:tcPr>
            <w:tcW w:w="1134" w:type="dxa"/>
            <w:tcBorders>
              <w:top w:val="nil"/>
              <w:left w:val="nil"/>
              <w:bottom w:val="nil"/>
              <w:right w:val="nil"/>
            </w:tcBorders>
            <w:vAlign w:val="bottom"/>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 xml:space="preserve">-1.9 </w:t>
            </w:r>
          </w:p>
        </w:tc>
        <w:tc>
          <w:tcPr>
            <w:tcW w:w="1276" w:type="dxa"/>
            <w:tcBorders>
              <w:top w:val="nil"/>
              <w:left w:val="nil"/>
              <w:bottom w:val="nil"/>
              <w:right w:val="nil"/>
            </w:tcBorders>
            <w:vAlign w:val="bottom"/>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40,968</w:t>
            </w:r>
          </w:p>
        </w:tc>
        <w:tc>
          <w:tcPr>
            <w:tcW w:w="1276" w:type="dxa"/>
            <w:tcBorders>
              <w:top w:val="nil"/>
              <w:left w:val="nil"/>
              <w:bottom w:val="nil"/>
              <w:right w:val="nil"/>
            </w:tcBorders>
            <w:vAlign w:val="bottom"/>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 xml:space="preserve">1.9 </w:t>
            </w:r>
          </w:p>
        </w:tc>
        <w:tc>
          <w:tcPr>
            <w:tcW w:w="1134" w:type="dxa"/>
            <w:tcBorders>
              <w:top w:val="nil"/>
              <w:left w:val="nil"/>
              <w:bottom w:val="nil"/>
              <w:right w:val="nil"/>
            </w:tcBorders>
            <w:vAlign w:val="bottom"/>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4,394</w:t>
            </w:r>
          </w:p>
        </w:tc>
        <w:tc>
          <w:tcPr>
            <w:tcW w:w="1275" w:type="dxa"/>
            <w:tcBorders>
              <w:top w:val="nil"/>
              <w:left w:val="nil"/>
              <w:bottom w:val="nil"/>
              <w:right w:val="nil"/>
            </w:tcBorders>
            <w:vAlign w:val="bottom"/>
          </w:tcPr>
          <w:p w:rsidR="0032186E" w:rsidRPr="00415A27" w:rsidRDefault="0032186E" w:rsidP="000E7637">
            <w:pPr>
              <w:adjustRightInd w:val="0"/>
              <w:snapToGrid w:val="0"/>
              <w:ind w:left="28" w:rightChars="75" w:right="180"/>
              <w:jc w:val="right"/>
              <w:rPr>
                <w:rFonts w:eastAsia="標楷體"/>
                <w:b/>
                <w:bCs/>
              </w:rPr>
            </w:pPr>
            <w:r w:rsidRPr="00415A27">
              <w:rPr>
                <w:rFonts w:eastAsia="標楷體"/>
                <w:b/>
                <w:bCs/>
              </w:rPr>
              <w:t>3.6</w:t>
            </w:r>
          </w:p>
        </w:tc>
      </w:tr>
      <w:tr w:rsidR="00A73D14" w:rsidRPr="00415A27" w:rsidTr="000E7637">
        <w:trPr>
          <w:trHeight w:val="261"/>
        </w:trPr>
        <w:tc>
          <w:tcPr>
            <w:tcW w:w="1640" w:type="dxa"/>
            <w:tcBorders>
              <w:top w:val="nil"/>
              <w:left w:val="nil"/>
              <w:bottom w:val="nil"/>
              <w:right w:val="double" w:sz="4" w:space="0" w:color="auto"/>
            </w:tcBorders>
            <w:vAlign w:val="center"/>
          </w:tcPr>
          <w:p w:rsidR="007B72CD" w:rsidRPr="00415A27" w:rsidRDefault="007B72CD" w:rsidP="000A1DB6">
            <w:pPr>
              <w:adjustRightInd w:val="0"/>
              <w:snapToGrid w:val="0"/>
              <w:ind w:left="284" w:firstLineChars="50" w:firstLine="120"/>
              <w:jc w:val="center"/>
              <w:rPr>
                <w:rFonts w:eastAsia="標楷體"/>
              </w:rPr>
            </w:pPr>
            <w:r w:rsidRPr="00415A27">
              <w:rPr>
                <w:rFonts w:eastAsia="標楷體" w:hint="eastAsia"/>
              </w:rPr>
              <w:t>4</w:t>
            </w:r>
            <w:r w:rsidRPr="00415A27">
              <w:rPr>
                <w:rFonts w:eastAsia="標楷體" w:hint="eastAsia"/>
              </w:rPr>
              <w:t>月</w:t>
            </w:r>
          </w:p>
        </w:tc>
        <w:tc>
          <w:tcPr>
            <w:tcW w:w="1310"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7,676</w:t>
            </w:r>
          </w:p>
        </w:tc>
        <w:tc>
          <w:tcPr>
            <w:tcW w:w="1134"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-5.8</w:t>
            </w:r>
          </w:p>
        </w:tc>
        <w:tc>
          <w:tcPr>
            <w:tcW w:w="1276"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3,279</w:t>
            </w:r>
          </w:p>
        </w:tc>
        <w:tc>
          <w:tcPr>
            <w:tcW w:w="1276"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2.3</w:t>
            </w:r>
          </w:p>
        </w:tc>
        <w:tc>
          <w:tcPr>
            <w:tcW w:w="1134"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339</w:t>
            </w:r>
          </w:p>
        </w:tc>
        <w:tc>
          <w:tcPr>
            <w:tcW w:w="1275"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3.4</w:t>
            </w:r>
          </w:p>
        </w:tc>
      </w:tr>
      <w:tr w:rsidR="00A73D14" w:rsidRPr="00415A27" w:rsidTr="000E7637">
        <w:trPr>
          <w:trHeight w:val="360"/>
        </w:trPr>
        <w:tc>
          <w:tcPr>
            <w:tcW w:w="1640" w:type="dxa"/>
            <w:tcBorders>
              <w:top w:val="nil"/>
              <w:left w:val="nil"/>
              <w:bottom w:val="nil"/>
              <w:right w:val="double" w:sz="4" w:space="0" w:color="auto"/>
            </w:tcBorders>
            <w:vAlign w:val="center"/>
          </w:tcPr>
          <w:p w:rsidR="007B72CD" w:rsidRPr="00415A27" w:rsidRDefault="007B72CD" w:rsidP="000A1DB6">
            <w:pPr>
              <w:adjustRightInd w:val="0"/>
              <w:snapToGrid w:val="0"/>
              <w:ind w:left="284" w:firstLineChars="50" w:firstLine="120"/>
              <w:jc w:val="center"/>
              <w:rPr>
                <w:rFonts w:eastAsia="標楷體"/>
              </w:rPr>
            </w:pPr>
            <w:r w:rsidRPr="00415A27">
              <w:rPr>
                <w:rFonts w:eastAsia="標楷體" w:hint="eastAsia"/>
              </w:rPr>
              <w:t>5</w:t>
            </w:r>
            <w:r w:rsidRPr="00415A27">
              <w:rPr>
                <w:rFonts w:eastAsia="標楷體"/>
              </w:rPr>
              <w:t>月</w:t>
            </w:r>
          </w:p>
        </w:tc>
        <w:tc>
          <w:tcPr>
            <w:tcW w:w="1310"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rPr>
              <w:t>7,777</w:t>
            </w:r>
          </w:p>
        </w:tc>
        <w:tc>
          <w:tcPr>
            <w:tcW w:w="1134"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rPr>
              <w:t>-2.6</w:t>
            </w:r>
          </w:p>
        </w:tc>
        <w:tc>
          <w:tcPr>
            <w:tcW w:w="1276"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rPr>
              <w:t>3,351</w:t>
            </w:r>
          </w:p>
        </w:tc>
        <w:tc>
          <w:tcPr>
            <w:tcW w:w="1276"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rPr>
              <w:t xml:space="preserve">0.9 </w:t>
            </w:r>
          </w:p>
        </w:tc>
        <w:tc>
          <w:tcPr>
            <w:tcW w:w="1134"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rPr>
              <w:t>374</w:t>
            </w:r>
          </w:p>
        </w:tc>
        <w:tc>
          <w:tcPr>
            <w:tcW w:w="1275"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2.1</w:t>
            </w:r>
          </w:p>
        </w:tc>
      </w:tr>
      <w:tr w:rsidR="00A73D14" w:rsidRPr="00415A27" w:rsidTr="000E7637">
        <w:trPr>
          <w:trHeight w:val="360"/>
        </w:trPr>
        <w:tc>
          <w:tcPr>
            <w:tcW w:w="1640" w:type="dxa"/>
            <w:tcBorders>
              <w:top w:val="nil"/>
              <w:left w:val="nil"/>
              <w:bottom w:val="nil"/>
              <w:right w:val="double" w:sz="4" w:space="0" w:color="auto"/>
            </w:tcBorders>
            <w:vAlign w:val="center"/>
          </w:tcPr>
          <w:p w:rsidR="007B72CD" w:rsidRPr="00415A27" w:rsidRDefault="007B72CD" w:rsidP="000A1DB6">
            <w:pPr>
              <w:adjustRightInd w:val="0"/>
              <w:snapToGrid w:val="0"/>
              <w:ind w:left="284" w:firstLineChars="50" w:firstLine="120"/>
              <w:jc w:val="center"/>
              <w:rPr>
                <w:rFonts w:eastAsia="標楷體"/>
              </w:rPr>
            </w:pPr>
            <w:r w:rsidRPr="00415A27">
              <w:rPr>
                <w:rFonts w:eastAsia="標楷體" w:hint="eastAsia"/>
              </w:rPr>
              <w:t>6</w:t>
            </w:r>
            <w:r w:rsidRPr="00415A27">
              <w:rPr>
                <w:rFonts w:eastAsia="標楷體"/>
              </w:rPr>
              <w:t>月</w:t>
            </w:r>
          </w:p>
        </w:tc>
        <w:tc>
          <w:tcPr>
            <w:tcW w:w="1310"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rPr>
              <w:t>8,058</w:t>
            </w:r>
          </w:p>
        </w:tc>
        <w:tc>
          <w:tcPr>
            <w:tcW w:w="1134"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rPr>
              <w:t>-2.5</w:t>
            </w:r>
          </w:p>
        </w:tc>
        <w:tc>
          <w:tcPr>
            <w:tcW w:w="1276"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rPr>
              <w:t>3,358</w:t>
            </w:r>
          </w:p>
        </w:tc>
        <w:tc>
          <w:tcPr>
            <w:tcW w:w="1276"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rPr>
              <w:t xml:space="preserve">0.5 </w:t>
            </w:r>
          </w:p>
        </w:tc>
        <w:tc>
          <w:tcPr>
            <w:tcW w:w="1134"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rPr>
              <w:t>363</w:t>
            </w:r>
          </w:p>
        </w:tc>
        <w:tc>
          <w:tcPr>
            <w:tcW w:w="1275"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2.2</w:t>
            </w:r>
          </w:p>
        </w:tc>
      </w:tr>
      <w:tr w:rsidR="00A73D14" w:rsidRPr="00415A27" w:rsidTr="000A1DB6">
        <w:trPr>
          <w:trHeight w:val="360"/>
        </w:trPr>
        <w:tc>
          <w:tcPr>
            <w:tcW w:w="1640" w:type="dxa"/>
            <w:tcBorders>
              <w:top w:val="nil"/>
              <w:left w:val="nil"/>
              <w:bottom w:val="nil"/>
              <w:right w:val="double" w:sz="4" w:space="0" w:color="auto"/>
            </w:tcBorders>
            <w:vAlign w:val="center"/>
          </w:tcPr>
          <w:p w:rsidR="007B72CD" w:rsidRPr="00415A27" w:rsidRDefault="007B72CD" w:rsidP="000A1DB6">
            <w:pPr>
              <w:adjustRightInd w:val="0"/>
              <w:snapToGrid w:val="0"/>
              <w:ind w:left="284" w:firstLineChars="50" w:firstLine="120"/>
              <w:jc w:val="center"/>
              <w:rPr>
                <w:rFonts w:eastAsia="標楷體"/>
              </w:rPr>
            </w:pPr>
            <w:r w:rsidRPr="00415A27">
              <w:rPr>
                <w:rFonts w:eastAsia="標楷體" w:hint="eastAsia"/>
              </w:rPr>
              <w:t>7</w:t>
            </w:r>
            <w:r w:rsidRPr="00415A27">
              <w:rPr>
                <w:rFonts w:eastAsia="標楷體"/>
              </w:rPr>
              <w:t>月</w:t>
            </w:r>
          </w:p>
        </w:tc>
        <w:tc>
          <w:tcPr>
            <w:tcW w:w="1310"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8,0</w:t>
            </w:r>
            <w:r w:rsidRPr="00415A27">
              <w:rPr>
                <w:rFonts w:eastAsia="標楷體" w:hint="eastAsia"/>
              </w:rPr>
              <w:t>43</w:t>
            </w:r>
          </w:p>
        </w:tc>
        <w:tc>
          <w:tcPr>
            <w:tcW w:w="1134"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rPr>
              <w:t>-</w:t>
            </w:r>
            <w:r w:rsidRPr="00415A27">
              <w:rPr>
                <w:rFonts w:eastAsia="標楷體" w:hint="eastAsia"/>
              </w:rPr>
              <w:t>1</w:t>
            </w:r>
            <w:r w:rsidRPr="00415A27">
              <w:rPr>
                <w:rFonts w:eastAsia="標楷體"/>
              </w:rPr>
              <w:t>.5</w:t>
            </w:r>
          </w:p>
        </w:tc>
        <w:tc>
          <w:tcPr>
            <w:tcW w:w="1276"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rPr>
              <w:t>3,</w:t>
            </w:r>
            <w:r w:rsidRPr="00415A27">
              <w:rPr>
                <w:rFonts w:eastAsia="標楷體" w:hint="eastAsia"/>
              </w:rPr>
              <w:t>445</w:t>
            </w:r>
          </w:p>
        </w:tc>
        <w:tc>
          <w:tcPr>
            <w:tcW w:w="1276"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2</w:t>
            </w:r>
            <w:r w:rsidRPr="00415A27">
              <w:rPr>
                <w:rFonts w:eastAsia="標楷體"/>
              </w:rPr>
              <w:t>.</w:t>
            </w:r>
            <w:r w:rsidRPr="00415A27">
              <w:rPr>
                <w:rFonts w:eastAsia="標楷體" w:hint="eastAsia"/>
              </w:rPr>
              <w:t>8</w:t>
            </w:r>
            <w:r w:rsidRPr="00415A27">
              <w:rPr>
                <w:rFonts w:eastAsia="標楷體"/>
              </w:rPr>
              <w:t xml:space="preserve"> </w:t>
            </w:r>
          </w:p>
        </w:tc>
        <w:tc>
          <w:tcPr>
            <w:tcW w:w="1134"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rPr>
              <w:t>3</w:t>
            </w:r>
            <w:r w:rsidRPr="00415A27">
              <w:rPr>
                <w:rFonts w:eastAsia="標楷體" w:hint="eastAsia"/>
              </w:rPr>
              <w:t>77</w:t>
            </w:r>
          </w:p>
        </w:tc>
        <w:tc>
          <w:tcPr>
            <w:tcW w:w="1275" w:type="dxa"/>
            <w:tcBorders>
              <w:top w:val="nil"/>
              <w:left w:val="nil"/>
              <w:bottom w:val="nil"/>
              <w:right w:val="nil"/>
            </w:tcBorders>
            <w:vAlign w:val="center"/>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3</w:t>
            </w:r>
            <w:r w:rsidRPr="00415A27">
              <w:rPr>
                <w:rFonts w:eastAsia="標楷體"/>
              </w:rPr>
              <w:t>.</w:t>
            </w:r>
            <w:r w:rsidRPr="00415A27">
              <w:rPr>
                <w:rFonts w:eastAsia="標楷體" w:hint="eastAsia"/>
              </w:rPr>
              <w:t>8</w:t>
            </w:r>
          </w:p>
        </w:tc>
      </w:tr>
      <w:tr w:rsidR="00A73D14" w:rsidRPr="00415A27" w:rsidTr="000A1DB6">
        <w:trPr>
          <w:trHeight w:val="360"/>
        </w:trPr>
        <w:tc>
          <w:tcPr>
            <w:tcW w:w="1640" w:type="dxa"/>
            <w:tcBorders>
              <w:top w:val="nil"/>
              <w:left w:val="nil"/>
              <w:bottom w:val="nil"/>
              <w:right w:val="double" w:sz="4" w:space="0" w:color="auto"/>
            </w:tcBorders>
            <w:vAlign w:val="center"/>
          </w:tcPr>
          <w:p w:rsidR="007B72CD" w:rsidRPr="00415A27" w:rsidRDefault="007B72CD" w:rsidP="000A1DB6">
            <w:pPr>
              <w:adjustRightInd w:val="0"/>
              <w:snapToGrid w:val="0"/>
              <w:ind w:left="284" w:firstLineChars="50" w:firstLine="120"/>
              <w:jc w:val="center"/>
              <w:rPr>
                <w:rFonts w:eastAsia="標楷體"/>
              </w:rPr>
            </w:pPr>
            <w:r w:rsidRPr="00415A27">
              <w:rPr>
                <w:rFonts w:eastAsia="標楷體" w:hint="eastAsia"/>
              </w:rPr>
              <w:t>8</w:t>
            </w:r>
            <w:r w:rsidRPr="00415A27">
              <w:rPr>
                <w:rFonts w:eastAsia="標楷體" w:hint="eastAsia"/>
              </w:rPr>
              <w:t>月</w:t>
            </w:r>
          </w:p>
        </w:tc>
        <w:tc>
          <w:tcPr>
            <w:tcW w:w="1310"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8,328</w:t>
            </w:r>
          </w:p>
        </w:tc>
        <w:tc>
          <w:tcPr>
            <w:tcW w:w="1134"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3.4</w:t>
            </w:r>
          </w:p>
        </w:tc>
        <w:tc>
          <w:tcPr>
            <w:tcW w:w="1276"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3,284</w:t>
            </w:r>
          </w:p>
        </w:tc>
        <w:tc>
          <w:tcPr>
            <w:tcW w:w="1276"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0.0</w:t>
            </w:r>
          </w:p>
        </w:tc>
        <w:tc>
          <w:tcPr>
            <w:tcW w:w="1134"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375</w:t>
            </w:r>
          </w:p>
        </w:tc>
        <w:tc>
          <w:tcPr>
            <w:tcW w:w="1275"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0.6</w:t>
            </w:r>
          </w:p>
        </w:tc>
      </w:tr>
      <w:tr w:rsidR="00A73D14" w:rsidRPr="00415A27" w:rsidTr="000E7637">
        <w:trPr>
          <w:trHeight w:val="360"/>
        </w:trPr>
        <w:tc>
          <w:tcPr>
            <w:tcW w:w="1640" w:type="dxa"/>
            <w:tcBorders>
              <w:top w:val="nil"/>
              <w:left w:val="nil"/>
              <w:bottom w:val="nil"/>
              <w:right w:val="double" w:sz="4" w:space="0" w:color="auto"/>
            </w:tcBorders>
            <w:vAlign w:val="center"/>
          </w:tcPr>
          <w:p w:rsidR="007B72CD" w:rsidRPr="00415A27" w:rsidRDefault="007B72CD" w:rsidP="000A1DB6">
            <w:pPr>
              <w:adjustRightInd w:val="0"/>
              <w:snapToGrid w:val="0"/>
              <w:ind w:left="284" w:firstLineChars="50" w:firstLine="120"/>
              <w:jc w:val="center"/>
              <w:rPr>
                <w:rFonts w:eastAsia="標楷體"/>
              </w:rPr>
            </w:pPr>
            <w:r w:rsidRPr="00415A27">
              <w:rPr>
                <w:rFonts w:eastAsia="標楷體" w:hint="eastAsia"/>
              </w:rPr>
              <w:t>9</w:t>
            </w:r>
            <w:r w:rsidRPr="00415A27">
              <w:rPr>
                <w:rFonts w:eastAsia="標楷體" w:hint="eastAsia"/>
              </w:rPr>
              <w:t>月</w:t>
            </w:r>
          </w:p>
        </w:tc>
        <w:tc>
          <w:tcPr>
            <w:tcW w:w="1310"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8,2</w:t>
            </w:r>
            <w:r w:rsidRPr="00415A27">
              <w:rPr>
                <w:rFonts w:eastAsia="標楷體" w:hint="eastAsia"/>
              </w:rPr>
              <w:t>70</w:t>
            </w:r>
          </w:p>
        </w:tc>
        <w:tc>
          <w:tcPr>
            <w:tcW w:w="1134"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-0.</w:t>
            </w:r>
            <w:r w:rsidRPr="00415A27">
              <w:rPr>
                <w:rFonts w:eastAsia="標楷體" w:hint="eastAsia"/>
              </w:rPr>
              <w:t>8</w:t>
            </w:r>
          </w:p>
        </w:tc>
        <w:tc>
          <w:tcPr>
            <w:tcW w:w="1276"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3,</w:t>
            </w:r>
            <w:r w:rsidRPr="00415A27">
              <w:rPr>
                <w:rFonts w:eastAsia="標楷體" w:hint="eastAsia"/>
              </w:rPr>
              <w:t>304</w:t>
            </w:r>
          </w:p>
        </w:tc>
        <w:tc>
          <w:tcPr>
            <w:tcW w:w="1276"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3.0</w:t>
            </w:r>
          </w:p>
        </w:tc>
        <w:tc>
          <w:tcPr>
            <w:tcW w:w="1134"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352</w:t>
            </w:r>
          </w:p>
        </w:tc>
        <w:tc>
          <w:tcPr>
            <w:tcW w:w="1275"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6.0</w:t>
            </w:r>
          </w:p>
        </w:tc>
      </w:tr>
      <w:tr w:rsidR="00A73D14" w:rsidRPr="00415A27" w:rsidTr="000E7637">
        <w:trPr>
          <w:trHeight w:val="360"/>
        </w:trPr>
        <w:tc>
          <w:tcPr>
            <w:tcW w:w="1640" w:type="dxa"/>
            <w:tcBorders>
              <w:top w:val="nil"/>
              <w:left w:val="nil"/>
              <w:bottom w:val="nil"/>
              <w:right w:val="double" w:sz="4" w:space="0" w:color="auto"/>
            </w:tcBorders>
            <w:vAlign w:val="center"/>
          </w:tcPr>
          <w:p w:rsidR="007B72CD" w:rsidRPr="00415A27" w:rsidRDefault="007B72CD" w:rsidP="000A1DB6">
            <w:pPr>
              <w:adjustRightInd w:val="0"/>
              <w:snapToGrid w:val="0"/>
              <w:ind w:left="284" w:firstLineChars="50" w:firstLine="120"/>
              <w:jc w:val="center"/>
              <w:rPr>
                <w:rFonts w:eastAsia="標楷體"/>
              </w:rPr>
            </w:pPr>
            <w:r w:rsidRPr="00415A27">
              <w:rPr>
                <w:rFonts w:eastAsia="標楷體" w:hint="eastAsia"/>
              </w:rPr>
              <w:t>10</w:t>
            </w:r>
            <w:r w:rsidRPr="00415A27">
              <w:rPr>
                <w:rFonts w:eastAsia="標楷體" w:hint="eastAsia"/>
              </w:rPr>
              <w:t>月</w:t>
            </w:r>
          </w:p>
        </w:tc>
        <w:tc>
          <w:tcPr>
            <w:tcW w:w="1310"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8,274</w:t>
            </w:r>
          </w:p>
        </w:tc>
        <w:tc>
          <w:tcPr>
            <w:tcW w:w="1134"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0.4</w:t>
            </w:r>
          </w:p>
        </w:tc>
        <w:tc>
          <w:tcPr>
            <w:tcW w:w="1276"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3,567</w:t>
            </w:r>
          </w:p>
        </w:tc>
        <w:tc>
          <w:tcPr>
            <w:tcW w:w="1276"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0.4</w:t>
            </w:r>
          </w:p>
        </w:tc>
        <w:tc>
          <w:tcPr>
            <w:tcW w:w="1134"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373</w:t>
            </w:r>
          </w:p>
        </w:tc>
        <w:tc>
          <w:tcPr>
            <w:tcW w:w="1275"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6.9</w:t>
            </w:r>
          </w:p>
        </w:tc>
      </w:tr>
      <w:tr w:rsidR="00A73D14" w:rsidRPr="00415A27" w:rsidTr="000E7637">
        <w:trPr>
          <w:trHeight w:val="360"/>
        </w:trPr>
        <w:tc>
          <w:tcPr>
            <w:tcW w:w="1640" w:type="dxa"/>
            <w:tcBorders>
              <w:top w:val="nil"/>
              <w:left w:val="nil"/>
              <w:bottom w:val="nil"/>
              <w:right w:val="double" w:sz="4" w:space="0" w:color="auto"/>
            </w:tcBorders>
            <w:vAlign w:val="center"/>
          </w:tcPr>
          <w:p w:rsidR="007B72CD" w:rsidRPr="00415A27" w:rsidRDefault="007B72CD" w:rsidP="000A1DB6">
            <w:pPr>
              <w:adjustRightInd w:val="0"/>
              <w:snapToGrid w:val="0"/>
              <w:ind w:left="284" w:firstLineChars="50" w:firstLine="120"/>
              <w:jc w:val="center"/>
              <w:rPr>
                <w:rFonts w:eastAsia="標楷體"/>
              </w:rPr>
            </w:pPr>
            <w:r w:rsidRPr="00415A27">
              <w:rPr>
                <w:rFonts w:eastAsia="標楷體" w:hint="eastAsia"/>
              </w:rPr>
              <w:t>11</w:t>
            </w:r>
            <w:r w:rsidRPr="00415A27">
              <w:rPr>
                <w:rFonts w:eastAsia="標楷體" w:hint="eastAsia"/>
              </w:rPr>
              <w:t>月</w:t>
            </w:r>
          </w:p>
        </w:tc>
        <w:tc>
          <w:tcPr>
            <w:tcW w:w="1310"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8,438</w:t>
            </w:r>
          </w:p>
        </w:tc>
        <w:tc>
          <w:tcPr>
            <w:tcW w:w="1134"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6.1</w:t>
            </w:r>
          </w:p>
        </w:tc>
        <w:tc>
          <w:tcPr>
            <w:tcW w:w="1276"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3,578</w:t>
            </w:r>
          </w:p>
        </w:tc>
        <w:tc>
          <w:tcPr>
            <w:tcW w:w="1276"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2.5</w:t>
            </w:r>
          </w:p>
        </w:tc>
        <w:tc>
          <w:tcPr>
            <w:tcW w:w="1134"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345</w:t>
            </w:r>
          </w:p>
        </w:tc>
        <w:tc>
          <w:tcPr>
            <w:tcW w:w="1275"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2.9</w:t>
            </w:r>
          </w:p>
        </w:tc>
      </w:tr>
      <w:tr w:rsidR="00A73D14" w:rsidRPr="00415A27" w:rsidTr="000E7637">
        <w:trPr>
          <w:trHeight w:val="360"/>
        </w:trPr>
        <w:tc>
          <w:tcPr>
            <w:tcW w:w="1640" w:type="dxa"/>
            <w:tcBorders>
              <w:top w:val="nil"/>
              <w:left w:val="nil"/>
              <w:bottom w:val="nil"/>
              <w:right w:val="double" w:sz="4" w:space="0" w:color="auto"/>
            </w:tcBorders>
            <w:vAlign w:val="center"/>
          </w:tcPr>
          <w:p w:rsidR="007B72CD" w:rsidRPr="00415A27" w:rsidRDefault="007B72CD" w:rsidP="000A1DB6">
            <w:pPr>
              <w:adjustRightInd w:val="0"/>
              <w:snapToGrid w:val="0"/>
              <w:ind w:left="284" w:firstLineChars="50" w:firstLine="120"/>
              <w:jc w:val="center"/>
              <w:rPr>
                <w:rFonts w:eastAsia="標楷體"/>
              </w:rPr>
            </w:pPr>
            <w:r w:rsidRPr="00415A27">
              <w:rPr>
                <w:rFonts w:eastAsia="標楷體" w:hint="eastAsia"/>
              </w:rPr>
              <w:t>12</w:t>
            </w:r>
            <w:r w:rsidRPr="00415A27">
              <w:rPr>
                <w:rFonts w:eastAsia="標楷體" w:hint="eastAsia"/>
              </w:rPr>
              <w:t>月</w:t>
            </w:r>
          </w:p>
        </w:tc>
        <w:tc>
          <w:tcPr>
            <w:tcW w:w="1310"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8,567</w:t>
            </w:r>
          </w:p>
        </w:tc>
        <w:tc>
          <w:tcPr>
            <w:tcW w:w="1134"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2.5</w:t>
            </w:r>
          </w:p>
        </w:tc>
        <w:tc>
          <w:tcPr>
            <w:tcW w:w="1276"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3,668</w:t>
            </w:r>
          </w:p>
        </w:tc>
        <w:tc>
          <w:tcPr>
            <w:tcW w:w="1276"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2.1</w:t>
            </w:r>
          </w:p>
        </w:tc>
        <w:tc>
          <w:tcPr>
            <w:tcW w:w="1134"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382</w:t>
            </w:r>
          </w:p>
        </w:tc>
        <w:tc>
          <w:tcPr>
            <w:tcW w:w="1275"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rPr>
              <w:t>6.4</w:t>
            </w:r>
          </w:p>
        </w:tc>
      </w:tr>
      <w:tr w:rsidR="00A73D14" w:rsidRPr="00415A27" w:rsidTr="000E7637">
        <w:trPr>
          <w:trHeight w:val="360"/>
        </w:trPr>
        <w:tc>
          <w:tcPr>
            <w:tcW w:w="1640" w:type="dxa"/>
            <w:tcBorders>
              <w:top w:val="nil"/>
              <w:left w:val="nil"/>
              <w:bottom w:val="nil"/>
              <w:right w:val="double" w:sz="4" w:space="0" w:color="auto"/>
            </w:tcBorders>
            <w:vAlign w:val="center"/>
          </w:tcPr>
          <w:p w:rsidR="007B72CD" w:rsidRPr="00415A27" w:rsidRDefault="007B72CD" w:rsidP="00061849">
            <w:pPr>
              <w:adjustRightInd w:val="0"/>
              <w:snapToGrid w:val="0"/>
              <w:rPr>
                <w:rFonts w:eastAsia="標楷體"/>
              </w:rPr>
            </w:pPr>
            <w:r w:rsidRPr="00415A27">
              <w:rPr>
                <w:rFonts w:eastAsia="標楷體"/>
                <w:b/>
                <w:bCs/>
              </w:rPr>
              <w:t>10</w:t>
            </w:r>
            <w:r w:rsidRPr="00415A27">
              <w:rPr>
                <w:rFonts w:eastAsia="標楷體" w:hint="eastAsia"/>
                <w:b/>
                <w:bCs/>
              </w:rPr>
              <w:t>6</w:t>
            </w:r>
            <w:r w:rsidRPr="00415A27">
              <w:rPr>
                <w:rFonts w:eastAsia="標楷體"/>
                <w:b/>
                <w:bCs/>
              </w:rPr>
              <w:t>年</w:t>
            </w:r>
            <w:r w:rsidRPr="00415A27">
              <w:rPr>
                <w:rFonts w:eastAsia="標楷體" w:hint="eastAsia"/>
                <w:b/>
                <w:bCs/>
              </w:rPr>
              <w:t>1~</w:t>
            </w:r>
            <w:r w:rsidR="00061849" w:rsidRPr="00415A27">
              <w:rPr>
                <w:rFonts w:eastAsia="標楷體" w:hint="eastAsia"/>
                <w:b/>
                <w:bCs/>
              </w:rPr>
              <w:t>4</w:t>
            </w:r>
            <w:r w:rsidRPr="00415A27">
              <w:rPr>
                <w:rFonts w:eastAsia="標楷體" w:hint="eastAsia"/>
                <w:b/>
                <w:bCs/>
              </w:rPr>
              <w:t>月</w:t>
            </w:r>
          </w:p>
        </w:tc>
        <w:tc>
          <w:tcPr>
            <w:tcW w:w="1310" w:type="dxa"/>
            <w:tcBorders>
              <w:top w:val="nil"/>
              <w:left w:val="nil"/>
              <w:bottom w:val="nil"/>
              <w:right w:val="nil"/>
            </w:tcBorders>
            <w:vAlign w:val="bottom"/>
          </w:tcPr>
          <w:p w:rsidR="007B72CD" w:rsidRPr="00415A27" w:rsidRDefault="001429A2" w:rsidP="000A1DB6">
            <w:pPr>
              <w:adjustRightInd w:val="0"/>
              <w:snapToGrid w:val="0"/>
              <w:ind w:left="28" w:rightChars="75" w:right="180"/>
              <w:jc w:val="right"/>
              <w:rPr>
                <w:rFonts w:eastAsia="標楷體"/>
                <w:b/>
              </w:rPr>
            </w:pPr>
            <w:r w:rsidRPr="00415A27">
              <w:rPr>
                <w:rFonts w:eastAsia="標楷體" w:hint="eastAsia"/>
                <w:b/>
              </w:rPr>
              <w:t>31,223</w:t>
            </w:r>
          </w:p>
        </w:tc>
        <w:tc>
          <w:tcPr>
            <w:tcW w:w="1134" w:type="dxa"/>
            <w:tcBorders>
              <w:top w:val="nil"/>
              <w:left w:val="nil"/>
              <w:bottom w:val="nil"/>
              <w:right w:val="nil"/>
            </w:tcBorders>
            <w:vAlign w:val="bottom"/>
          </w:tcPr>
          <w:p w:rsidR="007B72CD" w:rsidRPr="00415A27" w:rsidRDefault="001429A2" w:rsidP="000A1DB6">
            <w:pPr>
              <w:adjustRightInd w:val="0"/>
              <w:snapToGrid w:val="0"/>
              <w:ind w:left="28" w:rightChars="75" w:right="180"/>
              <w:jc w:val="right"/>
              <w:rPr>
                <w:rFonts w:eastAsia="標楷體"/>
                <w:b/>
              </w:rPr>
            </w:pPr>
            <w:r w:rsidRPr="00415A27">
              <w:rPr>
                <w:rFonts w:eastAsia="標楷體" w:hint="eastAsia"/>
                <w:b/>
              </w:rPr>
              <w:t>5.1</w:t>
            </w:r>
          </w:p>
        </w:tc>
        <w:tc>
          <w:tcPr>
            <w:tcW w:w="1276" w:type="dxa"/>
            <w:tcBorders>
              <w:top w:val="nil"/>
              <w:left w:val="nil"/>
              <w:bottom w:val="nil"/>
              <w:right w:val="nil"/>
            </w:tcBorders>
            <w:vAlign w:val="bottom"/>
          </w:tcPr>
          <w:p w:rsidR="007B72CD" w:rsidRPr="00415A27" w:rsidRDefault="001429A2" w:rsidP="000A1DB6">
            <w:pPr>
              <w:adjustRightInd w:val="0"/>
              <w:snapToGrid w:val="0"/>
              <w:ind w:left="28" w:rightChars="75" w:right="180"/>
              <w:jc w:val="right"/>
              <w:rPr>
                <w:rFonts w:eastAsia="標楷體"/>
                <w:b/>
              </w:rPr>
            </w:pPr>
            <w:r w:rsidRPr="00415A27">
              <w:rPr>
                <w:rFonts w:eastAsia="標楷體" w:hint="eastAsia"/>
                <w:b/>
              </w:rPr>
              <w:t>13,360</w:t>
            </w:r>
          </w:p>
        </w:tc>
        <w:tc>
          <w:tcPr>
            <w:tcW w:w="1276" w:type="dxa"/>
            <w:tcBorders>
              <w:top w:val="nil"/>
              <w:left w:val="nil"/>
              <w:bottom w:val="nil"/>
              <w:right w:val="nil"/>
            </w:tcBorders>
            <w:vAlign w:val="bottom"/>
          </w:tcPr>
          <w:p w:rsidR="007B72CD" w:rsidRPr="00415A27" w:rsidRDefault="001429A2" w:rsidP="000A1DB6">
            <w:pPr>
              <w:adjustRightInd w:val="0"/>
              <w:snapToGrid w:val="0"/>
              <w:ind w:left="28" w:rightChars="75" w:right="180"/>
              <w:jc w:val="right"/>
              <w:rPr>
                <w:rFonts w:eastAsia="標楷體"/>
                <w:b/>
              </w:rPr>
            </w:pPr>
            <w:r w:rsidRPr="00415A27">
              <w:rPr>
                <w:rFonts w:eastAsia="標楷體" w:hint="eastAsia"/>
                <w:b/>
              </w:rPr>
              <w:t>-0.4</w:t>
            </w:r>
          </w:p>
        </w:tc>
        <w:tc>
          <w:tcPr>
            <w:tcW w:w="1134" w:type="dxa"/>
            <w:tcBorders>
              <w:top w:val="nil"/>
              <w:left w:val="nil"/>
              <w:bottom w:val="nil"/>
              <w:right w:val="nil"/>
            </w:tcBorders>
            <w:vAlign w:val="bottom"/>
          </w:tcPr>
          <w:p w:rsidR="007B72CD" w:rsidRPr="00415A27" w:rsidRDefault="001429A2" w:rsidP="000A1DB6">
            <w:pPr>
              <w:adjustRightInd w:val="0"/>
              <w:snapToGrid w:val="0"/>
              <w:ind w:left="28" w:rightChars="75" w:right="180"/>
              <w:jc w:val="right"/>
              <w:rPr>
                <w:rFonts w:eastAsia="標楷體"/>
                <w:b/>
              </w:rPr>
            </w:pPr>
            <w:r w:rsidRPr="00415A27">
              <w:rPr>
                <w:rFonts w:eastAsia="標楷體" w:hint="eastAsia"/>
                <w:b/>
              </w:rPr>
              <w:t>1,501</w:t>
            </w:r>
          </w:p>
        </w:tc>
        <w:tc>
          <w:tcPr>
            <w:tcW w:w="1275" w:type="dxa"/>
            <w:tcBorders>
              <w:top w:val="nil"/>
              <w:left w:val="nil"/>
              <w:bottom w:val="nil"/>
              <w:right w:val="nil"/>
            </w:tcBorders>
            <w:vAlign w:val="bottom"/>
          </w:tcPr>
          <w:p w:rsidR="007B72CD" w:rsidRPr="00415A27" w:rsidRDefault="001429A2" w:rsidP="000A1DB6">
            <w:pPr>
              <w:adjustRightInd w:val="0"/>
              <w:snapToGrid w:val="0"/>
              <w:ind w:left="28" w:rightChars="75" w:right="180"/>
              <w:jc w:val="right"/>
              <w:rPr>
                <w:rFonts w:eastAsia="標楷體"/>
                <w:b/>
              </w:rPr>
            </w:pPr>
            <w:r w:rsidRPr="00415A27">
              <w:rPr>
                <w:rFonts w:eastAsia="標楷體" w:hint="eastAsia"/>
                <w:b/>
              </w:rPr>
              <w:t>3.5</w:t>
            </w:r>
          </w:p>
        </w:tc>
      </w:tr>
      <w:tr w:rsidR="00A73D14" w:rsidRPr="00415A27" w:rsidTr="000E7637">
        <w:trPr>
          <w:trHeight w:val="360"/>
        </w:trPr>
        <w:tc>
          <w:tcPr>
            <w:tcW w:w="1640" w:type="dxa"/>
            <w:tcBorders>
              <w:top w:val="nil"/>
              <w:left w:val="nil"/>
              <w:bottom w:val="nil"/>
              <w:right w:val="double" w:sz="4" w:space="0" w:color="auto"/>
            </w:tcBorders>
            <w:vAlign w:val="center"/>
          </w:tcPr>
          <w:p w:rsidR="007B72CD" w:rsidRPr="00415A27" w:rsidRDefault="007B72CD" w:rsidP="000A1DB6">
            <w:pPr>
              <w:adjustRightInd w:val="0"/>
              <w:snapToGrid w:val="0"/>
              <w:ind w:left="284" w:firstLineChars="50" w:firstLine="120"/>
              <w:jc w:val="center"/>
              <w:rPr>
                <w:rFonts w:eastAsia="標楷體"/>
              </w:rPr>
            </w:pPr>
            <w:r w:rsidRPr="00415A27">
              <w:rPr>
                <w:rFonts w:eastAsia="標楷體"/>
              </w:rPr>
              <w:t>1</w:t>
            </w:r>
            <w:r w:rsidRPr="00415A27">
              <w:rPr>
                <w:rFonts w:eastAsia="標楷體"/>
              </w:rPr>
              <w:t>月</w:t>
            </w:r>
          </w:p>
        </w:tc>
        <w:tc>
          <w:tcPr>
            <w:tcW w:w="1310"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8,027</w:t>
            </w:r>
          </w:p>
        </w:tc>
        <w:tc>
          <w:tcPr>
            <w:tcW w:w="1134"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-0.3</w:t>
            </w:r>
          </w:p>
        </w:tc>
        <w:tc>
          <w:tcPr>
            <w:tcW w:w="1276"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3,790</w:t>
            </w:r>
          </w:p>
        </w:tc>
        <w:tc>
          <w:tcPr>
            <w:tcW w:w="1276"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4.3</w:t>
            </w:r>
          </w:p>
        </w:tc>
        <w:tc>
          <w:tcPr>
            <w:tcW w:w="1134"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431</w:t>
            </w:r>
          </w:p>
        </w:tc>
        <w:tc>
          <w:tcPr>
            <w:tcW w:w="1275"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14.8</w:t>
            </w:r>
          </w:p>
        </w:tc>
      </w:tr>
      <w:tr w:rsidR="00A73D14" w:rsidRPr="00415A27" w:rsidTr="000E7637">
        <w:trPr>
          <w:trHeight w:val="360"/>
        </w:trPr>
        <w:tc>
          <w:tcPr>
            <w:tcW w:w="1640" w:type="dxa"/>
            <w:tcBorders>
              <w:top w:val="nil"/>
              <w:left w:val="nil"/>
              <w:bottom w:val="nil"/>
              <w:right w:val="double" w:sz="4" w:space="0" w:color="auto"/>
            </w:tcBorders>
            <w:vAlign w:val="center"/>
          </w:tcPr>
          <w:p w:rsidR="007B72CD" w:rsidRPr="00415A27" w:rsidRDefault="007B72CD" w:rsidP="000A1DB6">
            <w:pPr>
              <w:adjustRightInd w:val="0"/>
              <w:snapToGrid w:val="0"/>
              <w:ind w:left="284" w:firstLineChars="50" w:firstLine="120"/>
              <w:jc w:val="center"/>
              <w:rPr>
                <w:rFonts w:eastAsia="標楷體"/>
              </w:rPr>
            </w:pPr>
            <w:r w:rsidRPr="00415A27">
              <w:rPr>
                <w:rFonts w:eastAsia="標楷體"/>
              </w:rPr>
              <w:t>2</w:t>
            </w:r>
            <w:r w:rsidRPr="00415A27">
              <w:rPr>
                <w:rFonts w:eastAsia="標楷體"/>
              </w:rPr>
              <w:t>月</w:t>
            </w:r>
          </w:p>
        </w:tc>
        <w:tc>
          <w:tcPr>
            <w:tcW w:w="1310"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6,985</w:t>
            </w:r>
          </w:p>
        </w:tc>
        <w:tc>
          <w:tcPr>
            <w:tcW w:w="1134"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14.3</w:t>
            </w:r>
          </w:p>
        </w:tc>
        <w:tc>
          <w:tcPr>
            <w:tcW w:w="1276"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3,026</w:t>
            </w:r>
          </w:p>
        </w:tc>
        <w:tc>
          <w:tcPr>
            <w:tcW w:w="1276"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-8.4</w:t>
            </w:r>
          </w:p>
        </w:tc>
        <w:tc>
          <w:tcPr>
            <w:tcW w:w="1134"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365</w:t>
            </w:r>
          </w:p>
        </w:tc>
        <w:tc>
          <w:tcPr>
            <w:tcW w:w="1275"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-8.4</w:t>
            </w:r>
          </w:p>
        </w:tc>
      </w:tr>
      <w:tr w:rsidR="00A73D14" w:rsidRPr="00415A27" w:rsidTr="001E044E">
        <w:trPr>
          <w:trHeight w:val="225"/>
        </w:trPr>
        <w:tc>
          <w:tcPr>
            <w:tcW w:w="1640" w:type="dxa"/>
            <w:tcBorders>
              <w:top w:val="nil"/>
              <w:left w:val="nil"/>
              <w:bottom w:val="nil"/>
              <w:right w:val="double" w:sz="4" w:space="0" w:color="auto"/>
            </w:tcBorders>
            <w:vAlign w:val="center"/>
          </w:tcPr>
          <w:p w:rsidR="007B72CD" w:rsidRPr="00415A27" w:rsidRDefault="007B72CD" w:rsidP="000A1DB6">
            <w:pPr>
              <w:adjustRightInd w:val="0"/>
              <w:snapToGrid w:val="0"/>
              <w:ind w:left="284" w:firstLineChars="50" w:firstLine="120"/>
              <w:jc w:val="center"/>
              <w:rPr>
                <w:rFonts w:eastAsia="標楷體"/>
              </w:rPr>
            </w:pPr>
            <w:r w:rsidRPr="00415A27">
              <w:rPr>
                <w:rFonts w:eastAsia="標楷體" w:hint="eastAsia"/>
              </w:rPr>
              <w:t>3</w:t>
            </w:r>
            <w:r w:rsidRPr="00415A27">
              <w:rPr>
                <w:rFonts w:eastAsia="標楷體" w:hint="eastAsia"/>
              </w:rPr>
              <w:t>月</w:t>
            </w:r>
          </w:p>
        </w:tc>
        <w:tc>
          <w:tcPr>
            <w:tcW w:w="1310"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8,332</w:t>
            </w:r>
          </w:p>
        </w:tc>
        <w:tc>
          <w:tcPr>
            <w:tcW w:w="1134"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6.1</w:t>
            </w:r>
          </w:p>
        </w:tc>
        <w:tc>
          <w:tcPr>
            <w:tcW w:w="1276"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3,252</w:t>
            </w:r>
          </w:p>
        </w:tc>
        <w:tc>
          <w:tcPr>
            <w:tcW w:w="1276"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1.7</w:t>
            </w:r>
          </w:p>
        </w:tc>
        <w:tc>
          <w:tcPr>
            <w:tcW w:w="1134"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351</w:t>
            </w:r>
          </w:p>
        </w:tc>
        <w:tc>
          <w:tcPr>
            <w:tcW w:w="1275" w:type="dxa"/>
            <w:tcBorders>
              <w:top w:val="nil"/>
              <w:left w:val="nil"/>
              <w:bottom w:val="nil"/>
              <w:right w:val="nil"/>
            </w:tcBorders>
            <w:vAlign w:val="bottom"/>
          </w:tcPr>
          <w:p w:rsidR="007B72CD" w:rsidRPr="00415A27" w:rsidRDefault="007B72CD" w:rsidP="000A1DB6">
            <w:pPr>
              <w:adjustRightInd w:val="0"/>
              <w:snapToGrid w:val="0"/>
              <w:ind w:left="28" w:rightChars="75" w:right="180"/>
              <w:jc w:val="right"/>
              <w:rPr>
                <w:rFonts w:eastAsia="標楷體"/>
              </w:rPr>
            </w:pPr>
            <w:r w:rsidRPr="00415A27">
              <w:rPr>
                <w:rFonts w:eastAsia="標楷體" w:hint="eastAsia"/>
              </w:rPr>
              <w:t>3.9</w:t>
            </w:r>
          </w:p>
        </w:tc>
      </w:tr>
      <w:tr w:rsidR="00A73D14" w:rsidRPr="00415A27" w:rsidTr="000E7637">
        <w:trPr>
          <w:trHeight w:val="225"/>
        </w:trPr>
        <w:tc>
          <w:tcPr>
            <w:tcW w:w="1640" w:type="dxa"/>
            <w:tcBorders>
              <w:top w:val="nil"/>
              <w:left w:val="nil"/>
              <w:bottom w:val="single" w:sz="4" w:space="0" w:color="auto"/>
              <w:right w:val="double" w:sz="4" w:space="0" w:color="auto"/>
            </w:tcBorders>
            <w:vAlign w:val="center"/>
          </w:tcPr>
          <w:p w:rsidR="007B72CD" w:rsidRPr="00415A27" w:rsidRDefault="007B72CD" w:rsidP="000E7637">
            <w:pPr>
              <w:adjustRightInd w:val="0"/>
              <w:snapToGrid w:val="0"/>
              <w:ind w:left="284" w:firstLineChars="50" w:firstLine="120"/>
              <w:jc w:val="center"/>
              <w:rPr>
                <w:rFonts w:eastAsia="標楷體"/>
              </w:rPr>
            </w:pPr>
            <w:r w:rsidRPr="00415A27">
              <w:rPr>
                <w:rFonts w:eastAsia="標楷體" w:hint="eastAsia"/>
              </w:rPr>
              <w:t>4</w:t>
            </w:r>
            <w:r w:rsidRPr="00415A27">
              <w:rPr>
                <w:rFonts w:eastAsia="標楷體" w:hint="eastAsia"/>
              </w:rPr>
              <w:t>月</w:t>
            </w:r>
          </w:p>
        </w:tc>
        <w:tc>
          <w:tcPr>
            <w:tcW w:w="1310" w:type="dxa"/>
            <w:tcBorders>
              <w:top w:val="nil"/>
              <w:left w:val="nil"/>
              <w:bottom w:val="single" w:sz="4" w:space="0" w:color="auto"/>
              <w:right w:val="nil"/>
            </w:tcBorders>
            <w:vAlign w:val="bottom"/>
          </w:tcPr>
          <w:p w:rsidR="007B72CD" w:rsidRPr="00415A27" w:rsidRDefault="001429A2" w:rsidP="000E7637">
            <w:pPr>
              <w:adjustRightInd w:val="0"/>
              <w:snapToGrid w:val="0"/>
              <w:ind w:left="28" w:rightChars="75" w:right="180"/>
              <w:jc w:val="right"/>
              <w:rPr>
                <w:rFonts w:eastAsia="標楷體"/>
              </w:rPr>
            </w:pPr>
            <w:r w:rsidRPr="00415A27">
              <w:rPr>
                <w:rFonts w:eastAsia="標楷體" w:hint="eastAsia"/>
              </w:rPr>
              <w:t>7,857</w:t>
            </w:r>
          </w:p>
        </w:tc>
        <w:tc>
          <w:tcPr>
            <w:tcW w:w="1134" w:type="dxa"/>
            <w:tcBorders>
              <w:top w:val="nil"/>
              <w:left w:val="nil"/>
              <w:bottom w:val="single" w:sz="4" w:space="0" w:color="auto"/>
              <w:right w:val="nil"/>
            </w:tcBorders>
            <w:vAlign w:val="bottom"/>
          </w:tcPr>
          <w:p w:rsidR="007B72CD" w:rsidRPr="00415A27" w:rsidRDefault="001429A2" w:rsidP="000E7637">
            <w:pPr>
              <w:adjustRightInd w:val="0"/>
              <w:snapToGrid w:val="0"/>
              <w:ind w:left="28" w:rightChars="75" w:right="180"/>
              <w:jc w:val="right"/>
              <w:rPr>
                <w:rFonts w:eastAsia="標楷體"/>
              </w:rPr>
            </w:pPr>
            <w:r w:rsidRPr="00415A27">
              <w:rPr>
                <w:rFonts w:eastAsia="標楷體" w:hint="eastAsia"/>
              </w:rPr>
              <w:t>2.4</w:t>
            </w:r>
          </w:p>
        </w:tc>
        <w:tc>
          <w:tcPr>
            <w:tcW w:w="1276" w:type="dxa"/>
            <w:tcBorders>
              <w:top w:val="nil"/>
              <w:left w:val="nil"/>
              <w:bottom w:val="single" w:sz="4" w:space="0" w:color="auto"/>
              <w:right w:val="nil"/>
            </w:tcBorders>
            <w:vAlign w:val="bottom"/>
          </w:tcPr>
          <w:p w:rsidR="007B72CD" w:rsidRPr="00415A27" w:rsidRDefault="001429A2" w:rsidP="000E7637">
            <w:pPr>
              <w:adjustRightInd w:val="0"/>
              <w:snapToGrid w:val="0"/>
              <w:ind w:left="28" w:rightChars="75" w:right="180"/>
              <w:jc w:val="right"/>
              <w:rPr>
                <w:rFonts w:eastAsia="標楷體"/>
              </w:rPr>
            </w:pPr>
            <w:r w:rsidRPr="00415A27">
              <w:rPr>
                <w:rFonts w:eastAsia="標楷體" w:hint="eastAsia"/>
              </w:rPr>
              <w:t>3,292</w:t>
            </w:r>
          </w:p>
        </w:tc>
        <w:tc>
          <w:tcPr>
            <w:tcW w:w="1276" w:type="dxa"/>
            <w:tcBorders>
              <w:top w:val="nil"/>
              <w:left w:val="nil"/>
              <w:bottom w:val="single" w:sz="4" w:space="0" w:color="auto"/>
              <w:right w:val="nil"/>
            </w:tcBorders>
            <w:vAlign w:val="bottom"/>
          </w:tcPr>
          <w:p w:rsidR="007B72CD" w:rsidRPr="00415A27" w:rsidRDefault="001429A2" w:rsidP="000E7637">
            <w:pPr>
              <w:adjustRightInd w:val="0"/>
              <w:snapToGrid w:val="0"/>
              <w:ind w:left="28" w:rightChars="75" w:right="180"/>
              <w:jc w:val="right"/>
              <w:rPr>
                <w:rFonts w:eastAsia="標楷體"/>
              </w:rPr>
            </w:pPr>
            <w:r w:rsidRPr="00415A27">
              <w:rPr>
                <w:rFonts w:eastAsia="標楷體" w:hint="eastAsia"/>
              </w:rPr>
              <w:t>0.4</w:t>
            </w:r>
          </w:p>
        </w:tc>
        <w:tc>
          <w:tcPr>
            <w:tcW w:w="1134" w:type="dxa"/>
            <w:tcBorders>
              <w:top w:val="nil"/>
              <w:left w:val="nil"/>
              <w:bottom w:val="single" w:sz="4" w:space="0" w:color="auto"/>
              <w:right w:val="nil"/>
            </w:tcBorders>
            <w:vAlign w:val="bottom"/>
          </w:tcPr>
          <w:p w:rsidR="007B72CD" w:rsidRPr="00415A27" w:rsidRDefault="001429A2" w:rsidP="000E7637">
            <w:pPr>
              <w:adjustRightInd w:val="0"/>
              <w:snapToGrid w:val="0"/>
              <w:ind w:left="28" w:rightChars="75" w:right="180"/>
              <w:jc w:val="right"/>
              <w:rPr>
                <w:rFonts w:eastAsia="標楷體"/>
              </w:rPr>
            </w:pPr>
            <w:r w:rsidRPr="00415A27">
              <w:rPr>
                <w:rFonts w:eastAsia="標楷體" w:hint="eastAsia"/>
              </w:rPr>
              <w:t>359</w:t>
            </w:r>
          </w:p>
        </w:tc>
        <w:tc>
          <w:tcPr>
            <w:tcW w:w="1275" w:type="dxa"/>
            <w:tcBorders>
              <w:top w:val="nil"/>
              <w:left w:val="nil"/>
              <w:bottom w:val="single" w:sz="4" w:space="0" w:color="auto"/>
              <w:right w:val="nil"/>
            </w:tcBorders>
            <w:vAlign w:val="bottom"/>
          </w:tcPr>
          <w:p w:rsidR="007B72CD" w:rsidRPr="00415A27" w:rsidRDefault="001429A2" w:rsidP="000E7637">
            <w:pPr>
              <w:adjustRightInd w:val="0"/>
              <w:snapToGrid w:val="0"/>
              <w:ind w:left="28" w:rightChars="75" w:right="180"/>
              <w:jc w:val="right"/>
              <w:rPr>
                <w:rFonts w:eastAsia="標楷體"/>
              </w:rPr>
            </w:pPr>
            <w:r w:rsidRPr="00415A27">
              <w:rPr>
                <w:rFonts w:eastAsia="標楷體" w:hint="eastAsia"/>
              </w:rPr>
              <w:t>5.5</w:t>
            </w:r>
          </w:p>
        </w:tc>
      </w:tr>
    </w:tbl>
    <w:p w:rsidR="0032186E" w:rsidRPr="00415A27" w:rsidRDefault="0032186E" w:rsidP="0032186E">
      <w:pPr>
        <w:widowControl/>
        <w:snapToGrid w:val="0"/>
        <w:ind w:leftChars="176" w:left="990" w:hangingChars="258" w:hanging="568"/>
        <w:jc w:val="both"/>
        <w:rPr>
          <w:rFonts w:eastAsia="標楷體"/>
          <w:kern w:val="0"/>
          <w:sz w:val="22"/>
          <w:szCs w:val="22"/>
        </w:rPr>
      </w:pPr>
      <w:proofErr w:type="gramStart"/>
      <w:r w:rsidRPr="00415A27">
        <w:rPr>
          <w:rFonts w:eastAsia="標楷體" w:hint="eastAsia"/>
          <w:kern w:val="0"/>
          <w:sz w:val="22"/>
          <w:szCs w:val="22"/>
        </w:rPr>
        <w:t>註</w:t>
      </w:r>
      <w:proofErr w:type="gramEnd"/>
      <w:r w:rsidRPr="00415A27">
        <w:rPr>
          <w:rFonts w:eastAsia="標楷體"/>
          <w:kern w:val="0"/>
          <w:sz w:val="22"/>
          <w:szCs w:val="22"/>
        </w:rPr>
        <w:t>：</w:t>
      </w:r>
      <w:r w:rsidRPr="00415A27">
        <w:rPr>
          <w:rFonts w:eastAsia="標楷體" w:hint="eastAsia"/>
          <w:kern w:val="0"/>
          <w:sz w:val="22"/>
          <w:szCs w:val="22"/>
        </w:rPr>
        <w:t>1.</w:t>
      </w:r>
      <w:r w:rsidRPr="00415A27">
        <w:rPr>
          <w:rFonts w:eastAsia="標楷體" w:hint="eastAsia"/>
          <w:kern w:val="0"/>
          <w:sz w:val="22"/>
          <w:szCs w:val="22"/>
        </w:rPr>
        <w:t>依據最新「中華民國行業標準分類」，已無「商業</w:t>
      </w:r>
      <w:r w:rsidRPr="00415A27">
        <w:rPr>
          <w:rFonts w:eastAsia="標楷體"/>
          <w:kern w:val="0"/>
          <w:sz w:val="22"/>
          <w:szCs w:val="22"/>
        </w:rPr>
        <w:t>」之分類，</w:t>
      </w:r>
      <w:r w:rsidRPr="00415A27">
        <w:rPr>
          <w:rFonts w:eastAsia="標楷體"/>
          <w:kern w:val="0"/>
          <w:sz w:val="22"/>
          <w:szCs w:val="22"/>
        </w:rPr>
        <w:t>104</w:t>
      </w:r>
      <w:r w:rsidRPr="00415A27">
        <w:rPr>
          <w:rFonts w:eastAsia="標楷體"/>
          <w:kern w:val="0"/>
          <w:sz w:val="22"/>
          <w:szCs w:val="22"/>
        </w:rPr>
        <w:t>年</w:t>
      </w:r>
      <w:r w:rsidRPr="00415A27">
        <w:rPr>
          <w:rFonts w:eastAsia="標楷體"/>
          <w:kern w:val="0"/>
          <w:sz w:val="22"/>
          <w:szCs w:val="22"/>
        </w:rPr>
        <w:t>10</w:t>
      </w:r>
      <w:r w:rsidRPr="00415A27">
        <w:rPr>
          <w:rFonts w:eastAsia="標楷體"/>
          <w:kern w:val="0"/>
          <w:sz w:val="22"/>
          <w:szCs w:val="22"/>
        </w:rPr>
        <w:t>月起</w:t>
      </w:r>
      <w:proofErr w:type="gramStart"/>
      <w:r w:rsidRPr="00415A27">
        <w:rPr>
          <w:rFonts w:eastAsia="標楷體"/>
          <w:kern w:val="0"/>
          <w:sz w:val="22"/>
          <w:szCs w:val="22"/>
        </w:rPr>
        <w:t>特</w:t>
      </w:r>
      <w:proofErr w:type="gramEnd"/>
      <w:r w:rsidRPr="00415A27">
        <w:rPr>
          <w:rFonts w:eastAsia="標楷體" w:hint="eastAsia"/>
          <w:kern w:val="0"/>
          <w:sz w:val="22"/>
          <w:szCs w:val="22"/>
        </w:rPr>
        <w:t>將原「商業營業額統計」更名為「批發、零售及餐飲業營業額統計」，仍維持原各業別</w:t>
      </w:r>
      <w:proofErr w:type="gramStart"/>
      <w:r w:rsidRPr="00415A27">
        <w:rPr>
          <w:rFonts w:eastAsia="標楷體" w:hint="eastAsia"/>
          <w:kern w:val="0"/>
          <w:sz w:val="22"/>
          <w:szCs w:val="22"/>
        </w:rPr>
        <w:t>之</w:t>
      </w:r>
      <w:proofErr w:type="gramEnd"/>
      <w:r w:rsidRPr="00415A27">
        <w:rPr>
          <w:rFonts w:eastAsia="標楷體" w:hint="eastAsia"/>
          <w:kern w:val="0"/>
          <w:sz w:val="22"/>
          <w:szCs w:val="22"/>
        </w:rPr>
        <w:t>統計分析。</w:t>
      </w:r>
    </w:p>
    <w:p w:rsidR="0032186E" w:rsidRPr="00415A27" w:rsidRDefault="0032186E" w:rsidP="0032186E">
      <w:pPr>
        <w:widowControl/>
        <w:tabs>
          <w:tab w:val="left" w:pos="426"/>
        </w:tabs>
        <w:snapToGrid w:val="0"/>
        <w:ind w:leftChars="296" w:left="1020" w:hangingChars="141" w:hanging="310"/>
        <w:jc w:val="both"/>
        <w:rPr>
          <w:rFonts w:eastAsia="標楷體"/>
          <w:sz w:val="22"/>
          <w:szCs w:val="22"/>
        </w:rPr>
      </w:pPr>
      <w:r w:rsidRPr="00415A27">
        <w:rPr>
          <w:rFonts w:eastAsia="標楷體"/>
          <w:kern w:val="0"/>
          <w:sz w:val="22"/>
          <w:szCs w:val="22"/>
        </w:rPr>
        <w:t xml:space="preserve"> </w:t>
      </w:r>
      <w:r w:rsidRPr="00415A27">
        <w:rPr>
          <w:rFonts w:eastAsia="標楷體" w:hint="eastAsia"/>
          <w:kern w:val="0"/>
          <w:sz w:val="22"/>
          <w:szCs w:val="22"/>
        </w:rPr>
        <w:t>2.</w:t>
      </w:r>
      <w:r w:rsidRPr="00415A27">
        <w:rPr>
          <w:rFonts w:eastAsia="標楷體" w:hint="eastAsia"/>
          <w:kern w:val="0"/>
          <w:sz w:val="22"/>
          <w:szCs w:val="22"/>
        </w:rPr>
        <w:t>批發業營業額約</w:t>
      </w:r>
      <w:r w:rsidRPr="00415A27">
        <w:rPr>
          <w:rFonts w:eastAsia="標楷體"/>
          <w:kern w:val="0"/>
          <w:sz w:val="22"/>
          <w:szCs w:val="22"/>
        </w:rPr>
        <w:t>35-40%</w:t>
      </w:r>
      <w:r w:rsidRPr="00415A27">
        <w:rPr>
          <w:rFonts w:eastAsia="標楷體" w:hint="eastAsia"/>
          <w:kern w:val="0"/>
          <w:sz w:val="22"/>
          <w:szCs w:val="22"/>
        </w:rPr>
        <w:t>係屬貿易商之外銷金額，並不屬於國內消費，且其經營型態、銷售對象等與零售業、餐飲業有所差異，</w:t>
      </w:r>
      <w:proofErr w:type="gramStart"/>
      <w:r w:rsidRPr="00415A27">
        <w:rPr>
          <w:rFonts w:eastAsia="標楷體" w:hint="eastAsia"/>
          <w:kern w:val="0"/>
          <w:sz w:val="22"/>
          <w:szCs w:val="22"/>
        </w:rPr>
        <w:t>爰</w:t>
      </w:r>
      <w:proofErr w:type="gramEnd"/>
      <w:r w:rsidRPr="00415A27">
        <w:rPr>
          <w:rFonts w:eastAsia="標楷體" w:hint="eastAsia"/>
          <w:kern w:val="0"/>
          <w:sz w:val="22"/>
          <w:szCs w:val="22"/>
        </w:rPr>
        <w:t>依照美國商務部之作法，將各業別分別統計，不予加總，</w:t>
      </w:r>
      <w:proofErr w:type="gramStart"/>
      <w:r w:rsidRPr="00415A27">
        <w:rPr>
          <w:rFonts w:eastAsia="標楷體" w:hint="eastAsia"/>
          <w:kern w:val="0"/>
          <w:sz w:val="22"/>
          <w:szCs w:val="22"/>
        </w:rPr>
        <w:t>以陳示各</w:t>
      </w:r>
      <w:proofErr w:type="gramEnd"/>
      <w:r w:rsidRPr="00415A27">
        <w:rPr>
          <w:rFonts w:eastAsia="標楷體" w:hint="eastAsia"/>
          <w:kern w:val="0"/>
          <w:sz w:val="22"/>
          <w:szCs w:val="22"/>
        </w:rPr>
        <w:t>業別</w:t>
      </w:r>
      <w:proofErr w:type="gramStart"/>
      <w:r w:rsidRPr="00415A27">
        <w:rPr>
          <w:rFonts w:eastAsia="標楷體" w:hint="eastAsia"/>
          <w:kern w:val="0"/>
          <w:sz w:val="22"/>
          <w:szCs w:val="22"/>
        </w:rPr>
        <w:t>之</w:t>
      </w:r>
      <w:proofErr w:type="gramEnd"/>
      <w:r w:rsidRPr="00415A27">
        <w:rPr>
          <w:rFonts w:eastAsia="標楷體" w:hint="eastAsia"/>
          <w:kern w:val="0"/>
          <w:sz w:val="22"/>
          <w:szCs w:val="22"/>
        </w:rPr>
        <w:t>營業消長情勢。</w:t>
      </w:r>
    </w:p>
    <w:p w:rsidR="0032186E" w:rsidRPr="00415A27" w:rsidRDefault="0032186E" w:rsidP="0032186E">
      <w:pPr>
        <w:tabs>
          <w:tab w:val="left" w:pos="540"/>
          <w:tab w:val="left" w:pos="900"/>
        </w:tabs>
        <w:snapToGrid w:val="0"/>
        <w:spacing w:line="320" w:lineRule="exact"/>
        <w:ind w:firstLineChars="200" w:firstLine="440"/>
        <w:jc w:val="both"/>
        <w:rPr>
          <w:rFonts w:eastAsia="標楷體"/>
          <w:sz w:val="22"/>
          <w:szCs w:val="22"/>
        </w:rPr>
      </w:pPr>
      <w:r w:rsidRPr="00415A27">
        <w:rPr>
          <w:rFonts w:eastAsia="標楷體"/>
          <w:sz w:val="22"/>
          <w:szCs w:val="22"/>
        </w:rPr>
        <w:t>資料來源：經濟部統計處。</w:t>
      </w:r>
    </w:p>
    <w:p w:rsidR="0032186E" w:rsidRPr="00415A27" w:rsidRDefault="0032186E" w:rsidP="0032186E">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415A27">
        <w:rPr>
          <w:rFonts w:eastAsia="標楷體"/>
          <w:b/>
          <w:bCs/>
          <w:kern w:val="0"/>
          <w:sz w:val="28"/>
          <w:szCs w:val="20"/>
        </w:rPr>
        <w:br w:type="page"/>
      </w:r>
      <w:r w:rsidRPr="00415A27">
        <w:rPr>
          <w:rFonts w:eastAsia="標楷體"/>
          <w:b/>
          <w:bCs/>
          <w:kern w:val="0"/>
          <w:sz w:val="28"/>
          <w:szCs w:val="20"/>
        </w:rPr>
        <w:lastRenderedPageBreak/>
        <w:t>２、</w:t>
      </w:r>
      <w:r w:rsidRPr="00415A27">
        <w:rPr>
          <w:rFonts w:eastAsia="標楷體" w:hint="eastAsia"/>
          <w:b/>
          <w:bCs/>
          <w:kern w:val="0"/>
          <w:sz w:val="28"/>
          <w:szCs w:val="20"/>
        </w:rPr>
        <w:t>106</w:t>
      </w:r>
      <w:r w:rsidRPr="00415A27">
        <w:rPr>
          <w:rFonts w:eastAsia="標楷體" w:hint="eastAsia"/>
          <w:b/>
          <w:bCs/>
          <w:kern w:val="0"/>
          <w:sz w:val="28"/>
          <w:szCs w:val="20"/>
        </w:rPr>
        <w:t>年</w:t>
      </w:r>
      <w:r w:rsidR="00BD4901" w:rsidRPr="00415A27">
        <w:rPr>
          <w:rFonts w:eastAsia="標楷體" w:hint="eastAsia"/>
          <w:b/>
          <w:bCs/>
          <w:kern w:val="0"/>
          <w:sz w:val="28"/>
          <w:szCs w:val="20"/>
        </w:rPr>
        <w:t>4</w:t>
      </w:r>
      <w:r w:rsidRPr="00415A27">
        <w:rPr>
          <w:rFonts w:eastAsia="標楷體" w:hint="eastAsia"/>
          <w:b/>
          <w:bCs/>
          <w:kern w:val="0"/>
          <w:sz w:val="28"/>
          <w:szCs w:val="20"/>
        </w:rPr>
        <w:t>月批發業營業額增加</w:t>
      </w:r>
      <w:r w:rsidR="00BD4901" w:rsidRPr="00415A27">
        <w:rPr>
          <w:rFonts w:eastAsia="標楷體" w:hint="eastAsia"/>
          <w:b/>
          <w:bCs/>
          <w:kern w:val="0"/>
          <w:sz w:val="28"/>
          <w:szCs w:val="20"/>
        </w:rPr>
        <w:t>2.4</w:t>
      </w:r>
      <w:r w:rsidRPr="00415A27">
        <w:rPr>
          <w:rFonts w:eastAsia="標楷體"/>
          <w:b/>
          <w:bCs/>
          <w:kern w:val="0"/>
          <w:sz w:val="28"/>
          <w:szCs w:val="20"/>
        </w:rPr>
        <w:t>%</w:t>
      </w:r>
    </w:p>
    <w:p w:rsidR="0032186E" w:rsidRDefault="0032186E" w:rsidP="00003489">
      <w:pPr>
        <w:widowControl/>
        <w:topLinePunct/>
        <w:snapToGrid w:val="0"/>
        <w:spacing w:beforeLines="50" w:before="180" w:line="300" w:lineRule="auto"/>
        <w:ind w:rightChars="-59" w:right="-142" w:firstLineChars="202" w:firstLine="566"/>
        <w:jc w:val="both"/>
        <w:rPr>
          <w:rFonts w:eastAsia="標楷體"/>
          <w:kern w:val="0"/>
          <w:sz w:val="28"/>
          <w:szCs w:val="20"/>
        </w:rPr>
      </w:pPr>
      <w:r w:rsidRPr="00415A27">
        <w:rPr>
          <w:rFonts w:eastAsia="標楷體" w:hint="eastAsia"/>
          <w:kern w:val="0"/>
          <w:sz w:val="28"/>
          <w:szCs w:val="20"/>
        </w:rPr>
        <w:t>106</w:t>
      </w:r>
      <w:r w:rsidRPr="00415A27">
        <w:rPr>
          <w:rFonts w:eastAsia="標楷體" w:hint="eastAsia"/>
          <w:kern w:val="0"/>
          <w:sz w:val="28"/>
          <w:szCs w:val="20"/>
        </w:rPr>
        <w:t>年</w:t>
      </w:r>
      <w:r w:rsidR="00BD4901" w:rsidRPr="00415A27">
        <w:rPr>
          <w:rFonts w:eastAsia="標楷體" w:hint="eastAsia"/>
          <w:kern w:val="0"/>
          <w:sz w:val="28"/>
          <w:szCs w:val="20"/>
        </w:rPr>
        <w:t>4</w:t>
      </w:r>
      <w:r w:rsidR="00A651D1">
        <w:rPr>
          <w:rFonts w:eastAsia="標楷體" w:hint="eastAsia"/>
          <w:kern w:val="0"/>
          <w:sz w:val="28"/>
          <w:szCs w:val="20"/>
        </w:rPr>
        <w:t>月批發業營業額</w:t>
      </w:r>
      <w:r w:rsidR="0098292C" w:rsidRPr="00415A27">
        <w:rPr>
          <w:rFonts w:eastAsia="標楷體" w:hint="eastAsia"/>
          <w:kern w:val="0"/>
          <w:sz w:val="28"/>
          <w:szCs w:val="20"/>
        </w:rPr>
        <w:t>7,857</w:t>
      </w:r>
      <w:r w:rsidRPr="00415A27">
        <w:rPr>
          <w:rFonts w:eastAsia="標楷體" w:hint="eastAsia"/>
          <w:kern w:val="0"/>
          <w:sz w:val="28"/>
          <w:szCs w:val="20"/>
        </w:rPr>
        <w:t>億元，較上年同月</w:t>
      </w:r>
      <w:r w:rsidRPr="00415A27">
        <w:rPr>
          <w:rFonts w:eastAsia="標楷體" w:hint="eastAsia"/>
          <w:bCs/>
          <w:kern w:val="0"/>
          <w:sz w:val="28"/>
          <w:szCs w:val="20"/>
        </w:rPr>
        <w:t>增加</w:t>
      </w:r>
      <w:r w:rsidR="0098292C" w:rsidRPr="00415A27">
        <w:rPr>
          <w:rFonts w:eastAsia="標楷體" w:hint="eastAsia"/>
          <w:bCs/>
          <w:kern w:val="0"/>
          <w:sz w:val="28"/>
          <w:szCs w:val="20"/>
        </w:rPr>
        <w:t>2.4</w:t>
      </w:r>
      <w:r w:rsidRPr="00415A27">
        <w:rPr>
          <w:rFonts w:eastAsia="標楷體" w:hint="eastAsia"/>
          <w:kern w:val="0"/>
          <w:sz w:val="28"/>
          <w:szCs w:val="20"/>
        </w:rPr>
        <w:t>%</w:t>
      </w:r>
      <w:r w:rsidR="00003489" w:rsidRPr="00415A27">
        <w:rPr>
          <w:rFonts w:eastAsia="標楷體" w:hint="eastAsia"/>
          <w:kern w:val="0"/>
          <w:sz w:val="28"/>
          <w:szCs w:val="20"/>
        </w:rPr>
        <w:t>，其中機械器具批發業年增</w:t>
      </w:r>
      <w:r w:rsidR="0098292C" w:rsidRPr="00415A27">
        <w:rPr>
          <w:rFonts w:eastAsia="標楷體" w:hint="eastAsia"/>
          <w:kern w:val="0"/>
          <w:sz w:val="28"/>
          <w:szCs w:val="20"/>
        </w:rPr>
        <w:t>6.1</w:t>
      </w:r>
      <w:r w:rsidR="00003489" w:rsidRPr="00415A27">
        <w:rPr>
          <w:rFonts w:eastAsia="標楷體"/>
          <w:kern w:val="0"/>
          <w:sz w:val="28"/>
          <w:szCs w:val="20"/>
        </w:rPr>
        <w:t>%</w:t>
      </w:r>
      <w:r w:rsidR="00003489" w:rsidRPr="00415A27">
        <w:rPr>
          <w:rFonts w:eastAsia="標楷體" w:hint="eastAsia"/>
          <w:kern w:val="0"/>
          <w:sz w:val="28"/>
          <w:szCs w:val="20"/>
        </w:rPr>
        <w:t>，</w:t>
      </w:r>
      <w:r w:rsidR="0098292C" w:rsidRPr="00415A27">
        <w:rPr>
          <w:rFonts w:eastAsia="標楷體" w:hint="eastAsia"/>
          <w:kern w:val="0"/>
          <w:sz w:val="28"/>
          <w:szCs w:val="20"/>
        </w:rPr>
        <w:t>主因晶片、記憶體及伺服器等需求增加，加上面板價格較上年同月上漲所致</w:t>
      </w:r>
      <w:r w:rsidR="00003489" w:rsidRPr="00415A27">
        <w:rPr>
          <w:rFonts w:eastAsia="標楷體" w:hint="eastAsia"/>
          <w:kern w:val="0"/>
          <w:sz w:val="28"/>
          <w:szCs w:val="20"/>
        </w:rPr>
        <w:t>；建材批發業</w:t>
      </w:r>
      <w:r w:rsidR="0098292C" w:rsidRPr="00415A27">
        <w:rPr>
          <w:rFonts w:eastAsia="標楷體" w:hint="eastAsia"/>
          <w:kern w:val="0"/>
          <w:sz w:val="28"/>
          <w:szCs w:val="20"/>
        </w:rPr>
        <w:t>年增</w:t>
      </w:r>
      <w:r w:rsidR="0098292C" w:rsidRPr="00415A27">
        <w:rPr>
          <w:rFonts w:eastAsia="標楷體" w:hint="eastAsia"/>
          <w:kern w:val="0"/>
          <w:sz w:val="28"/>
          <w:szCs w:val="20"/>
        </w:rPr>
        <w:t>4.8</w:t>
      </w:r>
      <w:r w:rsidR="0098292C" w:rsidRPr="00415A27">
        <w:rPr>
          <w:rFonts w:eastAsia="標楷體"/>
          <w:kern w:val="0"/>
          <w:sz w:val="28"/>
          <w:szCs w:val="20"/>
        </w:rPr>
        <w:t>%</w:t>
      </w:r>
      <w:r w:rsidR="0098292C" w:rsidRPr="00415A27">
        <w:rPr>
          <w:rFonts w:eastAsia="標楷體" w:hint="eastAsia"/>
          <w:kern w:val="0"/>
          <w:sz w:val="28"/>
          <w:szCs w:val="20"/>
        </w:rPr>
        <w:t>，</w:t>
      </w:r>
      <w:proofErr w:type="gramStart"/>
      <w:r w:rsidR="0098292C" w:rsidRPr="00415A27">
        <w:rPr>
          <w:rFonts w:eastAsia="標楷體" w:hint="eastAsia"/>
          <w:kern w:val="0"/>
          <w:sz w:val="28"/>
          <w:szCs w:val="20"/>
        </w:rPr>
        <w:t>主因鋼品</w:t>
      </w:r>
      <w:proofErr w:type="gramEnd"/>
      <w:r w:rsidR="00003489" w:rsidRPr="00415A27">
        <w:rPr>
          <w:rFonts w:eastAsia="標楷體" w:hint="eastAsia"/>
          <w:kern w:val="0"/>
          <w:sz w:val="28"/>
          <w:szCs w:val="20"/>
        </w:rPr>
        <w:t>外銷價量齊揚</w:t>
      </w:r>
      <w:r w:rsidR="0098292C" w:rsidRPr="00415A27">
        <w:rPr>
          <w:rFonts w:eastAsia="標楷體" w:hint="eastAsia"/>
          <w:kern w:val="0"/>
          <w:sz w:val="28"/>
          <w:szCs w:val="20"/>
        </w:rPr>
        <w:t>；藥品及化</w:t>
      </w:r>
      <w:proofErr w:type="gramStart"/>
      <w:r w:rsidR="0098292C" w:rsidRPr="00415A27">
        <w:rPr>
          <w:rFonts w:eastAsia="標楷體" w:hint="eastAsia"/>
          <w:kern w:val="0"/>
          <w:sz w:val="28"/>
          <w:szCs w:val="20"/>
        </w:rPr>
        <w:t>粧</w:t>
      </w:r>
      <w:proofErr w:type="gramEnd"/>
      <w:r w:rsidR="0098292C" w:rsidRPr="00415A27">
        <w:rPr>
          <w:rFonts w:eastAsia="標楷體" w:hint="eastAsia"/>
          <w:kern w:val="0"/>
          <w:sz w:val="28"/>
          <w:szCs w:val="20"/>
        </w:rPr>
        <w:t>品批發業年增</w:t>
      </w:r>
      <w:r w:rsidR="0098292C" w:rsidRPr="00415A27">
        <w:rPr>
          <w:rFonts w:eastAsia="標楷體" w:hint="eastAsia"/>
          <w:kern w:val="0"/>
          <w:sz w:val="28"/>
          <w:szCs w:val="20"/>
        </w:rPr>
        <w:t>4.7%</w:t>
      </w:r>
      <w:r w:rsidR="0098292C" w:rsidRPr="00415A27">
        <w:rPr>
          <w:rFonts w:eastAsia="標楷體" w:hint="eastAsia"/>
          <w:kern w:val="0"/>
          <w:sz w:val="28"/>
          <w:szCs w:val="20"/>
        </w:rPr>
        <w:t>，主因代理新藥及保健品銷售增加；布</w:t>
      </w:r>
      <w:proofErr w:type="gramStart"/>
      <w:r w:rsidR="0098292C" w:rsidRPr="00415A27">
        <w:rPr>
          <w:rFonts w:eastAsia="標楷體" w:hint="eastAsia"/>
          <w:kern w:val="0"/>
          <w:sz w:val="28"/>
          <w:szCs w:val="20"/>
        </w:rPr>
        <w:t>疋</w:t>
      </w:r>
      <w:proofErr w:type="gramEnd"/>
      <w:r w:rsidR="0098292C" w:rsidRPr="00415A27">
        <w:rPr>
          <w:rFonts w:eastAsia="標楷體" w:hint="eastAsia"/>
          <w:kern w:val="0"/>
          <w:sz w:val="28"/>
          <w:szCs w:val="20"/>
        </w:rPr>
        <w:t>及服飾品批發業則年減</w:t>
      </w:r>
      <w:r w:rsidR="0098292C" w:rsidRPr="00415A27">
        <w:rPr>
          <w:rFonts w:eastAsia="標楷體" w:hint="eastAsia"/>
          <w:kern w:val="0"/>
          <w:sz w:val="28"/>
          <w:szCs w:val="20"/>
        </w:rPr>
        <w:t>8.3%</w:t>
      </w:r>
      <w:r w:rsidR="0098292C" w:rsidRPr="00415A27">
        <w:rPr>
          <w:rFonts w:eastAsia="標楷體" w:hint="eastAsia"/>
          <w:kern w:val="0"/>
          <w:sz w:val="28"/>
          <w:szCs w:val="20"/>
        </w:rPr>
        <w:t>，主因海外市場競爭加劇，部分業者縮減業務；汽機車批發業年減</w:t>
      </w:r>
      <w:r w:rsidR="0098292C" w:rsidRPr="00415A27">
        <w:rPr>
          <w:rFonts w:eastAsia="標楷體" w:hint="eastAsia"/>
          <w:kern w:val="0"/>
          <w:sz w:val="28"/>
          <w:szCs w:val="20"/>
        </w:rPr>
        <w:t>4.9%</w:t>
      </w:r>
      <w:r w:rsidR="00F20DB7">
        <w:rPr>
          <w:rFonts w:eastAsia="標楷體" w:hint="eastAsia"/>
          <w:kern w:val="0"/>
          <w:sz w:val="28"/>
          <w:szCs w:val="20"/>
        </w:rPr>
        <w:t>，主因新舊車</w:t>
      </w:r>
      <w:r w:rsidR="0098292C" w:rsidRPr="00415A27">
        <w:rPr>
          <w:rFonts w:eastAsia="標楷體" w:hint="eastAsia"/>
          <w:kern w:val="0"/>
          <w:sz w:val="28"/>
          <w:szCs w:val="20"/>
        </w:rPr>
        <w:t>處於交替期，部分車款銷售不如預期所致。</w:t>
      </w:r>
      <w:r w:rsidRPr="00415A27">
        <w:rPr>
          <w:rFonts w:eastAsia="標楷體" w:hint="eastAsia"/>
          <w:kern w:val="0"/>
          <w:sz w:val="28"/>
          <w:szCs w:val="20"/>
        </w:rPr>
        <w:t>累計</w:t>
      </w:r>
      <w:r w:rsidRPr="00415A27">
        <w:rPr>
          <w:rFonts w:eastAsia="標楷體" w:hint="eastAsia"/>
          <w:kern w:val="0"/>
          <w:sz w:val="28"/>
          <w:szCs w:val="20"/>
        </w:rPr>
        <w:t>1</w:t>
      </w:r>
      <w:r w:rsidRPr="00415A27">
        <w:rPr>
          <w:rFonts w:eastAsia="標楷體" w:hint="eastAsia"/>
          <w:kern w:val="0"/>
          <w:sz w:val="28"/>
          <w:szCs w:val="20"/>
        </w:rPr>
        <w:t>至</w:t>
      </w:r>
      <w:r w:rsidR="00126B48" w:rsidRPr="00415A27">
        <w:rPr>
          <w:rFonts w:eastAsia="標楷體" w:hint="eastAsia"/>
          <w:kern w:val="0"/>
          <w:sz w:val="28"/>
          <w:szCs w:val="20"/>
        </w:rPr>
        <w:t>4</w:t>
      </w:r>
      <w:r w:rsidRPr="00415A27">
        <w:rPr>
          <w:rFonts w:eastAsia="標楷體" w:hint="eastAsia"/>
          <w:kern w:val="0"/>
          <w:sz w:val="28"/>
          <w:szCs w:val="20"/>
        </w:rPr>
        <w:t>月批發業營業額</w:t>
      </w:r>
      <w:r w:rsidR="00126B48" w:rsidRPr="00415A27">
        <w:rPr>
          <w:rFonts w:eastAsia="標楷體" w:hint="eastAsia"/>
          <w:kern w:val="0"/>
          <w:sz w:val="28"/>
          <w:szCs w:val="20"/>
        </w:rPr>
        <w:t>31,223</w:t>
      </w:r>
      <w:r w:rsidRPr="00415A27">
        <w:rPr>
          <w:rFonts w:eastAsia="標楷體" w:hint="eastAsia"/>
          <w:kern w:val="0"/>
          <w:sz w:val="28"/>
          <w:szCs w:val="20"/>
        </w:rPr>
        <w:t>億元，較上年同期增加</w:t>
      </w:r>
      <w:r w:rsidR="00126B48" w:rsidRPr="00415A27">
        <w:rPr>
          <w:rFonts w:eastAsia="標楷體" w:hint="eastAsia"/>
          <w:kern w:val="0"/>
          <w:sz w:val="28"/>
          <w:szCs w:val="20"/>
        </w:rPr>
        <w:t>5.1</w:t>
      </w:r>
      <w:r w:rsidRPr="00415A27">
        <w:rPr>
          <w:rFonts w:eastAsia="標楷體" w:hint="eastAsia"/>
          <w:kern w:val="0"/>
          <w:sz w:val="28"/>
          <w:szCs w:val="20"/>
        </w:rPr>
        <w:t>%</w:t>
      </w:r>
      <w:r w:rsidRPr="00415A27">
        <w:rPr>
          <w:rFonts w:eastAsia="標楷體" w:hint="eastAsia"/>
          <w:kern w:val="0"/>
          <w:sz w:val="28"/>
          <w:szCs w:val="20"/>
        </w:rPr>
        <w:t>。</w:t>
      </w:r>
    </w:p>
    <w:p w:rsidR="0097636D" w:rsidRPr="00415A27" w:rsidRDefault="0097636D" w:rsidP="00003489">
      <w:pPr>
        <w:widowControl/>
        <w:topLinePunct/>
        <w:snapToGrid w:val="0"/>
        <w:spacing w:beforeLines="50" w:before="180" w:line="300" w:lineRule="auto"/>
        <w:ind w:rightChars="-59" w:right="-142" w:firstLineChars="202" w:firstLine="566"/>
        <w:jc w:val="both"/>
        <w:rPr>
          <w:rFonts w:eastAsia="標楷體"/>
          <w:kern w:val="0"/>
          <w:sz w:val="28"/>
          <w:szCs w:val="20"/>
        </w:rPr>
      </w:pPr>
    </w:p>
    <w:p w:rsidR="0097636D" w:rsidRPr="0077206A" w:rsidRDefault="0097636D" w:rsidP="0097636D">
      <w:pPr>
        <w:snapToGrid w:val="0"/>
        <w:spacing w:afterLines="20" w:after="72"/>
        <w:ind w:right="-142"/>
        <w:jc w:val="center"/>
        <w:rPr>
          <w:rFonts w:eastAsia="標楷體"/>
          <w:b/>
          <w:bCs/>
          <w:color w:val="000000" w:themeColor="text1"/>
          <w:sz w:val="28"/>
        </w:rPr>
      </w:pPr>
      <w:r w:rsidRPr="0077206A">
        <w:rPr>
          <w:rFonts w:eastAsia="標楷體"/>
          <w:b/>
          <w:bCs/>
          <w:color w:val="000000" w:themeColor="text1"/>
          <w:sz w:val="28"/>
        </w:rPr>
        <w:t>表</w:t>
      </w:r>
      <w:r w:rsidRPr="0077206A">
        <w:rPr>
          <w:rFonts w:eastAsia="標楷體"/>
          <w:b/>
          <w:bCs/>
          <w:color w:val="000000" w:themeColor="text1"/>
          <w:sz w:val="28"/>
        </w:rPr>
        <w:t>2-3-2</w:t>
      </w:r>
      <w:r w:rsidRPr="0077206A">
        <w:rPr>
          <w:rFonts w:eastAsia="標楷體"/>
          <w:b/>
          <w:color w:val="000000" w:themeColor="text1"/>
          <w:spacing w:val="20"/>
          <w:sz w:val="28"/>
        </w:rPr>
        <w:t xml:space="preserve">  </w:t>
      </w:r>
      <w:r w:rsidRPr="0077206A">
        <w:rPr>
          <w:rFonts w:eastAsia="標楷體"/>
          <w:b/>
          <w:bCs/>
          <w:color w:val="000000" w:themeColor="text1"/>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415A27" w:rsidRPr="00415A27" w:rsidTr="000E7637">
        <w:tc>
          <w:tcPr>
            <w:tcW w:w="2722" w:type="dxa"/>
            <w:vMerge w:val="restart"/>
            <w:tcBorders>
              <w:top w:val="single" w:sz="4" w:space="0" w:color="auto"/>
              <w:right w:val="single" w:sz="4" w:space="0" w:color="auto"/>
            </w:tcBorders>
            <w:vAlign w:val="center"/>
          </w:tcPr>
          <w:p w:rsidR="0032186E" w:rsidRPr="00415A27" w:rsidRDefault="0032186E" w:rsidP="000E7637">
            <w:pPr>
              <w:snapToGrid w:val="0"/>
              <w:spacing w:line="300" w:lineRule="exact"/>
              <w:ind w:left="28" w:right="-28"/>
              <w:jc w:val="center"/>
              <w:rPr>
                <w:rFonts w:eastAsia="標楷體"/>
              </w:rPr>
            </w:pPr>
            <w:r w:rsidRPr="00415A27">
              <w:rPr>
                <w:rFonts w:eastAsia="標楷體" w:hint="eastAsia"/>
              </w:rPr>
              <w:t>行業別</w:t>
            </w:r>
          </w:p>
        </w:tc>
        <w:tc>
          <w:tcPr>
            <w:tcW w:w="1559" w:type="dxa"/>
            <w:tcBorders>
              <w:top w:val="single" w:sz="4" w:space="0" w:color="auto"/>
            </w:tcBorders>
          </w:tcPr>
          <w:p w:rsidR="0032186E" w:rsidRPr="00415A27" w:rsidRDefault="0032186E" w:rsidP="00BD4901">
            <w:pPr>
              <w:snapToGrid w:val="0"/>
              <w:spacing w:line="300" w:lineRule="exact"/>
              <w:ind w:left="28"/>
              <w:jc w:val="center"/>
              <w:rPr>
                <w:rFonts w:eastAsia="標楷體"/>
              </w:rPr>
            </w:pPr>
            <w:r w:rsidRPr="00415A27">
              <w:rPr>
                <w:rFonts w:eastAsia="標楷體" w:hint="eastAsia"/>
              </w:rPr>
              <w:t>106</w:t>
            </w:r>
            <w:r w:rsidRPr="00415A27">
              <w:rPr>
                <w:rFonts w:eastAsia="標楷體" w:hint="eastAsia"/>
              </w:rPr>
              <w:t>年</w:t>
            </w:r>
            <w:r w:rsidR="00BD4901" w:rsidRPr="00415A27">
              <w:rPr>
                <w:rFonts w:eastAsia="標楷體" w:hint="eastAsia"/>
              </w:rPr>
              <w:t>4</w:t>
            </w:r>
            <w:r w:rsidRPr="00415A27">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32186E" w:rsidRPr="00415A27" w:rsidRDefault="0032186E" w:rsidP="000E7637">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32186E" w:rsidRPr="00415A27" w:rsidRDefault="0032186E" w:rsidP="00BD4901">
            <w:pPr>
              <w:snapToGrid w:val="0"/>
              <w:spacing w:line="300" w:lineRule="exact"/>
              <w:ind w:left="28"/>
              <w:jc w:val="center"/>
              <w:rPr>
                <w:rFonts w:eastAsia="標楷體"/>
              </w:rPr>
            </w:pPr>
            <w:r w:rsidRPr="00415A27">
              <w:rPr>
                <w:rFonts w:eastAsia="標楷體" w:hint="eastAsia"/>
              </w:rPr>
              <w:t>106</w:t>
            </w:r>
            <w:r w:rsidRPr="00415A27">
              <w:rPr>
                <w:rFonts w:eastAsia="標楷體" w:hint="eastAsia"/>
              </w:rPr>
              <w:t>年</w:t>
            </w:r>
            <w:r w:rsidR="00027A6A" w:rsidRPr="00415A27">
              <w:rPr>
                <w:rFonts w:eastAsia="標楷體" w:hint="eastAsia"/>
              </w:rPr>
              <w:t>1~</w:t>
            </w:r>
            <w:r w:rsidR="00BD4901" w:rsidRPr="00415A27">
              <w:rPr>
                <w:rFonts w:eastAsia="標楷體" w:hint="eastAsia"/>
              </w:rPr>
              <w:t>4</w:t>
            </w:r>
            <w:r w:rsidRPr="00415A27">
              <w:rPr>
                <w:rFonts w:eastAsia="標楷體" w:hint="eastAsia"/>
              </w:rPr>
              <w:t>月</w:t>
            </w:r>
          </w:p>
        </w:tc>
        <w:tc>
          <w:tcPr>
            <w:tcW w:w="1560" w:type="dxa"/>
            <w:tcBorders>
              <w:top w:val="single" w:sz="4" w:space="0" w:color="auto"/>
              <w:left w:val="nil"/>
              <w:bottom w:val="single" w:sz="4" w:space="0" w:color="auto"/>
            </w:tcBorders>
            <w:vAlign w:val="center"/>
          </w:tcPr>
          <w:p w:rsidR="0032186E" w:rsidRPr="00415A27" w:rsidRDefault="0032186E" w:rsidP="000E7637">
            <w:pPr>
              <w:snapToGrid w:val="0"/>
              <w:spacing w:line="300" w:lineRule="exact"/>
              <w:ind w:left="28" w:right="-142"/>
              <w:jc w:val="center"/>
              <w:rPr>
                <w:rFonts w:eastAsia="標楷體"/>
              </w:rPr>
            </w:pPr>
          </w:p>
        </w:tc>
      </w:tr>
      <w:tr w:rsidR="00415A27" w:rsidRPr="00415A27" w:rsidTr="000E7637">
        <w:tc>
          <w:tcPr>
            <w:tcW w:w="2722" w:type="dxa"/>
            <w:vMerge/>
            <w:tcBorders>
              <w:bottom w:val="single" w:sz="4" w:space="0" w:color="auto"/>
              <w:right w:val="single" w:sz="4" w:space="0" w:color="auto"/>
            </w:tcBorders>
            <w:vAlign w:val="center"/>
          </w:tcPr>
          <w:p w:rsidR="0032186E" w:rsidRPr="00415A27" w:rsidRDefault="0032186E" w:rsidP="000E7637">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32186E" w:rsidRPr="00415A27" w:rsidRDefault="0032186E" w:rsidP="000E7637">
            <w:pPr>
              <w:snapToGrid w:val="0"/>
              <w:spacing w:line="300" w:lineRule="exact"/>
              <w:ind w:left="28"/>
              <w:jc w:val="center"/>
              <w:rPr>
                <w:rFonts w:eastAsia="標楷體"/>
              </w:rPr>
            </w:pPr>
            <w:r w:rsidRPr="00415A27">
              <w:rPr>
                <w:rFonts w:eastAsia="標楷體" w:hint="eastAsia"/>
              </w:rPr>
              <w:t>營業額</w:t>
            </w:r>
          </w:p>
          <w:p w:rsidR="0032186E" w:rsidRPr="00415A27" w:rsidRDefault="0032186E" w:rsidP="000E7637">
            <w:pPr>
              <w:snapToGrid w:val="0"/>
              <w:spacing w:line="300" w:lineRule="exact"/>
              <w:ind w:left="28"/>
              <w:jc w:val="center"/>
              <w:rPr>
                <w:rFonts w:eastAsia="標楷體"/>
              </w:rPr>
            </w:pPr>
            <w:r w:rsidRPr="00415A27">
              <w:rPr>
                <w:rFonts w:eastAsia="標楷體" w:hint="eastAsia"/>
              </w:rPr>
              <w:t>(</w:t>
            </w:r>
            <w:r w:rsidRPr="00415A27">
              <w:rPr>
                <w:rFonts w:eastAsia="標楷體" w:hint="eastAsia"/>
              </w:rPr>
              <w:t>億元</w:t>
            </w:r>
            <w:r w:rsidRPr="00415A27">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32186E" w:rsidRPr="00415A27" w:rsidRDefault="0032186E" w:rsidP="000E7637">
            <w:pPr>
              <w:snapToGrid w:val="0"/>
              <w:spacing w:line="300" w:lineRule="exact"/>
              <w:ind w:left="28" w:right="-1"/>
              <w:jc w:val="center"/>
              <w:rPr>
                <w:rFonts w:eastAsia="標楷體"/>
              </w:rPr>
            </w:pPr>
            <w:r w:rsidRPr="00415A27">
              <w:rPr>
                <w:rFonts w:eastAsia="標楷體"/>
              </w:rPr>
              <w:t>較</w:t>
            </w:r>
            <w:r w:rsidRPr="00415A27">
              <w:rPr>
                <w:rFonts w:eastAsia="標楷體"/>
              </w:rPr>
              <w:t>10</w:t>
            </w:r>
            <w:r w:rsidRPr="00415A27">
              <w:rPr>
                <w:rFonts w:eastAsia="標楷體" w:hint="eastAsia"/>
              </w:rPr>
              <w:t>5</w:t>
            </w:r>
            <w:r w:rsidRPr="00415A27">
              <w:rPr>
                <w:rFonts w:eastAsia="標楷體"/>
              </w:rPr>
              <w:t>年同月</w:t>
            </w:r>
          </w:p>
          <w:p w:rsidR="0032186E" w:rsidRPr="00415A27" w:rsidRDefault="0032186E" w:rsidP="000E7637">
            <w:pPr>
              <w:snapToGrid w:val="0"/>
              <w:spacing w:line="300" w:lineRule="exact"/>
              <w:ind w:left="28" w:right="-1"/>
              <w:jc w:val="center"/>
              <w:rPr>
                <w:rFonts w:eastAsia="標楷體"/>
              </w:rPr>
            </w:pPr>
            <w:r w:rsidRPr="00415A27">
              <w:rPr>
                <w:rFonts w:eastAsia="標楷體"/>
              </w:rPr>
              <w:t>增減</w:t>
            </w:r>
            <w:r w:rsidRPr="00415A27">
              <w:rPr>
                <w:rFonts w:eastAsia="標楷體"/>
              </w:rPr>
              <w:t>(</w:t>
            </w:r>
            <w:r w:rsidRPr="00415A27">
              <w:rPr>
                <w:rFonts w:eastAsia="標楷體" w:hint="eastAsia"/>
              </w:rPr>
              <w:t>%</w:t>
            </w:r>
            <w:r w:rsidRPr="00415A27">
              <w:rPr>
                <w:rFonts w:eastAsia="標楷體"/>
              </w:rPr>
              <w:t>)</w:t>
            </w:r>
          </w:p>
        </w:tc>
        <w:tc>
          <w:tcPr>
            <w:tcW w:w="1559" w:type="dxa"/>
            <w:tcBorders>
              <w:left w:val="double" w:sz="4" w:space="0" w:color="auto"/>
              <w:bottom w:val="single" w:sz="4" w:space="0" w:color="auto"/>
              <w:right w:val="single" w:sz="4" w:space="0" w:color="auto"/>
            </w:tcBorders>
          </w:tcPr>
          <w:p w:rsidR="0032186E" w:rsidRPr="00415A27" w:rsidRDefault="0032186E" w:rsidP="000E7637">
            <w:pPr>
              <w:snapToGrid w:val="0"/>
              <w:spacing w:line="300" w:lineRule="exact"/>
              <w:ind w:left="28"/>
              <w:jc w:val="center"/>
              <w:rPr>
                <w:rFonts w:eastAsia="標楷體"/>
              </w:rPr>
            </w:pPr>
            <w:r w:rsidRPr="00415A27">
              <w:rPr>
                <w:rFonts w:eastAsia="標楷體" w:hint="eastAsia"/>
              </w:rPr>
              <w:t>營業額</w:t>
            </w:r>
          </w:p>
          <w:p w:rsidR="0032186E" w:rsidRPr="00415A27" w:rsidRDefault="0032186E" w:rsidP="000E7637">
            <w:pPr>
              <w:snapToGrid w:val="0"/>
              <w:spacing w:line="300" w:lineRule="exact"/>
              <w:ind w:left="28"/>
              <w:jc w:val="center"/>
              <w:rPr>
                <w:rFonts w:eastAsia="標楷體"/>
              </w:rPr>
            </w:pPr>
            <w:r w:rsidRPr="00415A27">
              <w:rPr>
                <w:rFonts w:eastAsia="標楷體" w:hint="eastAsia"/>
              </w:rPr>
              <w:t>(</w:t>
            </w:r>
            <w:r w:rsidRPr="00415A27">
              <w:rPr>
                <w:rFonts w:eastAsia="標楷體" w:hint="eastAsia"/>
              </w:rPr>
              <w:t>億元</w:t>
            </w:r>
            <w:r w:rsidRPr="00415A27">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32186E" w:rsidRPr="00415A27" w:rsidRDefault="0032186E" w:rsidP="000E7637">
            <w:pPr>
              <w:snapToGrid w:val="0"/>
              <w:spacing w:line="300" w:lineRule="exact"/>
              <w:ind w:left="28" w:right="-1"/>
              <w:jc w:val="center"/>
              <w:rPr>
                <w:rFonts w:eastAsia="標楷體"/>
              </w:rPr>
            </w:pPr>
            <w:r w:rsidRPr="00415A27">
              <w:rPr>
                <w:rFonts w:eastAsia="標楷體"/>
              </w:rPr>
              <w:t>較</w:t>
            </w:r>
            <w:r w:rsidRPr="00415A27">
              <w:rPr>
                <w:rFonts w:eastAsia="標楷體"/>
              </w:rPr>
              <w:t>10</w:t>
            </w:r>
            <w:r w:rsidRPr="00415A27">
              <w:rPr>
                <w:rFonts w:eastAsia="標楷體" w:hint="eastAsia"/>
              </w:rPr>
              <w:t>5</w:t>
            </w:r>
            <w:r w:rsidRPr="00415A27">
              <w:rPr>
                <w:rFonts w:eastAsia="標楷體"/>
              </w:rPr>
              <w:t>年同</w:t>
            </w:r>
            <w:r w:rsidRPr="00415A27">
              <w:rPr>
                <w:rFonts w:eastAsia="標楷體" w:hint="eastAsia"/>
              </w:rPr>
              <w:t>期</w:t>
            </w:r>
          </w:p>
          <w:p w:rsidR="0032186E" w:rsidRPr="00415A27" w:rsidRDefault="0032186E" w:rsidP="000E7637">
            <w:pPr>
              <w:snapToGrid w:val="0"/>
              <w:spacing w:line="300" w:lineRule="exact"/>
              <w:ind w:left="28" w:right="-1"/>
              <w:jc w:val="center"/>
              <w:rPr>
                <w:rFonts w:eastAsia="標楷體"/>
              </w:rPr>
            </w:pPr>
            <w:r w:rsidRPr="00415A27">
              <w:rPr>
                <w:rFonts w:eastAsia="標楷體"/>
              </w:rPr>
              <w:t>增減</w:t>
            </w:r>
            <w:r w:rsidRPr="00415A27">
              <w:rPr>
                <w:rFonts w:eastAsia="標楷體"/>
              </w:rPr>
              <w:t>(</w:t>
            </w:r>
            <w:r w:rsidRPr="00415A27">
              <w:rPr>
                <w:rFonts w:eastAsia="標楷體" w:hint="eastAsia"/>
              </w:rPr>
              <w:t>%</w:t>
            </w:r>
            <w:r w:rsidRPr="00415A27">
              <w:rPr>
                <w:rFonts w:eastAsia="標楷體"/>
              </w:rPr>
              <w:t>)</w:t>
            </w:r>
          </w:p>
        </w:tc>
      </w:tr>
      <w:tr w:rsidR="00415A27" w:rsidRPr="00415A27" w:rsidTr="000E7637">
        <w:tc>
          <w:tcPr>
            <w:tcW w:w="2722" w:type="dxa"/>
            <w:tcBorders>
              <w:top w:val="single" w:sz="4" w:space="0" w:color="auto"/>
              <w:right w:val="single" w:sz="4" w:space="0" w:color="auto"/>
            </w:tcBorders>
          </w:tcPr>
          <w:p w:rsidR="0032186E" w:rsidRPr="00415A27" w:rsidRDefault="0032186E" w:rsidP="000E7637">
            <w:pPr>
              <w:snapToGrid w:val="0"/>
              <w:spacing w:line="320" w:lineRule="exact"/>
              <w:ind w:left="28" w:right="-142"/>
              <w:jc w:val="both"/>
              <w:rPr>
                <w:rFonts w:eastAsia="標楷體"/>
                <w:b/>
                <w:bCs/>
              </w:rPr>
            </w:pPr>
            <w:r w:rsidRPr="00415A27">
              <w:rPr>
                <w:rFonts w:eastAsia="標楷體"/>
                <w:b/>
                <w:bCs/>
              </w:rPr>
              <w:t>合計</w:t>
            </w:r>
          </w:p>
        </w:tc>
        <w:tc>
          <w:tcPr>
            <w:tcW w:w="1559" w:type="dxa"/>
            <w:tcBorders>
              <w:top w:val="single" w:sz="4" w:space="0" w:color="auto"/>
            </w:tcBorders>
          </w:tcPr>
          <w:p w:rsidR="0032186E" w:rsidRPr="00415A27" w:rsidRDefault="00667824" w:rsidP="000E7637">
            <w:pPr>
              <w:ind w:rightChars="165" w:right="396"/>
              <w:jc w:val="right"/>
              <w:rPr>
                <w:rFonts w:eastAsia="標楷體"/>
              </w:rPr>
            </w:pPr>
            <w:r w:rsidRPr="00415A27">
              <w:rPr>
                <w:rFonts w:eastAsia="標楷體" w:hint="eastAsia"/>
              </w:rPr>
              <w:t>7,857</w:t>
            </w:r>
          </w:p>
        </w:tc>
        <w:tc>
          <w:tcPr>
            <w:tcW w:w="1559" w:type="dxa"/>
            <w:tcBorders>
              <w:top w:val="single" w:sz="4" w:space="0" w:color="auto"/>
              <w:left w:val="nil"/>
              <w:right w:val="double" w:sz="4" w:space="0" w:color="auto"/>
            </w:tcBorders>
          </w:tcPr>
          <w:p w:rsidR="0032186E" w:rsidRPr="00415A27" w:rsidRDefault="00667824" w:rsidP="000E7637">
            <w:pPr>
              <w:ind w:rightChars="283" w:right="679"/>
              <w:jc w:val="right"/>
              <w:rPr>
                <w:rFonts w:eastAsia="標楷體"/>
              </w:rPr>
            </w:pPr>
            <w:r w:rsidRPr="00415A27">
              <w:rPr>
                <w:rFonts w:eastAsia="標楷體" w:hint="eastAsia"/>
              </w:rPr>
              <w:t>2.4</w:t>
            </w:r>
          </w:p>
        </w:tc>
        <w:tc>
          <w:tcPr>
            <w:tcW w:w="1559" w:type="dxa"/>
            <w:tcBorders>
              <w:top w:val="single" w:sz="4" w:space="0" w:color="auto"/>
              <w:left w:val="double" w:sz="4" w:space="0" w:color="auto"/>
            </w:tcBorders>
          </w:tcPr>
          <w:p w:rsidR="0032186E" w:rsidRPr="00415A27" w:rsidRDefault="000A1DB6" w:rsidP="000E7637">
            <w:pPr>
              <w:ind w:rightChars="165" w:right="396"/>
              <w:jc w:val="right"/>
              <w:rPr>
                <w:rFonts w:eastAsia="標楷體"/>
              </w:rPr>
            </w:pPr>
            <w:r w:rsidRPr="00415A27">
              <w:rPr>
                <w:rFonts w:eastAsia="標楷體" w:hint="eastAsia"/>
              </w:rPr>
              <w:t>31,223</w:t>
            </w:r>
          </w:p>
        </w:tc>
        <w:tc>
          <w:tcPr>
            <w:tcW w:w="1560" w:type="dxa"/>
            <w:tcBorders>
              <w:top w:val="single" w:sz="4" w:space="0" w:color="auto"/>
            </w:tcBorders>
          </w:tcPr>
          <w:p w:rsidR="0032186E" w:rsidRPr="00415A27" w:rsidRDefault="0060645C" w:rsidP="000E7637">
            <w:pPr>
              <w:ind w:rightChars="283" w:right="679"/>
              <w:jc w:val="right"/>
              <w:rPr>
                <w:rFonts w:eastAsia="標楷體"/>
              </w:rPr>
            </w:pPr>
            <w:r w:rsidRPr="00415A27">
              <w:rPr>
                <w:rFonts w:eastAsia="標楷體" w:hint="eastAsia"/>
              </w:rPr>
              <w:t>5.1</w:t>
            </w:r>
          </w:p>
        </w:tc>
      </w:tr>
      <w:tr w:rsidR="00415A27" w:rsidRPr="00415A27" w:rsidTr="000E7637">
        <w:tc>
          <w:tcPr>
            <w:tcW w:w="2722" w:type="dxa"/>
            <w:tcBorders>
              <w:right w:val="single" w:sz="4" w:space="0" w:color="auto"/>
            </w:tcBorders>
            <w:vAlign w:val="center"/>
          </w:tcPr>
          <w:p w:rsidR="0032186E" w:rsidRPr="00415A27" w:rsidRDefault="0032186E" w:rsidP="000E7637">
            <w:pPr>
              <w:autoSpaceDE w:val="0"/>
              <w:spacing w:line="320" w:lineRule="exact"/>
              <w:ind w:leftChars="100" w:left="240"/>
              <w:rPr>
                <w:rFonts w:ascii="Arial" w:eastAsia="標楷體" w:hAnsi="Arial" w:cs="Arial"/>
                <w:szCs w:val="22"/>
              </w:rPr>
            </w:pPr>
            <w:r w:rsidRPr="00415A27">
              <w:rPr>
                <w:rFonts w:ascii="Arial" w:eastAsia="標楷體" w:hAnsi="Arial" w:cs="Arial"/>
                <w:szCs w:val="22"/>
              </w:rPr>
              <w:t>機械器具</w:t>
            </w:r>
            <w:r w:rsidRPr="00415A27">
              <w:rPr>
                <w:rFonts w:ascii="Arial" w:eastAsia="標楷體" w:hAnsi="Arial" w:cs="Arial" w:hint="eastAsia"/>
                <w:szCs w:val="22"/>
              </w:rPr>
              <w:t>業</w:t>
            </w:r>
            <w:r w:rsidRPr="00415A27">
              <w:rPr>
                <w:rFonts w:ascii="Arial" w:eastAsia="標楷體" w:hAnsi="Arial" w:cs="Arial" w:hint="eastAsia"/>
                <w:sz w:val="20"/>
              </w:rPr>
              <w:t>（</w:t>
            </w:r>
            <w:proofErr w:type="gramStart"/>
            <w:r w:rsidRPr="00415A27">
              <w:rPr>
                <w:rFonts w:ascii="Arial" w:eastAsia="標楷體" w:hAnsi="Arial" w:cs="Arial" w:hint="eastAsia"/>
                <w:sz w:val="20"/>
              </w:rPr>
              <w:t>註</w:t>
            </w:r>
            <w:proofErr w:type="gramEnd"/>
            <w:r w:rsidRPr="00415A27">
              <w:rPr>
                <w:rFonts w:ascii="Arial" w:eastAsia="標楷體" w:hAnsi="Arial" w:cs="Arial" w:hint="eastAsia"/>
                <w:sz w:val="20"/>
              </w:rPr>
              <w:t>1</w:t>
            </w:r>
            <w:r w:rsidRPr="00415A27">
              <w:rPr>
                <w:rFonts w:ascii="Arial" w:eastAsia="標楷體" w:hAnsi="Arial" w:cs="Arial" w:hint="eastAsia"/>
                <w:sz w:val="20"/>
              </w:rPr>
              <w:t>）</w:t>
            </w:r>
          </w:p>
        </w:tc>
        <w:tc>
          <w:tcPr>
            <w:tcW w:w="1559" w:type="dxa"/>
          </w:tcPr>
          <w:p w:rsidR="0032186E" w:rsidRPr="00415A27" w:rsidRDefault="00D646A3" w:rsidP="00667824">
            <w:pPr>
              <w:ind w:rightChars="165" w:right="396"/>
              <w:jc w:val="right"/>
              <w:rPr>
                <w:rFonts w:eastAsia="標楷體"/>
              </w:rPr>
            </w:pPr>
            <w:r w:rsidRPr="00415A27">
              <w:rPr>
                <w:rFonts w:eastAsia="標楷體" w:hint="eastAsia"/>
              </w:rPr>
              <w:t>3,</w:t>
            </w:r>
            <w:r w:rsidR="00667824" w:rsidRPr="00415A27">
              <w:rPr>
                <w:rFonts w:eastAsia="標楷體" w:hint="eastAsia"/>
              </w:rPr>
              <w:t>232</w:t>
            </w:r>
          </w:p>
        </w:tc>
        <w:tc>
          <w:tcPr>
            <w:tcW w:w="1559" w:type="dxa"/>
            <w:tcBorders>
              <w:left w:val="nil"/>
              <w:right w:val="double" w:sz="4" w:space="0" w:color="auto"/>
            </w:tcBorders>
          </w:tcPr>
          <w:p w:rsidR="0032186E" w:rsidRPr="00415A27" w:rsidRDefault="00667824" w:rsidP="000E7637">
            <w:pPr>
              <w:ind w:rightChars="283" w:right="679"/>
              <w:jc w:val="right"/>
              <w:rPr>
                <w:rFonts w:eastAsia="標楷體"/>
              </w:rPr>
            </w:pPr>
            <w:r w:rsidRPr="00415A27">
              <w:rPr>
                <w:rFonts w:eastAsia="標楷體" w:hint="eastAsia"/>
              </w:rPr>
              <w:t>6.1</w:t>
            </w:r>
          </w:p>
        </w:tc>
        <w:tc>
          <w:tcPr>
            <w:tcW w:w="1559" w:type="dxa"/>
            <w:tcBorders>
              <w:left w:val="double" w:sz="4" w:space="0" w:color="auto"/>
            </w:tcBorders>
          </w:tcPr>
          <w:p w:rsidR="0032186E" w:rsidRPr="00415A27" w:rsidRDefault="000A1DB6" w:rsidP="000E7637">
            <w:pPr>
              <w:ind w:rightChars="165" w:right="396"/>
              <w:jc w:val="right"/>
              <w:rPr>
                <w:rFonts w:eastAsia="標楷體"/>
              </w:rPr>
            </w:pPr>
            <w:r w:rsidRPr="00415A27">
              <w:rPr>
                <w:rFonts w:eastAsia="標楷體" w:hint="eastAsia"/>
              </w:rPr>
              <w:t>12,491</w:t>
            </w:r>
          </w:p>
        </w:tc>
        <w:tc>
          <w:tcPr>
            <w:tcW w:w="1560" w:type="dxa"/>
          </w:tcPr>
          <w:p w:rsidR="0032186E" w:rsidRPr="00415A27" w:rsidRDefault="005C76FD" w:rsidP="000E7637">
            <w:pPr>
              <w:ind w:rightChars="283" w:right="679"/>
              <w:jc w:val="right"/>
              <w:rPr>
                <w:rFonts w:eastAsia="標楷體"/>
              </w:rPr>
            </w:pPr>
            <w:r w:rsidRPr="00415A27">
              <w:rPr>
                <w:rFonts w:eastAsia="標楷體" w:hint="eastAsia"/>
              </w:rPr>
              <w:t>8.</w:t>
            </w:r>
            <w:r w:rsidR="0060645C" w:rsidRPr="00415A27">
              <w:rPr>
                <w:rFonts w:eastAsia="標楷體" w:hint="eastAsia"/>
              </w:rPr>
              <w:t>0</w:t>
            </w:r>
          </w:p>
        </w:tc>
      </w:tr>
      <w:tr w:rsidR="00415A27" w:rsidRPr="00415A27" w:rsidTr="000E7637">
        <w:tc>
          <w:tcPr>
            <w:tcW w:w="2722" w:type="dxa"/>
            <w:tcBorders>
              <w:right w:val="single" w:sz="4" w:space="0" w:color="auto"/>
            </w:tcBorders>
            <w:vAlign w:val="center"/>
          </w:tcPr>
          <w:p w:rsidR="0032186E" w:rsidRPr="00415A27" w:rsidRDefault="0032186E" w:rsidP="000E7637">
            <w:pPr>
              <w:autoSpaceDE w:val="0"/>
              <w:spacing w:line="320" w:lineRule="exact"/>
              <w:ind w:leftChars="100" w:left="240"/>
              <w:rPr>
                <w:rFonts w:ascii="Arial" w:eastAsia="標楷體" w:hAnsi="Arial" w:cs="Arial"/>
                <w:szCs w:val="22"/>
              </w:rPr>
            </w:pPr>
            <w:r w:rsidRPr="00415A27">
              <w:rPr>
                <w:rFonts w:ascii="Arial" w:eastAsia="標楷體" w:hAnsi="Arial" w:cs="Arial"/>
                <w:szCs w:val="22"/>
              </w:rPr>
              <w:t>食品、飲料及菸草</w:t>
            </w:r>
            <w:r w:rsidRPr="00415A27">
              <w:rPr>
                <w:rFonts w:ascii="Arial" w:eastAsia="標楷體" w:hAnsi="Arial" w:cs="Arial" w:hint="eastAsia"/>
                <w:szCs w:val="22"/>
              </w:rPr>
              <w:t>業</w:t>
            </w:r>
          </w:p>
        </w:tc>
        <w:tc>
          <w:tcPr>
            <w:tcW w:w="1559" w:type="dxa"/>
          </w:tcPr>
          <w:p w:rsidR="0032186E" w:rsidRPr="00415A27" w:rsidRDefault="00D646A3" w:rsidP="00667824">
            <w:pPr>
              <w:ind w:rightChars="165" w:right="396"/>
              <w:jc w:val="right"/>
              <w:rPr>
                <w:rFonts w:eastAsia="標楷體"/>
              </w:rPr>
            </w:pPr>
            <w:r w:rsidRPr="00415A27">
              <w:rPr>
                <w:rFonts w:eastAsia="標楷體" w:hint="eastAsia"/>
              </w:rPr>
              <w:t>7</w:t>
            </w:r>
            <w:r w:rsidR="00667824" w:rsidRPr="00415A27">
              <w:rPr>
                <w:rFonts w:eastAsia="標楷體" w:hint="eastAsia"/>
              </w:rPr>
              <w:t>16</w:t>
            </w:r>
          </w:p>
        </w:tc>
        <w:tc>
          <w:tcPr>
            <w:tcW w:w="1559" w:type="dxa"/>
            <w:tcBorders>
              <w:left w:val="nil"/>
              <w:right w:val="double" w:sz="4" w:space="0" w:color="auto"/>
            </w:tcBorders>
          </w:tcPr>
          <w:p w:rsidR="0032186E" w:rsidRPr="00415A27" w:rsidRDefault="00667824" w:rsidP="000E7637">
            <w:pPr>
              <w:ind w:rightChars="283" w:right="679"/>
              <w:jc w:val="right"/>
              <w:rPr>
                <w:rFonts w:eastAsia="標楷體"/>
              </w:rPr>
            </w:pPr>
            <w:r w:rsidRPr="00415A27">
              <w:rPr>
                <w:rFonts w:eastAsia="標楷體" w:hint="eastAsia"/>
              </w:rPr>
              <w:t>1.2</w:t>
            </w:r>
          </w:p>
        </w:tc>
        <w:tc>
          <w:tcPr>
            <w:tcW w:w="1559" w:type="dxa"/>
            <w:tcBorders>
              <w:left w:val="double" w:sz="4" w:space="0" w:color="auto"/>
            </w:tcBorders>
          </w:tcPr>
          <w:p w:rsidR="0032186E" w:rsidRPr="00415A27" w:rsidRDefault="00027A6A" w:rsidP="000A1DB6">
            <w:pPr>
              <w:ind w:rightChars="165" w:right="396"/>
              <w:jc w:val="right"/>
              <w:rPr>
                <w:rFonts w:eastAsia="標楷體"/>
              </w:rPr>
            </w:pPr>
            <w:r w:rsidRPr="00415A27">
              <w:rPr>
                <w:rFonts w:eastAsia="標楷體" w:hint="eastAsia"/>
              </w:rPr>
              <w:t>2,</w:t>
            </w:r>
            <w:r w:rsidR="000A1DB6" w:rsidRPr="00415A27">
              <w:rPr>
                <w:rFonts w:eastAsia="標楷體" w:hint="eastAsia"/>
              </w:rPr>
              <w:t>925</w:t>
            </w:r>
          </w:p>
        </w:tc>
        <w:tc>
          <w:tcPr>
            <w:tcW w:w="1560" w:type="dxa"/>
          </w:tcPr>
          <w:p w:rsidR="0032186E" w:rsidRPr="00415A27" w:rsidRDefault="005C76FD" w:rsidP="000E7637">
            <w:pPr>
              <w:ind w:rightChars="283" w:right="679"/>
              <w:jc w:val="right"/>
              <w:rPr>
                <w:rFonts w:eastAsia="標楷體"/>
              </w:rPr>
            </w:pPr>
            <w:r w:rsidRPr="00415A27">
              <w:rPr>
                <w:rFonts w:eastAsia="標楷體" w:hint="eastAsia"/>
              </w:rPr>
              <w:t>1.8</w:t>
            </w:r>
          </w:p>
        </w:tc>
      </w:tr>
      <w:tr w:rsidR="00415A27" w:rsidRPr="00415A27" w:rsidTr="000E7637">
        <w:tc>
          <w:tcPr>
            <w:tcW w:w="2722" w:type="dxa"/>
            <w:tcBorders>
              <w:right w:val="single" w:sz="4" w:space="0" w:color="auto"/>
            </w:tcBorders>
            <w:vAlign w:val="center"/>
          </w:tcPr>
          <w:p w:rsidR="0032186E" w:rsidRPr="00415A27" w:rsidRDefault="0032186E" w:rsidP="000E7637">
            <w:pPr>
              <w:autoSpaceDE w:val="0"/>
              <w:spacing w:line="320" w:lineRule="exact"/>
              <w:ind w:leftChars="100" w:left="240"/>
              <w:rPr>
                <w:rFonts w:ascii="Arial" w:eastAsia="標楷體" w:hAnsi="Arial" w:cs="Arial"/>
                <w:szCs w:val="22"/>
              </w:rPr>
            </w:pPr>
            <w:r w:rsidRPr="00415A27">
              <w:rPr>
                <w:rFonts w:ascii="Arial" w:eastAsia="標楷體" w:hAnsi="Arial" w:cs="Arial" w:hint="eastAsia"/>
                <w:szCs w:val="22"/>
              </w:rPr>
              <w:t>家庭器具業</w:t>
            </w:r>
            <w:r w:rsidRPr="00415A27">
              <w:rPr>
                <w:rFonts w:ascii="Arial" w:eastAsia="標楷體" w:hAnsi="Arial" w:cs="Arial" w:hint="eastAsia"/>
                <w:sz w:val="20"/>
              </w:rPr>
              <w:t>（</w:t>
            </w:r>
            <w:proofErr w:type="gramStart"/>
            <w:r w:rsidRPr="00415A27">
              <w:rPr>
                <w:rFonts w:ascii="Arial" w:eastAsia="標楷體" w:hAnsi="Arial" w:cs="Arial" w:hint="eastAsia"/>
                <w:sz w:val="20"/>
              </w:rPr>
              <w:t>註</w:t>
            </w:r>
            <w:proofErr w:type="gramEnd"/>
            <w:r w:rsidRPr="00415A27">
              <w:rPr>
                <w:rFonts w:ascii="Arial" w:eastAsia="標楷體" w:hAnsi="Arial" w:cs="Arial" w:hint="eastAsia"/>
                <w:sz w:val="20"/>
              </w:rPr>
              <w:t>2</w:t>
            </w:r>
            <w:r w:rsidRPr="00415A27">
              <w:rPr>
                <w:rFonts w:ascii="Arial" w:eastAsia="標楷體" w:hAnsi="Arial" w:cs="Arial" w:hint="eastAsia"/>
                <w:sz w:val="20"/>
              </w:rPr>
              <w:t>）</w:t>
            </w:r>
          </w:p>
        </w:tc>
        <w:tc>
          <w:tcPr>
            <w:tcW w:w="1559" w:type="dxa"/>
          </w:tcPr>
          <w:p w:rsidR="0032186E" w:rsidRPr="00415A27" w:rsidRDefault="00D646A3" w:rsidP="00667824">
            <w:pPr>
              <w:ind w:rightChars="165" w:right="396"/>
              <w:jc w:val="right"/>
              <w:rPr>
                <w:rFonts w:eastAsia="標楷體"/>
              </w:rPr>
            </w:pPr>
            <w:r w:rsidRPr="00415A27">
              <w:rPr>
                <w:rFonts w:eastAsia="標楷體" w:hint="eastAsia"/>
              </w:rPr>
              <w:t>6</w:t>
            </w:r>
            <w:r w:rsidR="00667824" w:rsidRPr="00415A27">
              <w:rPr>
                <w:rFonts w:eastAsia="標楷體" w:hint="eastAsia"/>
              </w:rPr>
              <w:t>42</w:t>
            </w:r>
          </w:p>
        </w:tc>
        <w:tc>
          <w:tcPr>
            <w:tcW w:w="1559" w:type="dxa"/>
            <w:tcBorders>
              <w:left w:val="nil"/>
              <w:right w:val="double" w:sz="4" w:space="0" w:color="auto"/>
            </w:tcBorders>
          </w:tcPr>
          <w:p w:rsidR="0032186E" w:rsidRPr="00415A27" w:rsidRDefault="00667824" w:rsidP="000E7637">
            <w:pPr>
              <w:ind w:rightChars="283" w:right="679"/>
              <w:jc w:val="right"/>
              <w:rPr>
                <w:rFonts w:eastAsia="標楷體"/>
              </w:rPr>
            </w:pPr>
            <w:r w:rsidRPr="00415A27">
              <w:rPr>
                <w:rFonts w:eastAsia="標楷體" w:hint="eastAsia"/>
              </w:rPr>
              <w:t>1.0</w:t>
            </w:r>
          </w:p>
        </w:tc>
        <w:tc>
          <w:tcPr>
            <w:tcW w:w="1559" w:type="dxa"/>
            <w:tcBorders>
              <w:left w:val="double" w:sz="4" w:space="0" w:color="auto"/>
            </w:tcBorders>
          </w:tcPr>
          <w:p w:rsidR="0032186E" w:rsidRPr="00415A27" w:rsidRDefault="000A1DB6" w:rsidP="000E7637">
            <w:pPr>
              <w:ind w:rightChars="165" w:right="396"/>
              <w:jc w:val="right"/>
              <w:rPr>
                <w:rFonts w:eastAsia="標楷體"/>
              </w:rPr>
            </w:pPr>
            <w:r w:rsidRPr="00415A27">
              <w:rPr>
                <w:rFonts w:eastAsia="標楷體" w:hint="eastAsia"/>
              </w:rPr>
              <w:t>2,457</w:t>
            </w:r>
          </w:p>
        </w:tc>
        <w:tc>
          <w:tcPr>
            <w:tcW w:w="1560" w:type="dxa"/>
          </w:tcPr>
          <w:p w:rsidR="0032186E" w:rsidRPr="00415A27" w:rsidRDefault="005C76FD" w:rsidP="0060645C">
            <w:pPr>
              <w:ind w:rightChars="283" w:right="679"/>
              <w:jc w:val="right"/>
              <w:rPr>
                <w:rFonts w:eastAsia="標楷體"/>
              </w:rPr>
            </w:pPr>
            <w:r w:rsidRPr="00415A27">
              <w:rPr>
                <w:rFonts w:eastAsia="標楷體" w:hint="eastAsia"/>
              </w:rPr>
              <w:t>-</w:t>
            </w:r>
            <w:r w:rsidR="0060645C" w:rsidRPr="00415A27">
              <w:rPr>
                <w:rFonts w:eastAsia="標楷體" w:hint="eastAsia"/>
              </w:rPr>
              <w:t>0</w:t>
            </w:r>
            <w:r w:rsidRPr="00415A27">
              <w:rPr>
                <w:rFonts w:eastAsia="標楷體" w:hint="eastAsia"/>
              </w:rPr>
              <w:t>.</w:t>
            </w:r>
            <w:r w:rsidR="0060645C" w:rsidRPr="00415A27">
              <w:rPr>
                <w:rFonts w:eastAsia="標楷體" w:hint="eastAsia"/>
              </w:rPr>
              <w:t>6</w:t>
            </w:r>
          </w:p>
        </w:tc>
      </w:tr>
      <w:tr w:rsidR="00415A27" w:rsidRPr="00415A27" w:rsidTr="000E7637">
        <w:tc>
          <w:tcPr>
            <w:tcW w:w="2722" w:type="dxa"/>
            <w:tcBorders>
              <w:right w:val="single" w:sz="4" w:space="0" w:color="auto"/>
            </w:tcBorders>
            <w:vAlign w:val="center"/>
          </w:tcPr>
          <w:p w:rsidR="0032186E" w:rsidRPr="00415A27" w:rsidRDefault="0032186E" w:rsidP="000E7637">
            <w:pPr>
              <w:autoSpaceDE w:val="0"/>
              <w:spacing w:line="320" w:lineRule="exact"/>
              <w:ind w:leftChars="100" w:left="240"/>
              <w:rPr>
                <w:rFonts w:ascii="Arial" w:eastAsia="標楷體" w:hAnsi="Arial" w:cs="Arial"/>
                <w:szCs w:val="22"/>
              </w:rPr>
            </w:pPr>
            <w:r w:rsidRPr="00415A27">
              <w:rPr>
                <w:rFonts w:ascii="Arial" w:eastAsia="標楷體" w:hAnsi="Arial" w:cs="Arial"/>
                <w:szCs w:val="22"/>
              </w:rPr>
              <w:t>建材</w:t>
            </w:r>
            <w:r w:rsidRPr="00415A27">
              <w:rPr>
                <w:rFonts w:ascii="Arial" w:eastAsia="標楷體" w:hAnsi="Arial" w:cs="Arial" w:hint="eastAsia"/>
                <w:szCs w:val="22"/>
              </w:rPr>
              <w:t>業</w:t>
            </w:r>
          </w:p>
        </w:tc>
        <w:tc>
          <w:tcPr>
            <w:tcW w:w="1559" w:type="dxa"/>
          </w:tcPr>
          <w:p w:rsidR="0032186E" w:rsidRPr="00415A27" w:rsidRDefault="00D646A3" w:rsidP="00667824">
            <w:pPr>
              <w:ind w:rightChars="165" w:right="396"/>
              <w:jc w:val="right"/>
              <w:rPr>
                <w:rFonts w:eastAsia="標楷體"/>
              </w:rPr>
            </w:pPr>
            <w:r w:rsidRPr="00415A27">
              <w:rPr>
                <w:rFonts w:eastAsia="標楷體" w:hint="eastAsia"/>
              </w:rPr>
              <w:t>6</w:t>
            </w:r>
            <w:r w:rsidR="00667824" w:rsidRPr="00415A27">
              <w:rPr>
                <w:rFonts w:eastAsia="標楷體" w:hint="eastAsia"/>
              </w:rPr>
              <w:t>24</w:t>
            </w:r>
          </w:p>
        </w:tc>
        <w:tc>
          <w:tcPr>
            <w:tcW w:w="1559" w:type="dxa"/>
            <w:tcBorders>
              <w:left w:val="nil"/>
              <w:right w:val="double" w:sz="4" w:space="0" w:color="auto"/>
            </w:tcBorders>
          </w:tcPr>
          <w:p w:rsidR="0032186E" w:rsidRPr="00415A27" w:rsidRDefault="00667824" w:rsidP="000E7637">
            <w:pPr>
              <w:ind w:rightChars="283" w:right="679"/>
              <w:jc w:val="right"/>
              <w:rPr>
                <w:rFonts w:eastAsia="標楷體"/>
              </w:rPr>
            </w:pPr>
            <w:r w:rsidRPr="00415A27">
              <w:rPr>
                <w:rFonts w:eastAsia="標楷體" w:hint="eastAsia"/>
              </w:rPr>
              <w:t>4.8</w:t>
            </w:r>
          </w:p>
        </w:tc>
        <w:tc>
          <w:tcPr>
            <w:tcW w:w="1559" w:type="dxa"/>
            <w:tcBorders>
              <w:left w:val="double" w:sz="4" w:space="0" w:color="auto"/>
            </w:tcBorders>
          </w:tcPr>
          <w:p w:rsidR="0032186E" w:rsidRPr="00415A27" w:rsidRDefault="000A1DB6" w:rsidP="000E7637">
            <w:pPr>
              <w:ind w:rightChars="165" w:right="396"/>
              <w:jc w:val="right"/>
              <w:rPr>
                <w:rFonts w:eastAsia="標楷體"/>
              </w:rPr>
            </w:pPr>
            <w:r w:rsidRPr="00415A27">
              <w:rPr>
                <w:rFonts w:eastAsia="標楷體" w:hint="eastAsia"/>
              </w:rPr>
              <w:t>2,476</w:t>
            </w:r>
          </w:p>
        </w:tc>
        <w:tc>
          <w:tcPr>
            <w:tcW w:w="1560" w:type="dxa"/>
          </w:tcPr>
          <w:p w:rsidR="0032186E" w:rsidRPr="00415A27" w:rsidRDefault="005C76FD" w:rsidP="0060645C">
            <w:pPr>
              <w:ind w:rightChars="283" w:right="679"/>
              <w:jc w:val="right"/>
              <w:rPr>
                <w:rFonts w:eastAsia="標楷體"/>
              </w:rPr>
            </w:pPr>
            <w:r w:rsidRPr="00415A27">
              <w:rPr>
                <w:rFonts w:eastAsia="標楷體" w:hint="eastAsia"/>
              </w:rPr>
              <w:t>1</w:t>
            </w:r>
            <w:r w:rsidR="0060645C" w:rsidRPr="00415A27">
              <w:rPr>
                <w:rFonts w:eastAsia="標楷體" w:hint="eastAsia"/>
              </w:rPr>
              <w:t>1.4</w:t>
            </w:r>
          </w:p>
        </w:tc>
      </w:tr>
      <w:tr w:rsidR="00415A27" w:rsidRPr="00415A27" w:rsidTr="000E7637">
        <w:tc>
          <w:tcPr>
            <w:tcW w:w="2722" w:type="dxa"/>
            <w:tcBorders>
              <w:right w:val="single" w:sz="4" w:space="0" w:color="auto"/>
            </w:tcBorders>
            <w:vAlign w:val="center"/>
          </w:tcPr>
          <w:p w:rsidR="0032186E" w:rsidRPr="00415A27" w:rsidRDefault="007726C2" w:rsidP="007726C2">
            <w:pPr>
              <w:autoSpaceDE w:val="0"/>
              <w:spacing w:line="320" w:lineRule="exact"/>
              <w:ind w:leftChars="100" w:left="240"/>
              <w:rPr>
                <w:rFonts w:ascii="Arial" w:eastAsia="標楷體" w:hAnsi="Arial" w:cs="Arial"/>
              </w:rPr>
            </w:pPr>
            <w:r w:rsidRPr="00415A27">
              <w:rPr>
                <w:rFonts w:ascii="Arial" w:eastAsia="標楷體" w:hAnsi="Arial" w:cs="Arial"/>
                <w:spacing w:val="-6"/>
              </w:rPr>
              <w:t>汽機車</w:t>
            </w:r>
            <w:r w:rsidRPr="00415A27">
              <w:rPr>
                <w:rFonts w:ascii="Arial" w:eastAsia="標楷體" w:hAnsi="Arial" w:cs="Arial" w:hint="eastAsia"/>
              </w:rPr>
              <w:t>業</w:t>
            </w:r>
          </w:p>
        </w:tc>
        <w:tc>
          <w:tcPr>
            <w:tcW w:w="1559" w:type="dxa"/>
          </w:tcPr>
          <w:p w:rsidR="0032186E" w:rsidRPr="00415A27" w:rsidRDefault="00667824" w:rsidP="000E7637">
            <w:pPr>
              <w:ind w:rightChars="165" w:right="396"/>
              <w:jc w:val="right"/>
              <w:rPr>
                <w:rFonts w:eastAsia="標楷體"/>
              </w:rPr>
            </w:pPr>
            <w:r w:rsidRPr="00415A27">
              <w:rPr>
                <w:rFonts w:eastAsia="標楷體" w:hint="eastAsia"/>
              </w:rPr>
              <w:t>5</w:t>
            </w:r>
            <w:r w:rsidR="00D646A3" w:rsidRPr="00415A27">
              <w:rPr>
                <w:rFonts w:eastAsia="標楷體" w:hint="eastAsia"/>
              </w:rPr>
              <w:t>1</w:t>
            </w:r>
            <w:r w:rsidRPr="00415A27">
              <w:rPr>
                <w:rFonts w:eastAsia="標楷體" w:hint="eastAsia"/>
              </w:rPr>
              <w:t>0</w:t>
            </w:r>
          </w:p>
        </w:tc>
        <w:tc>
          <w:tcPr>
            <w:tcW w:w="1559" w:type="dxa"/>
            <w:tcBorders>
              <w:left w:val="nil"/>
              <w:right w:val="double" w:sz="4" w:space="0" w:color="auto"/>
            </w:tcBorders>
          </w:tcPr>
          <w:p w:rsidR="0032186E" w:rsidRPr="00415A27" w:rsidRDefault="00667824" w:rsidP="000E7637">
            <w:pPr>
              <w:ind w:rightChars="283" w:right="679"/>
              <w:jc w:val="right"/>
              <w:rPr>
                <w:rFonts w:eastAsia="標楷體"/>
              </w:rPr>
            </w:pPr>
            <w:r w:rsidRPr="00415A27">
              <w:rPr>
                <w:rFonts w:eastAsia="標楷體" w:hint="eastAsia"/>
              </w:rPr>
              <w:t>-4.9</w:t>
            </w:r>
          </w:p>
        </w:tc>
        <w:tc>
          <w:tcPr>
            <w:tcW w:w="1559" w:type="dxa"/>
            <w:tcBorders>
              <w:left w:val="double" w:sz="4" w:space="0" w:color="auto"/>
            </w:tcBorders>
          </w:tcPr>
          <w:p w:rsidR="0032186E" w:rsidRPr="00415A27" w:rsidRDefault="000A1DB6" w:rsidP="000E7637">
            <w:pPr>
              <w:ind w:rightChars="165" w:right="396"/>
              <w:jc w:val="right"/>
              <w:rPr>
                <w:rFonts w:eastAsia="標楷體"/>
              </w:rPr>
            </w:pPr>
            <w:r w:rsidRPr="00415A27">
              <w:rPr>
                <w:rFonts w:eastAsia="標楷體" w:hint="eastAsia"/>
              </w:rPr>
              <w:t>2,117</w:t>
            </w:r>
          </w:p>
        </w:tc>
        <w:tc>
          <w:tcPr>
            <w:tcW w:w="1560" w:type="dxa"/>
          </w:tcPr>
          <w:p w:rsidR="0032186E" w:rsidRPr="00415A27" w:rsidRDefault="0060645C" w:rsidP="000E7637">
            <w:pPr>
              <w:ind w:rightChars="283" w:right="679"/>
              <w:jc w:val="right"/>
              <w:rPr>
                <w:rFonts w:eastAsia="標楷體"/>
              </w:rPr>
            </w:pPr>
            <w:r w:rsidRPr="00415A27">
              <w:rPr>
                <w:rFonts w:eastAsia="標楷體" w:hint="eastAsia"/>
              </w:rPr>
              <w:t>3.4</w:t>
            </w:r>
          </w:p>
        </w:tc>
      </w:tr>
      <w:tr w:rsidR="00415A27" w:rsidRPr="00415A27" w:rsidTr="000E7637">
        <w:tc>
          <w:tcPr>
            <w:tcW w:w="2722" w:type="dxa"/>
            <w:tcBorders>
              <w:right w:val="single" w:sz="4" w:space="0" w:color="auto"/>
            </w:tcBorders>
            <w:vAlign w:val="center"/>
          </w:tcPr>
          <w:p w:rsidR="0032186E" w:rsidRPr="00415A27" w:rsidRDefault="007726C2" w:rsidP="000E7637">
            <w:pPr>
              <w:autoSpaceDE w:val="0"/>
              <w:spacing w:line="320" w:lineRule="exact"/>
              <w:ind w:leftChars="100" w:left="240"/>
              <w:rPr>
                <w:rFonts w:ascii="Arial" w:eastAsia="標楷體" w:hAnsi="Arial" w:cs="Arial"/>
              </w:rPr>
            </w:pPr>
            <w:r w:rsidRPr="00415A27">
              <w:rPr>
                <w:rFonts w:ascii="Arial" w:eastAsia="標楷體" w:hAnsi="Arial" w:cs="Arial"/>
              </w:rPr>
              <w:t>綜合商品</w:t>
            </w:r>
            <w:r w:rsidRPr="00415A27">
              <w:rPr>
                <w:rFonts w:ascii="Arial" w:eastAsia="標楷體" w:hAnsi="Arial" w:cs="Arial" w:hint="eastAsia"/>
              </w:rPr>
              <w:t>業</w:t>
            </w:r>
          </w:p>
        </w:tc>
        <w:tc>
          <w:tcPr>
            <w:tcW w:w="1559" w:type="dxa"/>
          </w:tcPr>
          <w:p w:rsidR="0032186E" w:rsidRPr="00415A27" w:rsidRDefault="00667824" w:rsidP="000E7637">
            <w:pPr>
              <w:ind w:rightChars="165" w:right="396"/>
              <w:jc w:val="right"/>
              <w:rPr>
                <w:rFonts w:eastAsia="標楷體"/>
              </w:rPr>
            </w:pPr>
            <w:r w:rsidRPr="00415A27">
              <w:rPr>
                <w:rFonts w:eastAsia="標楷體" w:hint="eastAsia"/>
              </w:rPr>
              <w:t>478</w:t>
            </w:r>
          </w:p>
        </w:tc>
        <w:tc>
          <w:tcPr>
            <w:tcW w:w="1559" w:type="dxa"/>
            <w:tcBorders>
              <w:left w:val="nil"/>
              <w:right w:val="double" w:sz="4" w:space="0" w:color="auto"/>
            </w:tcBorders>
          </w:tcPr>
          <w:p w:rsidR="0032186E" w:rsidRPr="00415A27" w:rsidRDefault="00667824" w:rsidP="000E7637">
            <w:pPr>
              <w:ind w:rightChars="283" w:right="679"/>
              <w:jc w:val="right"/>
              <w:rPr>
                <w:rFonts w:eastAsia="標楷體"/>
              </w:rPr>
            </w:pPr>
            <w:r w:rsidRPr="00415A27">
              <w:rPr>
                <w:rFonts w:eastAsia="標楷體" w:hint="eastAsia"/>
              </w:rPr>
              <w:t>2.3</w:t>
            </w:r>
          </w:p>
        </w:tc>
        <w:tc>
          <w:tcPr>
            <w:tcW w:w="1559" w:type="dxa"/>
            <w:tcBorders>
              <w:left w:val="double" w:sz="4" w:space="0" w:color="auto"/>
            </w:tcBorders>
          </w:tcPr>
          <w:p w:rsidR="0032186E" w:rsidRPr="00415A27" w:rsidRDefault="000A1DB6" w:rsidP="000E7637">
            <w:pPr>
              <w:ind w:rightChars="165" w:right="396"/>
              <w:jc w:val="right"/>
              <w:rPr>
                <w:rFonts w:eastAsia="標楷體"/>
              </w:rPr>
            </w:pPr>
            <w:r w:rsidRPr="00415A27">
              <w:rPr>
                <w:rFonts w:eastAsia="標楷體" w:hint="eastAsia"/>
              </w:rPr>
              <w:t>2,019</w:t>
            </w:r>
          </w:p>
        </w:tc>
        <w:tc>
          <w:tcPr>
            <w:tcW w:w="1560" w:type="dxa"/>
          </w:tcPr>
          <w:p w:rsidR="0032186E" w:rsidRPr="00415A27" w:rsidRDefault="0060645C" w:rsidP="000E7637">
            <w:pPr>
              <w:ind w:rightChars="283" w:right="679"/>
              <w:jc w:val="right"/>
              <w:rPr>
                <w:rFonts w:eastAsia="標楷體"/>
              </w:rPr>
            </w:pPr>
            <w:r w:rsidRPr="00415A27">
              <w:rPr>
                <w:rFonts w:eastAsia="標楷體" w:hint="eastAsia"/>
              </w:rPr>
              <w:t>2.9</w:t>
            </w:r>
          </w:p>
        </w:tc>
      </w:tr>
      <w:tr w:rsidR="00415A27" w:rsidRPr="00415A27" w:rsidTr="000E7637">
        <w:trPr>
          <w:trHeight w:val="80"/>
        </w:trPr>
        <w:tc>
          <w:tcPr>
            <w:tcW w:w="2722" w:type="dxa"/>
            <w:tcBorders>
              <w:right w:val="single" w:sz="4" w:space="0" w:color="auto"/>
            </w:tcBorders>
            <w:vAlign w:val="center"/>
          </w:tcPr>
          <w:p w:rsidR="0032186E" w:rsidRPr="00415A27" w:rsidRDefault="0032186E" w:rsidP="000E7637">
            <w:pPr>
              <w:autoSpaceDE w:val="0"/>
              <w:spacing w:line="320" w:lineRule="exact"/>
              <w:ind w:leftChars="100" w:left="240"/>
              <w:rPr>
                <w:rFonts w:ascii="Arial" w:eastAsia="標楷體" w:hAnsi="Arial" w:cs="Arial"/>
                <w:szCs w:val="22"/>
              </w:rPr>
            </w:pPr>
            <w:r w:rsidRPr="00415A27">
              <w:rPr>
                <w:rFonts w:ascii="Arial" w:eastAsia="標楷體" w:hAnsi="Arial" w:cs="Arial"/>
                <w:szCs w:val="22"/>
              </w:rPr>
              <w:t>布</w:t>
            </w:r>
            <w:proofErr w:type="gramStart"/>
            <w:r w:rsidRPr="00415A27">
              <w:rPr>
                <w:rFonts w:ascii="Arial" w:eastAsia="標楷體" w:hAnsi="Arial" w:cs="Arial"/>
                <w:szCs w:val="22"/>
              </w:rPr>
              <w:t>疋</w:t>
            </w:r>
            <w:proofErr w:type="gramEnd"/>
            <w:r w:rsidRPr="00415A27">
              <w:rPr>
                <w:rFonts w:ascii="Arial" w:eastAsia="標楷體" w:hAnsi="Arial" w:cs="Arial"/>
                <w:szCs w:val="22"/>
              </w:rPr>
              <w:t>及服飾品</w:t>
            </w:r>
            <w:r w:rsidRPr="00415A27">
              <w:rPr>
                <w:rFonts w:ascii="Arial" w:eastAsia="標楷體" w:hAnsi="Arial" w:cs="Arial" w:hint="eastAsia"/>
                <w:szCs w:val="22"/>
              </w:rPr>
              <w:t>業</w:t>
            </w:r>
          </w:p>
        </w:tc>
        <w:tc>
          <w:tcPr>
            <w:tcW w:w="1559" w:type="dxa"/>
          </w:tcPr>
          <w:p w:rsidR="0032186E" w:rsidRPr="00415A27" w:rsidRDefault="00667824" w:rsidP="000E7637">
            <w:pPr>
              <w:ind w:rightChars="165" w:right="396"/>
              <w:jc w:val="right"/>
              <w:rPr>
                <w:rFonts w:eastAsia="標楷體"/>
              </w:rPr>
            </w:pPr>
            <w:r w:rsidRPr="00415A27">
              <w:rPr>
                <w:rFonts w:eastAsia="標楷體" w:hint="eastAsia"/>
              </w:rPr>
              <w:t>390</w:t>
            </w:r>
          </w:p>
        </w:tc>
        <w:tc>
          <w:tcPr>
            <w:tcW w:w="1559" w:type="dxa"/>
            <w:tcBorders>
              <w:left w:val="nil"/>
              <w:right w:val="double" w:sz="4" w:space="0" w:color="auto"/>
            </w:tcBorders>
          </w:tcPr>
          <w:p w:rsidR="0032186E" w:rsidRPr="00415A27" w:rsidRDefault="006228E7" w:rsidP="00667824">
            <w:pPr>
              <w:ind w:rightChars="283" w:right="679"/>
              <w:jc w:val="right"/>
              <w:rPr>
                <w:rFonts w:eastAsia="標楷體"/>
              </w:rPr>
            </w:pPr>
            <w:r w:rsidRPr="00415A27">
              <w:rPr>
                <w:rFonts w:eastAsia="標楷體" w:hint="eastAsia"/>
              </w:rPr>
              <w:t>-</w:t>
            </w:r>
            <w:r w:rsidR="00667824" w:rsidRPr="00415A27">
              <w:rPr>
                <w:rFonts w:eastAsia="標楷體" w:hint="eastAsia"/>
              </w:rPr>
              <w:t>8.3</w:t>
            </w:r>
          </w:p>
        </w:tc>
        <w:tc>
          <w:tcPr>
            <w:tcW w:w="1559" w:type="dxa"/>
            <w:tcBorders>
              <w:left w:val="double" w:sz="4" w:space="0" w:color="auto"/>
            </w:tcBorders>
          </w:tcPr>
          <w:p w:rsidR="0032186E" w:rsidRPr="00415A27" w:rsidRDefault="00027A6A" w:rsidP="000A1DB6">
            <w:pPr>
              <w:ind w:rightChars="165" w:right="396"/>
              <w:jc w:val="right"/>
              <w:rPr>
                <w:rFonts w:eastAsia="標楷體"/>
              </w:rPr>
            </w:pPr>
            <w:r w:rsidRPr="00415A27">
              <w:rPr>
                <w:rFonts w:eastAsia="標楷體" w:hint="eastAsia"/>
              </w:rPr>
              <w:t>1,</w:t>
            </w:r>
            <w:r w:rsidR="000A1DB6" w:rsidRPr="00415A27">
              <w:rPr>
                <w:rFonts w:eastAsia="標楷體" w:hint="eastAsia"/>
              </w:rPr>
              <w:t>594</w:t>
            </w:r>
          </w:p>
        </w:tc>
        <w:tc>
          <w:tcPr>
            <w:tcW w:w="1560" w:type="dxa"/>
          </w:tcPr>
          <w:p w:rsidR="0032186E" w:rsidRPr="00415A27" w:rsidRDefault="0060645C" w:rsidP="000E7637">
            <w:pPr>
              <w:ind w:rightChars="283" w:right="679"/>
              <w:jc w:val="right"/>
              <w:rPr>
                <w:rFonts w:eastAsia="標楷體"/>
              </w:rPr>
            </w:pPr>
            <w:r w:rsidRPr="00415A27">
              <w:rPr>
                <w:rFonts w:eastAsia="標楷體" w:hint="eastAsia"/>
              </w:rPr>
              <w:t>-5</w:t>
            </w:r>
            <w:r w:rsidR="005C76FD" w:rsidRPr="00415A27">
              <w:rPr>
                <w:rFonts w:eastAsia="標楷體" w:hint="eastAsia"/>
              </w:rPr>
              <w:t>.4</w:t>
            </w:r>
          </w:p>
        </w:tc>
      </w:tr>
      <w:tr w:rsidR="00415A27" w:rsidRPr="00415A27" w:rsidTr="000E7637">
        <w:trPr>
          <w:trHeight w:val="80"/>
        </w:trPr>
        <w:tc>
          <w:tcPr>
            <w:tcW w:w="2722" w:type="dxa"/>
            <w:tcBorders>
              <w:right w:val="single" w:sz="4" w:space="0" w:color="auto"/>
            </w:tcBorders>
            <w:vAlign w:val="center"/>
          </w:tcPr>
          <w:p w:rsidR="0032186E" w:rsidRPr="00415A27" w:rsidRDefault="007726C2" w:rsidP="000E7637">
            <w:pPr>
              <w:autoSpaceDE w:val="0"/>
              <w:spacing w:line="320" w:lineRule="exact"/>
              <w:ind w:leftChars="100" w:left="240"/>
              <w:rPr>
                <w:rFonts w:ascii="Arial" w:eastAsia="標楷體" w:hAnsi="Arial" w:cs="Arial"/>
                <w:bCs/>
                <w:noProof/>
              </w:rPr>
            </w:pPr>
            <w:r w:rsidRPr="00415A27">
              <w:rPr>
                <w:rFonts w:ascii="Arial" w:eastAsia="標楷體" w:hAnsi="Arial" w:cs="Arial" w:hint="eastAsia"/>
                <w:bCs/>
                <w:noProof/>
              </w:rPr>
              <w:t>藥品及化妝品業</w:t>
            </w:r>
          </w:p>
        </w:tc>
        <w:tc>
          <w:tcPr>
            <w:tcW w:w="1559" w:type="dxa"/>
          </w:tcPr>
          <w:p w:rsidR="0032186E" w:rsidRPr="00415A27" w:rsidRDefault="00667824" w:rsidP="000E7637">
            <w:pPr>
              <w:ind w:rightChars="165" w:right="396"/>
              <w:jc w:val="right"/>
              <w:rPr>
                <w:rFonts w:eastAsia="標楷體"/>
              </w:rPr>
            </w:pPr>
            <w:r w:rsidRPr="00415A27">
              <w:rPr>
                <w:rFonts w:eastAsia="標楷體" w:hint="eastAsia"/>
              </w:rPr>
              <w:t>358</w:t>
            </w:r>
          </w:p>
        </w:tc>
        <w:tc>
          <w:tcPr>
            <w:tcW w:w="1559" w:type="dxa"/>
            <w:tcBorders>
              <w:left w:val="nil"/>
              <w:right w:val="double" w:sz="4" w:space="0" w:color="auto"/>
            </w:tcBorders>
          </w:tcPr>
          <w:p w:rsidR="0032186E" w:rsidRPr="00415A27" w:rsidRDefault="00667824" w:rsidP="000E7637">
            <w:pPr>
              <w:ind w:rightChars="283" w:right="679"/>
              <w:jc w:val="right"/>
              <w:rPr>
                <w:rFonts w:eastAsia="標楷體"/>
              </w:rPr>
            </w:pPr>
            <w:r w:rsidRPr="00415A27">
              <w:rPr>
                <w:rFonts w:eastAsia="標楷體" w:hint="eastAsia"/>
              </w:rPr>
              <w:t>4.7</w:t>
            </w:r>
          </w:p>
        </w:tc>
        <w:tc>
          <w:tcPr>
            <w:tcW w:w="1559" w:type="dxa"/>
            <w:tcBorders>
              <w:left w:val="double" w:sz="4" w:space="0" w:color="auto"/>
            </w:tcBorders>
          </w:tcPr>
          <w:p w:rsidR="0032186E" w:rsidRPr="00415A27" w:rsidRDefault="00027A6A" w:rsidP="000A1DB6">
            <w:pPr>
              <w:ind w:rightChars="165" w:right="396"/>
              <w:jc w:val="right"/>
              <w:rPr>
                <w:rFonts w:eastAsia="標楷體"/>
              </w:rPr>
            </w:pPr>
            <w:r w:rsidRPr="00415A27">
              <w:rPr>
                <w:rFonts w:eastAsia="標楷體" w:hint="eastAsia"/>
              </w:rPr>
              <w:t>1,</w:t>
            </w:r>
            <w:r w:rsidR="000A1DB6" w:rsidRPr="00415A27">
              <w:rPr>
                <w:rFonts w:eastAsia="標楷體" w:hint="eastAsia"/>
              </w:rPr>
              <w:t>435</w:t>
            </w:r>
          </w:p>
        </w:tc>
        <w:tc>
          <w:tcPr>
            <w:tcW w:w="1560" w:type="dxa"/>
          </w:tcPr>
          <w:p w:rsidR="0032186E" w:rsidRPr="00415A27" w:rsidRDefault="0060645C" w:rsidP="000E7637">
            <w:pPr>
              <w:ind w:rightChars="283" w:right="679"/>
              <w:jc w:val="right"/>
              <w:rPr>
                <w:rFonts w:eastAsia="標楷體"/>
              </w:rPr>
            </w:pPr>
            <w:r w:rsidRPr="00415A27">
              <w:rPr>
                <w:rFonts w:eastAsia="標楷體" w:hint="eastAsia"/>
              </w:rPr>
              <w:t>9.8</w:t>
            </w:r>
          </w:p>
        </w:tc>
      </w:tr>
      <w:tr w:rsidR="00415A27" w:rsidRPr="00415A27" w:rsidTr="00D646A3">
        <w:trPr>
          <w:trHeight w:val="80"/>
        </w:trPr>
        <w:tc>
          <w:tcPr>
            <w:tcW w:w="2722" w:type="dxa"/>
            <w:tcBorders>
              <w:right w:val="single" w:sz="4" w:space="0" w:color="auto"/>
            </w:tcBorders>
            <w:vAlign w:val="center"/>
          </w:tcPr>
          <w:p w:rsidR="0032186E" w:rsidRPr="00415A27" w:rsidRDefault="007726C2" w:rsidP="000E7637">
            <w:pPr>
              <w:autoSpaceDE w:val="0"/>
              <w:spacing w:line="320" w:lineRule="exact"/>
              <w:ind w:leftChars="100" w:left="240"/>
              <w:rPr>
                <w:rFonts w:ascii="Arial" w:eastAsia="標楷體" w:hAnsi="Arial" w:cs="Arial"/>
                <w:szCs w:val="22"/>
              </w:rPr>
            </w:pPr>
            <w:r w:rsidRPr="00415A27">
              <w:rPr>
                <w:rFonts w:ascii="Arial" w:eastAsia="標楷體" w:hAnsi="Arial" w:cs="Arial" w:hint="eastAsia"/>
                <w:bCs/>
                <w:noProof/>
              </w:rPr>
              <w:t>化學業</w:t>
            </w:r>
          </w:p>
        </w:tc>
        <w:tc>
          <w:tcPr>
            <w:tcW w:w="1559" w:type="dxa"/>
          </w:tcPr>
          <w:p w:rsidR="0032186E" w:rsidRPr="00415A27" w:rsidRDefault="00B4296E" w:rsidP="00667824">
            <w:pPr>
              <w:ind w:rightChars="165" w:right="396"/>
              <w:jc w:val="right"/>
              <w:rPr>
                <w:rFonts w:eastAsia="標楷體"/>
              </w:rPr>
            </w:pPr>
            <w:r w:rsidRPr="00415A27">
              <w:rPr>
                <w:rFonts w:eastAsia="標楷體" w:hint="eastAsia"/>
              </w:rPr>
              <w:t>3</w:t>
            </w:r>
            <w:r w:rsidR="00667824" w:rsidRPr="00415A27">
              <w:rPr>
                <w:rFonts w:eastAsia="標楷體" w:hint="eastAsia"/>
              </w:rPr>
              <w:t>3</w:t>
            </w:r>
            <w:r w:rsidRPr="00415A27">
              <w:rPr>
                <w:rFonts w:eastAsia="標楷體" w:hint="eastAsia"/>
              </w:rPr>
              <w:t>7</w:t>
            </w:r>
          </w:p>
        </w:tc>
        <w:tc>
          <w:tcPr>
            <w:tcW w:w="1559" w:type="dxa"/>
            <w:tcBorders>
              <w:left w:val="nil"/>
              <w:right w:val="double" w:sz="4" w:space="0" w:color="auto"/>
            </w:tcBorders>
          </w:tcPr>
          <w:p w:rsidR="0032186E" w:rsidRPr="00415A27" w:rsidRDefault="00667824" w:rsidP="000E7637">
            <w:pPr>
              <w:ind w:rightChars="283" w:right="679"/>
              <w:jc w:val="right"/>
              <w:rPr>
                <w:rFonts w:eastAsia="標楷體"/>
              </w:rPr>
            </w:pPr>
            <w:r w:rsidRPr="00415A27">
              <w:rPr>
                <w:rFonts w:eastAsia="標楷體" w:hint="eastAsia"/>
              </w:rPr>
              <w:t>2.1</w:t>
            </w:r>
          </w:p>
        </w:tc>
        <w:tc>
          <w:tcPr>
            <w:tcW w:w="1559" w:type="dxa"/>
            <w:tcBorders>
              <w:left w:val="double" w:sz="4" w:space="0" w:color="auto"/>
            </w:tcBorders>
          </w:tcPr>
          <w:p w:rsidR="0032186E" w:rsidRPr="00415A27" w:rsidRDefault="00027A6A" w:rsidP="000A1DB6">
            <w:pPr>
              <w:ind w:rightChars="165" w:right="396"/>
              <w:jc w:val="right"/>
              <w:rPr>
                <w:rFonts w:eastAsia="標楷體"/>
              </w:rPr>
            </w:pPr>
            <w:r w:rsidRPr="00415A27">
              <w:rPr>
                <w:rFonts w:eastAsia="標楷體" w:hint="eastAsia"/>
              </w:rPr>
              <w:t>1,</w:t>
            </w:r>
            <w:r w:rsidR="000A1DB6" w:rsidRPr="00415A27">
              <w:rPr>
                <w:rFonts w:eastAsia="標楷體" w:hint="eastAsia"/>
              </w:rPr>
              <w:t>351</w:t>
            </w:r>
          </w:p>
        </w:tc>
        <w:tc>
          <w:tcPr>
            <w:tcW w:w="1560" w:type="dxa"/>
          </w:tcPr>
          <w:p w:rsidR="0032186E" w:rsidRPr="00415A27" w:rsidRDefault="0060645C" w:rsidP="000E7637">
            <w:pPr>
              <w:ind w:rightChars="283" w:right="679"/>
              <w:jc w:val="right"/>
              <w:rPr>
                <w:rFonts w:eastAsia="標楷體"/>
              </w:rPr>
            </w:pPr>
            <w:r w:rsidRPr="00415A27">
              <w:rPr>
                <w:rFonts w:eastAsia="標楷體" w:hint="eastAsia"/>
              </w:rPr>
              <w:t>5.8</w:t>
            </w:r>
          </w:p>
        </w:tc>
      </w:tr>
      <w:tr w:rsidR="00415A27" w:rsidRPr="00415A27" w:rsidTr="000E7637">
        <w:trPr>
          <w:trHeight w:val="80"/>
        </w:trPr>
        <w:tc>
          <w:tcPr>
            <w:tcW w:w="2722" w:type="dxa"/>
            <w:tcBorders>
              <w:bottom w:val="single" w:sz="4" w:space="0" w:color="auto"/>
              <w:right w:val="single" w:sz="4" w:space="0" w:color="auto"/>
            </w:tcBorders>
            <w:vAlign w:val="center"/>
          </w:tcPr>
          <w:p w:rsidR="00D646A3" w:rsidRPr="00415A27" w:rsidRDefault="00D646A3" w:rsidP="0046184E">
            <w:pPr>
              <w:autoSpaceDE w:val="0"/>
              <w:spacing w:line="320" w:lineRule="exact"/>
              <w:ind w:leftChars="100" w:left="240"/>
              <w:rPr>
                <w:rFonts w:ascii="Arial" w:eastAsia="標楷體" w:hAnsi="Arial" w:cs="Arial"/>
                <w:szCs w:val="22"/>
              </w:rPr>
            </w:pPr>
            <w:r w:rsidRPr="00415A27">
              <w:rPr>
                <w:rFonts w:ascii="Arial" w:eastAsia="標楷體" w:hAnsi="Arial" w:cs="Arial"/>
                <w:szCs w:val="22"/>
              </w:rPr>
              <w:t>其他</w:t>
            </w:r>
            <w:r w:rsidRPr="00415A27">
              <w:rPr>
                <w:rFonts w:ascii="Arial" w:eastAsia="標楷體" w:hAnsi="Arial" w:cs="Arial" w:hint="eastAsia"/>
                <w:szCs w:val="22"/>
              </w:rPr>
              <w:t>批發業</w:t>
            </w:r>
            <w:r w:rsidRPr="00415A27">
              <w:rPr>
                <w:rFonts w:ascii="Arial" w:eastAsia="標楷體" w:hAnsi="Arial" w:cs="Arial" w:hint="eastAsia"/>
                <w:sz w:val="20"/>
              </w:rPr>
              <w:t>（</w:t>
            </w:r>
            <w:proofErr w:type="gramStart"/>
            <w:r w:rsidRPr="00415A27">
              <w:rPr>
                <w:rFonts w:ascii="Arial" w:eastAsia="標楷體" w:hAnsi="Arial" w:cs="Arial" w:hint="eastAsia"/>
                <w:sz w:val="20"/>
              </w:rPr>
              <w:t>註</w:t>
            </w:r>
            <w:proofErr w:type="gramEnd"/>
            <w:r w:rsidRPr="00415A27">
              <w:rPr>
                <w:rFonts w:ascii="Arial" w:eastAsia="標楷體" w:hAnsi="Arial" w:cs="Arial" w:hint="eastAsia"/>
                <w:sz w:val="20"/>
              </w:rPr>
              <w:t>3</w:t>
            </w:r>
            <w:r w:rsidRPr="00415A27">
              <w:rPr>
                <w:rFonts w:ascii="Arial" w:eastAsia="標楷體" w:hAnsi="Arial" w:cs="Arial" w:hint="eastAsia"/>
                <w:sz w:val="20"/>
              </w:rPr>
              <w:t>）</w:t>
            </w:r>
          </w:p>
        </w:tc>
        <w:tc>
          <w:tcPr>
            <w:tcW w:w="1559" w:type="dxa"/>
            <w:tcBorders>
              <w:bottom w:val="single" w:sz="4" w:space="0" w:color="auto"/>
            </w:tcBorders>
          </w:tcPr>
          <w:p w:rsidR="00D646A3" w:rsidRPr="00415A27" w:rsidRDefault="00667824" w:rsidP="0046184E">
            <w:pPr>
              <w:ind w:rightChars="165" w:right="396"/>
              <w:jc w:val="right"/>
              <w:rPr>
                <w:rFonts w:eastAsia="標楷體"/>
              </w:rPr>
            </w:pPr>
            <w:r w:rsidRPr="00415A27">
              <w:rPr>
                <w:rFonts w:eastAsia="標楷體" w:hint="eastAsia"/>
              </w:rPr>
              <w:t>568</w:t>
            </w:r>
          </w:p>
        </w:tc>
        <w:tc>
          <w:tcPr>
            <w:tcW w:w="1559" w:type="dxa"/>
            <w:tcBorders>
              <w:left w:val="nil"/>
              <w:bottom w:val="single" w:sz="4" w:space="0" w:color="auto"/>
              <w:right w:val="double" w:sz="4" w:space="0" w:color="auto"/>
            </w:tcBorders>
          </w:tcPr>
          <w:p w:rsidR="00D646A3" w:rsidRPr="00415A27" w:rsidRDefault="00667824" w:rsidP="000E7637">
            <w:pPr>
              <w:ind w:rightChars="283" w:right="679"/>
              <w:jc w:val="right"/>
              <w:rPr>
                <w:rFonts w:eastAsia="標楷體"/>
              </w:rPr>
            </w:pPr>
            <w:r w:rsidRPr="00415A27">
              <w:rPr>
                <w:rFonts w:eastAsia="標楷體" w:hint="eastAsia"/>
              </w:rPr>
              <w:t>-3.7</w:t>
            </w:r>
          </w:p>
        </w:tc>
        <w:tc>
          <w:tcPr>
            <w:tcW w:w="1559" w:type="dxa"/>
            <w:tcBorders>
              <w:left w:val="double" w:sz="4" w:space="0" w:color="auto"/>
              <w:bottom w:val="single" w:sz="4" w:space="0" w:color="auto"/>
            </w:tcBorders>
          </w:tcPr>
          <w:p w:rsidR="00D646A3" w:rsidRPr="00415A27" w:rsidRDefault="00AE0A53" w:rsidP="000E7637">
            <w:pPr>
              <w:ind w:rightChars="165" w:right="396"/>
              <w:jc w:val="right"/>
              <w:rPr>
                <w:rFonts w:eastAsia="標楷體"/>
              </w:rPr>
            </w:pPr>
            <w:r w:rsidRPr="00415A27">
              <w:rPr>
                <w:rFonts w:eastAsia="標楷體" w:hint="eastAsia"/>
              </w:rPr>
              <w:t>2,358</w:t>
            </w:r>
          </w:p>
        </w:tc>
        <w:tc>
          <w:tcPr>
            <w:tcW w:w="1560" w:type="dxa"/>
            <w:tcBorders>
              <w:bottom w:val="single" w:sz="4" w:space="0" w:color="auto"/>
            </w:tcBorders>
          </w:tcPr>
          <w:p w:rsidR="00D646A3" w:rsidRPr="00415A27" w:rsidRDefault="0060645C" w:rsidP="000E7637">
            <w:pPr>
              <w:ind w:rightChars="283" w:right="679"/>
              <w:jc w:val="right"/>
              <w:rPr>
                <w:rFonts w:eastAsia="標楷體"/>
              </w:rPr>
            </w:pPr>
            <w:r w:rsidRPr="00415A27">
              <w:rPr>
                <w:rFonts w:eastAsia="標楷體" w:hint="eastAsia"/>
              </w:rPr>
              <w:t>3.1</w:t>
            </w:r>
          </w:p>
        </w:tc>
      </w:tr>
    </w:tbl>
    <w:p w:rsidR="0032186E" w:rsidRPr="00415A27" w:rsidRDefault="0032186E" w:rsidP="0032186E">
      <w:pPr>
        <w:widowControl/>
        <w:tabs>
          <w:tab w:val="left" w:pos="426"/>
        </w:tabs>
        <w:snapToGrid w:val="0"/>
        <w:ind w:firstLineChars="193" w:firstLine="425"/>
        <w:jc w:val="both"/>
        <w:rPr>
          <w:rFonts w:eastAsia="標楷體"/>
          <w:kern w:val="0"/>
          <w:sz w:val="22"/>
          <w:szCs w:val="22"/>
        </w:rPr>
      </w:pPr>
      <w:proofErr w:type="gramStart"/>
      <w:r w:rsidRPr="00415A27">
        <w:rPr>
          <w:rFonts w:eastAsia="標楷體"/>
          <w:kern w:val="0"/>
          <w:sz w:val="22"/>
          <w:szCs w:val="22"/>
        </w:rPr>
        <w:t>註</w:t>
      </w:r>
      <w:proofErr w:type="gramEnd"/>
      <w:r w:rsidRPr="00415A27">
        <w:rPr>
          <w:rFonts w:eastAsia="標楷體"/>
          <w:kern w:val="0"/>
          <w:sz w:val="22"/>
          <w:szCs w:val="22"/>
        </w:rPr>
        <w:t>：</w:t>
      </w:r>
      <w:r w:rsidRPr="00415A27">
        <w:rPr>
          <w:rFonts w:eastAsia="標楷體"/>
          <w:kern w:val="0"/>
          <w:sz w:val="22"/>
          <w:szCs w:val="22"/>
        </w:rPr>
        <w:t>1.</w:t>
      </w:r>
      <w:r w:rsidRPr="00415A27">
        <w:rPr>
          <w:rFonts w:eastAsia="標楷體"/>
          <w:kern w:val="0"/>
          <w:sz w:val="22"/>
          <w:szCs w:val="22"/>
        </w:rPr>
        <w:t>機械器具業：包括電腦、手持行動裝置、電子與電力設備、機械及其配備等。</w:t>
      </w:r>
    </w:p>
    <w:p w:rsidR="0032186E" w:rsidRPr="00415A27" w:rsidRDefault="0032186E" w:rsidP="0032186E">
      <w:pPr>
        <w:widowControl/>
        <w:tabs>
          <w:tab w:val="left" w:pos="426"/>
        </w:tabs>
        <w:snapToGrid w:val="0"/>
        <w:ind w:firstLineChars="386" w:firstLine="849"/>
        <w:jc w:val="both"/>
        <w:rPr>
          <w:rFonts w:eastAsia="標楷體"/>
          <w:kern w:val="0"/>
          <w:sz w:val="22"/>
          <w:szCs w:val="22"/>
        </w:rPr>
      </w:pPr>
      <w:r w:rsidRPr="00415A27">
        <w:rPr>
          <w:rFonts w:eastAsia="標楷體"/>
          <w:kern w:val="0"/>
          <w:sz w:val="22"/>
          <w:szCs w:val="22"/>
        </w:rPr>
        <w:t>2.</w:t>
      </w:r>
      <w:r w:rsidRPr="00415A27">
        <w:rPr>
          <w:rFonts w:eastAsia="標楷體"/>
          <w:kern w:val="0"/>
          <w:sz w:val="22"/>
          <w:szCs w:val="22"/>
        </w:rPr>
        <w:t>家庭器具</w:t>
      </w:r>
      <w:r w:rsidRPr="00415A27">
        <w:rPr>
          <w:rFonts w:eastAsia="標楷體"/>
          <w:bCs/>
          <w:kern w:val="0"/>
          <w:sz w:val="22"/>
          <w:szCs w:val="22"/>
        </w:rPr>
        <w:t>業</w:t>
      </w:r>
      <w:r w:rsidRPr="00415A27">
        <w:rPr>
          <w:rFonts w:eastAsia="標楷體"/>
          <w:kern w:val="0"/>
          <w:sz w:val="22"/>
          <w:szCs w:val="22"/>
        </w:rPr>
        <w:t>：包括電器、家具、光學器材、黃金白銀貴金屬等。</w:t>
      </w:r>
    </w:p>
    <w:p w:rsidR="0032186E" w:rsidRPr="00415A27" w:rsidRDefault="0032186E" w:rsidP="007726C2">
      <w:pPr>
        <w:widowControl/>
        <w:tabs>
          <w:tab w:val="left" w:pos="426"/>
        </w:tabs>
        <w:snapToGrid w:val="0"/>
        <w:ind w:firstLineChars="386" w:firstLine="849"/>
        <w:jc w:val="both"/>
        <w:rPr>
          <w:rFonts w:eastAsia="標楷體"/>
          <w:kern w:val="0"/>
          <w:sz w:val="22"/>
          <w:szCs w:val="22"/>
        </w:rPr>
      </w:pPr>
      <w:r w:rsidRPr="00415A27">
        <w:rPr>
          <w:rFonts w:eastAsia="標楷體"/>
          <w:kern w:val="0"/>
          <w:sz w:val="22"/>
          <w:szCs w:val="22"/>
        </w:rPr>
        <w:t>3.</w:t>
      </w:r>
      <w:r w:rsidRPr="00415A27">
        <w:rPr>
          <w:rFonts w:eastAsia="標楷體"/>
          <w:kern w:val="0"/>
          <w:sz w:val="22"/>
          <w:szCs w:val="22"/>
        </w:rPr>
        <w:t>其他批發業：</w:t>
      </w:r>
      <w:r w:rsidR="007726C2" w:rsidRPr="00415A27">
        <w:rPr>
          <w:rFonts w:eastAsia="標楷體" w:hint="eastAsia"/>
          <w:kern w:val="0"/>
          <w:sz w:val="22"/>
          <w:szCs w:val="22"/>
        </w:rPr>
        <w:t>包含文教及育樂用品批發業、燃料批發業等</w:t>
      </w:r>
      <w:r w:rsidR="007726C2" w:rsidRPr="00415A27">
        <w:rPr>
          <w:rFonts w:eastAsia="標楷體"/>
          <w:kern w:val="0"/>
          <w:sz w:val="22"/>
          <w:szCs w:val="22"/>
        </w:rPr>
        <w:t>5</w:t>
      </w:r>
      <w:r w:rsidR="007726C2" w:rsidRPr="00415A27">
        <w:rPr>
          <w:rFonts w:eastAsia="標楷體" w:hint="eastAsia"/>
          <w:kern w:val="0"/>
          <w:sz w:val="22"/>
          <w:szCs w:val="22"/>
        </w:rPr>
        <w:t>項中業別</w:t>
      </w:r>
      <w:r w:rsidR="00143145" w:rsidRPr="00415A27">
        <w:rPr>
          <w:rFonts w:eastAsia="標楷體" w:hint="eastAsia"/>
          <w:kern w:val="0"/>
          <w:sz w:val="22"/>
          <w:szCs w:val="22"/>
        </w:rPr>
        <w:t>。</w:t>
      </w:r>
    </w:p>
    <w:p w:rsidR="0032186E" w:rsidRPr="00415A27" w:rsidRDefault="0032186E" w:rsidP="0032186E">
      <w:pPr>
        <w:widowControl/>
        <w:tabs>
          <w:tab w:val="left" w:pos="426"/>
        </w:tabs>
        <w:snapToGrid w:val="0"/>
        <w:ind w:firstLineChars="193" w:firstLine="425"/>
        <w:jc w:val="both"/>
        <w:rPr>
          <w:rFonts w:eastAsia="標楷體"/>
          <w:kern w:val="0"/>
          <w:sz w:val="22"/>
          <w:szCs w:val="22"/>
        </w:rPr>
      </w:pPr>
      <w:r w:rsidRPr="00415A27">
        <w:rPr>
          <w:rFonts w:eastAsia="標楷體"/>
          <w:kern w:val="0"/>
          <w:sz w:val="22"/>
          <w:szCs w:val="22"/>
        </w:rPr>
        <w:t>資料來源：經濟部統計處。</w:t>
      </w:r>
    </w:p>
    <w:p w:rsidR="0032186E" w:rsidRPr="00415A27" w:rsidRDefault="0032186E" w:rsidP="0032186E">
      <w:pPr>
        <w:widowControl/>
        <w:rPr>
          <w:rFonts w:eastAsia="標楷體"/>
          <w:kern w:val="0"/>
          <w:sz w:val="22"/>
          <w:szCs w:val="22"/>
        </w:rPr>
      </w:pPr>
      <w:r w:rsidRPr="00415A27">
        <w:rPr>
          <w:sz w:val="22"/>
          <w:szCs w:val="22"/>
        </w:rPr>
        <w:br w:type="page"/>
      </w:r>
    </w:p>
    <w:p w:rsidR="0032186E" w:rsidRPr="00415A27" w:rsidRDefault="0032186E" w:rsidP="0032186E">
      <w:pPr>
        <w:widowControl/>
        <w:tabs>
          <w:tab w:val="left" w:pos="540"/>
        </w:tabs>
        <w:snapToGrid w:val="0"/>
        <w:spacing w:beforeLines="100" w:before="360" w:line="300" w:lineRule="auto"/>
        <w:ind w:leftChars="100" w:left="806" w:hangingChars="202" w:hanging="566"/>
        <w:jc w:val="both"/>
        <w:rPr>
          <w:rFonts w:eastAsia="標楷體"/>
          <w:b/>
          <w:bCs/>
          <w:kern w:val="0"/>
          <w:sz w:val="28"/>
          <w:szCs w:val="20"/>
        </w:rPr>
      </w:pPr>
      <w:r w:rsidRPr="00415A27">
        <w:rPr>
          <w:rFonts w:eastAsia="標楷體"/>
          <w:b/>
          <w:bCs/>
          <w:kern w:val="0"/>
          <w:sz w:val="28"/>
          <w:szCs w:val="20"/>
        </w:rPr>
        <w:lastRenderedPageBreak/>
        <w:t>３、</w:t>
      </w:r>
      <w:r w:rsidRPr="00415A27">
        <w:rPr>
          <w:rFonts w:eastAsia="標楷體"/>
          <w:b/>
          <w:bCs/>
          <w:kern w:val="0"/>
          <w:sz w:val="28"/>
          <w:szCs w:val="20"/>
        </w:rPr>
        <w:t>10</w:t>
      </w:r>
      <w:r w:rsidRPr="00415A27">
        <w:rPr>
          <w:rFonts w:eastAsia="標楷體" w:hint="eastAsia"/>
          <w:b/>
          <w:bCs/>
          <w:kern w:val="0"/>
          <w:sz w:val="28"/>
          <w:szCs w:val="20"/>
        </w:rPr>
        <w:t>6</w:t>
      </w:r>
      <w:r w:rsidRPr="00415A27">
        <w:rPr>
          <w:rFonts w:eastAsia="標楷體"/>
          <w:b/>
          <w:bCs/>
          <w:kern w:val="0"/>
          <w:sz w:val="28"/>
          <w:szCs w:val="20"/>
        </w:rPr>
        <w:t>年</w:t>
      </w:r>
      <w:r w:rsidR="00423909" w:rsidRPr="00415A27">
        <w:rPr>
          <w:rFonts w:eastAsia="標楷體" w:hint="eastAsia"/>
          <w:b/>
          <w:bCs/>
          <w:kern w:val="0"/>
          <w:sz w:val="28"/>
          <w:szCs w:val="20"/>
        </w:rPr>
        <w:t>4</w:t>
      </w:r>
      <w:r w:rsidRPr="00415A27">
        <w:rPr>
          <w:rFonts w:eastAsia="標楷體"/>
          <w:b/>
          <w:bCs/>
          <w:kern w:val="0"/>
          <w:sz w:val="28"/>
          <w:szCs w:val="20"/>
        </w:rPr>
        <w:t>月</w:t>
      </w:r>
      <w:r w:rsidRPr="00415A27">
        <w:rPr>
          <w:rFonts w:eastAsia="標楷體" w:hint="eastAsia"/>
          <w:b/>
          <w:bCs/>
          <w:kern w:val="0"/>
          <w:sz w:val="28"/>
          <w:szCs w:val="20"/>
        </w:rPr>
        <w:t>零售業營業額</w:t>
      </w:r>
      <w:r w:rsidR="006A0B25" w:rsidRPr="00415A27">
        <w:rPr>
          <w:rFonts w:eastAsia="標楷體" w:hint="eastAsia"/>
          <w:b/>
          <w:bCs/>
          <w:kern w:val="0"/>
          <w:sz w:val="28"/>
          <w:szCs w:val="20"/>
        </w:rPr>
        <w:t>增加</w:t>
      </w:r>
      <w:r w:rsidR="00423909" w:rsidRPr="00415A27">
        <w:rPr>
          <w:rFonts w:eastAsia="標楷體" w:hint="eastAsia"/>
          <w:b/>
          <w:bCs/>
          <w:kern w:val="0"/>
          <w:sz w:val="28"/>
          <w:szCs w:val="20"/>
        </w:rPr>
        <w:t>0.4</w:t>
      </w:r>
      <w:r w:rsidR="006A0B25" w:rsidRPr="00415A27">
        <w:rPr>
          <w:rFonts w:eastAsia="標楷體" w:hint="eastAsia"/>
          <w:b/>
          <w:bCs/>
          <w:kern w:val="0"/>
          <w:sz w:val="28"/>
          <w:szCs w:val="20"/>
        </w:rPr>
        <w:t>%</w:t>
      </w:r>
    </w:p>
    <w:p w:rsidR="0032186E" w:rsidRPr="00415A27" w:rsidRDefault="0032186E" w:rsidP="003F6915">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415A27">
        <w:rPr>
          <w:rFonts w:eastAsia="標楷體"/>
          <w:kern w:val="0"/>
          <w:sz w:val="28"/>
          <w:szCs w:val="20"/>
        </w:rPr>
        <w:t>10</w:t>
      </w:r>
      <w:r w:rsidRPr="00415A27">
        <w:rPr>
          <w:rFonts w:eastAsia="標楷體" w:hint="eastAsia"/>
          <w:kern w:val="0"/>
          <w:sz w:val="28"/>
          <w:szCs w:val="20"/>
        </w:rPr>
        <w:t>6</w:t>
      </w:r>
      <w:r w:rsidRPr="00415A27">
        <w:rPr>
          <w:rFonts w:eastAsia="標楷體"/>
          <w:kern w:val="0"/>
          <w:sz w:val="28"/>
          <w:szCs w:val="20"/>
        </w:rPr>
        <w:t>年</w:t>
      </w:r>
      <w:r w:rsidR="00423909" w:rsidRPr="00415A27">
        <w:rPr>
          <w:rFonts w:eastAsia="標楷體" w:hint="eastAsia"/>
          <w:kern w:val="0"/>
          <w:sz w:val="28"/>
          <w:szCs w:val="20"/>
        </w:rPr>
        <w:t>4</w:t>
      </w:r>
      <w:r w:rsidR="00310C2C">
        <w:rPr>
          <w:rFonts w:eastAsia="標楷體"/>
          <w:kern w:val="0"/>
          <w:sz w:val="28"/>
          <w:szCs w:val="20"/>
        </w:rPr>
        <w:t>月零售業營業額</w:t>
      </w:r>
      <w:r w:rsidRPr="00415A27">
        <w:rPr>
          <w:rFonts w:eastAsia="標楷體"/>
          <w:kern w:val="0"/>
          <w:sz w:val="28"/>
          <w:szCs w:val="20"/>
        </w:rPr>
        <w:t>3,</w:t>
      </w:r>
      <w:r w:rsidR="003F6915" w:rsidRPr="00415A27">
        <w:rPr>
          <w:rFonts w:eastAsia="標楷體" w:hint="eastAsia"/>
          <w:kern w:val="0"/>
          <w:sz w:val="28"/>
          <w:szCs w:val="20"/>
        </w:rPr>
        <w:t>2</w:t>
      </w:r>
      <w:r w:rsidR="00423909" w:rsidRPr="00415A27">
        <w:rPr>
          <w:rFonts w:eastAsia="標楷體" w:hint="eastAsia"/>
          <w:kern w:val="0"/>
          <w:sz w:val="28"/>
          <w:szCs w:val="20"/>
        </w:rPr>
        <w:t>92</w:t>
      </w:r>
      <w:r w:rsidRPr="00415A27">
        <w:rPr>
          <w:rFonts w:eastAsia="標楷體"/>
          <w:kern w:val="0"/>
          <w:sz w:val="28"/>
          <w:szCs w:val="20"/>
        </w:rPr>
        <w:t>億元</w:t>
      </w:r>
      <w:r w:rsidR="00E20C57" w:rsidRPr="00415A27">
        <w:rPr>
          <w:rFonts w:eastAsia="標楷體" w:hint="eastAsia"/>
          <w:kern w:val="0"/>
          <w:sz w:val="28"/>
          <w:szCs w:val="20"/>
        </w:rPr>
        <w:t>，較上年同月增加</w:t>
      </w:r>
      <w:r w:rsidR="00423909" w:rsidRPr="00415A27">
        <w:rPr>
          <w:rFonts w:eastAsia="標楷體" w:hint="eastAsia"/>
          <w:kern w:val="0"/>
          <w:sz w:val="28"/>
          <w:szCs w:val="20"/>
        </w:rPr>
        <w:t>0.4</w:t>
      </w:r>
      <w:r w:rsidR="00E20C57" w:rsidRPr="00415A27">
        <w:rPr>
          <w:rFonts w:eastAsia="標楷體" w:hint="eastAsia"/>
          <w:kern w:val="0"/>
          <w:sz w:val="28"/>
          <w:szCs w:val="20"/>
        </w:rPr>
        <w:t>%</w:t>
      </w:r>
      <w:r w:rsidR="00E20C57" w:rsidRPr="00415A27">
        <w:rPr>
          <w:rFonts w:eastAsia="標楷體" w:hint="eastAsia"/>
          <w:kern w:val="0"/>
          <w:sz w:val="28"/>
          <w:szCs w:val="20"/>
        </w:rPr>
        <w:t>，</w:t>
      </w:r>
      <w:r w:rsidR="00423909" w:rsidRPr="00415A27">
        <w:rPr>
          <w:rFonts w:eastAsia="標楷體" w:hint="eastAsia"/>
          <w:kern w:val="0"/>
          <w:sz w:val="28"/>
          <w:szCs w:val="20"/>
        </w:rPr>
        <w:t>其中，無店面零售業年增</w:t>
      </w:r>
      <w:r w:rsidR="00423909" w:rsidRPr="00415A27">
        <w:rPr>
          <w:rFonts w:eastAsia="標楷體" w:hint="eastAsia"/>
          <w:kern w:val="0"/>
          <w:sz w:val="28"/>
          <w:szCs w:val="20"/>
        </w:rPr>
        <w:t>10.2%</w:t>
      </w:r>
      <w:r w:rsidR="00423909" w:rsidRPr="00415A27">
        <w:rPr>
          <w:rFonts w:eastAsia="標楷體" w:hint="eastAsia"/>
          <w:kern w:val="0"/>
          <w:sz w:val="28"/>
          <w:szCs w:val="20"/>
        </w:rPr>
        <w:t>，主因推出主題促銷及新品開賣，帶動網路銷售業績成長；燃料零售業因油價較去年同期高，年增</w:t>
      </w:r>
      <w:r w:rsidR="00423909" w:rsidRPr="00415A27">
        <w:rPr>
          <w:rFonts w:eastAsia="標楷體" w:hint="eastAsia"/>
          <w:kern w:val="0"/>
          <w:sz w:val="28"/>
          <w:szCs w:val="20"/>
        </w:rPr>
        <w:t>9.2%</w:t>
      </w:r>
      <w:r w:rsidR="00423909" w:rsidRPr="00415A27">
        <w:rPr>
          <w:rFonts w:eastAsia="標楷體" w:hint="eastAsia"/>
          <w:kern w:val="0"/>
          <w:sz w:val="28"/>
          <w:szCs w:val="20"/>
        </w:rPr>
        <w:t>；藥品及化</w:t>
      </w:r>
      <w:proofErr w:type="gramStart"/>
      <w:r w:rsidR="00423909" w:rsidRPr="00415A27">
        <w:rPr>
          <w:rFonts w:eastAsia="標楷體" w:hint="eastAsia"/>
          <w:kern w:val="0"/>
          <w:sz w:val="28"/>
          <w:szCs w:val="20"/>
        </w:rPr>
        <w:t>粧</w:t>
      </w:r>
      <w:proofErr w:type="gramEnd"/>
      <w:r w:rsidR="00423909" w:rsidRPr="00415A27">
        <w:rPr>
          <w:rFonts w:eastAsia="標楷體" w:hint="eastAsia"/>
          <w:kern w:val="0"/>
          <w:sz w:val="28"/>
          <w:szCs w:val="20"/>
        </w:rPr>
        <w:t>品零售業年增</w:t>
      </w:r>
      <w:r w:rsidR="00423909" w:rsidRPr="00415A27">
        <w:rPr>
          <w:rFonts w:eastAsia="標楷體" w:hint="eastAsia"/>
          <w:kern w:val="0"/>
          <w:sz w:val="28"/>
          <w:szCs w:val="20"/>
        </w:rPr>
        <w:t>6.0%</w:t>
      </w:r>
      <w:r w:rsidR="00423909" w:rsidRPr="00415A27">
        <w:rPr>
          <w:rFonts w:eastAsia="標楷體" w:hint="eastAsia"/>
          <w:kern w:val="0"/>
          <w:sz w:val="28"/>
          <w:szCs w:val="20"/>
        </w:rPr>
        <w:t>，主因連鎖業者積極擴展通路及母親節檔期促銷，帶動彩妝及保健食品需求增加；汽機車零售業則因進入銷售淡季，年減</w:t>
      </w:r>
      <w:r w:rsidR="00423909" w:rsidRPr="00415A27">
        <w:rPr>
          <w:rFonts w:eastAsia="標楷體" w:hint="eastAsia"/>
          <w:kern w:val="0"/>
          <w:sz w:val="28"/>
          <w:szCs w:val="20"/>
        </w:rPr>
        <w:t>3.3%</w:t>
      </w:r>
      <w:r w:rsidR="00423909" w:rsidRPr="00415A27">
        <w:rPr>
          <w:rFonts w:eastAsia="標楷體" w:hint="eastAsia"/>
          <w:kern w:val="0"/>
          <w:sz w:val="28"/>
          <w:szCs w:val="20"/>
        </w:rPr>
        <w:t>；家庭器具及用品零售業</w:t>
      </w:r>
      <w:proofErr w:type="gramStart"/>
      <w:r w:rsidR="00423909" w:rsidRPr="00415A27">
        <w:rPr>
          <w:rFonts w:eastAsia="標楷體" w:hint="eastAsia"/>
          <w:kern w:val="0"/>
          <w:sz w:val="28"/>
          <w:szCs w:val="20"/>
        </w:rPr>
        <w:t>則因陸客</w:t>
      </w:r>
      <w:proofErr w:type="gramEnd"/>
      <w:r w:rsidR="00423909" w:rsidRPr="00415A27">
        <w:rPr>
          <w:rFonts w:eastAsia="標楷體" w:hint="eastAsia"/>
          <w:kern w:val="0"/>
          <w:sz w:val="28"/>
          <w:szCs w:val="20"/>
        </w:rPr>
        <w:t>縮減，珠寶及鐘錶</w:t>
      </w:r>
      <w:proofErr w:type="gramStart"/>
      <w:r w:rsidR="00423909" w:rsidRPr="00415A27">
        <w:rPr>
          <w:rFonts w:eastAsia="標楷體" w:hint="eastAsia"/>
          <w:kern w:val="0"/>
          <w:sz w:val="28"/>
          <w:szCs w:val="20"/>
        </w:rPr>
        <w:t>買氣疲弱</w:t>
      </w:r>
      <w:proofErr w:type="gramEnd"/>
      <w:r w:rsidR="00423909" w:rsidRPr="00415A27">
        <w:rPr>
          <w:rFonts w:eastAsia="標楷體" w:hint="eastAsia"/>
          <w:kern w:val="0"/>
          <w:sz w:val="28"/>
          <w:szCs w:val="20"/>
        </w:rPr>
        <w:t>，年減</w:t>
      </w:r>
      <w:r w:rsidR="00423909" w:rsidRPr="00415A27">
        <w:rPr>
          <w:rFonts w:eastAsia="標楷體" w:hint="eastAsia"/>
          <w:kern w:val="0"/>
          <w:sz w:val="28"/>
          <w:szCs w:val="20"/>
        </w:rPr>
        <w:t>9.8%</w:t>
      </w:r>
      <w:r w:rsidR="00423909" w:rsidRPr="00415A27">
        <w:rPr>
          <w:rFonts w:eastAsia="標楷體" w:hint="eastAsia"/>
          <w:kern w:val="0"/>
          <w:sz w:val="28"/>
          <w:szCs w:val="20"/>
        </w:rPr>
        <w:t>。</w:t>
      </w:r>
      <w:r w:rsidRPr="00415A27">
        <w:rPr>
          <w:rFonts w:eastAsia="標楷體" w:hint="eastAsia"/>
          <w:kern w:val="0"/>
          <w:sz w:val="28"/>
          <w:szCs w:val="20"/>
        </w:rPr>
        <w:t>累計</w:t>
      </w:r>
      <w:r w:rsidRPr="00415A27">
        <w:rPr>
          <w:rFonts w:eastAsia="標楷體" w:hint="eastAsia"/>
          <w:kern w:val="0"/>
          <w:sz w:val="28"/>
          <w:szCs w:val="20"/>
        </w:rPr>
        <w:t>1</w:t>
      </w:r>
      <w:r w:rsidRPr="00415A27">
        <w:rPr>
          <w:rFonts w:eastAsia="標楷體" w:hint="eastAsia"/>
          <w:kern w:val="0"/>
          <w:sz w:val="28"/>
          <w:szCs w:val="20"/>
        </w:rPr>
        <w:t>至</w:t>
      </w:r>
      <w:r w:rsidR="00423909" w:rsidRPr="00415A27">
        <w:rPr>
          <w:rFonts w:eastAsia="標楷體" w:hint="eastAsia"/>
          <w:kern w:val="0"/>
          <w:sz w:val="28"/>
          <w:szCs w:val="20"/>
        </w:rPr>
        <w:t>4</w:t>
      </w:r>
      <w:r w:rsidRPr="00415A27">
        <w:rPr>
          <w:rFonts w:eastAsia="標楷體" w:hint="eastAsia"/>
          <w:kern w:val="0"/>
          <w:sz w:val="28"/>
          <w:szCs w:val="20"/>
        </w:rPr>
        <w:t>月</w:t>
      </w:r>
      <w:r w:rsidRPr="00415A27">
        <w:rPr>
          <w:rFonts w:eastAsia="標楷體"/>
          <w:kern w:val="0"/>
          <w:sz w:val="28"/>
          <w:szCs w:val="20"/>
        </w:rPr>
        <w:t>零售業</w:t>
      </w:r>
      <w:r w:rsidR="008E355D">
        <w:rPr>
          <w:rFonts w:eastAsia="標楷體" w:hint="eastAsia"/>
          <w:kern w:val="0"/>
          <w:sz w:val="28"/>
          <w:szCs w:val="20"/>
        </w:rPr>
        <w:t>營業額</w:t>
      </w:r>
      <w:r w:rsidR="003F6915" w:rsidRPr="00415A27">
        <w:rPr>
          <w:rFonts w:eastAsia="標楷體" w:hint="eastAsia"/>
          <w:kern w:val="0"/>
          <w:sz w:val="28"/>
          <w:szCs w:val="20"/>
        </w:rPr>
        <w:t>1</w:t>
      </w:r>
      <w:r w:rsidR="00423909" w:rsidRPr="00415A27">
        <w:rPr>
          <w:rFonts w:eastAsia="標楷體" w:hint="eastAsia"/>
          <w:kern w:val="0"/>
          <w:sz w:val="28"/>
          <w:szCs w:val="20"/>
        </w:rPr>
        <w:t>3,360</w:t>
      </w:r>
      <w:r w:rsidRPr="00415A27">
        <w:rPr>
          <w:rFonts w:eastAsia="標楷體" w:hint="eastAsia"/>
          <w:kern w:val="0"/>
          <w:sz w:val="28"/>
          <w:szCs w:val="20"/>
        </w:rPr>
        <w:t>億元，較上年同期減少</w:t>
      </w:r>
      <w:r w:rsidR="003F6915" w:rsidRPr="00415A27">
        <w:rPr>
          <w:rFonts w:eastAsia="標楷體" w:hint="eastAsia"/>
          <w:kern w:val="0"/>
          <w:sz w:val="28"/>
          <w:szCs w:val="20"/>
        </w:rPr>
        <w:t>0.</w:t>
      </w:r>
      <w:r w:rsidR="00423909" w:rsidRPr="00415A27">
        <w:rPr>
          <w:rFonts w:eastAsia="標楷體" w:hint="eastAsia"/>
          <w:kern w:val="0"/>
          <w:sz w:val="28"/>
          <w:szCs w:val="20"/>
        </w:rPr>
        <w:t>4</w:t>
      </w:r>
      <w:r w:rsidRPr="00415A27">
        <w:rPr>
          <w:rFonts w:eastAsia="標楷體" w:hint="eastAsia"/>
          <w:kern w:val="0"/>
          <w:sz w:val="28"/>
          <w:szCs w:val="20"/>
        </w:rPr>
        <w:t>%</w:t>
      </w:r>
      <w:r w:rsidRPr="00415A27">
        <w:rPr>
          <w:rFonts w:eastAsia="標楷體" w:hint="eastAsia"/>
          <w:kern w:val="0"/>
          <w:sz w:val="28"/>
          <w:szCs w:val="20"/>
        </w:rPr>
        <w:t>。</w:t>
      </w:r>
    </w:p>
    <w:p w:rsidR="0032186E" w:rsidRPr="00415A27" w:rsidRDefault="0032186E" w:rsidP="0032186E">
      <w:pPr>
        <w:snapToGrid w:val="0"/>
        <w:spacing w:beforeLines="100" w:before="360" w:afterLines="50" w:after="180" w:line="300" w:lineRule="auto"/>
        <w:ind w:right="-153"/>
        <w:jc w:val="center"/>
        <w:rPr>
          <w:rFonts w:eastAsia="標楷體"/>
        </w:rPr>
      </w:pPr>
      <w:r w:rsidRPr="00415A27">
        <w:rPr>
          <w:rFonts w:eastAsia="標楷體"/>
          <w:b/>
          <w:sz w:val="28"/>
        </w:rPr>
        <w:t>表</w:t>
      </w:r>
      <w:r w:rsidRPr="00415A27">
        <w:rPr>
          <w:rFonts w:eastAsia="標楷體"/>
          <w:b/>
          <w:sz w:val="28"/>
        </w:rPr>
        <w:t xml:space="preserve">2-3-3  </w:t>
      </w:r>
      <w:r w:rsidRPr="00415A27">
        <w:rPr>
          <w:rFonts w:eastAsia="標楷體"/>
          <w:b/>
          <w:sz w:val="28"/>
        </w:rPr>
        <w:t>零售業營業額變動概況</w:t>
      </w:r>
      <w:r w:rsidRPr="00415A27">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415A27" w:rsidRPr="00415A27" w:rsidTr="000E7637">
        <w:tc>
          <w:tcPr>
            <w:tcW w:w="2722" w:type="dxa"/>
            <w:vMerge w:val="restart"/>
            <w:tcBorders>
              <w:top w:val="single" w:sz="4" w:space="0" w:color="auto"/>
              <w:right w:val="single" w:sz="4" w:space="0" w:color="auto"/>
            </w:tcBorders>
            <w:vAlign w:val="center"/>
          </w:tcPr>
          <w:p w:rsidR="0032186E" w:rsidRPr="00415A27" w:rsidRDefault="0032186E" w:rsidP="000E7637">
            <w:pPr>
              <w:snapToGrid w:val="0"/>
              <w:spacing w:line="300" w:lineRule="exact"/>
              <w:ind w:left="28" w:right="-28"/>
              <w:jc w:val="center"/>
              <w:rPr>
                <w:rFonts w:eastAsia="標楷體"/>
              </w:rPr>
            </w:pPr>
            <w:r w:rsidRPr="00415A27">
              <w:rPr>
                <w:rFonts w:eastAsia="標楷體" w:hint="eastAsia"/>
              </w:rPr>
              <w:t>行業別</w:t>
            </w:r>
          </w:p>
        </w:tc>
        <w:tc>
          <w:tcPr>
            <w:tcW w:w="1559" w:type="dxa"/>
            <w:tcBorders>
              <w:top w:val="single" w:sz="4" w:space="0" w:color="auto"/>
            </w:tcBorders>
          </w:tcPr>
          <w:p w:rsidR="0032186E" w:rsidRPr="00415A27" w:rsidRDefault="0032186E" w:rsidP="005B4145">
            <w:pPr>
              <w:snapToGrid w:val="0"/>
              <w:spacing w:line="300" w:lineRule="exact"/>
              <w:ind w:left="28"/>
              <w:jc w:val="center"/>
              <w:rPr>
                <w:rFonts w:eastAsia="標楷體"/>
              </w:rPr>
            </w:pPr>
            <w:r w:rsidRPr="00415A27">
              <w:rPr>
                <w:rFonts w:eastAsia="標楷體" w:hint="eastAsia"/>
              </w:rPr>
              <w:t>106</w:t>
            </w:r>
            <w:r w:rsidRPr="00415A27">
              <w:rPr>
                <w:rFonts w:eastAsia="標楷體" w:hint="eastAsia"/>
              </w:rPr>
              <w:t>年</w:t>
            </w:r>
            <w:r w:rsidR="005B4145" w:rsidRPr="00415A27">
              <w:rPr>
                <w:rFonts w:eastAsia="標楷體" w:hint="eastAsia"/>
              </w:rPr>
              <w:t>4</w:t>
            </w:r>
            <w:r w:rsidRPr="00415A27">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32186E" w:rsidRPr="00415A27" w:rsidRDefault="0032186E" w:rsidP="000E7637">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32186E" w:rsidRPr="00415A27" w:rsidRDefault="0032186E" w:rsidP="005B4145">
            <w:pPr>
              <w:snapToGrid w:val="0"/>
              <w:spacing w:line="300" w:lineRule="exact"/>
              <w:ind w:left="28"/>
              <w:jc w:val="center"/>
              <w:rPr>
                <w:rFonts w:eastAsia="標楷體"/>
              </w:rPr>
            </w:pPr>
            <w:r w:rsidRPr="00415A27">
              <w:rPr>
                <w:rFonts w:eastAsia="標楷體" w:hint="eastAsia"/>
              </w:rPr>
              <w:t>106</w:t>
            </w:r>
            <w:r w:rsidRPr="00415A27">
              <w:rPr>
                <w:rFonts w:eastAsia="標楷體" w:hint="eastAsia"/>
              </w:rPr>
              <w:t>年</w:t>
            </w:r>
            <w:r w:rsidR="00C51304" w:rsidRPr="00415A27">
              <w:rPr>
                <w:rFonts w:eastAsia="標楷體" w:hint="eastAsia"/>
              </w:rPr>
              <w:t>1~</w:t>
            </w:r>
            <w:r w:rsidR="005B4145" w:rsidRPr="00415A27">
              <w:rPr>
                <w:rFonts w:eastAsia="標楷體" w:hint="eastAsia"/>
              </w:rPr>
              <w:t>4</w:t>
            </w:r>
            <w:r w:rsidRPr="00415A27">
              <w:rPr>
                <w:rFonts w:eastAsia="標楷體" w:hint="eastAsia"/>
              </w:rPr>
              <w:t>月</w:t>
            </w:r>
          </w:p>
        </w:tc>
        <w:tc>
          <w:tcPr>
            <w:tcW w:w="1560" w:type="dxa"/>
            <w:tcBorders>
              <w:top w:val="single" w:sz="4" w:space="0" w:color="auto"/>
              <w:left w:val="nil"/>
              <w:bottom w:val="single" w:sz="4" w:space="0" w:color="auto"/>
            </w:tcBorders>
            <w:vAlign w:val="center"/>
          </w:tcPr>
          <w:p w:rsidR="0032186E" w:rsidRPr="00415A27" w:rsidRDefault="0032186E" w:rsidP="000E7637">
            <w:pPr>
              <w:snapToGrid w:val="0"/>
              <w:spacing w:line="300" w:lineRule="exact"/>
              <w:ind w:left="28" w:right="-142"/>
              <w:jc w:val="center"/>
              <w:rPr>
                <w:rFonts w:eastAsia="標楷體"/>
              </w:rPr>
            </w:pPr>
          </w:p>
        </w:tc>
      </w:tr>
      <w:tr w:rsidR="00415A27" w:rsidRPr="00415A27" w:rsidTr="000E7637">
        <w:tc>
          <w:tcPr>
            <w:tcW w:w="2722" w:type="dxa"/>
            <w:vMerge/>
            <w:tcBorders>
              <w:bottom w:val="single" w:sz="4" w:space="0" w:color="auto"/>
              <w:right w:val="single" w:sz="4" w:space="0" w:color="auto"/>
            </w:tcBorders>
            <w:vAlign w:val="center"/>
          </w:tcPr>
          <w:p w:rsidR="0032186E" w:rsidRPr="00415A27" w:rsidRDefault="0032186E" w:rsidP="000E7637">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32186E" w:rsidRPr="00415A27" w:rsidRDefault="0032186E" w:rsidP="000E7637">
            <w:pPr>
              <w:snapToGrid w:val="0"/>
              <w:spacing w:line="300" w:lineRule="exact"/>
              <w:ind w:left="28"/>
              <w:jc w:val="center"/>
              <w:rPr>
                <w:rFonts w:eastAsia="標楷體"/>
              </w:rPr>
            </w:pPr>
            <w:r w:rsidRPr="00415A27">
              <w:rPr>
                <w:rFonts w:eastAsia="標楷體" w:hint="eastAsia"/>
              </w:rPr>
              <w:t>營業額</w:t>
            </w:r>
          </w:p>
          <w:p w:rsidR="0032186E" w:rsidRPr="00415A27" w:rsidRDefault="0032186E" w:rsidP="000E7637">
            <w:pPr>
              <w:snapToGrid w:val="0"/>
              <w:spacing w:line="300" w:lineRule="exact"/>
              <w:ind w:left="28"/>
              <w:jc w:val="center"/>
              <w:rPr>
                <w:rFonts w:eastAsia="標楷體"/>
              </w:rPr>
            </w:pPr>
            <w:r w:rsidRPr="00415A27">
              <w:rPr>
                <w:rFonts w:eastAsia="標楷體" w:hint="eastAsia"/>
              </w:rPr>
              <w:t>(</w:t>
            </w:r>
            <w:r w:rsidRPr="00415A27">
              <w:rPr>
                <w:rFonts w:eastAsia="標楷體" w:hint="eastAsia"/>
              </w:rPr>
              <w:t>億元</w:t>
            </w:r>
            <w:r w:rsidRPr="00415A27">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32186E" w:rsidRPr="00415A27" w:rsidRDefault="0032186E" w:rsidP="000E7637">
            <w:pPr>
              <w:snapToGrid w:val="0"/>
              <w:spacing w:line="300" w:lineRule="exact"/>
              <w:ind w:left="28" w:right="-1"/>
              <w:jc w:val="center"/>
              <w:rPr>
                <w:rFonts w:eastAsia="標楷體"/>
              </w:rPr>
            </w:pPr>
            <w:r w:rsidRPr="00415A27">
              <w:rPr>
                <w:rFonts w:eastAsia="標楷體"/>
              </w:rPr>
              <w:t>較</w:t>
            </w:r>
            <w:r w:rsidRPr="00415A27">
              <w:rPr>
                <w:rFonts w:eastAsia="標楷體"/>
              </w:rPr>
              <w:t>10</w:t>
            </w:r>
            <w:r w:rsidRPr="00415A27">
              <w:rPr>
                <w:rFonts w:eastAsia="標楷體" w:hint="eastAsia"/>
              </w:rPr>
              <w:t>5</w:t>
            </w:r>
            <w:r w:rsidRPr="00415A27">
              <w:rPr>
                <w:rFonts w:eastAsia="標楷體"/>
              </w:rPr>
              <w:t>年同月</w:t>
            </w:r>
          </w:p>
          <w:p w:rsidR="0032186E" w:rsidRPr="00415A27" w:rsidRDefault="0032186E" w:rsidP="000E7637">
            <w:pPr>
              <w:snapToGrid w:val="0"/>
              <w:spacing w:line="300" w:lineRule="exact"/>
              <w:ind w:left="28" w:right="-1"/>
              <w:jc w:val="center"/>
              <w:rPr>
                <w:rFonts w:eastAsia="標楷體"/>
              </w:rPr>
            </w:pPr>
            <w:r w:rsidRPr="00415A27">
              <w:rPr>
                <w:rFonts w:eastAsia="標楷體"/>
              </w:rPr>
              <w:t>增減</w:t>
            </w:r>
            <w:r w:rsidRPr="00415A27">
              <w:rPr>
                <w:rFonts w:eastAsia="標楷體"/>
              </w:rPr>
              <w:t>(</w:t>
            </w:r>
            <w:r w:rsidRPr="00415A27">
              <w:rPr>
                <w:rFonts w:eastAsia="標楷體" w:hint="eastAsia"/>
              </w:rPr>
              <w:t>%</w:t>
            </w:r>
            <w:r w:rsidRPr="00415A27">
              <w:rPr>
                <w:rFonts w:eastAsia="標楷體"/>
              </w:rPr>
              <w:t>)</w:t>
            </w:r>
          </w:p>
        </w:tc>
        <w:tc>
          <w:tcPr>
            <w:tcW w:w="1559" w:type="dxa"/>
            <w:tcBorders>
              <w:left w:val="double" w:sz="4" w:space="0" w:color="auto"/>
              <w:bottom w:val="single" w:sz="4" w:space="0" w:color="auto"/>
              <w:right w:val="single" w:sz="4" w:space="0" w:color="auto"/>
            </w:tcBorders>
          </w:tcPr>
          <w:p w:rsidR="0032186E" w:rsidRPr="00415A27" w:rsidRDefault="0032186E" w:rsidP="000E7637">
            <w:pPr>
              <w:snapToGrid w:val="0"/>
              <w:spacing w:line="300" w:lineRule="exact"/>
              <w:ind w:left="28"/>
              <w:jc w:val="center"/>
              <w:rPr>
                <w:rFonts w:eastAsia="標楷體"/>
              </w:rPr>
            </w:pPr>
            <w:r w:rsidRPr="00415A27">
              <w:rPr>
                <w:rFonts w:eastAsia="標楷體" w:hint="eastAsia"/>
              </w:rPr>
              <w:t>營業額</w:t>
            </w:r>
          </w:p>
          <w:p w:rsidR="0032186E" w:rsidRPr="00415A27" w:rsidRDefault="0032186E" w:rsidP="000E7637">
            <w:pPr>
              <w:snapToGrid w:val="0"/>
              <w:spacing w:line="300" w:lineRule="exact"/>
              <w:ind w:left="28"/>
              <w:jc w:val="center"/>
              <w:rPr>
                <w:rFonts w:eastAsia="標楷體"/>
              </w:rPr>
            </w:pPr>
            <w:r w:rsidRPr="00415A27">
              <w:rPr>
                <w:rFonts w:eastAsia="標楷體" w:hint="eastAsia"/>
              </w:rPr>
              <w:t>(</w:t>
            </w:r>
            <w:r w:rsidRPr="00415A27">
              <w:rPr>
                <w:rFonts w:eastAsia="標楷體" w:hint="eastAsia"/>
              </w:rPr>
              <w:t>億元</w:t>
            </w:r>
            <w:r w:rsidRPr="00415A27">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32186E" w:rsidRPr="00415A27" w:rsidRDefault="0032186E" w:rsidP="000E7637">
            <w:pPr>
              <w:snapToGrid w:val="0"/>
              <w:spacing w:line="300" w:lineRule="exact"/>
              <w:ind w:left="28" w:right="-1"/>
              <w:jc w:val="center"/>
              <w:rPr>
                <w:rFonts w:eastAsia="標楷體"/>
              </w:rPr>
            </w:pPr>
            <w:r w:rsidRPr="00415A27">
              <w:rPr>
                <w:rFonts w:eastAsia="標楷體"/>
              </w:rPr>
              <w:t>較</w:t>
            </w:r>
            <w:r w:rsidRPr="00415A27">
              <w:rPr>
                <w:rFonts w:eastAsia="標楷體"/>
              </w:rPr>
              <w:t>10</w:t>
            </w:r>
            <w:r w:rsidRPr="00415A27">
              <w:rPr>
                <w:rFonts w:eastAsia="標楷體" w:hint="eastAsia"/>
              </w:rPr>
              <w:t>5</w:t>
            </w:r>
            <w:r w:rsidRPr="00415A27">
              <w:rPr>
                <w:rFonts w:eastAsia="標楷體"/>
              </w:rPr>
              <w:t>年同</w:t>
            </w:r>
            <w:r w:rsidRPr="00415A27">
              <w:rPr>
                <w:rFonts w:eastAsia="標楷體" w:hint="eastAsia"/>
              </w:rPr>
              <w:t>期</w:t>
            </w:r>
          </w:p>
          <w:p w:rsidR="0032186E" w:rsidRPr="00415A27" w:rsidRDefault="0032186E" w:rsidP="000E7637">
            <w:pPr>
              <w:snapToGrid w:val="0"/>
              <w:spacing w:line="300" w:lineRule="exact"/>
              <w:ind w:left="28" w:right="-1"/>
              <w:jc w:val="center"/>
              <w:rPr>
                <w:rFonts w:eastAsia="標楷體"/>
              </w:rPr>
            </w:pPr>
            <w:r w:rsidRPr="00415A27">
              <w:rPr>
                <w:rFonts w:eastAsia="標楷體"/>
              </w:rPr>
              <w:t>增減</w:t>
            </w:r>
            <w:r w:rsidRPr="00415A27">
              <w:rPr>
                <w:rFonts w:eastAsia="標楷體"/>
              </w:rPr>
              <w:t>(</w:t>
            </w:r>
            <w:r w:rsidRPr="00415A27">
              <w:rPr>
                <w:rFonts w:eastAsia="標楷體" w:hint="eastAsia"/>
              </w:rPr>
              <w:t>%</w:t>
            </w:r>
            <w:r w:rsidRPr="00415A27">
              <w:rPr>
                <w:rFonts w:eastAsia="標楷體"/>
              </w:rPr>
              <w:t>)</w:t>
            </w:r>
          </w:p>
        </w:tc>
      </w:tr>
      <w:tr w:rsidR="00415A27" w:rsidRPr="00415A27" w:rsidTr="000E7637">
        <w:tc>
          <w:tcPr>
            <w:tcW w:w="2722" w:type="dxa"/>
            <w:tcBorders>
              <w:top w:val="single" w:sz="4" w:space="0" w:color="auto"/>
              <w:right w:val="single" w:sz="4" w:space="0" w:color="auto"/>
            </w:tcBorders>
          </w:tcPr>
          <w:p w:rsidR="0032186E" w:rsidRPr="00415A27" w:rsidRDefault="0032186E" w:rsidP="000E7637">
            <w:pPr>
              <w:snapToGrid w:val="0"/>
              <w:spacing w:line="320" w:lineRule="exact"/>
              <w:ind w:left="28" w:right="-142"/>
              <w:jc w:val="both"/>
              <w:rPr>
                <w:rFonts w:eastAsia="標楷體"/>
                <w:b/>
                <w:bCs/>
              </w:rPr>
            </w:pPr>
            <w:r w:rsidRPr="00415A27">
              <w:rPr>
                <w:rFonts w:eastAsia="標楷體"/>
                <w:b/>
                <w:bCs/>
              </w:rPr>
              <w:t>合計</w:t>
            </w:r>
          </w:p>
        </w:tc>
        <w:tc>
          <w:tcPr>
            <w:tcW w:w="1559" w:type="dxa"/>
            <w:tcBorders>
              <w:top w:val="single" w:sz="4" w:space="0" w:color="auto"/>
            </w:tcBorders>
          </w:tcPr>
          <w:p w:rsidR="0032186E" w:rsidRPr="00415A27" w:rsidRDefault="00C51304" w:rsidP="00F93A53">
            <w:pPr>
              <w:spacing w:beforeLines="10" w:before="36"/>
              <w:ind w:rightChars="106" w:right="254"/>
              <w:jc w:val="right"/>
            </w:pPr>
            <w:r w:rsidRPr="00415A27">
              <w:rPr>
                <w:rFonts w:hint="eastAsia"/>
              </w:rPr>
              <w:t>3,2</w:t>
            </w:r>
            <w:r w:rsidR="00F93A53" w:rsidRPr="00415A27">
              <w:rPr>
                <w:rFonts w:hint="eastAsia"/>
              </w:rPr>
              <w:t>9</w:t>
            </w:r>
            <w:r w:rsidRPr="00415A27">
              <w:rPr>
                <w:rFonts w:hint="eastAsia"/>
              </w:rPr>
              <w:t>2</w:t>
            </w:r>
          </w:p>
        </w:tc>
        <w:tc>
          <w:tcPr>
            <w:tcW w:w="1559" w:type="dxa"/>
            <w:tcBorders>
              <w:top w:val="single" w:sz="4" w:space="0" w:color="auto"/>
              <w:left w:val="nil"/>
              <w:right w:val="double" w:sz="4" w:space="0" w:color="auto"/>
            </w:tcBorders>
          </w:tcPr>
          <w:p w:rsidR="0032186E" w:rsidRPr="00415A27" w:rsidRDefault="00F93A53" w:rsidP="006A4018">
            <w:pPr>
              <w:spacing w:beforeLines="10" w:before="36"/>
              <w:ind w:rightChars="224" w:right="538"/>
              <w:jc w:val="right"/>
            </w:pPr>
            <w:r w:rsidRPr="00415A27">
              <w:rPr>
                <w:rFonts w:hint="eastAsia"/>
              </w:rPr>
              <w:t>0.4</w:t>
            </w:r>
          </w:p>
        </w:tc>
        <w:tc>
          <w:tcPr>
            <w:tcW w:w="1559" w:type="dxa"/>
            <w:tcBorders>
              <w:top w:val="single" w:sz="4" w:space="0" w:color="auto"/>
              <w:left w:val="double" w:sz="4" w:space="0" w:color="auto"/>
            </w:tcBorders>
          </w:tcPr>
          <w:p w:rsidR="0032186E" w:rsidRPr="00415A27" w:rsidRDefault="00886A03" w:rsidP="0092675D">
            <w:pPr>
              <w:ind w:rightChars="165" w:right="396"/>
              <w:jc w:val="right"/>
              <w:rPr>
                <w:rFonts w:eastAsia="標楷體"/>
              </w:rPr>
            </w:pPr>
            <w:r w:rsidRPr="00415A27">
              <w:rPr>
                <w:rFonts w:eastAsia="標楷體" w:hint="eastAsia"/>
              </w:rPr>
              <w:t>1</w:t>
            </w:r>
            <w:r w:rsidR="0092675D" w:rsidRPr="00415A27">
              <w:rPr>
                <w:rFonts w:eastAsia="標楷體" w:hint="eastAsia"/>
              </w:rPr>
              <w:t>3,360</w:t>
            </w:r>
          </w:p>
        </w:tc>
        <w:tc>
          <w:tcPr>
            <w:tcW w:w="1560" w:type="dxa"/>
            <w:tcBorders>
              <w:top w:val="single" w:sz="4" w:space="0" w:color="auto"/>
            </w:tcBorders>
          </w:tcPr>
          <w:p w:rsidR="0032186E" w:rsidRPr="00415A27" w:rsidRDefault="00B84C88" w:rsidP="00B61792">
            <w:pPr>
              <w:ind w:rightChars="224" w:right="538"/>
              <w:jc w:val="right"/>
              <w:rPr>
                <w:rFonts w:eastAsia="標楷體"/>
              </w:rPr>
            </w:pPr>
            <w:r w:rsidRPr="00415A27">
              <w:rPr>
                <w:rFonts w:eastAsia="標楷體" w:hint="eastAsia"/>
              </w:rPr>
              <w:t>-0.</w:t>
            </w:r>
            <w:r w:rsidR="00B61792" w:rsidRPr="00415A27">
              <w:rPr>
                <w:rFonts w:eastAsia="標楷體" w:hint="eastAsia"/>
              </w:rPr>
              <w:t>4</w:t>
            </w:r>
          </w:p>
        </w:tc>
      </w:tr>
      <w:tr w:rsidR="00415A27" w:rsidRPr="00415A27" w:rsidTr="000E7637">
        <w:tc>
          <w:tcPr>
            <w:tcW w:w="2722" w:type="dxa"/>
            <w:tcBorders>
              <w:right w:val="single" w:sz="4" w:space="0" w:color="auto"/>
            </w:tcBorders>
          </w:tcPr>
          <w:p w:rsidR="0032186E" w:rsidRPr="00415A27" w:rsidRDefault="0032186E" w:rsidP="000E7637">
            <w:pPr>
              <w:autoSpaceDE w:val="0"/>
              <w:spacing w:line="300" w:lineRule="exact"/>
              <w:ind w:leftChars="100" w:left="240"/>
              <w:rPr>
                <w:rFonts w:ascii="Arial" w:eastAsia="標楷體" w:hAnsi="Arial" w:cs="Arial"/>
              </w:rPr>
            </w:pPr>
            <w:r w:rsidRPr="00415A27">
              <w:rPr>
                <w:rFonts w:ascii="Arial" w:eastAsia="標楷體" w:hAnsi="Arial" w:cs="Arial"/>
              </w:rPr>
              <w:t>綜合商品</w:t>
            </w:r>
            <w:r w:rsidRPr="00415A27">
              <w:rPr>
                <w:rFonts w:ascii="Arial" w:eastAsia="標楷體" w:hAnsi="Arial" w:cs="Arial" w:hint="eastAsia"/>
              </w:rPr>
              <w:t>零售業</w:t>
            </w:r>
          </w:p>
        </w:tc>
        <w:tc>
          <w:tcPr>
            <w:tcW w:w="1559" w:type="dxa"/>
          </w:tcPr>
          <w:p w:rsidR="0032186E" w:rsidRPr="00415A27" w:rsidRDefault="00C51304" w:rsidP="00F93A53">
            <w:pPr>
              <w:spacing w:beforeLines="10" w:before="36"/>
              <w:ind w:rightChars="106" w:right="254"/>
              <w:jc w:val="right"/>
            </w:pPr>
            <w:r w:rsidRPr="00415A27">
              <w:rPr>
                <w:rFonts w:hint="eastAsia"/>
              </w:rPr>
              <w:t>9</w:t>
            </w:r>
            <w:r w:rsidR="00F93A53" w:rsidRPr="00415A27">
              <w:rPr>
                <w:rFonts w:hint="eastAsia"/>
              </w:rPr>
              <w:t>84</w:t>
            </w:r>
          </w:p>
        </w:tc>
        <w:tc>
          <w:tcPr>
            <w:tcW w:w="1559" w:type="dxa"/>
            <w:tcBorders>
              <w:left w:val="nil"/>
              <w:right w:val="double" w:sz="4" w:space="0" w:color="auto"/>
            </w:tcBorders>
          </w:tcPr>
          <w:p w:rsidR="0032186E" w:rsidRPr="00415A27" w:rsidRDefault="00F93A53" w:rsidP="006A4018">
            <w:pPr>
              <w:spacing w:beforeLines="10" w:before="36"/>
              <w:ind w:rightChars="224" w:right="538"/>
              <w:jc w:val="right"/>
            </w:pPr>
            <w:r w:rsidRPr="00415A27">
              <w:rPr>
                <w:rFonts w:hint="eastAsia"/>
              </w:rPr>
              <w:t>2.1</w:t>
            </w:r>
          </w:p>
        </w:tc>
        <w:tc>
          <w:tcPr>
            <w:tcW w:w="1559" w:type="dxa"/>
            <w:tcBorders>
              <w:left w:val="double" w:sz="4" w:space="0" w:color="auto"/>
            </w:tcBorders>
          </w:tcPr>
          <w:p w:rsidR="0032186E" w:rsidRPr="00415A27" w:rsidRDefault="0092675D" w:rsidP="000E7637">
            <w:pPr>
              <w:ind w:rightChars="165" w:right="396"/>
              <w:jc w:val="right"/>
              <w:rPr>
                <w:rFonts w:eastAsia="標楷體"/>
              </w:rPr>
            </w:pPr>
            <w:r w:rsidRPr="00415A27">
              <w:rPr>
                <w:rFonts w:eastAsia="標楷體" w:hint="eastAsia"/>
              </w:rPr>
              <w:t>3,921</w:t>
            </w:r>
          </w:p>
        </w:tc>
        <w:tc>
          <w:tcPr>
            <w:tcW w:w="1560" w:type="dxa"/>
          </w:tcPr>
          <w:p w:rsidR="0032186E" w:rsidRPr="00415A27" w:rsidRDefault="00B84C88" w:rsidP="0009263C">
            <w:pPr>
              <w:ind w:rightChars="224" w:right="538"/>
              <w:jc w:val="right"/>
              <w:rPr>
                <w:rFonts w:eastAsia="標楷體"/>
              </w:rPr>
            </w:pPr>
            <w:r w:rsidRPr="00415A27">
              <w:rPr>
                <w:rFonts w:eastAsia="標楷體" w:hint="eastAsia"/>
              </w:rPr>
              <w:t>-0.</w:t>
            </w:r>
            <w:r w:rsidR="00B61792" w:rsidRPr="00415A27">
              <w:rPr>
                <w:rFonts w:eastAsia="標楷體" w:hint="eastAsia"/>
              </w:rPr>
              <w:t>1</w:t>
            </w:r>
          </w:p>
        </w:tc>
      </w:tr>
      <w:tr w:rsidR="00415A27" w:rsidRPr="00415A27" w:rsidTr="000E7637">
        <w:tc>
          <w:tcPr>
            <w:tcW w:w="2722" w:type="dxa"/>
            <w:tcBorders>
              <w:right w:val="single" w:sz="4" w:space="0" w:color="auto"/>
            </w:tcBorders>
          </w:tcPr>
          <w:p w:rsidR="0032186E" w:rsidRPr="00415A27" w:rsidRDefault="0032186E" w:rsidP="000E7637">
            <w:pPr>
              <w:autoSpaceDE w:val="0"/>
              <w:spacing w:line="300" w:lineRule="exact"/>
              <w:ind w:leftChars="100" w:left="240" w:firstLineChars="136" w:firstLine="326"/>
              <w:rPr>
                <w:rFonts w:ascii="Arial" w:eastAsia="標楷體" w:hAnsi="Arial" w:cs="Arial"/>
              </w:rPr>
            </w:pPr>
            <w:r w:rsidRPr="00415A27">
              <w:rPr>
                <w:rFonts w:ascii="Arial" w:eastAsia="標楷體" w:hAnsi="Arial" w:cs="Arial" w:hint="eastAsia"/>
              </w:rPr>
              <w:t>百貨公司</w:t>
            </w:r>
          </w:p>
        </w:tc>
        <w:tc>
          <w:tcPr>
            <w:tcW w:w="1559" w:type="dxa"/>
          </w:tcPr>
          <w:p w:rsidR="0032186E" w:rsidRPr="00415A27" w:rsidRDefault="00C51304" w:rsidP="00F93A53">
            <w:pPr>
              <w:spacing w:beforeLines="10" w:before="36"/>
              <w:ind w:rightChars="106" w:right="254"/>
              <w:jc w:val="right"/>
            </w:pPr>
            <w:r w:rsidRPr="00415A27">
              <w:rPr>
                <w:rFonts w:hint="eastAsia"/>
              </w:rPr>
              <w:t>2</w:t>
            </w:r>
            <w:r w:rsidR="00F93A53" w:rsidRPr="00415A27">
              <w:rPr>
                <w:rFonts w:hint="eastAsia"/>
              </w:rPr>
              <w:t>81</w:t>
            </w:r>
          </w:p>
        </w:tc>
        <w:tc>
          <w:tcPr>
            <w:tcW w:w="1559" w:type="dxa"/>
            <w:tcBorders>
              <w:left w:val="nil"/>
              <w:right w:val="double" w:sz="4" w:space="0" w:color="auto"/>
            </w:tcBorders>
          </w:tcPr>
          <w:p w:rsidR="0032186E" w:rsidRPr="00415A27" w:rsidRDefault="0097114A" w:rsidP="00033236">
            <w:pPr>
              <w:spacing w:beforeLines="10" w:before="36"/>
              <w:ind w:rightChars="224" w:right="538"/>
              <w:jc w:val="right"/>
            </w:pPr>
            <w:r w:rsidRPr="00415A27">
              <w:rPr>
                <w:rFonts w:hint="eastAsia"/>
              </w:rPr>
              <w:t>0.</w:t>
            </w:r>
            <w:r w:rsidR="00033236" w:rsidRPr="00415A27">
              <w:rPr>
                <w:rFonts w:hint="eastAsia"/>
              </w:rPr>
              <w:t>1</w:t>
            </w:r>
          </w:p>
        </w:tc>
        <w:tc>
          <w:tcPr>
            <w:tcW w:w="1559" w:type="dxa"/>
            <w:tcBorders>
              <w:left w:val="double" w:sz="4" w:space="0" w:color="auto"/>
            </w:tcBorders>
          </w:tcPr>
          <w:p w:rsidR="0032186E" w:rsidRPr="00415A27" w:rsidRDefault="0092675D" w:rsidP="000E7637">
            <w:pPr>
              <w:ind w:rightChars="165" w:right="396"/>
              <w:jc w:val="right"/>
              <w:rPr>
                <w:rFonts w:eastAsia="標楷體"/>
              </w:rPr>
            </w:pPr>
            <w:r w:rsidRPr="00415A27">
              <w:rPr>
                <w:rFonts w:eastAsia="標楷體" w:hint="eastAsia"/>
              </w:rPr>
              <w:t>1,036</w:t>
            </w:r>
          </w:p>
        </w:tc>
        <w:tc>
          <w:tcPr>
            <w:tcW w:w="1560" w:type="dxa"/>
          </w:tcPr>
          <w:p w:rsidR="0032186E" w:rsidRPr="00415A27" w:rsidRDefault="00B84C88" w:rsidP="00B61792">
            <w:pPr>
              <w:ind w:rightChars="224" w:right="538"/>
              <w:jc w:val="right"/>
              <w:rPr>
                <w:rFonts w:eastAsia="標楷體"/>
              </w:rPr>
            </w:pPr>
            <w:r w:rsidRPr="00415A27">
              <w:rPr>
                <w:rFonts w:eastAsia="標楷體" w:hint="eastAsia"/>
              </w:rPr>
              <w:t>-</w:t>
            </w:r>
            <w:r w:rsidR="00B61792" w:rsidRPr="00415A27">
              <w:rPr>
                <w:rFonts w:eastAsia="標楷體" w:hint="eastAsia"/>
              </w:rPr>
              <w:t>3.0</w:t>
            </w:r>
          </w:p>
        </w:tc>
      </w:tr>
      <w:tr w:rsidR="00415A27" w:rsidRPr="00415A27" w:rsidTr="000E7637">
        <w:tc>
          <w:tcPr>
            <w:tcW w:w="2722" w:type="dxa"/>
            <w:tcBorders>
              <w:right w:val="single" w:sz="4" w:space="0" w:color="auto"/>
            </w:tcBorders>
          </w:tcPr>
          <w:p w:rsidR="0032186E" w:rsidRPr="00415A27" w:rsidRDefault="0032186E" w:rsidP="000E7637">
            <w:pPr>
              <w:autoSpaceDE w:val="0"/>
              <w:spacing w:line="300" w:lineRule="exact"/>
              <w:ind w:leftChars="100" w:left="240" w:firstLineChars="136" w:firstLine="326"/>
              <w:rPr>
                <w:rFonts w:ascii="Arial" w:eastAsia="標楷體" w:hAnsi="Arial" w:cs="Arial"/>
              </w:rPr>
            </w:pPr>
            <w:r w:rsidRPr="00415A27">
              <w:rPr>
                <w:rFonts w:ascii="Arial" w:eastAsia="標楷體" w:hAnsi="Arial" w:cs="Arial" w:hint="eastAsia"/>
              </w:rPr>
              <w:t>超級市場</w:t>
            </w:r>
          </w:p>
        </w:tc>
        <w:tc>
          <w:tcPr>
            <w:tcW w:w="1559" w:type="dxa"/>
          </w:tcPr>
          <w:p w:rsidR="0032186E" w:rsidRPr="00415A27" w:rsidRDefault="00C51304" w:rsidP="0032186E">
            <w:pPr>
              <w:spacing w:beforeLines="10" w:before="36"/>
              <w:ind w:rightChars="106" w:right="254"/>
              <w:jc w:val="right"/>
            </w:pPr>
            <w:r w:rsidRPr="00415A27">
              <w:rPr>
                <w:rFonts w:hint="eastAsia"/>
              </w:rPr>
              <w:t>162</w:t>
            </w:r>
          </w:p>
        </w:tc>
        <w:tc>
          <w:tcPr>
            <w:tcW w:w="1559" w:type="dxa"/>
            <w:tcBorders>
              <w:left w:val="nil"/>
              <w:right w:val="double" w:sz="4" w:space="0" w:color="auto"/>
            </w:tcBorders>
          </w:tcPr>
          <w:p w:rsidR="0032186E" w:rsidRPr="00415A27" w:rsidRDefault="00033236" w:rsidP="006A4018">
            <w:pPr>
              <w:spacing w:beforeLines="10" w:before="36"/>
              <w:ind w:rightChars="224" w:right="538"/>
              <w:jc w:val="right"/>
            </w:pPr>
            <w:r w:rsidRPr="00415A27">
              <w:rPr>
                <w:rFonts w:hint="eastAsia"/>
              </w:rPr>
              <w:t>10.0</w:t>
            </w:r>
          </w:p>
        </w:tc>
        <w:tc>
          <w:tcPr>
            <w:tcW w:w="1559" w:type="dxa"/>
            <w:tcBorders>
              <w:left w:val="double" w:sz="4" w:space="0" w:color="auto"/>
            </w:tcBorders>
          </w:tcPr>
          <w:p w:rsidR="0032186E" w:rsidRPr="00415A27" w:rsidRDefault="0092675D" w:rsidP="0092675D">
            <w:pPr>
              <w:ind w:rightChars="165" w:right="396"/>
              <w:jc w:val="right"/>
              <w:rPr>
                <w:rFonts w:eastAsia="標楷體"/>
              </w:rPr>
            </w:pPr>
            <w:r w:rsidRPr="00415A27">
              <w:rPr>
                <w:rFonts w:eastAsia="標楷體" w:hint="eastAsia"/>
              </w:rPr>
              <w:t>659</w:t>
            </w:r>
          </w:p>
        </w:tc>
        <w:tc>
          <w:tcPr>
            <w:tcW w:w="1560" w:type="dxa"/>
          </w:tcPr>
          <w:p w:rsidR="0032186E" w:rsidRPr="00415A27" w:rsidRDefault="00B61792" w:rsidP="0009263C">
            <w:pPr>
              <w:ind w:rightChars="224" w:right="538"/>
              <w:jc w:val="right"/>
              <w:rPr>
                <w:rFonts w:eastAsia="標楷體"/>
              </w:rPr>
            </w:pPr>
            <w:r w:rsidRPr="00415A27">
              <w:rPr>
                <w:rFonts w:eastAsia="標楷體" w:hint="eastAsia"/>
              </w:rPr>
              <w:t>7</w:t>
            </w:r>
            <w:r w:rsidR="00B84C88" w:rsidRPr="00415A27">
              <w:rPr>
                <w:rFonts w:eastAsia="標楷體" w:hint="eastAsia"/>
              </w:rPr>
              <w:t>.0</w:t>
            </w:r>
          </w:p>
        </w:tc>
      </w:tr>
      <w:tr w:rsidR="00415A27" w:rsidRPr="00415A27" w:rsidTr="000E7637">
        <w:tc>
          <w:tcPr>
            <w:tcW w:w="2722" w:type="dxa"/>
            <w:tcBorders>
              <w:right w:val="single" w:sz="4" w:space="0" w:color="auto"/>
            </w:tcBorders>
          </w:tcPr>
          <w:p w:rsidR="0032186E" w:rsidRPr="00415A27" w:rsidRDefault="0032186E" w:rsidP="000E7637">
            <w:pPr>
              <w:autoSpaceDE w:val="0"/>
              <w:spacing w:line="300" w:lineRule="exact"/>
              <w:ind w:leftChars="100" w:left="240" w:firstLineChars="136" w:firstLine="326"/>
              <w:rPr>
                <w:rFonts w:ascii="Arial" w:eastAsia="標楷體" w:hAnsi="Arial" w:cs="Arial"/>
              </w:rPr>
            </w:pPr>
            <w:r w:rsidRPr="00415A27">
              <w:rPr>
                <w:rFonts w:ascii="Arial" w:eastAsia="標楷體" w:hAnsi="Arial" w:cs="Arial" w:hint="eastAsia"/>
              </w:rPr>
              <w:t>便利商店</w:t>
            </w:r>
          </w:p>
        </w:tc>
        <w:tc>
          <w:tcPr>
            <w:tcW w:w="1559" w:type="dxa"/>
          </w:tcPr>
          <w:p w:rsidR="0032186E" w:rsidRPr="00415A27" w:rsidRDefault="00C51304" w:rsidP="00F93A53">
            <w:pPr>
              <w:spacing w:beforeLines="10" w:before="36"/>
              <w:ind w:rightChars="106" w:right="254"/>
              <w:jc w:val="right"/>
            </w:pPr>
            <w:r w:rsidRPr="00415A27">
              <w:rPr>
                <w:rFonts w:hint="eastAsia"/>
              </w:rPr>
              <w:t>2</w:t>
            </w:r>
            <w:r w:rsidR="00F93A53" w:rsidRPr="00415A27">
              <w:rPr>
                <w:rFonts w:hint="eastAsia"/>
              </w:rPr>
              <w:t>60</w:t>
            </w:r>
          </w:p>
        </w:tc>
        <w:tc>
          <w:tcPr>
            <w:tcW w:w="1559" w:type="dxa"/>
            <w:tcBorders>
              <w:left w:val="nil"/>
              <w:right w:val="double" w:sz="4" w:space="0" w:color="auto"/>
            </w:tcBorders>
          </w:tcPr>
          <w:p w:rsidR="0032186E" w:rsidRPr="00415A27" w:rsidRDefault="00033236" w:rsidP="006A4018">
            <w:pPr>
              <w:spacing w:beforeLines="10" w:before="36"/>
              <w:ind w:rightChars="224" w:right="538"/>
              <w:jc w:val="right"/>
            </w:pPr>
            <w:r w:rsidRPr="00415A27">
              <w:rPr>
                <w:rFonts w:hint="eastAsia"/>
              </w:rPr>
              <w:t>2</w:t>
            </w:r>
            <w:r w:rsidR="0097114A" w:rsidRPr="00415A27">
              <w:rPr>
                <w:rFonts w:hint="eastAsia"/>
              </w:rPr>
              <w:t>.5</w:t>
            </w:r>
          </w:p>
        </w:tc>
        <w:tc>
          <w:tcPr>
            <w:tcW w:w="1559" w:type="dxa"/>
            <w:tcBorders>
              <w:left w:val="double" w:sz="4" w:space="0" w:color="auto"/>
            </w:tcBorders>
          </w:tcPr>
          <w:p w:rsidR="0032186E" w:rsidRPr="00415A27" w:rsidRDefault="0092675D" w:rsidP="000E7637">
            <w:pPr>
              <w:ind w:rightChars="165" w:right="396"/>
              <w:jc w:val="right"/>
              <w:rPr>
                <w:rFonts w:eastAsia="標楷體"/>
              </w:rPr>
            </w:pPr>
            <w:r w:rsidRPr="00415A27">
              <w:rPr>
                <w:rFonts w:eastAsia="標楷體" w:hint="eastAsia"/>
              </w:rPr>
              <w:t>1,012</w:t>
            </w:r>
          </w:p>
        </w:tc>
        <w:tc>
          <w:tcPr>
            <w:tcW w:w="1560" w:type="dxa"/>
          </w:tcPr>
          <w:p w:rsidR="0032186E" w:rsidRPr="00415A27" w:rsidRDefault="00B61792" w:rsidP="0009263C">
            <w:pPr>
              <w:ind w:rightChars="224" w:right="538"/>
              <w:jc w:val="right"/>
              <w:rPr>
                <w:rFonts w:eastAsia="標楷體"/>
              </w:rPr>
            </w:pPr>
            <w:r w:rsidRPr="00415A27">
              <w:rPr>
                <w:rFonts w:eastAsia="標楷體" w:hint="eastAsia"/>
              </w:rPr>
              <w:t>2.0</w:t>
            </w:r>
          </w:p>
        </w:tc>
      </w:tr>
      <w:tr w:rsidR="00415A27" w:rsidRPr="00415A27" w:rsidTr="000E7637">
        <w:trPr>
          <w:trHeight w:val="80"/>
        </w:trPr>
        <w:tc>
          <w:tcPr>
            <w:tcW w:w="2722" w:type="dxa"/>
            <w:tcBorders>
              <w:right w:val="single" w:sz="4" w:space="0" w:color="auto"/>
            </w:tcBorders>
          </w:tcPr>
          <w:p w:rsidR="0032186E" w:rsidRPr="00415A27" w:rsidRDefault="0032186E" w:rsidP="000E7637">
            <w:pPr>
              <w:autoSpaceDE w:val="0"/>
              <w:spacing w:line="300" w:lineRule="exact"/>
              <w:ind w:leftChars="100" w:left="240" w:firstLineChars="136" w:firstLine="326"/>
              <w:rPr>
                <w:rFonts w:ascii="Arial" w:eastAsia="標楷體" w:hAnsi="Arial" w:cs="Arial"/>
              </w:rPr>
            </w:pPr>
            <w:r w:rsidRPr="00415A27">
              <w:rPr>
                <w:rFonts w:ascii="Arial" w:eastAsia="標楷體" w:hAnsi="Arial" w:cs="Arial" w:hint="eastAsia"/>
              </w:rPr>
              <w:t>量販店</w:t>
            </w:r>
          </w:p>
        </w:tc>
        <w:tc>
          <w:tcPr>
            <w:tcW w:w="1559" w:type="dxa"/>
          </w:tcPr>
          <w:p w:rsidR="0032186E" w:rsidRPr="00415A27" w:rsidRDefault="00C51304" w:rsidP="0032186E">
            <w:pPr>
              <w:spacing w:beforeLines="10" w:before="36"/>
              <w:ind w:rightChars="106" w:right="254"/>
              <w:jc w:val="right"/>
            </w:pPr>
            <w:r w:rsidRPr="00415A27">
              <w:rPr>
                <w:rFonts w:hint="eastAsia"/>
              </w:rPr>
              <w:t>14</w:t>
            </w:r>
            <w:r w:rsidR="00F93A53" w:rsidRPr="00415A27">
              <w:rPr>
                <w:rFonts w:hint="eastAsia"/>
              </w:rPr>
              <w:t>7</w:t>
            </w:r>
          </w:p>
        </w:tc>
        <w:tc>
          <w:tcPr>
            <w:tcW w:w="1559" w:type="dxa"/>
            <w:tcBorders>
              <w:left w:val="nil"/>
              <w:right w:val="double" w:sz="4" w:space="0" w:color="auto"/>
            </w:tcBorders>
          </w:tcPr>
          <w:p w:rsidR="0032186E" w:rsidRPr="00415A27" w:rsidRDefault="00033236" w:rsidP="006A4018">
            <w:pPr>
              <w:spacing w:beforeLines="10" w:before="36"/>
              <w:ind w:rightChars="224" w:right="538"/>
              <w:jc w:val="right"/>
            </w:pPr>
            <w:r w:rsidRPr="00415A27">
              <w:rPr>
                <w:rFonts w:hint="eastAsia"/>
              </w:rPr>
              <w:t>4.3</w:t>
            </w:r>
          </w:p>
        </w:tc>
        <w:tc>
          <w:tcPr>
            <w:tcW w:w="1559" w:type="dxa"/>
            <w:tcBorders>
              <w:left w:val="double" w:sz="4" w:space="0" w:color="auto"/>
            </w:tcBorders>
          </w:tcPr>
          <w:p w:rsidR="0032186E" w:rsidRPr="00415A27" w:rsidRDefault="0092675D" w:rsidP="000E7637">
            <w:pPr>
              <w:ind w:rightChars="165" w:right="396"/>
              <w:jc w:val="right"/>
              <w:rPr>
                <w:rFonts w:eastAsia="標楷體"/>
              </w:rPr>
            </w:pPr>
            <w:r w:rsidRPr="00415A27">
              <w:rPr>
                <w:rFonts w:eastAsia="標楷體" w:hint="eastAsia"/>
              </w:rPr>
              <w:t>663</w:t>
            </w:r>
          </w:p>
        </w:tc>
        <w:tc>
          <w:tcPr>
            <w:tcW w:w="1560" w:type="dxa"/>
          </w:tcPr>
          <w:p w:rsidR="0032186E" w:rsidRPr="00415A27" w:rsidRDefault="00B84C88" w:rsidP="0009263C">
            <w:pPr>
              <w:ind w:rightChars="224" w:right="538"/>
              <w:jc w:val="right"/>
              <w:rPr>
                <w:rFonts w:eastAsia="標楷體"/>
              </w:rPr>
            </w:pPr>
            <w:r w:rsidRPr="00415A27">
              <w:rPr>
                <w:rFonts w:eastAsia="標楷體" w:hint="eastAsia"/>
              </w:rPr>
              <w:t>0.</w:t>
            </w:r>
            <w:r w:rsidR="00B61792" w:rsidRPr="00415A27">
              <w:rPr>
                <w:rFonts w:eastAsia="標楷體" w:hint="eastAsia"/>
              </w:rPr>
              <w:t>3</w:t>
            </w:r>
          </w:p>
        </w:tc>
      </w:tr>
      <w:tr w:rsidR="00415A27" w:rsidRPr="00415A27" w:rsidTr="000E7637">
        <w:trPr>
          <w:trHeight w:val="80"/>
        </w:trPr>
        <w:tc>
          <w:tcPr>
            <w:tcW w:w="2722" w:type="dxa"/>
            <w:tcBorders>
              <w:right w:val="single" w:sz="4" w:space="0" w:color="auto"/>
            </w:tcBorders>
          </w:tcPr>
          <w:p w:rsidR="0032186E" w:rsidRPr="00415A27" w:rsidRDefault="0032186E" w:rsidP="000E7637">
            <w:pPr>
              <w:autoSpaceDE w:val="0"/>
              <w:spacing w:line="300" w:lineRule="exact"/>
              <w:ind w:leftChars="100" w:left="240" w:firstLineChars="136" w:firstLine="326"/>
              <w:rPr>
                <w:rFonts w:ascii="Arial" w:eastAsia="標楷體" w:hAnsi="Arial" w:cs="Arial"/>
              </w:rPr>
            </w:pPr>
            <w:r w:rsidRPr="00415A27">
              <w:rPr>
                <w:rFonts w:ascii="Arial" w:eastAsia="標楷體" w:hAnsi="Arial" w:cs="Arial" w:hint="eastAsia"/>
              </w:rPr>
              <w:t>其他</w:t>
            </w:r>
          </w:p>
        </w:tc>
        <w:tc>
          <w:tcPr>
            <w:tcW w:w="1559" w:type="dxa"/>
          </w:tcPr>
          <w:p w:rsidR="0032186E" w:rsidRPr="00415A27" w:rsidRDefault="00C51304" w:rsidP="00F93A53">
            <w:pPr>
              <w:spacing w:beforeLines="10" w:before="36"/>
              <w:ind w:rightChars="106" w:right="254"/>
              <w:jc w:val="right"/>
            </w:pPr>
            <w:r w:rsidRPr="00415A27">
              <w:rPr>
                <w:rFonts w:hint="eastAsia"/>
              </w:rPr>
              <w:t>13</w:t>
            </w:r>
            <w:r w:rsidR="00F93A53" w:rsidRPr="00415A27">
              <w:rPr>
                <w:rFonts w:hint="eastAsia"/>
              </w:rPr>
              <w:t>5</w:t>
            </w:r>
          </w:p>
        </w:tc>
        <w:tc>
          <w:tcPr>
            <w:tcW w:w="1559" w:type="dxa"/>
            <w:tcBorders>
              <w:left w:val="nil"/>
              <w:right w:val="double" w:sz="4" w:space="0" w:color="auto"/>
            </w:tcBorders>
          </w:tcPr>
          <w:p w:rsidR="0032186E" w:rsidRPr="00415A27" w:rsidRDefault="0097114A" w:rsidP="00033236">
            <w:pPr>
              <w:spacing w:beforeLines="10" w:before="36"/>
              <w:ind w:rightChars="224" w:right="538"/>
              <w:jc w:val="right"/>
            </w:pPr>
            <w:r w:rsidRPr="00415A27">
              <w:rPr>
                <w:rFonts w:hint="eastAsia"/>
              </w:rPr>
              <w:t>-</w:t>
            </w:r>
            <w:r w:rsidR="00033236" w:rsidRPr="00415A27">
              <w:rPr>
                <w:rFonts w:hint="eastAsia"/>
              </w:rPr>
              <w:t>5.2</w:t>
            </w:r>
          </w:p>
        </w:tc>
        <w:tc>
          <w:tcPr>
            <w:tcW w:w="1559" w:type="dxa"/>
            <w:tcBorders>
              <w:left w:val="double" w:sz="4" w:space="0" w:color="auto"/>
            </w:tcBorders>
          </w:tcPr>
          <w:p w:rsidR="0032186E" w:rsidRPr="00415A27" w:rsidRDefault="0092675D" w:rsidP="000E7637">
            <w:pPr>
              <w:ind w:rightChars="165" w:right="396"/>
              <w:jc w:val="right"/>
              <w:rPr>
                <w:rFonts w:eastAsia="標楷體"/>
              </w:rPr>
            </w:pPr>
            <w:r w:rsidRPr="00415A27">
              <w:rPr>
                <w:rFonts w:eastAsia="標楷體" w:hint="eastAsia"/>
              </w:rPr>
              <w:t>552</w:t>
            </w:r>
          </w:p>
        </w:tc>
        <w:tc>
          <w:tcPr>
            <w:tcW w:w="1560" w:type="dxa"/>
          </w:tcPr>
          <w:p w:rsidR="0032186E" w:rsidRPr="00415A27" w:rsidRDefault="00B84C88" w:rsidP="00B61792">
            <w:pPr>
              <w:ind w:rightChars="224" w:right="538"/>
              <w:jc w:val="right"/>
              <w:rPr>
                <w:rFonts w:eastAsia="標楷體"/>
              </w:rPr>
            </w:pPr>
            <w:r w:rsidRPr="00415A27">
              <w:rPr>
                <w:rFonts w:eastAsia="標楷體" w:hint="eastAsia"/>
              </w:rPr>
              <w:t>-6.</w:t>
            </w:r>
            <w:r w:rsidR="00B61792" w:rsidRPr="00415A27">
              <w:rPr>
                <w:rFonts w:eastAsia="標楷體" w:hint="eastAsia"/>
              </w:rPr>
              <w:t>2</w:t>
            </w:r>
          </w:p>
        </w:tc>
      </w:tr>
      <w:tr w:rsidR="00415A27" w:rsidRPr="00415A27" w:rsidTr="000E7637">
        <w:trPr>
          <w:trHeight w:val="80"/>
        </w:trPr>
        <w:tc>
          <w:tcPr>
            <w:tcW w:w="2722" w:type="dxa"/>
            <w:tcBorders>
              <w:right w:val="single" w:sz="4" w:space="0" w:color="auto"/>
            </w:tcBorders>
          </w:tcPr>
          <w:p w:rsidR="0032186E" w:rsidRPr="00415A27" w:rsidRDefault="0032186E" w:rsidP="000E7637">
            <w:pPr>
              <w:autoSpaceDE w:val="0"/>
              <w:spacing w:line="300" w:lineRule="exact"/>
              <w:ind w:leftChars="100" w:left="240"/>
              <w:rPr>
                <w:rFonts w:ascii="Arial" w:eastAsia="標楷體" w:hAnsi="Arial" w:cs="Arial"/>
              </w:rPr>
            </w:pPr>
            <w:r w:rsidRPr="00415A27">
              <w:rPr>
                <w:rFonts w:ascii="Arial" w:eastAsia="標楷體" w:hAnsi="Arial" w:cs="Arial"/>
              </w:rPr>
              <w:t>汽機車</w:t>
            </w:r>
            <w:r w:rsidRPr="00415A27">
              <w:rPr>
                <w:rFonts w:ascii="Arial" w:eastAsia="標楷體" w:hAnsi="Arial" w:cs="Arial" w:hint="eastAsia"/>
              </w:rPr>
              <w:t>業</w:t>
            </w:r>
          </w:p>
        </w:tc>
        <w:tc>
          <w:tcPr>
            <w:tcW w:w="1559" w:type="dxa"/>
          </w:tcPr>
          <w:p w:rsidR="0032186E" w:rsidRPr="00415A27" w:rsidRDefault="00F93A53" w:rsidP="0032186E">
            <w:pPr>
              <w:spacing w:beforeLines="10" w:before="36"/>
              <w:ind w:rightChars="106" w:right="254"/>
              <w:jc w:val="right"/>
            </w:pPr>
            <w:r w:rsidRPr="00415A27">
              <w:rPr>
                <w:rFonts w:hint="eastAsia"/>
              </w:rPr>
              <w:t>493</w:t>
            </w:r>
          </w:p>
        </w:tc>
        <w:tc>
          <w:tcPr>
            <w:tcW w:w="1559" w:type="dxa"/>
            <w:tcBorders>
              <w:left w:val="nil"/>
              <w:right w:val="double" w:sz="4" w:space="0" w:color="auto"/>
            </w:tcBorders>
          </w:tcPr>
          <w:p w:rsidR="0032186E" w:rsidRPr="00415A27" w:rsidRDefault="00033236" w:rsidP="006A4018">
            <w:pPr>
              <w:spacing w:beforeLines="10" w:before="36"/>
              <w:ind w:rightChars="224" w:right="538"/>
              <w:jc w:val="right"/>
            </w:pPr>
            <w:r w:rsidRPr="00415A27">
              <w:rPr>
                <w:rFonts w:hint="eastAsia"/>
              </w:rPr>
              <w:t>-3.3</w:t>
            </w:r>
          </w:p>
        </w:tc>
        <w:tc>
          <w:tcPr>
            <w:tcW w:w="1559" w:type="dxa"/>
            <w:tcBorders>
              <w:left w:val="double" w:sz="4" w:space="0" w:color="auto"/>
            </w:tcBorders>
          </w:tcPr>
          <w:p w:rsidR="0032186E" w:rsidRPr="00415A27" w:rsidRDefault="0092675D" w:rsidP="000E7637">
            <w:pPr>
              <w:ind w:rightChars="165" w:right="396"/>
              <w:jc w:val="right"/>
              <w:rPr>
                <w:rFonts w:eastAsia="標楷體"/>
              </w:rPr>
            </w:pPr>
            <w:r w:rsidRPr="00415A27">
              <w:rPr>
                <w:rFonts w:eastAsia="標楷體" w:hint="eastAsia"/>
              </w:rPr>
              <w:t>2,040</w:t>
            </w:r>
          </w:p>
        </w:tc>
        <w:tc>
          <w:tcPr>
            <w:tcW w:w="1560" w:type="dxa"/>
          </w:tcPr>
          <w:p w:rsidR="0032186E" w:rsidRPr="00415A27" w:rsidRDefault="00B61792" w:rsidP="0009263C">
            <w:pPr>
              <w:ind w:rightChars="224" w:right="538"/>
              <w:jc w:val="right"/>
              <w:rPr>
                <w:rFonts w:eastAsia="標楷體"/>
              </w:rPr>
            </w:pPr>
            <w:r w:rsidRPr="00415A27">
              <w:rPr>
                <w:rFonts w:eastAsia="標楷體" w:hint="eastAsia"/>
              </w:rPr>
              <w:t>3.9</w:t>
            </w:r>
          </w:p>
        </w:tc>
      </w:tr>
      <w:tr w:rsidR="00415A27" w:rsidRPr="00415A27" w:rsidTr="000E7637">
        <w:trPr>
          <w:trHeight w:val="80"/>
        </w:trPr>
        <w:tc>
          <w:tcPr>
            <w:tcW w:w="2722" w:type="dxa"/>
            <w:tcBorders>
              <w:right w:val="single" w:sz="4" w:space="0" w:color="auto"/>
            </w:tcBorders>
          </w:tcPr>
          <w:p w:rsidR="0032186E" w:rsidRPr="00415A27" w:rsidRDefault="0032186E" w:rsidP="000E7637">
            <w:pPr>
              <w:autoSpaceDE w:val="0"/>
              <w:spacing w:line="300" w:lineRule="exact"/>
              <w:ind w:leftChars="100" w:left="240"/>
              <w:rPr>
                <w:rFonts w:ascii="Arial" w:eastAsia="標楷體" w:hAnsi="Arial" w:cs="Arial"/>
              </w:rPr>
            </w:pPr>
            <w:r w:rsidRPr="00415A27">
              <w:rPr>
                <w:rFonts w:ascii="Arial" w:eastAsia="標楷體" w:hAnsi="Arial" w:cs="Arial" w:hint="eastAsia"/>
              </w:rPr>
              <w:t>食品、飲料及菸草業</w:t>
            </w:r>
          </w:p>
        </w:tc>
        <w:tc>
          <w:tcPr>
            <w:tcW w:w="1559" w:type="dxa"/>
          </w:tcPr>
          <w:p w:rsidR="0032186E" w:rsidRPr="00415A27" w:rsidRDefault="00C51304" w:rsidP="0032186E">
            <w:pPr>
              <w:spacing w:beforeLines="10" w:before="36"/>
              <w:ind w:rightChars="106" w:right="254"/>
              <w:jc w:val="right"/>
            </w:pPr>
            <w:r w:rsidRPr="00415A27">
              <w:rPr>
                <w:rFonts w:hint="eastAsia"/>
              </w:rPr>
              <w:t>3</w:t>
            </w:r>
            <w:r w:rsidR="00F93A53" w:rsidRPr="00415A27">
              <w:rPr>
                <w:rFonts w:hint="eastAsia"/>
              </w:rPr>
              <w:t>83</w:t>
            </w:r>
          </w:p>
        </w:tc>
        <w:tc>
          <w:tcPr>
            <w:tcW w:w="1559" w:type="dxa"/>
            <w:tcBorders>
              <w:left w:val="nil"/>
              <w:right w:val="double" w:sz="4" w:space="0" w:color="auto"/>
            </w:tcBorders>
          </w:tcPr>
          <w:p w:rsidR="0032186E" w:rsidRPr="00415A27" w:rsidRDefault="00EC2A2D" w:rsidP="006A4018">
            <w:pPr>
              <w:spacing w:beforeLines="10" w:before="36"/>
              <w:ind w:rightChars="224" w:right="538"/>
              <w:jc w:val="right"/>
            </w:pPr>
            <w:r w:rsidRPr="00415A27">
              <w:rPr>
                <w:rFonts w:hint="eastAsia"/>
              </w:rPr>
              <w:t>0</w:t>
            </w:r>
            <w:r w:rsidR="0097114A" w:rsidRPr="00415A27">
              <w:rPr>
                <w:rFonts w:hint="eastAsia"/>
              </w:rPr>
              <w:t>.3</w:t>
            </w:r>
          </w:p>
        </w:tc>
        <w:tc>
          <w:tcPr>
            <w:tcW w:w="1559" w:type="dxa"/>
            <w:tcBorders>
              <w:left w:val="double" w:sz="4" w:space="0" w:color="auto"/>
            </w:tcBorders>
          </w:tcPr>
          <w:p w:rsidR="0032186E" w:rsidRPr="00415A27" w:rsidRDefault="00886A03" w:rsidP="0092675D">
            <w:pPr>
              <w:ind w:rightChars="165" w:right="396"/>
              <w:jc w:val="right"/>
              <w:rPr>
                <w:rFonts w:eastAsia="標楷體"/>
              </w:rPr>
            </w:pPr>
            <w:r w:rsidRPr="00415A27">
              <w:rPr>
                <w:rFonts w:eastAsia="標楷體" w:hint="eastAsia"/>
              </w:rPr>
              <w:t>1,</w:t>
            </w:r>
            <w:r w:rsidR="0092675D" w:rsidRPr="00415A27">
              <w:rPr>
                <w:rFonts w:eastAsia="標楷體" w:hint="eastAsia"/>
              </w:rPr>
              <w:t>564</w:t>
            </w:r>
          </w:p>
        </w:tc>
        <w:tc>
          <w:tcPr>
            <w:tcW w:w="1560" w:type="dxa"/>
          </w:tcPr>
          <w:p w:rsidR="0032186E" w:rsidRPr="00415A27" w:rsidRDefault="00B61792" w:rsidP="0009263C">
            <w:pPr>
              <w:ind w:rightChars="224" w:right="538"/>
              <w:jc w:val="right"/>
              <w:rPr>
                <w:rFonts w:eastAsia="標楷體"/>
              </w:rPr>
            </w:pPr>
            <w:r w:rsidRPr="00415A27">
              <w:rPr>
                <w:rFonts w:eastAsia="標楷體" w:hint="eastAsia"/>
              </w:rPr>
              <w:t>-2</w:t>
            </w:r>
            <w:r w:rsidR="00B84C88" w:rsidRPr="00415A27">
              <w:rPr>
                <w:rFonts w:eastAsia="標楷體" w:hint="eastAsia"/>
              </w:rPr>
              <w:t>.9</w:t>
            </w:r>
          </w:p>
        </w:tc>
      </w:tr>
      <w:tr w:rsidR="00415A27" w:rsidRPr="00415A27" w:rsidTr="000E7637">
        <w:trPr>
          <w:trHeight w:val="80"/>
        </w:trPr>
        <w:tc>
          <w:tcPr>
            <w:tcW w:w="2722" w:type="dxa"/>
            <w:tcBorders>
              <w:right w:val="single" w:sz="4" w:space="0" w:color="auto"/>
            </w:tcBorders>
          </w:tcPr>
          <w:p w:rsidR="0032186E" w:rsidRPr="00415A27" w:rsidRDefault="0032186E" w:rsidP="000E7637">
            <w:pPr>
              <w:autoSpaceDE w:val="0"/>
              <w:spacing w:line="300" w:lineRule="exact"/>
              <w:ind w:leftChars="100" w:left="240"/>
              <w:rPr>
                <w:rFonts w:ascii="Arial" w:eastAsia="標楷體" w:hAnsi="Arial" w:cs="Arial"/>
              </w:rPr>
            </w:pPr>
            <w:r w:rsidRPr="00415A27">
              <w:rPr>
                <w:rFonts w:ascii="Arial" w:eastAsia="標楷體" w:hAnsi="Arial" w:cs="Arial" w:hint="eastAsia"/>
              </w:rPr>
              <w:t>資通訊及家電設備業</w:t>
            </w:r>
          </w:p>
        </w:tc>
        <w:tc>
          <w:tcPr>
            <w:tcW w:w="1559" w:type="dxa"/>
          </w:tcPr>
          <w:p w:rsidR="0032186E" w:rsidRPr="00415A27" w:rsidRDefault="00C51304" w:rsidP="00F93A53">
            <w:pPr>
              <w:spacing w:beforeLines="10" w:before="36"/>
              <w:ind w:rightChars="106" w:right="254"/>
              <w:jc w:val="right"/>
            </w:pPr>
            <w:r w:rsidRPr="00415A27">
              <w:rPr>
                <w:rFonts w:hint="eastAsia"/>
              </w:rPr>
              <w:t>2</w:t>
            </w:r>
            <w:r w:rsidR="00F93A53" w:rsidRPr="00415A27">
              <w:rPr>
                <w:rFonts w:hint="eastAsia"/>
              </w:rPr>
              <w:t>75</w:t>
            </w:r>
          </w:p>
        </w:tc>
        <w:tc>
          <w:tcPr>
            <w:tcW w:w="1559" w:type="dxa"/>
            <w:tcBorders>
              <w:left w:val="nil"/>
              <w:right w:val="double" w:sz="4" w:space="0" w:color="auto"/>
            </w:tcBorders>
          </w:tcPr>
          <w:p w:rsidR="0032186E" w:rsidRPr="00415A27" w:rsidRDefault="0097114A" w:rsidP="00EC2A2D">
            <w:pPr>
              <w:spacing w:beforeLines="10" w:before="36"/>
              <w:ind w:rightChars="224" w:right="538"/>
              <w:jc w:val="right"/>
            </w:pPr>
            <w:r w:rsidRPr="00415A27">
              <w:rPr>
                <w:rFonts w:hint="eastAsia"/>
              </w:rPr>
              <w:t>-</w:t>
            </w:r>
            <w:r w:rsidR="00EC2A2D" w:rsidRPr="00415A27">
              <w:rPr>
                <w:rFonts w:hint="eastAsia"/>
              </w:rPr>
              <w:t>0.4</w:t>
            </w:r>
          </w:p>
        </w:tc>
        <w:tc>
          <w:tcPr>
            <w:tcW w:w="1559" w:type="dxa"/>
            <w:tcBorders>
              <w:left w:val="double" w:sz="4" w:space="0" w:color="auto"/>
            </w:tcBorders>
          </w:tcPr>
          <w:p w:rsidR="0032186E" w:rsidRPr="00415A27" w:rsidRDefault="0092675D" w:rsidP="000E7637">
            <w:pPr>
              <w:ind w:rightChars="165" w:right="396"/>
              <w:jc w:val="right"/>
              <w:rPr>
                <w:rFonts w:eastAsia="標楷體"/>
              </w:rPr>
            </w:pPr>
            <w:r w:rsidRPr="00415A27">
              <w:rPr>
                <w:rFonts w:eastAsia="標楷體" w:hint="eastAsia"/>
              </w:rPr>
              <w:t>1,114</w:t>
            </w:r>
          </w:p>
        </w:tc>
        <w:tc>
          <w:tcPr>
            <w:tcW w:w="1560" w:type="dxa"/>
          </w:tcPr>
          <w:p w:rsidR="0032186E" w:rsidRPr="00415A27" w:rsidRDefault="00B84C88" w:rsidP="00B61792">
            <w:pPr>
              <w:ind w:rightChars="224" w:right="538"/>
              <w:jc w:val="right"/>
              <w:rPr>
                <w:rFonts w:eastAsia="標楷體"/>
              </w:rPr>
            </w:pPr>
            <w:r w:rsidRPr="00415A27">
              <w:rPr>
                <w:rFonts w:eastAsia="標楷體" w:hint="eastAsia"/>
              </w:rPr>
              <w:t>-</w:t>
            </w:r>
            <w:r w:rsidR="00B61792" w:rsidRPr="00415A27">
              <w:rPr>
                <w:rFonts w:eastAsia="標楷體" w:hint="eastAsia"/>
              </w:rPr>
              <w:t>7</w:t>
            </w:r>
            <w:r w:rsidRPr="00415A27">
              <w:rPr>
                <w:rFonts w:eastAsia="標楷體" w:hint="eastAsia"/>
              </w:rPr>
              <w:t>.1</w:t>
            </w:r>
          </w:p>
        </w:tc>
      </w:tr>
      <w:tr w:rsidR="00415A27" w:rsidRPr="00415A27" w:rsidTr="000E7637">
        <w:trPr>
          <w:trHeight w:val="80"/>
        </w:trPr>
        <w:tc>
          <w:tcPr>
            <w:tcW w:w="2722" w:type="dxa"/>
            <w:tcBorders>
              <w:right w:val="single" w:sz="4" w:space="0" w:color="auto"/>
            </w:tcBorders>
          </w:tcPr>
          <w:p w:rsidR="0032186E" w:rsidRPr="00415A27" w:rsidRDefault="0032186E" w:rsidP="000E7637">
            <w:pPr>
              <w:autoSpaceDE w:val="0"/>
              <w:spacing w:line="300" w:lineRule="exact"/>
              <w:ind w:leftChars="100" w:left="240"/>
              <w:rPr>
                <w:rFonts w:ascii="Arial" w:eastAsia="標楷體" w:hAnsi="Arial" w:cs="Arial"/>
              </w:rPr>
            </w:pPr>
            <w:r w:rsidRPr="00415A27">
              <w:rPr>
                <w:rFonts w:ascii="Arial" w:eastAsia="標楷體" w:hAnsi="Arial" w:cs="Arial" w:hint="eastAsia"/>
              </w:rPr>
              <w:t>家庭器具及用品業</w:t>
            </w:r>
          </w:p>
        </w:tc>
        <w:tc>
          <w:tcPr>
            <w:tcW w:w="1559" w:type="dxa"/>
          </w:tcPr>
          <w:p w:rsidR="0032186E" w:rsidRPr="00415A27" w:rsidRDefault="00C51304" w:rsidP="00F93A53">
            <w:pPr>
              <w:spacing w:beforeLines="10" w:before="36"/>
              <w:ind w:rightChars="106" w:right="254"/>
              <w:jc w:val="right"/>
            </w:pPr>
            <w:r w:rsidRPr="00415A27">
              <w:rPr>
                <w:rFonts w:hint="eastAsia"/>
              </w:rPr>
              <w:t>2</w:t>
            </w:r>
            <w:r w:rsidR="00F93A53" w:rsidRPr="00415A27">
              <w:rPr>
                <w:rFonts w:hint="eastAsia"/>
              </w:rPr>
              <w:t>19</w:t>
            </w:r>
          </w:p>
        </w:tc>
        <w:tc>
          <w:tcPr>
            <w:tcW w:w="1559" w:type="dxa"/>
            <w:tcBorders>
              <w:left w:val="nil"/>
              <w:right w:val="double" w:sz="4" w:space="0" w:color="auto"/>
            </w:tcBorders>
          </w:tcPr>
          <w:p w:rsidR="0032186E" w:rsidRPr="00415A27" w:rsidRDefault="0097114A" w:rsidP="00EC2A2D">
            <w:pPr>
              <w:spacing w:beforeLines="10" w:before="36"/>
              <w:ind w:rightChars="224" w:right="538"/>
              <w:jc w:val="right"/>
            </w:pPr>
            <w:r w:rsidRPr="00415A27">
              <w:rPr>
                <w:rFonts w:hint="eastAsia"/>
              </w:rPr>
              <w:t>-</w:t>
            </w:r>
            <w:r w:rsidR="00EC2A2D" w:rsidRPr="00415A27">
              <w:rPr>
                <w:rFonts w:hint="eastAsia"/>
              </w:rPr>
              <w:t>9.8</w:t>
            </w:r>
          </w:p>
        </w:tc>
        <w:tc>
          <w:tcPr>
            <w:tcW w:w="1559" w:type="dxa"/>
            <w:tcBorders>
              <w:left w:val="double" w:sz="4" w:space="0" w:color="auto"/>
            </w:tcBorders>
          </w:tcPr>
          <w:p w:rsidR="0032186E" w:rsidRPr="00415A27" w:rsidRDefault="0092675D" w:rsidP="000E7637">
            <w:pPr>
              <w:ind w:rightChars="165" w:right="396"/>
              <w:jc w:val="right"/>
              <w:rPr>
                <w:rFonts w:eastAsia="標楷體"/>
              </w:rPr>
            </w:pPr>
            <w:r w:rsidRPr="00415A27">
              <w:rPr>
                <w:rFonts w:eastAsia="標楷體" w:hint="eastAsia"/>
              </w:rPr>
              <w:t>926</w:t>
            </w:r>
          </w:p>
        </w:tc>
        <w:tc>
          <w:tcPr>
            <w:tcW w:w="1560" w:type="dxa"/>
          </w:tcPr>
          <w:p w:rsidR="0032186E" w:rsidRPr="00415A27" w:rsidRDefault="00B84C88" w:rsidP="00B61792">
            <w:pPr>
              <w:ind w:rightChars="224" w:right="538"/>
              <w:jc w:val="right"/>
              <w:rPr>
                <w:rFonts w:eastAsia="標楷體"/>
              </w:rPr>
            </w:pPr>
            <w:r w:rsidRPr="00415A27">
              <w:rPr>
                <w:rFonts w:eastAsia="標楷體" w:hint="eastAsia"/>
              </w:rPr>
              <w:t>-9.</w:t>
            </w:r>
            <w:r w:rsidR="00B61792" w:rsidRPr="00415A27">
              <w:rPr>
                <w:rFonts w:eastAsia="標楷體" w:hint="eastAsia"/>
              </w:rPr>
              <w:t>3</w:t>
            </w:r>
          </w:p>
        </w:tc>
      </w:tr>
      <w:tr w:rsidR="00415A27" w:rsidRPr="00415A27" w:rsidTr="000E7637">
        <w:trPr>
          <w:trHeight w:val="80"/>
        </w:trPr>
        <w:tc>
          <w:tcPr>
            <w:tcW w:w="2722" w:type="dxa"/>
            <w:tcBorders>
              <w:right w:val="single" w:sz="4" w:space="0" w:color="auto"/>
            </w:tcBorders>
          </w:tcPr>
          <w:p w:rsidR="00C51304" w:rsidRPr="00415A27" w:rsidRDefault="00C51304" w:rsidP="000E7637">
            <w:pPr>
              <w:autoSpaceDE w:val="0"/>
              <w:spacing w:line="300" w:lineRule="exact"/>
              <w:ind w:leftChars="100" w:left="240"/>
              <w:rPr>
                <w:rFonts w:ascii="Arial" w:eastAsia="標楷體" w:hAnsi="Arial" w:cs="Arial"/>
              </w:rPr>
            </w:pPr>
            <w:r w:rsidRPr="00415A27">
              <w:rPr>
                <w:rFonts w:ascii="Arial" w:eastAsia="標楷體" w:hAnsi="Arial" w:cs="Arial" w:hint="eastAsia"/>
              </w:rPr>
              <w:t>無店面零</w:t>
            </w:r>
            <w:r w:rsidRPr="00415A27">
              <w:rPr>
                <w:rFonts w:ascii="標楷體" w:eastAsia="標楷體" w:hAnsi="標楷體" w:hint="eastAsia"/>
              </w:rPr>
              <w:t>售業</w:t>
            </w:r>
          </w:p>
        </w:tc>
        <w:tc>
          <w:tcPr>
            <w:tcW w:w="1559" w:type="dxa"/>
          </w:tcPr>
          <w:p w:rsidR="00C51304" w:rsidRPr="00415A27" w:rsidRDefault="00C51304" w:rsidP="00F93A53">
            <w:pPr>
              <w:spacing w:beforeLines="10" w:before="36"/>
              <w:ind w:rightChars="106" w:right="254"/>
              <w:jc w:val="right"/>
            </w:pPr>
            <w:r w:rsidRPr="00415A27">
              <w:rPr>
                <w:rFonts w:hint="eastAsia"/>
              </w:rPr>
              <w:t>19</w:t>
            </w:r>
            <w:r w:rsidR="00F93A53" w:rsidRPr="00415A27">
              <w:rPr>
                <w:rFonts w:hint="eastAsia"/>
              </w:rPr>
              <w:t>8</w:t>
            </w:r>
          </w:p>
        </w:tc>
        <w:tc>
          <w:tcPr>
            <w:tcW w:w="1559" w:type="dxa"/>
            <w:tcBorders>
              <w:left w:val="nil"/>
              <w:right w:val="double" w:sz="4" w:space="0" w:color="auto"/>
            </w:tcBorders>
          </w:tcPr>
          <w:p w:rsidR="00C51304" w:rsidRPr="00415A27" w:rsidRDefault="0097114A" w:rsidP="00EC2A2D">
            <w:pPr>
              <w:spacing w:beforeLines="10" w:before="36"/>
              <w:ind w:rightChars="224" w:right="538"/>
              <w:jc w:val="right"/>
            </w:pPr>
            <w:r w:rsidRPr="00415A27">
              <w:rPr>
                <w:rFonts w:hint="eastAsia"/>
              </w:rPr>
              <w:t>1</w:t>
            </w:r>
            <w:r w:rsidR="00EC2A2D" w:rsidRPr="00415A27">
              <w:rPr>
                <w:rFonts w:hint="eastAsia"/>
              </w:rPr>
              <w:t>0.2</w:t>
            </w:r>
          </w:p>
        </w:tc>
        <w:tc>
          <w:tcPr>
            <w:tcW w:w="1559" w:type="dxa"/>
            <w:tcBorders>
              <w:left w:val="double" w:sz="4" w:space="0" w:color="auto"/>
            </w:tcBorders>
          </w:tcPr>
          <w:p w:rsidR="00C51304" w:rsidRPr="00415A27" w:rsidRDefault="0092675D" w:rsidP="000E7637">
            <w:pPr>
              <w:ind w:rightChars="165" w:right="396"/>
              <w:jc w:val="right"/>
              <w:rPr>
                <w:rFonts w:eastAsia="標楷體"/>
              </w:rPr>
            </w:pPr>
            <w:r w:rsidRPr="00415A27">
              <w:rPr>
                <w:rFonts w:eastAsia="標楷體" w:hint="eastAsia"/>
              </w:rPr>
              <w:t>788</w:t>
            </w:r>
          </w:p>
        </w:tc>
        <w:tc>
          <w:tcPr>
            <w:tcW w:w="1560" w:type="dxa"/>
          </w:tcPr>
          <w:p w:rsidR="00C51304" w:rsidRPr="00415A27" w:rsidRDefault="00B61792" w:rsidP="0009263C">
            <w:pPr>
              <w:ind w:rightChars="224" w:right="538"/>
              <w:jc w:val="right"/>
              <w:rPr>
                <w:rFonts w:eastAsia="標楷體"/>
              </w:rPr>
            </w:pPr>
            <w:r w:rsidRPr="00415A27">
              <w:rPr>
                <w:rFonts w:eastAsia="標楷體" w:hint="eastAsia"/>
              </w:rPr>
              <w:t>3</w:t>
            </w:r>
            <w:r w:rsidR="00B84C88" w:rsidRPr="00415A27">
              <w:rPr>
                <w:rFonts w:eastAsia="標楷體" w:hint="eastAsia"/>
              </w:rPr>
              <w:t>.7</w:t>
            </w:r>
          </w:p>
        </w:tc>
      </w:tr>
      <w:tr w:rsidR="00415A27" w:rsidRPr="00415A27" w:rsidTr="000E7637">
        <w:trPr>
          <w:trHeight w:val="80"/>
        </w:trPr>
        <w:tc>
          <w:tcPr>
            <w:tcW w:w="2722" w:type="dxa"/>
            <w:tcBorders>
              <w:right w:val="single" w:sz="4" w:space="0" w:color="auto"/>
            </w:tcBorders>
          </w:tcPr>
          <w:p w:rsidR="0032186E" w:rsidRPr="00415A27" w:rsidRDefault="00C51304" w:rsidP="00C51304">
            <w:pPr>
              <w:snapToGrid w:val="0"/>
              <w:spacing w:line="320" w:lineRule="exact"/>
              <w:ind w:right="-142" w:firstLineChars="100" w:firstLine="240"/>
              <w:rPr>
                <w:rFonts w:eastAsia="標楷體"/>
                <w:sz w:val="22"/>
                <w:szCs w:val="22"/>
              </w:rPr>
            </w:pPr>
            <w:r w:rsidRPr="00415A27">
              <w:rPr>
                <w:rFonts w:ascii="Arial" w:eastAsia="標楷體" w:hAnsi="Arial" w:cs="Arial" w:hint="eastAsia"/>
              </w:rPr>
              <w:t>燃料零售業</w:t>
            </w:r>
          </w:p>
        </w:tc>
        <w:tc>
          <w:tcPr>
            <w:tcW w:w="1559" w:type="dxa"/>
          </w:tcPr>
          <w:p w:rsidR="0032186E" w:rsidRPr="00415A27" w:rsidRDefault="00F93A53" w:rsidP="0032186E">
            <w:pPr>
              <w:spacing w:beforeLines="10" w:before="36"/>
              <w:ind w:rightChars="106" w:right="254"/>
              <w:jc w:val="right"/>
            </w:pPr>
            <w:r w:rsidRPr="00415A27">
              <w:rPr>
                <w:rFonts w:hint="eastAsia"/>
              </w:rPr>
              <w:t>18</w:t>
            </w:r>
            <w:r w:rsidR="00C51304" w:rsidRPr="00415A27">
              <w:rPr>
                <w:rFonts w:hint="eastAsia"/>
              </w:rPr>
              <w:t>8</w:t>
            </w:r>
          </w:p>
        </w:tc>
        <w:tc>
          <w:tcPr>
            <w:tcW w:w="1559" w:type="dxa"/>
            <w:tcBorders>
              <w:left w:val="nil"/>
              <w:right w:val="double" w:sz="4" w:space="0" w:color="auto"/>
            </w:tcBorders>
          </w:tcPr>
          <w:p w:rsidR="0032186E" w:rsidRPr="00415A27" w:rsidRDefault="00EC2A2D" w:rsidP="006A4018">
            <w:pPr>
              <w:spacing w:beforeLines="10" w:before="36"/>
              <w:ind w:rightChars="224" w:right="538"/>
              <w:jc w:val="right"/>
            </w:pPr>
            <w:r w:rsidRPr="00415A27">
              <w:rPr>
                <w:rFonts w:hint="eastAsia"/>
              </w:rPr>
              <w:t>9.2</w:t>
            </w:r>
          </w:p>
        </w:tc>
        <w:tc>
          <w:tcPr>
            <w:tcW w:w="1559" w:type="dxa"/>
            <w:tcBorders>
              <w:left w:val="double" w:sz="4" w:space="0" w:color="auto"/>
            </w:tcBorders>
          </w:tcPr>
          <w:p w:rsidR="0032186E" w:rsidRPr="00415A27" w:rsidRDefault="0092675D" w:rsidP="000E7637">
            <w:pPr>
              <w:ind w:rightChars="165" w:right="396"/>
              <w:jc w:val="right"/>
              <w:rPr>
                <w:rFonts w:eastAsia="標楷體"/>
              </w:rPr>
            </w:pPr>
            <w:r w:rsidRPr="00415A27">
              <w:rPr>
                <w:rFonts w:eastAsia="標楷體" w:hint="eastAsia"/>
              </w:rPr>
              <w:t>773</w:t>
            </w:r>
          </w:p>
        </w:tc>
        <w:tc>
          <w:tcPr>
            <w:tcW w:w="1560" w:type="dxa"/>
          </w:tcPr>
          <w:p w:rsidR="0032186E" w:rsidRPr="00415A27" w:rsidRDefault="00B61792" w:rsidP="00B61792">
            <w:pPr>
              <w:ind w:rightChars="224" w:right="538"/>
              <w:jc w:val="right"/>
              <w:rPr>
                <w:rFonts w:eastAsia="標楷體"/>
              </w:rPr>
            </w:pPr>
            <w:r w:rsidRPr="00415A27">
              <w:rPr>
                <w:rFonts w:eastAsia="標楷體" w:hint="eastAsia"/>
              </w:rPr>
              <w:t>19.8</w:t>
            </w:r>
          </w:p>
        </w:tc>
      </w:tr>
      <w:tr w:rsidR="00415A27" w:rsidRPr="00415A27" w:rsidTr="000E7637">
        <w:trPr>
          <w:trHeight w:val="80"/>
        </w:trPr>
        <w:tc>
          <w:tcPr>
            <w:tcW w:w="2722" w:type="dxa"/>
            <w:tcBorders>
              <w:right w:val="single" w:sz="4" w:space="0" w:color="auto"/>
            </w:tcBorders>
          </w:tcPr>
          <w:p w:rsidR="0032186E" w:rsidRPr="00415A27" w:rsidRDefault="00C51304" w:rsidP="00C51304">
            <w:pPr>
              <w:autoSpaceDE w:val="0"/>
              <w:spacing w:line="300" w:lineRule="exact"/>
              <w:ind w:leftChars="100" w:left="240"/>
              <w:rPr>
                <w:rFonts w:ascii="Arial" w:eastAsia="標楷體" w:hAnsi="Arial" w:cs="Arial"/>
              </w:rPr>
            </w:pPr>
            <w:r w:rsidRPr="00415A27">
              <w:rPr>
                <w:rFonts w:ascii="標楷體" w:eastAsia="標楷體" w:hAnsi="標楷體" w:hint="eastAsia"/>
                <w:szCs w:val="22"/>
              </w:rPr>
              <w:t>藥品及化</w:t>
            </w:r>
            <w:proofErr w:type="gramStart"/>
            <w:r w:rsidRPr="00415A27">
              <w:rPr>
                <w:rFonts w:ascii="標楷體" w:eastAsia="標楷體" w:hAnsi="標楷體" w:hint="eastAsia"/>
                <w:szCs w:val="22"/>
              </w:rPr>
              <w:t>粧</w:t>
            </w:r>
            <w:proofErr w:type="gramEnd"/>
            <w:r w:rsidRPr="00415A27">
              <w:rPr>
                <w:rFonts w:ascii="標楷體" w:eastAsia="標楷體" w:hAnsi="標楷體" w:hint="eastAsia"/>
                <w:szCs w:val="22"/>
              </w:rPr>
              <w:t>品業</w:t>
            </w:r>
          </w:p>
        </w:tc>
        <w:tc>
          <w:tcPr>
            <w:tcW w:w="1559" w:type="dxa"/>
          </w:tcPr>
          <w:p w:rsidR="0032186E" w:rsidRPr="00415A27" w:rsidRDefault="00C51304" w:rsidP="00F93A53">
            <w:pPr>
              <w:spacing w:beforeLines="10" w:before="36"/>
              <w:ind w:rightChars="106" w:right="254"/>
              <w:jc w:val="right"/>
            </w:pPr>
            <w:r w:rsidRPr="00415A27">
              <w:rPr>
                <w:rFonts w:hint="eastAsia"/>
              </w:rPr>
              <w:t>16</w:t>
            </w:r>
            <w:r w:rsidR="00F93A53" w:rsidRPr="00415A27">
              <w:rPr>
                <w:rFonts w:hint="eastAsia"/>
              </w:rPr>
              <w:t>4</w:t>
            </w:r>
          </w:p>
        </w:tc>
        <w:tc>
          <w:tcPr>
            <w:tcW w:w="1559" w:type="dxa"/>
            <w:tcBorders>
              <w:left w:val="nil"/>
              <w:right w:val="double" w:sz="4" w:space="0" w:color="auto"/>
            </w:tcBorders>
          </w:tcPr>
          <w:p w:rsidR="0032186E" w:rsidRPr="00415A27" w:rsidRDefault="00EC2A2D" w:rsidP="006A4018">
            <w:pPr>
              <w:spacing w:beforeLines="10" w:before="36"/>
              <w:ind w:rightChars="224" w:right="538"/>
              <w:jc w:val="right"/>
            </w:pPr>
            <w:r w:rsidRPr="00415A27">
              <w:rPr>
                <w:rFonts w:hint="eastAsia"/>
              </w:rPr>
              <w:t>6.0</w:t>
            </w:r>
          </w:p>
        </w:tc>
        <w:tc>
          <w:tcPr>
            <w:tcW w:w="1559" w:type="dxa"/>
            <w:tcBorders>
              <w:left w:val="double" w:sz="4" w:space="0" w:color="auto"/>
            </w:tcBorders>
          </w:tcPr>
          <w:p w:rsidR="0032186E" w:rsidRPr="00415A27" w:rsidRDefault="0092675D" w:rsidP="000E7637">
            <w:pPr>
              <w:ind w:rightChars="165" w:right="396"/>
              <w:jc w:val="right"/>
              <w:rPr>
                <w:rFonts w:eastAsia="標楷體"/>
              </w:rPr>
            </w:pPr>
            <w:r w:rsidRPr="00415A27">
              <w:rPr>
                <w:rFonts w:eastAsia="標楷體" w:hint="eastAsia"/>
              </w:rPr>
              <w:t>643</w:t>
            </w:r>
          </w:p>
        </w:tc>
        <w:tc>
          <w:tcPr>
            <w:tcW w:w="1560" w:type="dxa"/>
          </w:tcPr>
          <w:p w:rsidR="0032186E" w:rsidRPr="00415A27" w:rsidRDefault="00B61792" w:rsidP="0009263C">
            <w:pPr>
              <w:ind w:rightChars="224" w:right="538"/>
              <w:jc w:val="right"/>
              <w:rPr>
                <w:rFonts w:eastAsia="標楷體"/>
              </w:rPr>
            </w:pPr>
            <w:r w:rsidRPr="00415A27">
              <w:rPr>
                <w:rFonts w:eastAsia="標楷體" w:hint="eastAsia"/>
              </w:rPr>
              <w:t>3</w:t>
            </w:r>
            <w:r w:rsidR="00B84C88" w:rsidRPr="00415A27">
              <w:rPr>
                <w:rFonts w:eastAsia="標楷體" w:hint="eastAsia"/>
              </w:rPr>
              <w:t>.1</w:t>
            </w:r>
          </w:p>
        </w:tc>
      </w:tr>
      <w:tr w:rsidR="00415A27" w:rsidRPr="00415A27" w:rsidTr="000E7637">
        <w:trPr>
          <w:trHeight w:val="80"/>
        </w:trPr>
        <w:tc>
          <w:tcPr>
            <w:tcW w:w="2722" w:type="dxa"/>
            <w:tcBorders>
              <w:bottom w:val="single" w:sz="4" w:space="0" w:color="auto"/>
              <w:right w:val="single" w:sz="4" w:space="0" w:color="auto"/>
            </w:tcBorders>
          </w:tcPr>
          <w:p w:rsidR="0032186E" w:rsidRPr="00415A27" w:rsidRDefault="0032186E" w:rsidP="000E7637">
            <w:pPr>
              <w:autoSpaceDE w:val="0"/>
              <w:spacing w:line="300" w:lineRule="exact"/>
              <w:ind w:leftChars="100" w:left="240"/>
              <w:rPr>
                <w:rFonts w:ascii="Arial" w:eastAsia="標楷體" w:hAnsi="Arial" w:cs="Arial"/>
              </w:rPr>
            </w:pPr>
            <w:r w:rsidRPr="00415A27">
              <w:rPr>
                <w:rFonts w:ascii="Arial" w:eastAsia="標楷體" w:hAnsi="Arial" w:cs="Arial" w:hint="eastAsia"/>
              </w:rPr>
              <w:t>其他零售業</w:t>
            </w:r>
            <w:r w:rsidRPr="00415A27">
              <w:rPr>
                <w:rFonts w:ascii="Arial" w:eastAsia="標楷體" w:hAnsi="Arial" w:cs="Arial" w:hint="eastAsia"/>
              </w:rPr>
              <w:t>(</w:t>
            </w:r>
            <w:proofErr w:type="gramStart"/>
            <w:r w:rsidRPr="00415A27">
              <w:rPr>
                <w:rFonts w:ascii="Arial" w:eastAsia="標楷體" w:hAnsi="Arial" w:cs="Arial" w:hint="eastAsia"/>
              </w:rPr>
              <w:t>註</w:t>
            </w:r>
            <w:proofErr w:type="gramEnd"/>
            <w:r w:rsidRPr="00415A27">
              <w:rPr>
                <w:rFonts w:ascii="Arial" w:eastAsia="標楷體" w:hAnsi="Arial" w:cs="Arial" w:hint="eastAsia"/>
              </w:rPr>
              <w:t>)</w:t>
            </w:r>
          </w:p>
        </w:tc>
        <w:tc>
          <w:tcPr>
            <w:tcW w:w="1559" w:type="dxa"/>
            <w:tcBorders>
              <w:bottom w:val="single" w:sz="4" w:space="0" w:color="auto"/>
            </w:tcBorders>
          </w:tcPr>
          <w:p w:rsidR="0032186E" w:rsidRPr="00415A27" w:rsidRDefault="00C51304" w:rsidP="0032186E">
            <w:pPr>
              <w:spacing w:beforeLines="10" w:before="36"/>
              <w:ind w:rightChars="106" w:right="254"/>
              <w:jc w:val="right"/>
            </w:pPr>
            <w:r w:rsidRPr="00415A27">
              <w:rPr>
                <w:rFonts w:hint="eastAsia"/>
              </w:rPr>
              <w:t>3</w:t>
            </w:r>
            <w:r w:rsidR="00F93A53" w:rsidRPr="00415A27">
              <w:rPr>
                <w:rFonts w:hint="eastAsia"/>
              </w:rPr>
              <w:t>88</w:t>
            </w:r>
          </w:p>
        </w:tc>
        <w:tc>
          <w:tcPr>
            <w:tcW w:w="1559" w:type="dxa"/>
            <w:tcBorders>
              <w:left w:val="nil"/>
              <w:bottom w:val="single" w:sz="4" w:space="0" w:color="auto"/>
              <w:right w:val="double" w:sz="4" w:space="0" w:color="auto"/>
            </w:tcBorders>
          </w:tcPr>
          <w:p w:rsidR="0032186E" w:rsidRPr="00415A27" w:rsidRDefault="0097114A" w:rsidP="006A4018">
            <w:pPr>
              <w:spacing w:beforeLines="10" w:before="36"/>
              <w:ind w:rightChars="224" w:right="538"/>
              <w:jc w:val="right"/>
            </w:pPr>
            <w:r w:rsidRPr="00415A27">
              <w:rPr>
                <w:rFonts w:hint="eastAsia"/>
              </w:rPr>
              <w:t>-2.4</w:t>
            </w:r>
          </w:p>
        </w:tc>
        <w:tc>
          <w:tcPr>
            <w:tcW w:w="1559" w:type="dxa"/>
            <w:tcBorders>
              <w:left w:val="double" w:sz="4" w:space="0" w:color="auto"/>
              <w:bottom w:val="single" w:sz="4" w:space="0" w:color="auto"/>
            </w:tcBorders>
          </w:tcPr>
          <w:p w:rsidR="0032186E" w:rsidRPr="00415A27" w:rsidRDefault="00886A03" w:rsidP="0092675D">
            <w:pPr>
              <w:ind w:rightChars="165" w:right="396"/>
              <w:jc w:val="right"/>
              <w:rPr>
                <w:rFonts w:eastAsia="標楷體"/>
              </w:rPr>
            </w:pPr>
            <w:r w:rsidRPr="00415A27">
              <w:rPr>
                <w:rFonts w:eastAsia="標楷體" w:hint="eastAsia"/>
              </w:rPr>
              <w:t>1,</w:t>
            </w:r>
            <w:r w:rsidR="0092675D" w:rsidRPr="00415A27">
              <w:rPr>
                <w:rFonts w:eastAsia="標楷體" w:hint="eastAsia"/>
              </w:rPr>
              <w:t>591</w:t>
            </w:r>
          </w:p>
        </w:tc>
        <w:tc>
          <w:tcPr>
            <w:tcW w:w="1560" w:type="dxa"/>
            <w:tcBorders>
              <w:bottom w:val="single" w:sz="4" w:space="0" w:color="auto"/>
            </w:tcBorders>
          </w:tcPr>
          <w:p w:rsidR="0032186E" w:rsidRPr="00415A27" w:rsidRDefault="00B84C88" w:rsidP="00B61792">
            <w:pPr>
              <w:ind w:rightChars="224" w:right="538"/>
              <w:jc w:val="right"/>
              <w:rPr>
                <w:rFonts w:eastAsia="標楷體"/>
              </w:rPr>
            </w:pPr>
            <w:r w:rsidRPr="00415A27">
              <w:rPr>
                <w:rFonts w:eastAsia="標楷體" w:hint="eastAsia"/>
              </w:rPr>
              <w:t>-</w:t>
            </w:r>
            <w:r w:rsidR="00B61792" w:rsidRPr="00415A27">
              <w:rPr>
                <w:rFonts w:eastAsia="標楷體" w:hint="eastAsia"/>
              </w:rPr>
              <w:t>4.4</w:t>
            </w:r>
          </w:p>
        </w:tc>
      </w:tr>
    </w:tbl>
    <w:p w:rsidR="0032186E" w:rsidRPr="00415A27" w:rsidRDefault="0032186E" w:rsidP="0032186E">
      <w:pPr>
        <w:snapToGrid w:val="0"/>
        <w:spacing w:line="320" w:lineRule="exact"/>
        <w:ind w:right="-142"/>
        <w:jc w:val="both"/>
        <w:rPr>
          <w:rFonts w:eastAsia="標楷體"/>
          <w:bCs/>
          <w:sz w:val="22"/>
          <w:szCs w:val="22"/>
        </w:rPr>
      </w:pPr>
      <w:proofErr w:type="gramStart"/>
      <w:r w:rsidRPr="00415A27">
        <w:rPr>
          <w:rFonts w:eastAsia="標楷體"/>
          <w:bCs/>
          <w:sz w:val="22"/>
          <w:szCs w:val="22"/>
        </w:rPr>
        <w:t>註</w:t>
      </w:r>
      <w:proofErr w:type="gramEnd"/>
      <w:r w:rsidRPr="00415A27">
        <w:rPr>
          <w:rFonts w:eastAsia="標楷體"/>
          <w:bCs/>
          <w:sz w:val="22"/>
          <w:szCs w:val="22"/>
        </w:rPr>
        <w:t>：</w:t>
      </w:r>
      <w:r w:rsidRPr="00415A27">
        <w:rPr>
          <w:rFonts w:ascii="標楷體" w:eastAsia="標楷體" w:hAnsi="標楷體" w:hint="eastAsia"/>
          <w:bCs/>
          <w:sz w:val="22"/>
          <w:szCs w:val="22"/>
        </w:rPr>
        <w:t>其他零售業包含</w:t>
      </w:r>
      <w:r w:rsidR="00C51304" w:rsidRPr="00415A27">
        <w:rPr>
          <w:rFonts w:ascii="Arial" w:eastAsia="標楷體" w:hAnsi="Arial" w:cs="Arial" w:hint="eastAsia"/>
        </w:rPr>
        <w:t>布</w:t>
      </w:r>
      <w:proofErr w:type="gramStart"/>
      <w:r w:rsidR="00C51304" w:rsidRPr="00415A27">
        <w:rPr>
          <w:rFonts w:ascii="Arial" w:eastAsia="標楷體" w:hAnsi="Arial" w:cs="Arial" w:hint="eastAsia"/>
        </w:rPr>
        <w:t>疋</w:t>
      </w:r>
      <w:proofErr w:type="gramEnd"/>
      <w:r w:rsidR="00C51304" w:rsidRPr="00415A27">
        <w:rPr>
          <w:rFonts w:ascii="Arial" w:eastAsia="標楷體" w:hAnsi="Arial" w:cs="Arial" w:hint="eastAsia"/>
        </w:rPr>
        <w:t>及服飾品</w:t>
      </w:r>
      <w:r w:rsidR="00C51304" w:rsidRPr="00415A27">
        <w:rPr>
          <w:rFonts w:ascii="Arial" w:eastAsia="標楷體" w:hAnsi="Arial" w:cs="Arial" w:hint="eastAsia"/>
          <w:bCs/>
          <w:noProof/>
        </w:rPr>
        <w:t>業、建材零售業</w:t>
      </w:r>
      <w:r w:rsidRPr="00415A27">
        <w:rPr>
          <w:rFonts w:ascii="標楷體" w:eastAsia="標楷體" w:hAnsi="標楷體" w:hint="eastAsia"/>
          <w:bCs/>
          <w:szCs w:val="22"/>
        </w:rPr>
        <w:t>等</w:t>
      </w:r>
      <w:r w:rsidR="00143145" w:rsidRPr="00415A27">
        <w:rPr>
          <w:rFonts w:eastAsia="標楷體"/>
          <w:bCs/>
          <w:szCs w:val="22"/>
        </w:rPr>
        <w:t>4</w:t>
      </w:r>
      <w:r w:rsidRPr="00415A27">
        <w:rPr>
          <w:rFonts w:eastAsia="標楷體"/>
          <w:bCs/>
          <w:szCs w:val="22"/>
        </w:rPr>
        <w:t>項中業別。</w:t>
      </w:r>
    </w:p>
    <w:p w:rsidR="0032186E" w:rsidRPr="00415A27" w:rsidRDefault="0032186E" w:rsidP="0032186E">
      <w:pPr>
        <w:snapToGrid w:val="0"/>
        <w:spacing w:line="320" w:lineRule="exact"/>
        <w:ind w:right="-142"/>
        <w:rPr>
          <w:rFonts w:eastAsia="標楷體"/>
          <w:sz w:val="22"/>
          <w:szCs w:val="22"/>
        </w:rPr>
      </w:pPr>
      <w:r w:rsidRPr="00415A27">
        <w:rPr>
          <w:rFonts w:eastAsia="標楷體"/>
          <w:sz w:val="22"/>
          <w:szCs w:val="22"/>
        </w:rPr>
        <w:t>資料來源：經濟部統計處。</w:t>
      </w:r>
    </w:p>
    <w:p w:rsidR="0032186E" w:rsidRPr="00415A27" w:rsidRDefault="0032186E" w:rsidP="0032186E">
      <w:pPr>
        <w:snapToGrid w:val="0"/>
        <w:spacing w:line="320" w:lineRule="exact"/>
        <w:ind w:right="-142"/>
        <w:rPr>
          <w:rFonts w:eastAsia="標楷體"/>
          <w:sz w:val="22"/>
          <w:szCs w:val="22"/>
        </w:rPr>
      </w:pPr>
    </w:p>
    <w:p w:rsidR="0032186E" w:rsidRPr="00415A27" w:rsidRDefault="0032186E" w:rsidP="0032186E">
      <w:pPr>
        <w:widowControl/>
        <w:topLinePunct/>
        <w:snapToGrid w:val="0"/>
        <w:spacing w:beforeLines="100" w:before="360" w:line="300" w:lineRule="auto"/>
        <w:ind w:leftChars="100" w:left="240" w:rightChars="-59" w:right="-142" w:firstLineChars="202" w:firstLine="566"/>
        <w:jc w:val="both"/>
        <w:rPr>
          <w:rFonts w:ascii="標楷體" w:eastAsia="標楷體" w:hAnsi="標楷體"/>
          <w:sz w:val="28"/>
          <w:szCs w:val="28"/>
        </w:rPr>
      </w:pPr>
      <w:r w:rsidRPr="00415A27">
        <w:rPr>
          <w:rFonts w:eastAsia="標楷體" w:hint="eastAsia"/>
          <w:kern w:val="0"/>
          <w:sz w:val="28"/>
          <w:szCs w:val="20"/>
        </w:rPr>
        <w:lastRenderedPageBreak/>
        <w:t>106</w:t>
      </w:r>
      <w:r w:rsidRPr="00415A27">
        <w:rPr>
          <w:rFonts w:eastAsia="標楷體" w:hint="eastAsia"/>
          <w:kern w:val="0"/>
          <w:sz w:val="28"/>
          <w:szCs w:val="20"/>
        </w:rPr>
        <w:t>年</w:t>
      </w:r>
      <w:r w:rsidR="00895630" w:rsidRPr="00415A27">
        <w:rPr>
          <w:rFonts w:eastAsia="標楷體" w:hint="eastAsia"/>
          <w:kern w:val="0"/>
          <w:sz w:val="28"/>
          <w:szCs w:val="20"/>
        </w:rPr>
        <w:t>4</w:t>
      </w:r>
      <w:r w:rsidR="009B4958">
        <w:rPr>
          <w:rFonts w:eastAsia="標楷體" w:hint="eastAsia"/>
          <w:kern w:val="0"/>
          <w:sz w:val="28"/>
          <w:szCs w:val="20"/>
        </w:rPr>
        <w:t>月綜合商品零售業營業額</w:t>
      </w:r>
      <w:r w:rsidR="00A94D39" w:rsidRPr="00415A27">
        <w:rPr>
          <w:rFonts w:eastAsia="標楷體" w:hint="eastAsia"/>
          <w:kern w:val="0"/>
          <w:sz w:val="28"/>
          <w:szCs w:val="20"/>
        </w:rPr>
        <w:t>9</w:t>
      </w:r>
      <w:r w:rsidR="00895630" w:rsidRPr="00415A27">
        <w:rPr>
          <w:rFonts w:eastAsia="標楷體" w:hint="eastAsia"/>
          <w:kern w:val="0"/>
          <w:sz w:val="28"/>
          <w:szCs w:val="20"/>
        </w:rPr>
        <w:t>84</w:t>
      </w:r>
      <w:r w:rsidRPr="00415A27">
        <w:rPr>
          <w:rFonts w:eastAsia="標楷體" w:hint="eastAsia"/>
          <w:kern w:val="0"/>
          <w:sz w:val="28"/>
          <w:szCs w:val="20"/>
        </w:rPr>
        <w:t>億元，較上年同月</w:t>
      </w:r>
      <w:r w:rsidR="00A94D39" w:rsidRPr="00415A27">
        <w:rPr>
          <w:rFonts w:eastAsia="標楷體" w:hint="eastAsia"/>
          <w:kern w:val="0"/>
          <w:sz w:val="28"/>
          <w:szCs w:val="20"/>
        </w:rPr>
        <w:t>增加</w:t>
      </w:r>
      <w:r w:rsidR="00895630" w:rsidRPr="00415A27">
        <w:rPr>
          <w:rFonts w:eastAsia="標楷體" w:hint="eastAsia"/>
          <w:kern w:val="0"/>
          <w:sz w:val="28"/>
          <w:szCs w:val="20"/>
        </w:rPr>
        <w:t>2.1</w:t>
      </w:r>
      <w:r w:rsidRPr="00415A27">
        <w:rPr>
          <w:rFonts w:eastAsia="標楷體" w:hint="eastAsia"/>
          <w:kern w:val="0"/>
          <w:sz w:val="28"/>
          <w:szCs w:val="20"/>
        </w:rPr>
        <w:t>%</w:t>
      </w:r>
      <w:r w:rsidRPr="00415A27">
        <w:rPr>
          <w:rFonts w:eastAsia="標楷體" w:hint="eastAsia"/>
          <w:kern w:val="0"/>
          <w:sz w:val="28"/>
          <w:szCs w:val="20"/>
        </w:rPr>
        <w:t>，</w:t>
      </w:r>
      <w:r w:rsidR="00895630" w:rsidRPr="00415A27">
        <w:rPr>
          <w:rFonts w:ascii="標楷體" w:eastAsia="標楷體" w:hAnsi="標楷體" w:hint="eastAsia"/>
          <w:kern w:val="0"/>
          <w:sz w:val="28"/>
          <w:szCs w:val="20"/>
        </w:rPr>
        <w:t>其中</w:t>
      </w:r>
      <w:proofErr w:type="gramStart"/>
      <w:r w:rsidR="00895630" w:rsidRPr="00415A27">
        <w:rPr>
          <w:rFonts w:ascii="標楷體" w:eastAsia="標楷體" w:hAnsi="標楷體" w:hint="eastAsia"/>
          <w:kern w:val="0"/>
          <w:sz w:val="28"/>
          <w:szCs w:val="20"/>
        </w:rPr>
        <w:t>百貨公司僅增</w:t>
      </w:r>
      <w:proofErr w:type="gramEnd"/>
      <w:r w:rsidR="00F2483B" w:rsidRPr="00415A27">
        <w:rPr>
          <w:rFonts w:ascii="標楷體" w:eastAsia="標楷體" w:hAnsi="標楷體" w:hint="eastAsia"/>
          <w:kern w:val="0"/>
          <w:sz w:val="28"/>
          <w:szCs w:val="20"/>
        </w:rPr>
        <w:t>0.1</w:t>
      </w:r>
      <w:r w:rsidR="0021228C" w:rsidRPr="00415A27">
        <w:rPr>
          <w:rFonts w:eastAsia="標楷體" w:hint="eastAsia"/>
          <w:kern w:val="0"/>
          <w:sz w:val="28"/>
          <w:szCs w:val="20"/>
        </w:rPr>
        <w:t>%</w:t>
      </w:r>
      <w:r w:rsidR="00895630" w:rsidRPr="00415A27">
        <w:rPr>
          <w:rFonts w:ascii="標楷體" w:eastAsia="標楷體" w:hAnsi="標楷體" w:hint="eastAsia"/>
          <w:kern w:val="0"/>
          <w:sz w:val="28"/>
          <w:szCs w:val="20"/>
        </w:rPr>
        <w:t>，主因今年母親節(5月14日)較去年(5月8日)晚，促銷檔期後移影響4月業績所致；</w:t>
      </w:r>
      <w:proofErr w:type="gramStart"/>
      <w:r w:rsidR="00895630" w:rsidRPr="00415A27">
        <w:rPr>
          <w:rFonts w:ascii="標楷體" w:eastAsia="標楷體" w:hAnsi="標楷體" w:hint="eastAsia"/>
          <w:kern w:val="0"/>
          <w:sz w:val="28"/>
          <w:szCs w:val="20"/>
        </w:rPr>
        <w:t>超級市場因展店</w:t>
      </w:r>
      <w:proofErr w:type="gramEnd"/>
      <w:r w:rsidR="00895630" w:rsidRPr="00415A27">
        <w:rPr>
          <w:rFonts w:ascii="標楷體" w:eastAsia="標楷體" w:hAnsi="標楷體" w:hint="eastAsia"/>
          <w:kern w:val="0"/>
          <w:sz w:val="28"/>
          <w:szCs w:val="20"/>
        </w:rPr>
        <w:t>及增加生鮮商品販售，年增10.0</w:t>
      </w:r>
      <w:r w:rsidR="0021228C" w:rsidRPr="00415A27">
        <w:rPr>
          <w:rFonts w:eastAsia="標楷體" w:hint="eastAsia"/>
          <w:kern w:val="0"/>
          <w:sz w:val="28"/>
          <w:szCs w:val="20"/>
        </w:rPr>
        <w:t>%</w:t>
      </w:r>
      <w:r w:rsidR="00895630" w:rsidRPr="00415A27">
        <w:rPr>
          <w:rFonts w:ascii="標楷體" w:eastAsia="標楷體" w:hAnsi="標楷體" w:hint="eastAsia"/>
          <w:kern w:val="0"/>
          <w:sz w:val="28"/>
          <w:szCs w:val="20"/>
        </w:rPr>
        <w:t>；量販店因持續擴展小型店以深耕社區客層，加上集點及商品促銷活動，年增4.3</w:t>
      </w:r>
      <w:r w:rsidR="008E34E4" w:rsidRPr="00415A27">
        <w:rPr>
          <w:rFonts w:eastAsia="標楷體" w:hint="eastAsia"/>
          <w:kern w:val="0"/>
          <w:sz w:val="28"/>
          <w:szCs w:val="20"/>
        </w:rPr>
        <w:t>%</w:t>
      </w:r>
      <w:r w:rsidR="00895630" w:rsidRPr="00415A27">
        <w:rPr>
          <w:rFonts w:ascii="標楷體" w:eastAsia="標楷體" w:hAnsi="標楷體" w:hint="eastAsia"/>
          <w:kern w:val="0"/>
          <w:sz w:val="28"/>
          <w:szCs w:val="20"/>
        </w:rPr>
        <w:t>；便利商店因天氣轉</w:t>
      </w:r>
      <w:proofErr w:type="gramStart"/>
      <w:r w:rsidR="00895630" w:rsidRPr="00415A27">
        <w:rPr>
          <w:rFonts w:ascii="標楷體" w:eastAsia="標楷體" w:hAnsi="標楷體" w:hint="eastAsia"/>
          <w:kern w:val="0"/>
          <w:sz w:val="28"/>
          <w:szCs w:val="20"/>
        </w:rPr>
        <w:t>熱帶動冰飲</w:t>
      </w:r>
      <w:proofErr w:type="gramEnd"/>
      <w:r w:rsidR="00895630" w:rsidRPr="00415A27">
        <w:rPr>
          <w:rFonts w:ascii="標楷體" w:eastAsia="標楷體" w:hAnsi="標楷體" w:hint="eastAsia"/>
          <w:kern w:val="0"/>
          <w:sz w:val="28"/>
          <w:szCs w:val="20"/>
        </w:rPr>
        <w:t>品需求熱絡，年增2.5</w:t>
      </w:r>
      <w:r w:rsidR="0021228C" w:rsidRPr="00415A27">
        <w:rPr>
          <w:rFonts w:eastAsia="標楷體" w:hint="eastAsia"/>
          <w:kern w:val="0"/>
          <w:sz w:val="28"/>
          <w:szCs w:val="20"/>
        </w:rPr>
        <w:t>%</w:t>
      </w:r>
      <w:r w:rsidR="00895630" w:rsidRPr="00415A27">
        <w:rPr>
          <w:rFonts w:ascii="標楷體" w:eastAsia="標楷體" w:hAnsi="標楷體" w:hint="eastAsia"/>
          <w:kern w:val="0"/>
          <w:sz w:val="28"/>
          <w:szCs w:val="20"/>
        </w:rPr>
        <w:t>。</w:t>
      </w:r>
      <w:r w:rsidRPr="00415A27">
        <w:rPr>
          <w:rFonts w:eastAsia="標楷體"/>
          <w:kern w:val="0"/>
          <w:sz w:val="28"/>
          <w:szCs w:val="20"/>
        </w:rPr>
        <w:t>累計</w:t>
      </w:r>
      <w:r w:rsidRPr="00415A27">
        <w:rPr>
          <w:rFonts w:eastAsia="標楷體"/>
          <w:kern w:val="0"/>
          <w:sz w:val="28"/>
          <w:szCs w:val="20"/>
        </w:rPr>
        <w:t>1</w:t>
      </w:r>
      <w:r w:rsidRPr="00415A27">
        <w:rPr>
          <w:rFonts w:eastAsia="標楷體"/>
          <w:kern w:val="0"/>
          <w:sz w:val="28"/>
          <w:szCs w:val="20"/>
        </w:rPr>
        <w:t>至</w:t>
      </w:r>
      <w:r w:rsidR="00F2483B" w:rsidRPr="00415A27">
        <w:rPr>
          <w:rFonts w:eastAsia="標楷體" w:hint="eastAsia"/>
          <w:kern w:val="0"/>
          <w:sz w:val="28"/>
          <w:szCs w:val="20"/>
        </w:rPr>
        <w:t>4</w:t>
      </w:r>
      <w:r w:rsidRPr="00415A27">
        <w:rPr>
          <w:rFonts w:eastAsia="標楷體"/>
          <w:kern w:val="0"/>
          <w:sz w:val="28"/>
          <w:szCs w:val="20"/>
        </w:rPr>
        <w:t>月綜合商品零售業營業額為</w:t>
      </w:r>
      <w:r w:rsidR="00F2483B" w:rsidRPr="00415A27">
        <w:rPr>
          <w:rFonts w:eastAsia="標楷體" w:hint="eastAsia"/>
          <w:kern w:val="0"/>
          <w:sz w:val="28"/>
          <w:szCs w:val="20"/>
        </w:rPr>
        <w:t>3,921</w:t>
      </w:r>
      <w:r w:rsidRPr="00415A27">
        <w:rPr>
          <w:rFonts w:eastAsia="標楷體"/>
          <w:kern w:val="0"/>
          <w:sz w:val="28"/>
          <w:szCs w:val="20"/>
        </w:rPr>
        <w:t>億元，較上年同期減少</w:t>
      </w:r>
      <w:r w:rsidR="00A94D39" w:rsidRPr="00415A27">
        <w:rPr>
          <w:rFonts w:eastAsia="標楷體" w:hint="eastAsia"/>
          <w:kern w:val="0"/>
          <w:sz w:val="28"/>
          <w:szCs w:val="20"/>
        </w:rPr>
        <w:t>0.</w:t>
      </w:r>
      <w:r w:rsidR="00F2483B" w:rsidRPr="00415A27">
        <w:rPr>
          <w:rFonts w:eastAsia="標楷體" w:hint="eastAsia"/>
          <w:kern w:val="0"/>
          <w:sz w:val="28"/>
          <w:szCs w:val="20"/>
        </w:rPr>
        <w:t>1</w:t>
      </w:r>
      <w:r w:rsidRPr="00415A27">
        <w:rPr>
          <w:rFonts w:eastAsia="標楷體"/>
          <w:kern w:val="0"/>
          <w:sz w:val="28"/>
          <w:szCs w:val="20"/>
        </w:rPr>
        <w:t>%</w:t>
      </w:r>
      <w:r w:rsidRPr="00415A27">
        <w:rPr>
          <w:rFonts w:eastAsia="標楷體"/>
          <w:kern w:val="0"/>
          <w:sz w:val="28"/>
          <w:szCs w:val="20"/>
        </w:rPr>
        <w:t>。</w:t>
      </w:r>
    </w:p>
    <w:p w:rsidR="0032186E" w:rsidRPr="00415A27" w:rsidRDefault="0032186E" w:rsidP="0032186E">
      <w:pPr>
        <w:widowControl/>
        <w:spacing w:beforeLines="50" w:before="180"/>
        <w:rPr>
          <w:rFonts w:eastAsia="標楷體"/>
          <w:b/>
          <w:bCs/>
          <w:kern w:val="0"/>
          <w:sz w:val="28"/>
          <w:szCs w:val="20"/>
        </w:rPr>
      </w:pPr>
      <w:r w:rsidRPr="00415A27">
        <w:rPr>
          <w:rFonts w:eastAsia="標楷體"/>
          <w:b/>
          <w:bCs/>
          <w:kern w:val="0"/>
          <w:sz w:val="28"/>
          <w:szCs w:val="20"/>
        </w:rPr>
        <w:t>４、</w:t>
      </w:r>
      <w:r w:rsidRPr="00415A27">
        <w:rPr>
          <w:rFonts w:eastAsia="標楷體"/>
          <w:b/>
          <w:bCs/>
          <w:kern w:val="0"/>
          <w:sz w:val="28"/>
          <w:szCs w:val="20"/>
        </w:rPr>
        <w:t>10</w:t>
      </w:r>
      <w:r w:rsidRPr="00415A27">
        <w:rPr>
          <w:rFonts w:eastAsia="標楷體" w:hint="eastAsia"/>
          <w:b/>
          <w:bCs/>
          <w:kern w:val="0"/>
          <w:sz w:val="28"/>
          <w:szCs w:val="20"/>
        </w:rPr>
        <w:t>6</w:t>
      </w:r>
      <w:r w:rsidRPr="00415A27">
        <w:rPr>
          <w:rFonts w:eastAsia="標楷體"/>
          <w:b/>
          <w:bCs/>
          <w:kern w:val="0"/>
          <w:sz w:val="28"/>
          <w:szCs w:val="20"/>
        </w:rPr>
        <w:t>年</w:t>
      </w:r>
      <w:r w:rsidR="00ED0B5B" w:rsidRPr="00415A27">
        <w:rPr>
          <w:rFonts w:eastAsia="標楷體" w:hint="eastAsia"/>
          <w:b/>
          <w:bCs/>
          <w:kern w:val="0"/>
          <w:sz w:val="28"/>
          <w:szCs w:val="20"/>
        </w:rPr>
        <w:t>4</w:t>
      </w:r>
      <w:r w:rsidRPr="00415A27">
        <w:rPr>
          <w:rFonts w:eastAsia="標楷體"/>
          <w:b/>
          <w:bCs/>
          <w:kern w:val="0"/>
          <w:sz w:val="28"/>
          <w:szCs w:val="20"/>
        </w:rPr>
        <w:t>月餐</w:t>
      </w:r>
      <w:r w:rsidRPr="00415A27">
        <w:rPr>
          <w:rFonts w:eastAsia="標楷體" w:hint="eastAsia"/>
          <w:b/>
          <w:bCs/>
          <w:kern w:val="0"/>
          <w:sz w:val="28"/>
          <w:szCs w:val="20"/>
        </w:rPr>
        <w:t>飲</w:t>
      </w:r>
      <w:r w:rsidRPr="00415A27">
        <w:rPr>
          <w:rFonts w:eastAsia="標楷體"/>
          <w:b/>
          <w:bCs/>
          <w:kern w:val="0"/>
          <w:sz w:val="28"/>
          <w:szCs w:val="20"/>
        </w:rPr>
        <w:t>業營業額</w:t>
      </w:r>
      <w:r w:rsidR="00BA565C" w:rsidRPr="00415A27">
        <w:rPr>
          <w:rFonts w:eastAsia="標楷體" w:hint="eastAsia"/>
          <w:b/>
          <w:bCs/>
          <w:kern w:val="0"/>
          <w:sz w:val="28"/>
          <w:szCs w:val="20"/>
        </w:rPr>
        <w:t>增加</w:t>
      </w:r>
      <w:r w:rsidR="00ED0B5B" w:rsidRPr="00415A27">
        <w:rPr>
          <w:rFonts w:eastAsia="標楷體" w:hint="eastAsia"/>
          <w:b/>
          <w:bCs/>
          <w:kern w:val="0"/>
          <w:sz w:val="28"/>
          <w:szCs w:val="20"/>
        </w:rPr>
        <w:t>5.5</w:t>
      </w:r>
      <w:r w:rsidRPr="00415A27">
        <w:rPr>
          <w:rFonts w:eastAsia="標楷體"/>
          <w:b/>
          <w:bCs/>
          <w:kern w:val="0"/>
          <w:sz w:val="28"/>
          <w:szCs w:val="20"/>
        </w:rPr>
        <w:t>%</w:t>
      </w:r>
    </w:p>
    <w:p w:rsidR="0032186E" w:rsidRPr="00415A27" w:rsidRDefault="0032186E" w:rsidP="0032186E">
      <w:pPr>
        <w:widowControl/>
        <w:topLinePunct/>
        <w:snapToGrid w:val="0"/>
        <w:spacing w:beforeLines="50" w:before="180" w:line="300" w:lineRule="auto"/>
        <w:ind w:rightChars="-59" w:right="-142" w:firstLineChars="202" w:firstLine="566"/>
        <w:jc w:val="both"/>
        <w:rPr>
          <w:rFonts w:eastAsia="標楷體"/>
          <w:kern w:val="0"/>
          <w:sz w:val="28"/>
          <w:szCs w:val="20"/>
        </w:rPr>
      </w:pPr>
      <w:r w:rsidRPr="00415A27">
        <w:rPr>
          <w:rFonts w:eastAsia="標楷體" w:hint="eastAsia"/>
          <w:kern w:val="0"/>
          <w:sz w:val="28"/>
          <w:szCs w:val="20"/>
        </w:rPr>
        <w:t>106</w:t>
      </w:r>
      <w:r w:rsidRPr="00415A27">
        <w:rPr>
          <w:rFonts w:eastAsia="標楷體" w:hint="eastAsia"/>
          <w:kern w:val="0"/>
          <w:sz w:val="28"/>
          <w:szCs w:val="20"/>
        </w:rPr>
        <w:t>年</w:t>
      </w:r>
      <w:r w:rsidR="00ED0B5B" w:rsidRPr="00415A27">
        <w:rPr>
          <w:rFonts w:eastAsia="標楷體" w:hint="eastAsia"/>
          <w:kern w:val="0"/>
          <w:sz w:val="28"/>
          <w:szCs w:val="20"/>
        </w:rPr>
        <w:t>4</w:t>
      </w:r>
      <w:r w:rsidR="008A3536">
        <w:rPr>
          <w:rFonts w:eastAsia="標楷體" w:hint="eastAsia"/>
          <w:kern w:val="0"/>
          <w:sz w:val="28"/>
          <w:szCs w:val="20"/>
        </w:rPr>
        <w:t>月餐飲業營業額</w:t>
      </w:r>
      <w:r w:rsidR="00BA565C" w:rsidRPr="00415A27">
        <w:rPr>
          <w:rFonts w:eastAsia="標楷體" w:hint="eastAsia"/>
          <w:kern w:val="0"/>
          <w:sz w:val="28"/>
          <w:szCs w:val="20"/>
        </w:rPr>
        <w:t>35</w:t>
      </w:r>
      <w:r w:rsidR="00ED0B5B" w:rsidRPr="00415A27">
        <w:rPr>
          <w:rFonts w:eastAsia="標楷體" w:hint="eastAsia"/>
          <w:kern w:val="0"/>
          <w:sz w:val="28"/>
          <w:szCs w:val="20"/>
        </w:rPr>
        <w:t>9</w:t>
      </w:r>
      <w:r w:rsidRPr="00415A27">
        <w:rPr>
          <w:rFonts w:eastAsia="標楷體" w:hint="eastAsia"/>
          <w:kern w:val="0"/>
          <w:sz w:val="28"/>
          <w:szCs w:val="20"/>
        </w:rPr>
        <w:t>億元，較上年同月</w:t>
      </w:r>
      <w:r w:rsidR="00BA565C" w:rsidRPr="00415A27">
        <w:rPr>
          <w:rFonts w:eastAsia="標楷體" w:hint="eastAsia"/>
          <w:kern w:val="0"/>
          <w:sz w:val="28"/>
          <w:szCs w:val="20"/>
        </w:rPr>
        <w:t>增加</w:t>
      </w:r>
      <w:r w:rsidR="00ED0B5B" w:rsidRPr="00415A27">
        <w:rPr>
          <w:rFonts w:eastAsia="標楷體" w:hint="eastAsia"/>
          <w:kern w:val="0"/>
          <w:sz w:val="28"/>
          <w:szCs w:val="20"/>
        </w:rPr>
        <w:t>5.5</w:t>
      </w:r>
      <w:r w:rsidRPr="00415A27">
        <w:rPr>
          <w:rFonts w:eastAsia="標楷體" w:hint="eastAsia"/>
          <w:kern w:val="0"/>
          <w:sz w:val="28"/>
          <w:szCs w:val="20"/>
        </w:rPr>
        <w:t>%</w:t>
      </w:r>
      <w:r w:rsidRPr="00415A27">
        <w:rPr>
          <w:rFonts w:eastAsia="標楷體" w:hint="eastAsia"/>
          <w:kern w:val="0"/>
          <w:sz w:val="28"/>
          <w:szCs w:val="20"/>
        </w:rPr>
        <w:t>，</w:t>
      </w:r>
      <w:r w:rsidR="009F584A" w:rsidRPr="00415A27">
        <w:rPr>
          <w:rFonts w:eastAsia="標楷體" w:hint="eastAsia"/>
          <w:kern w:val="0"/>
          <w:sz w:val="28"/>
          <w:szCs w:val="20"/>
        </w:rPr>
        <w:t>除因部分產品調漲售價外，清明連假帶動聚餐需求，加上業者開拓新品牌，均</w:t>
      </w:r>
      <w:proofErr w:type="gramStart"/>
      <w:r w:rsidR="009F584A" w:rsidRPr="00415A27">
        <w:rPr>
          <w:rFonts w:eastAsia="標楷體" w:hint="eastAsia"/>
          <w:kern w:val="0"/>
          <w:sz w:val="28"/>
          <w:szCs w:val="20"/>
        </w:rPr>
        <w:t>挹注營</w:t>
      </w:r>
      <w:proofErr w:type="gramEnd"/>
      <w:r w:rsidR="009F584A" w:rsidRPr="00415A27">
        <w:rPr>
          <w:rFonts w:eastAsia="標楷體" w:hint="eastAsia"/>
          <w:kern w:val="0"/>
          <w:sz w:val="28"/>
          <w:szCs w:val="20"/>
        </w:rPr>
        <w:t>收上揚，餐館業及</w:t>
      </w:r>
      <w:proofErr w:type="gramStart"/>
      <w:r w:rsidR="009F584A" w:rsidRPr="00415A27">
        <w:rPr>
          <w:rFonts w:eastAsia="標楷體" w:hint="eastAsia"/>
          <w:kern w:val="0"/>
          <w:sz w:val="28"/>
          <w:szCs w:val="20"/>
        </w:rPr>
        <w:t>飲料店業分別</w:t>
      </w:r>
      <w:proofErr w:type="gramEnd"/>
      <w:r w:rsidR="009F584A" w:rsidRPr="00415A27">
        <w:rPr>
          <w:rFonts w:eastAsia="標楷體" w:hint="eastAsia"/>
          <w:kern w:val="0"/>
          <w:sz w:val="28"/>
          <w:szCs w:val="20"/>
        </w:rPr>
        <w:t>年增</w:t>
      </w:r>
      <w:r w:rsidR="009F584A" w:rsidRPr="00415A27">
        <w:rPr>
          <w:rFonts w:eastAsia="標楷體" w:hint="eastAsia"/>
          <w:kern w:val="0"/>
          <w:sz w:val="28"/>
          <w:szCs w:val="20"/>
        </w:rPr>
        <w:t>6.2%</w:t>
      </w:r>
      <w:r w:rsidR="009F584A" w:rsidRPr="00415A27">
        <w:rPr>
          <w:rFonts w:eastAsia="標楷體" w:hint="eastAsia"/>
          <w:kern w:val="0"/>
          <w:sz w:val="28"/>
          <w:szCs w:val="20"/>
        </w:rPr>
        <w:t>及</w:t>
      </w:r>
      <w:r w:rsidR="009F584A" w:rsidRPr="00415A27">
        <w:rPr>
          <w:rFonts w:eastAsia="標楷體" w:hint="eastAsia"/>
          <w:kern w:val="0"/>
          <w:sz w:val="28"/>
          <w:szCs w:val="20"/>
        </w:rPr>
        <w:t>1.6%</w:t>
      </w:r>
      <w:r w:rsidR="009F584A" w:rsidRPr="00415A27">
        <w:rPr>
          <w:rFonts w:eastAsia="標楷體" w:hint="eastAsia"/>
          <w:kern w:val="0"/>
          <w:sz w:val="28"/>
          <w:szCs w:val="20"/>
        </w:rPr>
        <w:t>。</w:t>
      </w:r>
      <w:r w:rsidRPr="00415A27">
        <w:rPr>
          <w:rFonts w:eastAsia="標楷體" w:hint="eastAsia"/>
          <w:kern w:val="0"/>
          <w:sz w:val="28"/>
          <w:szCs w:val="20"/>
        </w:rPr>
        <w:t>累計</w:t>
      </w:r>
      <w:r w:rsidRPr="00415A27">
        <w:rPr>
          <w:rFonts w:eastAsia="標楷體" w:hint="eastAsia"/>
          <w:kern w:val="0"/>
          <w:sz w:val="28"/>
          <w:szCs w:val="20"/>
        </w:rPr>
        <w:t>1</w:t>
      </w:r>
      <w:r w:rsidRPr="00415A27">
        <w:rPr>
          <w:rFonts w:eastAsia="標楷體" w:hint="eastAsia"/>
          <w:kern w:val="0"/>
          <w:sz w:val="28"/>
          <w:szCs w:val="20"/>
        </w:rPr>
        <w:t>至</w:t>
      </w:r>
      <w:r w:rsidR="009F584A" w:rsidRPr="00415A27">
        <w:rPr>
          <w:rFonts w:eastAsia="標楷體" w:hint="eastAsia"/>
          <w:kern w:val="0"/>
          <w:sz w:val="28"/>
          <w:szCs w:val="20"/>
        </w:rPr>
        <w:t>4</w:t>
      </w:r>
      <w:r w:rsidRPr="00415A27">
        <w:rPr>
          <w:rFonts w:eastAsia="標楷體" w:hint="eastAsia"/>
          <w:kern w:val="0"/>
          <w:sz w:val="28"/>
          <w:szCs w:val="20"/>
        </w:rPr>
        <w:t>月餐飲業營業額為</w:t>
      </w:r>
      <w:r w:rsidR="00BA565C" w:rsidRPr="00415A27">
        <w:rPr>
          <w:rFonts w:eastAsia="標楷體" w:hint="eastAsia"/>
          <w:kern w:val="0"/>
          <w:sz w:val="28"/>
          <w:szCs w:val="20"/>
        </w:rPr>
        <w:t>1,</w:t>
      </w:r>
      <w:r w:rsidR="009F584A" w:rsidRPr="00415A27">
        <w:rPr>
          <w:rFonts w:eastAsia="標楷體" w:hint="eastAsia"/>
          <w:kern w:val="0"/>
          <w:sz w:val="28"/>
          <w:szCs w:val="20"/>
        </w:rPr>
        <w:t>501</w:t>
      </w:r>
      <w:r w:rsidRPr="00415A27">
        <w:rPr>
          <w:rFonts w:eastAsia="標楷體" w:hint="eastAsia"/>
          <w:kern w:val="0"/>
          <w:sz w:val="28"/>
          <w:szCs w:val="20"/>
        </w:rPr>
        <w:t>億元，較上年同期增加</w:t>
      </w:r>
      <w:r w:rsidR="00BA565C" w:rsidRPr="00415A27">
        <w:rPr>
          <w:rFonts w:eastAsia="標楷體" w:hint="eastAsia"/>
          <w:kern w:val="0"/>
          <w:sz w:val="28"/>
          <w:szCs w:val="20"/>
        </w:rPr>
        <w:t>3.</w:t>
      </w:r>
      <w:r w:rsidR="009F584A" w:rsidRPr="00415A27">
        <w:rPr>
          <w:rFonts w:eastAsia="標楷體" w:hint="eastAsia"/>
          <w:kern w:val="0"/>
          <w:sz w:val="28"/>
          <w:szCs w:val="20"/>
        </w:rPr>
        <w:t>5</w:t>
      </w:r>
      <w:r w:rsidRPr="00415A27">
        <w:rPr>
          <w:rFonts w:eastAsia="標楷體" w:hint="eastAsia"/>
          <w:kern w:val="0"/>
          <w:sz w:val="28"/>
          <w:szCs w:val="20"/>
        </w:rPr>
        <w:t>%</w:t>
      </w:r>
      <w:r w:rsidRPr="00415A27">
        <w:rPr>
          <w:rFonts w:eastAsia="標楷體" w:hint="eastAsia"/>
          <w:kern w:val="0"/>
          <w:sz w:val="28"/>
          <w:szCs w:val="20"/>
        </w:rPr>
        <w:t>。</w:t>
      </w:r>
    </w:p>
    <w:p w:rsidR="0032186E" w:rsidRPr="00415A27" w:rsidRDefault="0032186E" w:rsidP="0032186E">
      <w:pPr>
        <w:snapToGrid w:val="0"/>
        <w:spacing w:before="240" w:afterLines="50" w:after="180"/>
        <w:ind w:right="-692"/>
        <w:jc w:val="center"/>
        <w:rPr>
          <w:rFonts w:eastAsia="標楷體"/>
          <w:sz w:val="28"/>
        </w:rPr>
      </w:pPr>
      <w:r w:rsidRPr="00415A27">
        <w:rPr>
          <w:rFonts w:eastAsia="標楷體"/>
          <w:b/>
          <w:bCs/>
          <w:sz w:val="28"/>
        </w:rPr>
        <w:t>表</w:t>
      </w:r>
      <w:r w:rsidRPr="00415A27">
        <w:rPr>
          <w:rFonts w:eastAsia="標楷體"/>
          <w:b/>
          <w:bCs/>
          <w:sz w:val="28"/>
        </w:rPr>
        <w:t>2-3-</w:t>
      </w:r>
      <w:r w:rsidRPr="00415A27">
        <w:rPr>
          <w:rFonts w:eastAsia="標楷體" w:hint="eastAsia"/>
          <w:b/>
          <w:bCs/>
          <w:sz w:val="28"/>
        </w:rPr>
        <w:t>4</w:t>
      </w:r>
      <w:r w:rsidRPr="00415A27">
        <w:rPr>
          <w:rFonts w:eastAsia="標楷體"/>
          <w:b/>
          <w:bCs/>
          <w:sz w:val="28"/>
        </w:rPr>
        <w:t xml:space="preserve">  </w:t>
      </w:r>
      <w:r w:rsidRPr="00415A27">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415A27" w:rsidRPr="00415A27" w:rsidTr="000E7637">
        <w:tc>
          <w:tcPr>
            <w:tcW w:w="2722" w:type="dxa"/>
            <w:vMerge w:val="restart"/>
            <w:tcBorders>
              <w:top w:val="single" w:sz="4" w:space="0" w:color="auto"/>
              <w:right w:val="single" w:sz="4" w:space="0" w:color="auto"/>
            </w:tcBorders>
            <w:vAlign w:val="center"/>
          </w:tcPr>
          <w:p w:rsidR="0032186E" w:rsidRPr="00415A27" w:rsidRDefault="0032186E" w:rsidP="000E7637">
            <w:pPr>
              <w:snapToGrid w:val="0"/>
              <w:spacing w:line="300" w:lineRule="exact"/>
              <w:ind w:left="28" w:right="-28"/>
              <w:jc w:val="center"/>
              <w:rPr>
                <w:rFonts w:eastAsia="標楷體"/>
              </w:rPr>
            </w:pPr>
            <w:r w:rsidRPr="00415A27">
              <w:rPr>
                <w:rFonts w:eastAsia="標楷體" w:hint="eastAsia"/>
              </w:rPr>
              <w:t>行業別</w:t>
            </w:r>
          </w:p>
        </w:tc>
        <w:tc>
          <w:tcPr>
            <w:tcW w:w="1559" w:type="dxa"/>
            <w:tcBorders>
              <w:top w:val="single" w:sz="4" w:space="0" w:color="auto"/>
            </w:tcBorders>
          </w:tcPr>
          <w:p w:rsidR="0032186E" w:rsidRPr="00415A27" w:rsidRDefault="0032186E" w:rsidP="00ED0B5B">
            <w:pPr>
              <w:snapToGrid w:val="0"/>
              <w:spacing w:line="300" w:lineRule="exact"/>
              <w:ind w:left="28"/>
              <w:jc w:val="center"/>
              <w:rPr>
                <w:rFonts w:eastAsia="標楷體"/>
              </w:rPr>
            </w:pPr>
            <w:r w:rsidRPr="00415A27">
              <w:rPr>
                <w:rFonts w:eastAsia="標楷體" w:hint="eastAsia"/>
              </w:rPr>
              <w:t>106</w:t>
            </w:r>
            <w:r w:rsidRPr="00415A27">
              <w:rPr>
                <w:rFonts w:eastAsia="標楷體" w:hint="eastAsia"/>
              </w:rPr>
              <w:t>年</w:t>
            </w:r>
            <w:r w:rsidR="00ED0B5B" w:rsidRPr="00415A27">
              <w:rPr>
                <w:rFonts w:eastAsia="標楷體" w:hint="eastAsia"/>
              </w:rPr>
              <w:t>4</w:t>
            </w:r>
            <w:r w:rsidRPr="00415A27">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32186E" w:rsidRPr="00415A27" w:rsidRDefault="0032186E" w:rsidP="000E7637">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32186E" w:rsidRPr="00415A27" w:rsidRDefault="0032186E" w:rsidP="00ED0B5B">
            <w:pPr>
              <w:snapToGrid w:val="0"/>
              <w:spacing w:line="300" w:lineRule="exact"/>
              <w:ind w:left="28"/>
              <w:jc w:val="center"/>
              <w:rPr>
                <w:rFonts w:eastAsia="標楷體"/>
              </w:rPr>
            </w:pPr>
            <w:r w:rsidRPr="00415A27">
              <w:rPr>
                <w:rFonts w:eastAsia="標楷體" w:hint="eastAsia"/>
              </w:rPr>
              <w:t>106</w:t>
            </w:r>
            <w:r w:rsidRPr="00415A27">
              <w:rPr>
                <w:rFonts w:eastAsia="標楷體" w:hint="eastAsia"/>
              </w:rPr>
              <w:t>年</w:t>
            </w:r>
            <w:r w:rsidR="007D1EA0" w:rsidRPr="00415A27">
              <w:rPr>
                <w:rFonts w:eastAsia="標楷體" w:hint="eastAsia"/>
              </w:rPr>
              <w:t>1~</w:t>
            </w:r>
            <w:r w:rsidR="00ED0B5B" w:rsidRPr="00415A27">
              <w:rPr>
                <w:rFonts w:eastAsia="標楷體" w:hint="eastAsia"/>
              </w:rPr>
              <w:t>4</w:t>
            </w:r>
            <w:r w:rsidRPr="00415A27">
              <w:rPr>
                <w:rFonts w:eastAsia="標楷體" w:hint="eastAsia"/>
              </w:rPr>
              <w:t>月</w:t>
            </w:r>
          </w:p>
        </w:tc>
        <w:tc>
          <w:tcPr>
            <w:tcW w:w="1560" w:type="dxa"/>
            <w:tcBorders>
              <w:top w:val="single" w:sz="4" w:space="0" w:color="auto"/>
              <w:left w:val="nil"/>
              <w:bottom w:val="single" w:sz="4" w:space="0" w:color="auto"/>
            </w:tcBorders>
            <w:vAlign w:val="center"/>
          </w:tcPr>
          <w:p w:rsidR="0032186E" w:rsidRPr="00415A27" w:rsidRDefault="0032186E" w:rsidP="000E7637">
            <w:pPr>
              <w:snapToGrid w:val="0"/>
              <w:spacing w:line="300" w:lineRule="exact"/>
              <w:ind w:left="28" w:right="-142"/>
              <w:jc w:val="center"/>
              <w:rPr>
                <w:rFonts w:eastAsia="標楷體"/>
              </w:rPr>
            </w:pPr>
          </w:p>
        </w:tc>
      </w:tr>
      <w:tr w:rsidR="00415A27" w:rsidRPr="00415A27" w:rsidTr="000E7637">
        <w:tc>
          <w:tcPr>
            <w:tcW w:w="2722" w:type="dxa"/>
            <w:vMerge/>
            <w:tcBorders>
              <w:bottom w:val="single" w:sz="4" w:space="0" w:color="auto"/>
              <w:right w:val="single" w:sz="4" w:space="0" w:color="auto"/>
            </w:tcBorders>
            <w:vAlign w:val="center"/>
          </w:tcPr>
          <w:p w:rsidR="0032186E" w:rsidRPr="00415A27" w:rsidRDefault="0032186E" w:rsidP="000E7637">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32186E" w:rsidRPr="00415A27" w:rsidRDefault="0032186E" w:rsidP="000E7637">
            <w:pPr>
              <w:snapToGrid w:val="0"/>
              <w:spacing w:line="300" w:lineRule="exact"/>
              <w:ind w:left="28"/>
              <w:jc w:val="center"/>
              <w:rPr>
                <w:rFonts w:eastAsia="標楷體"/>
              </w:rPr>
            </w:pPr>
            <w:r w:rsidRPr="00415A27">
              <w:rPr>
                <w:rFonts w:eastAsia="標楷體" w:hint="eastAsia"/>
              </w:rPr>
              <w:t>營業額</w:t>
            </w:r>
          </w:p>
          <w:p w:rsidR="0032186E" w:rsidRPr="00415A27" w:rsidRDefault="0032186E" w:rsidP="000E7637">
            <w:pPr>
              <w:snapToGrid w:val="0"/>
              <w:spacing w:line="300" w:lineRule="exact"/>
              <w:ind w:left="28"/>
              <w:jc w:val="center"/>
              <w:rPr>
                <w:rFonts w:eastAsia="標楷體"/>
              </w:rPr>
            </w:pPr>
            <w:r w:rsidRPr="00415A27">
              <w:rPr>
                <w:rFonts w:eastAsia="標楷體" w:hint="eastAsia"/>
              </w:rPr>
              <w:t>(</w:t>
            </w:r>
            <w:r w:rsidRPr="00415A27">
              <w:rPr>
                <w:rFonts w:eastAsia="標楷體" w:hint="eastAsia"/>
              </w:rPr>
              <w:t>億元</w:t>
            </w:r>
            <w:r w:rsidRPr="00415A27">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32186E" w:rsidRPr="00415A27" w:rsidRDefault="0032186E" w:rsidP="000E7637">
            <w:pPr>
              <w:snapToGrid w:val="0"/>
              <w:spacing w:line="300" w:lineRule="exact"/>
              <w:ind w:left="28" w:right="-1"/>
              <w:jc w:val="center"/>
              <w:rPr>
                <w:rFonts w:eastAsia="標楷體"/>
              </w:rPr>
            </w:pPr>
            <w:r w:rsidRPr="00415A27">
              <w:rPr>
                <w:rFonts w:eastAsia="標楷體"/>
              </w:rPr>
              <w:t>較</w:t>
            </w:r>
            <w:r w:rsidRPr="00415A27">
              <w:rPr>
                <w:rFonts w:eastAsia="標楷體"/>
              </w:rPr>
              <w:t>10</w:t>
            </w:r>
            <w:r w:rsidRPr="00415A27">
              <w:rPr>
                <w:rFonts w:eastAsia="標楷體" w:hint="eastAsia"/>
              </w:rPr>
              <w:t>5</w:t>
            </w:r>
            <w:r w:rsidRPr="00415A27">
              <w:rPr>
                <w:rFonts w:eastAsia="標楷體"/>
              </w:rPr>
              <w:t>年同月</w:t>
            </w:r>
          </w:p>
          <w:p w:rsidR="0032186E" w:rsidRPr="00415A27" w:rsidRDefault="0032186E" w:rsidP="000E7637">
            <w:pPr>
              <w:snapToGrid w:val="0"/>
              <w:spacing w:line="300" w:lineRule="exact"/>
              <w:ind w:left="28" w:right="-1"/>
              <w:jc w:val="center"/>
              <w:rPr>
                <w:rFonts w:eastAsia="標楷體"/>
              </w:rPr>
            </w:pPr>
            <w:r w:rsidRPr="00415A27">
              <w:rPr>
                <w:rFonts w:eastAsia="標楷體"/>
              </w:rPr>
              <w:t>增減</w:t>
            </w:r>
            <w:r w:rsidRPr="00415A27">
              <w:rPr>
                <w:rFonts w:eastAsia="標楷體"/>
              </w:rPr>
              <w:t>(</w:t>
            </w:r>
            <w:r w:rsidRPr="00415A27">
              <w:rPr>
                <w:rFonts w:eastAsia="標楷體" w:hint="eastAsia"/>
              </w:rPr>
              <w:t>%</w:t>
            </w:r>
            <w:r w:rsidRPr="00415A27">
              <w:rPr>
                <w:rFonts w:eastAsia="標楷體"/>
              </w:rPr>
              <w:t>)</w:t>
            </w:r>
          </w:p>
        </w:tc>
        <w:tc>
          <w:tcPr>
            <w:tcW w:w="1559" w:type="dxa"/>
            <w:tcBorders>
              <w:left w:val="double" w:sz="4" w:space="0" w:color="auto"/>
              <w:bottom w:val="single" w:sz="4" w:space="0" w:color="auto"/>
              <w:right w:val="single" w:sz="4" w:space="0" w:color="auto"/>
            </w:tcBorders>
          </w:tcPr>
          <w:p w:rsidR="0032186E" w:rsidRPr="00415A27" w:rsidRDefault="0032186E" w:rsidP="000E7637">
            <w:pPr>
              <w:snapToGrid w:val="0"/>
              <w:spacing w:line="300" w:lineRule="exact"/>
              <w:ind w:left="28"/>
              <w:jc w:val="center"/>
              <w:rPr>
                <w:rFonts w:eastAsia="標楷體"/>
              </w:rPr>
            </w:pPr>
            <w:r w:rsidRPr="00415A27">
              <w:rPr>
                <w:rFonts w:eastAsia="標楷體" w:hint="eastAsia"/>
              </w:rPr>
              <w:t>營業額</w:t>
            </w:r>
          </w:p>
          <w:p w:rsidR="0032186E" w:rsidRPr="00415A27" w:rsidRDefault="0032186E" w:rsidP="000E7637">
            <w:pPr>
              <w:snapToGrid w:val="0"/>
              <w:spacing w:line="300" w:lineRule="exact"/>
              <w:ind w:left="28"/>
              <w:jc w:val="center"/>
              <w:rPr>
                <w:rFonts w:eastAsia="標楷體"/>
              </w:rPr>
            </w:pPr>
            <w:r w:rsidRPr="00415A27">
              <w:rPr>
                <w:rFonts w:eastAsia="標楷體" w:hint="eastAsia"/>
              </w:rPr>
              <w:t>(</w:t>
            </w:r>
            <w:r w:rsidRPr="00415A27">
              <w:rPr>
                <w:rFonts w:eastAsia="標楷體" w:hint="eastAsia"/>
              </w:rPr>
              <w:t>億元</w:t>
            </w:r>
            <w:r w:rsidRPr="00415A27">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32186E" w:rsidRPr="00415A27" w:rsidRDefault="0032186E" w:rsidP="000E7637">
            <w:pPr>
              <w:snapToGrid w:val="0"/>
              <w:spacing w:line="300" w:lineRule="exact"/>
              <w:ind w:left="28" w:right="-1"/>
              <w:jc w:val="center"/>
              <w:rPr>
                <w:rFonts w:eastAsia="標楷體"/>
              </w:rPr>
            </w:pPr>
            <w:r w:rsidRPr="00415A27">
              <w:rPr>
                <w:rFonts w:eastAsia="標楷體"/>
              </w:rPr>
              <w:t>較</w:t>
            </w:r>
            <w:r w:rsidRPr="00415A27">
              <w:rPr>
                <w:rFonts w:eastAsia="標楷體"/>
              </w:rPr>
              <w:t>10</w:t>
            </w:r>
            <w:r w:rsidRPr="00415A27">
              <w:rPr>
                <w:rFonts w:eastAsia="標楷體" w:hint="eastAsia"/>
              </w:rPr>
              <w:t>5</w:t>
            </w:r>
            <w:r w:rsidRPr="00415A27">
              <w:rPr>
                <w:rFonts w:eastAsia="標楷體"/>
              </w:rPr>
              <w:t>年同</w:t>
            </w:r>
            <w:r w:rsidRPr="00415A27">
              <w:rPr>
                <w:rFonts w:eastAsia="標楷體" w:hint="eastAsia"/>
              </w:rPr>
              <w:t>期</w:t>
            </w:r>
          </w:p>
          <w:p w:rsidR="0032186E" w:rsidRPr="00415A27" w:rsidRDefault="0032186E" w:rsidP="000E7637">
            <w:pPr>
              <w:snapToGrid w:val="0"/>
              <w:spacing w:line="300" w:lineRule="exact"/>
              <w:ind w:left="28" w:right="-1"/>
              <w:jc w:val="center"/>
              <w:rPr>
                <w:rFonts w:eastAsia="標楷體"/>
              </w:rPr>
            </w:pPr>
            <w:r w:rsidRPr="00415A27">
              <w:rPr>
                <w:rFonts w:eastAsia="標楷體"/>
              </w:rPr>
              <w:t>增減</w:t>
            </w:r>
            <w:r w:rsidRPr="00415A27">
              <w:rPr>
                <w:rFonts w:eastAsia="標楷體"/>
              </w:rPr>
              <w:t>(</w:t>
            </w:r>
            <w:r w:rsidRPr="00415A27">
              <w:rPr>
                <w:rFonts w:eastAsia="標楷體" w:hint="eastAsia"/>
              </w:rPr>
              <w:t>%</w:t>
            </w:r>
            <w:r w:rsidRPr="00415A27">
              <w:rPr>
                <w:rFonts w:eastAsia="標楷體"/>
              </w:rPr>
              <w:t>)</w:t>
            </w:r>
          </w:p>
        </w:tc>
      </w:tr>
      <w:tr w:rsidR="00415A27" w:rsidRPr="00415A27" w:rsidTr="000E7637">
        <w:tc>
          <w:tcPr>
            <w:tcW w:w="2722" w:type="dxa"/>
            <w:tcBorders>
              <w:top w:val="single" w:sz="4" w:space="0" w:color="auto"/>
              <w:right w:val="single" w:sz="4" w:space="0" w:color="auto"/>
            </w:tcBorders>
          </w:tcPr>
          <w:p w:rsidR="0032186E" w:rsidRPr="00415A27" w:rsidRDefault="0032186E" w:rsidP="000E7637">
            <w:pPr>
              <w:snapToGrid w:val="0"/>
              <w:spacing w:line="320" w:lineRule="exact"/>
              <w:ind w:left="28" w:right="-142"/>
              <w:jc w:val="both"/>
              <w:rPr>
                <w:rFonts w:eastAsia="標楷體"/>
                <w:b/>
                <w:bCs/>
              </w:rPr>
            </w:pPr>
            <w:r w:rsidRPr="00415A27">
              <w:rPr>
                <w:rFonts w:eastAsia="標楷體"/>
                <w:b/>
                <w:bCs/>
              </w:rPr>
              <w:t>合計</w:t>
            </w:r>
          </w:p>
        </w:tc>
        <w:tc>
          <w:tcPr>
            <w:tcW w:w="1559" w:type="dxa"/>
            <w:tcBorders>
              <w:top w:val="single" w:sz="4" w:space="0" w:color="auto"/>
            </w:tcBorders>
          </w:tcPr>
          <w:p w:rsidR="0032186E" w:rsidRPr="00415A27" w:rsidRDefault="00831623" w:rsidP="00ED0B5B">
            <w:pPr>
              <w:ind w:rightChars="165" w:right="396"/>
              <w:jc w:val="right"/>
              <w:rPr>
                <w:rFonts w:eastAsia="標楷體"/>
              </w:rPr>
            </w:pPr>
            <w:r w:rsidRPr="00415A27">
              <w:rPr>
                <w:rFonts w:eastAsia="標楷體" w:hint="eastAsia"/>
              </w:rPr>
              <w:t>35</w:t>
            </w:r>
            <w:r w:rsidR="00ED0B5B" w:rsidRPr="00415A27">
              <w:rPr>
                <w:rFonts w:eastAsia="標楷體" w:hint="eastAsia"/>
              </w:rPr>
              <w:t>9</w:t>
            </w:r>
          </w:p>
        </w:tc>
        <w:tc>
          <w:tcPr>
            <w:tcW w:w="1559" w:type="dxa"/>
            <w:tcBorders>
              <w:top w:val="single" w:sz="4" w:space="0" w:color="auto"/>
              <w:left w:val="nil"/>
              <w:right w:val="double" w:sz="4" w:space="0" w:color="auto"/>
            </w:tcBorders>
          </w:tcPr>
          <w:p w:rsidR="0032186E" w:rsidRPr="00415A27" w:rsidRDefault="00ED0B5B" w:rsidP="000E7637">
            <w:pPr>
              <w:ind w:rightChars="224" w:right="538"/>
              <w:jc w:val="right"/>
              <w:rPr>
                <w:rFonts w:eastAsia="標楷體"/>
              </w:rPr>
            </w:pPr>
            <w:r w:rsidRPr="00415A27">
              <w:rPr>
                <w:rFonts w:eastAsia="標楷體" w:hint="eastAsia"/>
              </w:rPr>
              <w:t>5.5</w:t>
            </w:r>
          </w:p>
        </w:tc>
        <w:tc>
          <w:tcPr>
            <w:tcW w:w="1559" w:type="dxa"/>
            <w:tcBorders>
              <w:top w:val="single" w:sz="4" w:space="0" w:color="auto"/>
              <w:left w:val="double" w:sz="4" w:space="0" w:color="auto"/>
            </w:tcBorders>
          </w:tcPr>
          <w:p w:rsidR="0032186E" w:rsidRPr="00415A27" w:rsidRDefault="00831623" w:rsidP="00ED0B5B">
            <w:pPr>
              <w:ind w:rightChars="165" w:right="396"/>
              <w:jc w:val="right"/>
              <w:rPr>
                <w:rFonts w:eastAsia="標楷體"/>
              </w:rPr>
            </w:pPr>
            <w:r w:rsidRPr="00415A27">
              <w:rPr>
                <w:rFonts w:eastAsia="標楷體" w:hint="eastAsia"/>
              </w:rPr>
              <w:t>1,</w:t>
            </w:r>
            <w:r w:rsidR="00ED0B5B" w:rsidRPr="00415A27">
              <w:rPr>
                <w:rFonts w:eastAsia="標楷體" w:hint="eastAsia"/>
              </w:rPr>
              <w:t>501</w:t>
            </w:r>
          </w:p>
        </w:tc>
        <w:tc>
          <w:tcPr>
            <w:tcW w:w="1560" w:type="dxa"/>
            <w:tcBorders>
              <w:top w:val="single" w:sz="4" w:space="0" w:color="auto"/>
            </w:tcBorders>
          </w:tcPr>
          <w:p w:rsidR="0032186E" w:rsidRPr="00415A27" w:rsidRDefault="00831623" w:rsidP="00ED0B5B">
            <w:pPr>
              <w:ind w:rightChars="283" w:right="679"/>
              <w:jc w:val="right"/>
              <w:rPr>
                <w:rFonts w:eastAsia="標楷體"/>
              </w:rPr>
            </w:pPr>
            <w:r w:rsidRPr="00415A27">
              <w:rPr>
                <w:rFonts w:eastAsia="標楷體" w:hint="eastAsia"/>
              </w:rPr>
              <w:t>3.</w:t>
            </w:r>
            <w:r w:rsidR="00ED0B5B" w:rsidRPr="00415A27">
              <w:rPr>
                <w:rFonts w:eastAsia="標楷體" w:hint="eastAsia"/>
              </w:rPr>
              <w:t>5</w:t>
            </w:r>
          </w:p>
        </w:tc>
      </w:tr>
      <w:tr w:rsidR="00415A27" w:rsidRPr="00415A27" w:rsidTr="000E7637">
        <w:trPr>
          <w:trHeight w:val="80"/>
        </w:trPr>
        <w:tc>
          <w:tcPr>
            <w:tcW w:w="2722" w:type="dxa"/>
            <w:tcBorders>
              <w:right w:val="single" w:sz="4" w:space="0" w:color="auto"/>
            </w:tcBorders>
          </w:tcPr>
          <w:p w:rsidR="0032186E" w:rsidRPr="00415A27" w:rsidRDefault="0032186E" w:rsidP="000E7637">
            <w:pPr>
              <w:snapToGrid w:val="0"/>
              <w:spacing w:line="400" w:lineRule="atLeast"/>
              <w:ind w:left="28" w:right="-142"/>
              <w:jc w:val="both"/>
              <w:rPr>
                <w:rFonts w:eastAsia="標楷體"/>
              </w:rPr>
            </w:pPr>
            <w:r w:rsidRPr="00415A27">
              <w:rPr>
                <w:rFonts w:eastAsia="標楷體"/>
              </w:rPr>
              <w:t xml:space="preserve">  </w:t>
            </w:r>
            <w:r w:rsidRPr="00415A27">
              <w:rPr>
                <w:rFonts w:eastAsia="標楷體"/>
              </w:rPr>
              <w:t>餐館業</w:t>
            </w:r>
          </w:p>
        </w:tc>
        <w:tc>
          <w:tcPr>
            <w:tcW w:w="1559" w:type="dxa"/>
          </w:tcPr>
          <w:p w:rsidR="0032186E" w:rsidRPr="00415A27" w:rsidRDefault="00ED0B5B" w:rsidP="000E7637">
            <w:pPr>
              <w:ind w:rightChars="165" w:right="396"/>
              <w:jc w:val="right"/>
              <w:rPr>
                <w:rFonts w:eastAsia="標楷體"/>
              </w:rPr>
            </w:pPr>
            <w:r w:rsidRPr="00415A27">
              <w:rPr>
                <w:rFonts w:eastAsia="標楷體" w:hint="eastAsia"/>
              </w:rPr>
              <w:t>303</w:t>
            </w:r>
          </w:p>
        </w:tc>
        <w:tc>
          <w:tcPr>
            <w:tcW w:w="1559" w:type="dxa"/>
            <w:tcBorders>
              <w:left w:val="nil"/>
              <w:right w:val="double" w:sz="4" w:space="0" w:color="auto"/>
            </w:tcBorders>
          </w:tcPr>
          <w:p w:rsidR="0032186E" w:rsidRPr="00415A27" w:rsidRDefault="00ED0B5B" w:rsidP="000E7637">
            <w:pPr>
              <w:ind w:rightChars="224" w:right="538"/>
              <w:jc w:val="right"/>
              <w:rPr>
                <w:rFonts w:eastAsia="標楷體"/>
              </w:rPr>
            </w:pPr>
            <w:r w:rsidRPr="00415A27">
              <w:rPr>
                <w:rFonts w:eastAsia="標楷體" w:hint="eastAsia"/>
              </w:rPr>
              <w:t>6.2</w:t>
            </w:r>
          </w:p>
        </w:tc>
        <w:tc>
          <w:tcPr>
            <w:tcW w:w="1559" w:type="dxa"/>
            <w:tcBorders>
              <w:left w:val="double" w:sz="4" w:space="0" w:color="auto"/>
            </w:tcBorders>
          </w:tcPr>
          <w:p w:rsidR="0032186E" w:rsidRPr="00415A27" w:rsidRDefault="00ED0B5B" w:rsidP="000E7637">
            <w:pPr>
              <w:ind w:rightChars="165" w:right="396"/>
              <w:jc w:val="right"/>
              <w:rPr>
                <w:rFonts w:eastAsia="標楷體"/>
              </w:rPr>
            </w:pPr>
            <w:r w:rsidRPr="00415A27">
              <w:rPr>
                <w:rFonts w:eastAsia="標楷體" w:hint="eastAsia"/>
              </w:rPr>
              <w:t>1,276</w:t>
            </w:r>
          </w:p>
        </w:tc>
        <w:tc>
          <w:tcPr>
            <w:tcW w:w="1560" w:type="dxa"/>
          </w:tcPr>
          <w:p w:rsidR="0032186E" w:rsidRPr="00415A27" w:rsidRDefault="00ED0B5B" w:rsidP="000E7637">
            <w:pPr>
              <w:ind w:rightChars="283" w:right="679"/>
              <w:jc w:val="right"/>
              <w:rPr>
                <w:rFonts w:eastAsia="標楷體"/>
              </w:rPr>
            </w:pPr>
            <w:r w:rsidRPr="00415A27">
              <w:rPr>
                <w:rFonts w:eastAsia="標楷體" w:hint="eastAsia"/>
              </w:rPr>
              <w:t>3.3</w:t>
            </w:r>
          </w:p>
        </w:tc>
      </w:tr>
      <w:tr w:rsidR="00415A27" w:rsidRPr="00415A27" w:rsidTr="000E7637">
        <w:trPr>
          <w:trHeight w:val="80"/>
        </w:trPr>
        <w:tc>
          <w:tcPr>
            <w:tcW w:w="2722" w:type="dxa"/>
            <w:tcBorders>
              <w:right w:val="single" w:sz="4" w:space="0" w:color="auto"/>
            </w:tcBorders>
          </w:tcPr>
          <w:p w:rsidR="0032186E" w:rsidRPr="00415A27" w:rsidRDefault="0032186E" w:rsidP="000E7637">
            <w:pPr>
              <w:snapToGrid w:val="0"/>
              <w:spacing w:line="400" w:lineRule="atLeast"/>
              <w:ind w:left="28" w:right="-142"/>
              <w:jc w:val="both"/>
              <w:rPr>
                <w:rFonts w:eastAsia="標楷體"/>
              </w:rPr>
            </w:pPr>
            <w:r w:rsidRPr="00415A27">
              <w:rPr>
                <w:rFonts w:eastAsia="標楷體"/>
              </w:rPr>
              <w:t xml:space="preserve">  </w:t>
            </w:r>
            <w:proofErr w:type="gramStart"/>
            <w:r w:rsidRPr="00415A27">
              <w:rPr>
                <w:rFonts w:eastAsia="標楷體"/>
              </w:rPr>
              <w:t>飲料店</w:t>
            </w:r>
            <w:r w:rsidRPr="00415A27">
              <w:rPr>
                <w:rFonts w:eastAsia="標楷體" w:hint="eastAsia"/>
              </w:rPr>
              <w:t>業</w:t>
            </w:r>
            <w:proofErr w:type="gramEnd"/>
          </w:p>
        </w:tc>
        <w:tc>
          <w:tcPr>
            <w:tcW w:w="1559" w:type="dxa"/>
          </w:tcPr>
          <w:p w:rsidR="0032186E" w:rsidRPr="00415A27" w:rsidRDefault="00831623" w:rsidP="00ED0B5B">
            <w:pPr>
              <w:ind w:rightChars="165" w:right="396"/>
              <w:jc w:val="right"/>
              <w:rPr>
                <w:rFonts w:eastAsia="標楷體"/>
              </w:rPr>
            </w:pPr>
            <w:r w:rsidRPr="00415A27">
              <w:rPr>
                <w:rFonts w:eastAsia="標楷體" w:hint="eastAsia"/>
              </w:rPr>
              <w:t>4</w:t>
            </w:r>
            <w:r w:rsidR="00ED0B5B" w:rsidRPr="00415A27">
              <w:rPr>
                <w:rFonts w:eastAsia="標楷體" w:hint="eastAsia"/>
              </w:rPr>
              <w:t>1</w:t>
            </w:r>
          </w:p>
        </w:tc>
        <w:tc>
          <w:tcPr>
            <w:tcW w:w="1559" w:type="dxa"/>
            <w:tcBorders>
              <w:left w:val="nil"/>
              <w:right w:val="double" w:sz="4" w:space="0" w:color="auto"/>
            </w:tcBorders>
          </w:tcPr>
          <w:p w:rsidR="0032186E" w:rsidRPr="00415A27" w:rsidRDefault="00ED0B5B" w:rsidP="000E7637">
            <w:pPr>
              <w:ind w:rightChars="224" w:right="538"/>
              <w:jc w:val="right"/>
              <w:rPr>
                <w:rFonts w:eastAsia="標楷體"/>
              </w:rPr>
            </w:pPr>
            <w:r w:rsidRPr="00415A27">
              <w:rPr>
                <w:rFonts w:eastAsia="標楷體" w:hint="eastAsia"/>
              </w:rPr>
              <w:t>1.6</w:t>
            </w:r>
          </w:p>
        </w:tc>
        <w:tc>
          <w:tcPr>
            <w:tcW w:w="1559" w:type="dxa"/>
            <w:tcBorders>
              <w:left w:val="double" w:sz="4" w:space="0" w:color="auto"/>
            </w:tcBorders>
          </w:tcPr>
          <w:p w:rsidR="0032186E" w:rsidRPr="00415A27" w:rsidRDefault="00831623" w:rsidP="00ED0B5B">
            <w:pPr>
              <w:ind w:rightChars="165" w:right="396"/>
              <w:jc w:val="right"/>
              <w:rPr>
                <w:rFonts w:eastAsia="標楷體"/>
              </w:rPr>
            </w:pPr>
            <w:r w:rsidRPr="00415A27">
              <w:rPr>
                <w:rFonts w:eastAsia="標楷體" w:hint="eastAsia"/>
              </w:rPr>
              <w:t>1</w:t>
            </w:r>
            <w:r w:rsidR="00ED0B5B" w:rsidRPr="00415A27">
              <w:rPr>
                <w:rFonts w:eastAsia="標楷體" w:hint="eastAsia"/>
              </w:rPr>
              <w:t>66</w:t>
            </w:r>
          </w:p>
        </w:tc>
        <w:tc>
          <w:tcPr>
            <w:tcW w:w="1560" w:type="dxa"/>
          </w:tcPr>
          <w:p w:rsidR="0032186E" w:rsidRPr="00415A27" w:rsidRDefault="00ED0B5B" w:rsidP="000E7637">
            <w:pPr>
              <w:ind w:rightChars="283" w:right="679"/>
              <w:jc w:val="right"/>
              <w:rPr>
                <w:rFonts w:eastAsia="標楷體"/>
              </w:rPr>
            </w:pPr>
            <w:r w:rsidRPr="00415A27">
              <w:rPr>
                <w:rFonts w:eastAsia="標楷體" w:hint="eastAsia"/>
              </w:rPr>
              <w:t>5.7</w:t>
            </w:r>
          </w:p>
        </w:tc>
      </w:tr>
      <w:tr w:rsidR="00415A27" w:rsidRPr="00415A27" w:rsidTr="000E7637">
        <w:trPr>
          <w:trHeight w:val="80"/>
        </w:trPr>
        <w:tc>
          <w:tcPr>
            <w:tcW w:w="2722" w:type="dxa"/>
            <w:tcBorders>
              <w:bottom w:val="single" w:sz="4" w:space="0" w:color="auto"/>
              <w:right w:val="single" w:sz="4" w:space="0" w:color="auto"/>
            </w:tcBorders>
          </w:tcPr>
          <w:p w:rsidR="0032186E" w:rsidRPr="00415A27" w:rsidRDefault="0032186E" w:rsidP="000E7637">
            <w:pPr>
              <w:snapToGrid w:val="0"/>
              <w:spacing w:line="400" w:lineRule="atLeast"/>
              <w:ind w:left="28" w:right="-142"/>
              <w:jc w:val="both"/>
              <w:rPr>
                <w:rFonts w:eastAsia="標楷體"/>
              </w:rPr>
            </w:pPr>
            <w:r w:rsidRPr="00415A27">
              <w:rPr>
                <w:rFonts w:eastAsia="標楷體"/>
              </w:rPr>
              <w:t xml:space="preserve">  </w:t>
            </w:r>
            <w:r w:rsidRPr="00415A27">
              <w:rPr>
                <w:rFonts w:eastAsia="標楷體"/>
              </w:rPr>
              <w:t>其他餐飲業</w:t>
            </w:r>
          </w:p>
        </w:tc>
        <w:tc>
          <w:tcPr>
            <w:tcW w:w="1559" w:type="dxa"/>
            <w:tcBorders>
              <w:bottom w:val="single" w:sz="4" w:space="0" w:color="auto"/>
            </w:tcBorders>
          </w:tcPr>
          <w:p w:rsidR="0032186E" w:rsidRPr="00415A27" w:rsidRDefault="00831623" w:rsidP="000E7637">
            <w:pPr>
              <w:ind w:rightChars="165" w:right="396"/>
              <w:jc w:val="right"/>
              <w:rPr>
                <w:rFonts w:eastAsia="標楷體"/>
              </w:rPr>
            </w:pPr>
            <w:r w:rsidRPr="00415A27">
              <w:rPr>
                <w:rFonts w:eastAsia="標楷體" w:hint="eastAsia"/>
              </w:rPr>
              <w:t>15</w:t>
            </w:r>
          </w:p>
        </w:tc>
        <w:tc>
          <w:tcPr>
            <w:tcW w:w="1559" w:type="dxa"/>
            <w:tcBorders>
              <w:left w:val="nil"/>
              <w:bottom w:val="single" w:sz="4" w:space="0" w:color="auto"/>
              <w:right w:val="double" w:sz="4" w:space="0" w:color="auto"/>
            </w:tcBorders>
          </w:tcPr>
          <w:p w:rsidR="0032186E" w:rsidRPr="00415A27" w:rsidRDefault="00831623" w:rsidP="000E7637">
            <w:pPr>
              <w:ind w:rightChars="224" w:right="538"/>
              <w:jc w:val="right"/>
              <w:rPr>
                <w:rFonts w:eastAsia="標楷體"/>
              </w:rPr>
            </w:pPr>
            <w:r w:rsidRPr="00415A27">
              <w:rPr>
                <w:rFonts w:eastAsia="標楷體" w:hint="eastAsia"/>
              </w:rPr>
              <w:t>2.</w:t>
            </w:r>
            <w:r w:rsidR="00ED0B5B" w:rsidRPr="00415A27">
              <w:rPr>
                <w:rFonts w:eastAsia="標楷體" w:hint="eastAsia"/>
              </w:rPr>
              <w:t>5</w:t>
            </w:r>
          </w:p>
        </w:tc>
        <w:tc>
          <w:tcPr>
            <w:tcW w:w="1559" w:type="dxa"/>
            <w:tcBorders>
              <w:left w:val="double" w:sz="4" w:space="0" w:color="auto"/>
              <w:bottom w:val="single" w:sz="4" w:space="0" w:color="auto"/>
            </w:tcBorders>
          </w:tcPr>
          <w:p w:rsidR="0032186E" w:rsidRPr="00415A27" w:rsidRDefault="00ED0B5B" w:rsidP="000E7637">
            <w:pPr>
              <w:ind w:rightChars="165" w:right="396"/>
              <w:jc w:val="right"/>
              <w:rPr>
                <w:rFonts w:eastAsia="標楷體"/>
              </w:rPr>
            </w:pPr>
            <w:r w:rsidRPr="00415A27">
              <w:rPr>
                <w:rFonts w:eastAsia="標楷體" w:hint="eastAsia"/>
              </w:rPr>
              <w:t>60</w:t>
            </w:r>
          </w:p>
        </w:tc>
        <w:tc>
          <w:tcPr>
            <w:tcW w:w="1560" w:type="dxa"/>
            <w:tcBorders>
              <w:bottom w:val="single" w:sz="4" w:space="0" w:color="auto"/>
            </w:tcBorders>
          </w:tcPr>
          <w:p w:rsidR="0032186E" w:rsidRPr="00415A27" w:rsidRDefault="00ED0B5B" w:rsidP="000E7637">
            <w:pPr>
              <w:ind w:rightChars="283" w:right="679"/>
              <w:jc w:val="right"/>
              <w:rPr>
                <w:rFonts w:eastAsia="標楷體"/>
              </w:rPr>
            </w:pPr>
            <w:r w:rsidRPr="00415A27">
              <w:rPr>
                <w:rFonts w:eastAsia="標楷體" w:hint="eastAsia"/>
              </w:rPr>
              <w:t>1.6</w:t>
            </w:r>
          </w:p>
        </w:tc>
      </w:tr>
    </w:tbl>
    <w:p w:rsidR="0032186E" w:rsidRPr="00415A27" w:rsidRDefault="0032186E" w:rsidP="0032186E">
      <w:pPr>
        <w:spacing w:afterLines="50" w:after="180"/>
        <w:textDirection w:val="lrTbV"/>
        <w:rPr>
          <w:rFonts w:eastAsia="標楷體"/>
          <w:sz w:val="22"/>
          <w:szCs w:val="22"/>
        </w:rPr>
      </w:pPr>
      <w:r w:rsidRPr="00415A27">
        <w:rPr>
          <w:rFonts w:eastAsia="標楷體"/>
          <w:sz w:val="22"/>
          <w:szCs w:val="22"/>
        </w:rPr>
        <w:t>資料來源：經濟部統計處。</w:t>
      </w:r>
    </w:p>
    <w:p w:rsidR="00F67965" w:rsidRPr="00415A27" w:rsidRDefault="00F67965" w:rsidP="00F67965">
      <w:pPr>
        <w:spacing w:afterLines="50" w:after="180"/>
        <w:textDirection w:val="lrTbV"/>
        <w:rPr>
          <w:rFonts w:eastAsia="標楷體"/>
          <w:sz w:val="22"/>
          <w:szCs w:val="22"/>
        </w:rPr>
      </w:pPr>
    </w:p>
    <w:p w:rsidR="003F3F99" w:rsidRPr="00415A27" w:rsidRDefault="003F3F99" w:rsidP="003F3F99">
      <w:pPr>
        <w:spacing w:afterLines="50" w:after="180"/>
        <w:textDirection w:val="lrTbV"/>
        <w:rPr>
          <w:rFonts w:eastAsia="標楷體"/>
          <w:sz w:val="22"/>
          <w:szCs w:val="22"/>
        </w:rPr>
      </w:pPr>
    </w:p>
    <w:p w:rsidR="003F3F99" w:rsidRPr="00415A27" w:rsidRDefault="003F3F99" w:rsidP="003F3F99">
      <w:pPr>
        <w:spacing w:beforeLines="50" w:before="180" w:afterLines="50" w:after="180" w:line="380" w:lineRule="exact"/>
        <w:jc w:val="center"/>
        <w:textDirection w:val="lrTbV"/>
        <w:rPr>
          <w:rFonts w:eastAsia="標楷體"/>
          <w:b/>
          <w:bCs/>
          <w:kern w:val="0"/>
          <w:sz w:val="28"/>
          <w:szCs w:val="20"/>
        </w:rPr>
      </w:pPr>
      <w:r w:rsidRPr="00415A27">
        <w:rPr>
          <w:rFonts w:eastAsia="標楷體"/>
          <w:b/>
          <w:bCs/>
        </w:rPr>
        <w:br w:type="page"/>
      </w:r>
    </w:p>
    <w:p w:rsidR="003F3F99" w:rsidRPr="00415A27" w:rsidRDefault="00246A9E" w:rsidP="003F3F99">
      <w:pPr>
        <w:keepNext/>
        <w:snapToGrid w:val="0"/>
        <w:spacing w:beforeLines="50" w:before="180" w:line="300" w:lineRule="auto"/>
        <w:ind w:rightChars="-25" w:right="-60"/>
        <w:outlineLvl w:val="2"/>
        <w:rPr>
          <w:rFonts w:eastAsia="標楷體"/>
          <w:b/>
          <w:bCs/>
          <w:sz w:val="32"/>
          <w:szCs w:val="32"/>
        </w:rPr>
      </w:pPr>
      <w:hyperlink w:anchor="c17" w:history="1">
        <w:bookmarkStart w:id="94" w:name="_Toc349916584"/>
        <w:bookmarkStart w:id="95" w:name="_Toc401923797"/>
        <w:bookmarkStart w:id="96" w:name="_Toc402171714"/>
        <w:bookmarkStart w:id="97" w:name="_Toc483472991"/>
        <w:r w:rsidR="003F3F99" w:rsidRPr="00415A27">
          <w:rPr>
            <w:rFonts w:eastAsia="標楷體"/>
            <w:b/>
            <w:bCs/>
            <w:sz w:val="32"/>
            <w:szCs w:val="32"/>
          </w:rPr>
          <w:t>（四）貿易</w:t>
        </w:r>
        <w:bookmarkEnd w:id="94"/>
        <w:bookmarkEnd w:id="95"/>
        <w:bookmarkEnd w:id="96"/>
        <w:bookmarkEnd w:id="97"/>
      </w:hyperlink>
    </w:p>
    <w:p w:rsidR="0032186E" w:rsidRPr="00415A27" w:rsidRDefault="0032186E" w:rsidP="0032186E">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415A27">
        <w:rPr>
          <w:rFonts w:eastAsia="標楷體"/>
          <w:b/>
          <w:bCs/>
          <w:kern w:val="0"/>
          <w:sz w:val="28"/>
          <w:szCs w:val="20"/>
        </w:rPr>
        <w:t>１、</w:t>
      </w:r>
      <w:r w:rsidRPr="00415A27">
        <w:rPr>
          <w:rFonts w:eastAsia="標楷體" w:hint="eastAsia"/>
          <w:b/>
          <w:bCs/>
          <w:kern w:val="0"/>
          <w:sz w:val="28"/>
          <w:szCs w:val="20"/>
        </w:rPr>
        <w:t>106</w:t>
      </w:r>
      <w:r w:rsidRPr="00415A27">
        <w:rPr>
          <w:rFonts w:eastAsia="標楷體" w:hint="eastAsia"/>
          <w:b/>
          <w:bCs/>
          <w:kern w:val="0"/>
          <w:sz w:val="28"/>
          <w:szCs w:val="20"/>
        </w:rPr>
        <w:t>年</w:t>
      </w:r>
      <w:r w:rsidR="00A20C8B" w:rsidRPr="00415A27">
        <w:rPr>
          <w:rFonts w:eastAsia="標楷體" w:hint="eastAsia"/>
          <w:b/>
          <w:bCs/>
          <w:kern w:val="0"/>
          <w:sz w:val="28"/>
          <w:szCs w:val="20"/>
        </w:rPr>
        <w:t>4</w:t>
      </w:r>
      <w:r w:rsidRPr="00415A27">
        <w:rPr>
          <w:rFonts w:eastAsia="標楷體" w:hint="eastAsia"/>
          <w:b/>
          <w:bCs/>
          <w:kern w:val="0"/>
          <w:sz w:val="28"/>
          <w:szCs w:val="20"/>
        </w:rPr>
        <w:t>月</w:t>
      </w:r>
      <w:r w:rsidRPr="00415A27">
        <w:rPr>
          <w:rFonts w:eastAsia="標楷體" w:hint="eastAsia"/>
          <w:b/>
          <w:sz w:val="28"/>
        </w:rPr>
        <w:t>出、進口分別成長</w:t>
      </w:r>
      <w:r w:rsidR="00A20C8B" w:rsidRPr="00415A27">
        <w:rPr>
          <w:rFonts w:eastAsia="標楷體" w:hint="eastAsia"/>
          <w:b/>
          <w:sz w:val="28"/>
        </w:rPr>
        <w:t>9.4</w:t>
      </w:r>
      <w:r w:rsidRPr="00415A27">
        <w:rPr>
          <w:rFonts w:eastAsia="標楷體"/>
          <w:b/>
          <w:sz w:val="28"/>
        </w:rPr>
        <w:t>%</w:t>
      </w:r>
      <w:r w:rsidRPr="00415A27">
        <w:rPr>
          <w:rFonts w:eastAsia="標楷體" w:hint="eastAsia"/>
          <w:b/>
          <w:sz w:val="28"/>
        </w:rPr>
        <w:t>及</w:t>
      </w:r>
      <w:r w:rsidR="00A20C8B" w:rsidRPr="00415A27">
        <w:rPr>
          <w:rFonts w:eastAsia="標楷體" w:hint="eastAsia"/>
          <w:b/>
          <w:sz w:val="28"/>
        </w:rPr>
        <w:t>23.5</w:t>
      </w:r>
      <w:r w:rsidRPr="00415A27">
        <w:rPr>
          <w:rFonts w:eastAsia="標楷體"/>
          <w:b/>
          <w:sz w:val="28"/>
        </w:rPr>
        <w:t>%</w:t>
      </w:r>
    </w:p>
    <w:p w:rsidR="0032186E" w:rsidRPr="00415A27" w:rsidRDefault="0032186E" w:rsidP="0032186E">
      <w:pPr>
        <w:snapToGrid w:val="0"/>
        <w:spacing w:before="120" w:line="300" w:lineRule="auto"/>
        <w:ind w:right="-142" w:firstLineChars="202" w:firstLine="566"/>
        <w:jc w:val="both"/>
        <w:rPr>
          <w:rFonts w:eastAsia="標楷體"/>
          <w:sz w:val="28"/>
        </w:rPr>
      </w:pPr>
      <w:r w:rsidRPr="00415A27">
        <w:rPr>
          <w:rFonts w:eastAsia="標楷體"/>
          <w:sz w:val="28"/>
        </w:rPr>
        <w:t>10</w:t>
      </w:r>
      <w:r w:rsidRPr="00415A27">
        <w:rPr>
          <w:rFonts w:eastAsia="標楷體" w:hint="eastAsia"/>
          <w:sz w:val="28"/>
        </w:rPr>
        <w:t>6</w:t>
      </w:r>
      <w:r w:rsidRPr="00415A27">
        <w:rPr>
          <w:rFonts w:eastAsia="標楷體"/>
          <w:sz w:val="28"/>
        </w:rPr>
        <w:t>年</w:t>
      </w:r>
      <w:r w:rsidR="00A20C8B" w:rsidRPr="00415A27">
        <w:rPr>
          <w:rFonts w:eastAsia="標楷體" w:hint="eastAsia"/>
          <w:sz w:val="28"/>
        </w:rPr>
        <w:t>4</w:t>
      </w:r>
      <w:r w:rsidRPr="00415A27">
        <w:rPr>
          <w:rFonts w:eastAsia="標楷體"/>
          <w:sz w:val="28"/>
        </w:rPr>
        <w:t>月出口</w:t>
      </w:r>
      <w:r w:rsidRPr="00415A27">
        <w:rPr>
          <w:rFonts w:eastAsia="標楷體" w:hint="eastAsia"/>
          <w:sz w:val="28"/>
        </w:rPr>
        <w:t>總值</w:t>
      </w:r>
      <w:r w:rsidR="00A20C8B" w:rsidRPr="00415A27">
        <w:rPr>
          <w:rFonts w:eastAsia="標楷體" w:hint="eastAsia"/>
          <w:sz w:val="28"/>
        </w:rPr>
        <w:t>243.2</w:t>
      </w:r>
      <w:r w:rsidRPr="00415A27">
        <w:rPr>
          <w:rFonts w:eastAsia="標楷體"/>
          <w:sz w:val="28"/>
        </w:rPr>
        <w:t>億美元，較上年同月</w:t>
      </w:r>
      <w:r w:rsidRPr="00415A27">
        <w:rPr>
          <w:rFonts w:eastAsia="標楷體" w:hint="eastAsia"/>
          <w:sz w:val="28"/>
        </w:rPr>
        <w:t>增加</w:t>
      </w:r>
      <w:r w:rsidR="00A20C8B" w:rsidRPr="00415A27">
        <w:rPr>
          <w:rFonts w:eastAsia="標楷體" w:hint="eastAsia"/>
          <w:sz w:val="28"/>
        </w:rPr>
        <w:t>9.4</w:t>
      </w:r>
      <w:r w:rsidRPr="00415A27">
        <w:rPr>
          <w:rFonts w:eastAsia="標楷體"/>
          <w:sz w:val="28"/>
        </w:rPr>
        <w:t>%</w:t>
      </w:r>
      <w:r w:rsidRPr="00415A27">
        <w:rPr>
          <w:rFonts w:eastAsia="標楷體"/>
          <w:sz w:val="28"/>
        </w:rPr>
        <w:t>；進口</w:t>
      </w:r>
      <w:r w:rsidRPr="00415A27">
        <w:rPr>
          <w:rFonts w:eastAsia="標楷體" w:hint="eastAsia"/>
          <w:sz w:val="28"/>
        </w:rPr>
        <w:t>總值</w:t>
      </w:r>
      <w:r w:rsidR="00F404AA" w:rsidRPr="00415A27">
        <w:rPr>
          <w:rFonts w:eastAsia="標楷體" w:hint="eastAsia"/>
          <w:sz w:val="28"/>
        </w:rPr>
        <w:t>21</w:t>
      </w:r>
      <w:r w:rsidR="00A20C8B" w:rsidRPr="00415A27">
        <w:rPr>
          <w:rFonts w:eastAsia="標楷體" w:hint="eastAsia"/>
          <w:sz w:val="28"/>
        </w:rPr>
        <w:t>5.3</w:t>
      </w:r>
      <w:r w:rsidRPr="00415A27">
        <w:rPr>
          <w:rFonts w:eastAsia="標楷體"/>
          <w:sz w:val="28"/>
        </w:rPr>
        <w:t>億美元</w:t>
      </w:r>
      <w:r w:rsidRPr="00415A27">
        <w:rPr>
          <w:rFonts w:eastAsia="標楷體" w:hint="eastAsia"/>
          <w:sz w:val="28"/>
        </w:rPr>
        <w:t>，增加</w:t>
      </w:r>
      <w:r w:rsidR="00A20C8B" w:rsidRPr="00415A27">
        <w:rPr>
          <w:rFonts w:eastAsia="標楷體" w:hint="eastAsia"/>
          <w:sz w:val="28"/>
        </w:rPr>
        <w:t>23.5</w:t>
      </w:r>
      <w:r w:rsidRPr="00415A27">
        <w:rPr>
          <w:rFonts w:eastAsia="標楷體"/>
          <w:sz w:val="28"/>
        </w:rPr>
        <w:t>%</w:t>
      </w:r>
      <w:r w:rsidRPr="00415A27">
        <w:rPr>
          <w:rFonts w:eastAsia="標楷體"/>
          <w:sz w:val="28"/>
        </w:rPr>
        <w:t>；出超</w:t>
      </w:r>
      <w:r w:rsidR="009D4496" w:rsidRPr="00415A27">
        <w:rPr>
          <w:rFonts w:eastAsia="標楷體" w:hint="eastAsia"/>
          <w:sz w:val="28"/>
        </w:rPr>
        <w:t>27.8</w:t>
      </w:r>
      <w:r w:rsidRPr="00415A27">
        <w:rPr>
          <w:rFonts w:eastAsia="標楷體"/>
          <w:sz w:val="28"/>
        </w:rPr>
        <w:t>億美元。</w:t>
      </w:r>
      <w:r w:rsidRPr="00415A27">
        <w:rPr>
          <w:rFonts w:eastAsia="標楷體" w:hint="eastAsia"/>
          <w:sz w:val="28"/>
        </w:rPr>
        <w:t>累計</w:t>
      </w:r>
      <w:r w:rsidRPr="00415A27">
        <w:rPr>
          <w:rFonts w:eastAsia="標楷體" w:hint="eastAsia"/>
          <w:sz w:val="28"/>
        </w:rPr>
        <w:t>1</w:t>
      </w:r>
      <w:r w:rsidRPr="00415A27">
        <w:rPr>
          <w:rFonts w:eastAsia="標楷體" w:hint="eastAsia"/>
          <w:sz w:val="28"/>
        </w:rPr>
        <w:t>至</w:t>
      </w:r>
      <w:r w:rsidR="009D4496" w:rsidRPr="00415A27">
        <w:rPr>
          <w:rFonts w:eastAsia="標楷體" w:hint="eastAsia"/>
          <w:sz w:val="28"/>
        </w:rPr>
        <w:t>4</w:t>
      </w:r>
      <w:r w:rsidRPr="00415A27">
        <w:rPr>
          <w:rFonts w:eastAsia="標楷體" w:hint="eastAsia"/>
          <w:sz w:val="28"/>
        </w:rPr>
        <w:t>月出口</w:t>
      </w:r>
      <w:r w:rsidR="009D4496" w:rsidRPr="00415A27">
        <w:rPr>
          <w:rFonts w:eastAsia="標楷體" w:hint="eastAsia"/>
          <w:sz w:val="28"/>
        </w:rPr>
        <w:t>964.2</w:t>
      </w:r>
      <w:r w:rsidRPr="00415A27">
        <w:rPr>
          <w:rFonts w:eastAsia="標楷體" w:hint="eastAsia"/>
          <w:sz w:val="28"/>
        </w:rPr>
        <w:t>億美元，進口</w:t>
      </w:r>
      <w:r w:rsidR="009D4496" w:rsidRPr="00415A27">
        <w:rPr>
          <w:rFonts w:eastAsia="標楷體" w:hint="eastAsia"/>
          <w:sz w:val="28"/>
        </w:rPr>
        <w:t>828.6</w:t>
      </w:r>
      <w:r w:rsidRPr="00415A27">
        <w:rPr>
          <w:rFonts w:eastAsia="標楷體" w:hint="eastAsia"/>
          <w:sz w:val="28"/>
        </w:rPr>
        <w:t>億美元，分別較上年同期增加</w:t>
      </w:r>
      <w:r w:rsidR="00F404AA" w:rsidRPr="00415A27">
        <w:rPr>
          <w:rFonts w:eastAsia="標楷體" w:hint="eastAsia"/>
          <w:sz w:val="28"/>
        </w:rPr>
        <w:t>1</w:t>
      </w:r>
      <w:r w:rsidR="009D4496" w:rsidRPr="00415A27">
        <w:rPr>
          <w:rFonts w:eastAsia="標楷體" w:hint="eastAsia"/>
          <w:sz w:val="28"/>
        </w:rPr>
        <w:t>3.6</w:t>
      </w:r>
      <w:r w:rsidRPr="00415A27">
        <w:rPr>
          <w:rFonts w:eastAsia="標楷體" w:hint="eastAsia"/>
          <w:sz w:val="28"/>
        </w:rPr>
        <w:t>%</w:t>
      </w:r>
      <w:r w:rsidRPr="00415A27">
        <w:rPr>
          <w:rFonts w:eastAsia="標楷體" w:hint="eastAsia"/>
          <w:sz w:val="28"/>
        </w:rPr>
        <w:t>及</w:t>
      </w:r>
      <w:r w:rsidR="009D4496" w:rsidRPr="00415A27">
        <w:rPr>
          <w:rFonts w:eastAsia="標楷體" w:hint="eastAsia"/>
          <w:sz w:val="28"/>
        </w:rPr>
        <w:t>22.1</w:t>
      </w:r>
      <w:r w:rsidRPr="00415A27">
        <w:rPr>
          <w:rFonts w:eastAsia="標楷體" w:hint="eastAsia"/>
          <w:sz w:val="28"/>
        </w:rPr>
        <w:t>%</w:t>
      </w:r>
      <w:r w:rsidRPr="00415A27">
        <w:rPr>
          <w:rFonts w:eastAsia="標楷體" w:hint="eastAsia"/>
          <w:sz w:val="28"/>
        </w:rPr>
        <w:t>；出超</w:t>
      </w:r>
      <w:r w:rsidR="00F404AA" w:rsidRPr="00415A27">
        <w:rPr>
          <w:rFonts w:eastAsia="標楷體" w:hint="eastAsia"/>
          <w:sz w:val="28"/>
        </w:rPr>
        <w:t>1</w:t>
      </w:r>
      <w:r w:rsidR="00F75488">
        <w:rPr>
          <w:rFonts w:eastAsia="標楷體" w:hint="eastAsia"/>
          <w:sz w:val="28"/>
        </w:rPr>
        <w:t>35.7</w:t>
      </w:r>
      <w:r w:rsidRPr="00415A27">
        <w:rPr>
          <w:rFonts w:eastAsia="標楷體" w:hint="eastAsia"/>
          <w:sz w:val="28"/>
        </w:rPr>
        <w:t>億美元。</w:t>
      </w:r>
    </w:p>
    <w:p w:rsidR="0032186E" w:rsidRPr="00415A27" w:rsidRDefault="0032186E" w:rsidP="0032186E">
      <w:pPr>
        <w:snapToGrid w:val="0"/>
        <w:spacing w:line="300" w:lineRule="auto"/>
        <w:jc w:val="center"/>
        <w:rPr>
          <w:rFonts w:eastAsia="標楷體"/>
          <w:b/>
          <w:bCs/>
          <w:sz w:val="28"/>
        </w:rPr>
      </w:pPr>
      <w:r w:rsidRPr="00415A27">
        <w:rPr>
          <w:rFonts w:eastAsia="標楷體"/>
          <w:b/>
          <w:bCs/>
          <w:sz w:val="28"/>
        </w:rPr>
        <w:t>表</w:t>
      </w:r>
      <w:r w:rsidRPr="00415A27">
        <w:rPr>
          <w:rFonts w:eastAsia="標楷體"/>
          <w:b/>
          <w:bCs/>
          <w:sz w:val="28"/>
        </w:rPr>
        <w:t xml:space="preserve"> 2-4-1   </w:t>
      </w:r>
      <w:r w:rsidRPr="00415A2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415A27" w:rsidRPr="00415A27" w:rsidTr="000E7637">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32186E" w:rsidRPr="00415A27"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415A27">
              <w:rPr>
                <w:rFonts w:eastAsia="標楷體"/>
              </w:rPr>
              <w:t>年</w:t>
            </w:r>
            <w:r w:rsidRPr="00415A27">
              <w:rPr>
                <w:rFonts w:eastAsia="標楷體"/>
              </w:rPr>
              <w:t>(</w:t>
            </w:r>
            <w:r w:rsidRPr="00415A27">
              <w:rPr>
                <w:rFonts w:eastAsia="標楷體"/>
              </w:rPr>
              <w:t>月</w:t>
            </w:r>
            <w:r w:rsidRPr="00415A2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32186E" w:rsidRPr="00415A27"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415A27">
              <w:rPr>
                <w:rFonts w:eastAsia="標楷體"/>
              </w:rPr>
              <w:t>出</w:t>
            </w:r>
            <w:r w:rsidRPr="00415A27">
              <w:rPr>
                <w:rFonts w:eastAsia="標楷體"/>
              </w:rPr>
              <w:t xml:space="preserve">  </w:t>
            </w:r>
            <w:r w:rsidRPr="00415A2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32186E" w:rsidRPr="00415A27"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415A27">
              <w:rPr>
                <w:rFonts w:eastAsia="標楷體"/>
              </w:rPr>
              <w:t>進</w:t>
            </w:r>
            <w:r w:rsidRPr="00415A27">
              <w:rPr>
                <w:rFonts w:eastAsia="標楷體"/>
              </w:rPr>
              <w:t xml:space="preserve">  </w:t>
            </w:r>
            <w:r w:rsidRPr="00415A2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32186E" w:rsidRPr="00415A27"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415A27">
              <w:rPr>
                <w:rFonts w:eastAsia="標楷體"/>
              </w:rPr>
              <w:t>出入超</w:t>
            </w:r>
          </w:p>
          <w:p w:rsidR="0032186E" w:rsidRPr="00415A27"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415A27">
              <w:rPr>
                <w:rFonts w:eastAsia="標楷體"/>
              </w:rPr>
              <w:t>(</w:t>
            </w:r>
            <w:r w:rsidRPr="00415A27">
              <w:rPr>
                <w:rFonts w:eastAsia="標楷體"/>
              </w:rPr>
              <w:t>億美元</w:t>
            </w:r>
            <w:r w:rsidRPr="00415A27">
              <w:rPr>
                <w:rFonts w:eastAsia="標楷體"/>
              </w:rPr>
              <w:t>)</w:t>
            </w:r>
          </w:p>
        </w:tc>
      </w:tr>
      <w:tr w:rsidR="00415A27" w:rsidRPr="00415A27" w:rsidTr="000E7637">
        <w:trPr>
          <w:cantSplit/>
          <w:trHeight w:val="326"/>
        </w:trPr>
        <w:tc>
          <w:tcPr>
            <w:tcW w:w="1544" w:type="dxa"/>
            <w:vMerge/>
            <w:tcBorders>
              <w:top w:val="single" w:sz="4" w:space="0" w:color="auto"/>
              <w:left w:val="nil"/>
              <w:bottom w:val="single" w:sz="4" w:space="0" w:color="auto"/>
              <w:right w:val="single" w:sz="4" w:space="0" w:color="auto"/>
            </w:tcBorders>
            <w:vAlign w:val="center"/>
          </w:tcPr>
          <w:p w:rsidR="0032186E" w:rsidRPr="00415A27" w:rsidRDefault="0032186E" w:rsidP="000E7637">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32186E" w:rsidRPr="00415A27"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415A27">
              <w:rPr>
                <w:rFonts w:eastAsia="標楷體"/>
              </w:rPr>
              <w:t>金額</w:t>
            </w:r>
            <w:r w:rsidRPr="00415A27">
              <w:rPr>
                <w:rFonts w:eastAsia="標楷體"/>
              </w:rPr>
              <w:t>(</w:t>
            </w:r>
            <w:r w:rsidRPr="00415A27">
              <w:rPr>
                <w:rFonts w:eastAsia="標楷體"/>
              </w:rPr>
              <w:t>億美元</w:t>
            </w:r>
            <w:r w:rsidRPr="00415A2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32186E" w:rsidRPr="00415A27"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415A27">
              <w:rPr>
                <w:rFonts w:eastAsia="標楷體"/>
              </w:rPr>
              <w:t>年增率</w:t>
            </w:r>
            <w:r w:rsidRPr="00415A2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32186E" w:rsidRPr="00415A27"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415A27">
              <w:rPr>
                <w:rFonts w:eastAsia="標楷體"/>
              </w:rPr>
              <w:t>金額</w:t>
            </w:r>
            <w:r w:rsidRPr="00415A27">
              <w:rPr>
                <w:rFonts w:eastAsia="標楷體"/>
              </w:rPr>
              <w:t>(</w:t>
            </w:r>
            <w:r w:rsidRPr="00415A27">
              <w:rPr>
                <w:rFonts w:eastAsia="標楷體"/>
              </w:rPr>
              <w:t>億美元</w:t>
            </w:r>
            <w:r w:rsidRPr="00415A2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32186E" w:rsidRPr="00415A27"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415A27">
              <w:rPr>
                <w:rFonts w:eastAsia="標楷體"/>
              </w:rPr>
              <w:t>年增率</w:t>
            </w:r>
            <w:r w:rsidRPr="00415A27">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32186E" w:rsidRPr="00415A27" w:rsidRDefault="0032186E" w:rsidP="000E7637">
            <w:pPr>
              <w:snapToGrid w:val="0"/>
              <w:spacing w:line="340" w:lineRule="exact"/>
              <w:ind w:left="30"/>
              <w:jc w:val="center"/>
              <w:rPr>
                <w:rFonts w:eastAsia="標楷體"/>
              </w:rPr>
            </w:pPr>
          </w:p>
        </w:tc>
      </w:tr>
      <w:tr w:rsidR="00415A27" w:rsidRPr="00415A27" w:rsidTr="000E7637">
        <w:trPr>
          <w:trHeight w:val="351"/>
        </w:trPr>
        <w:tc>
          <w:tcPr>
            <w:tcW w:w="1544" w:type="dxa"/>
            <w:tcBorders>
              <w:top w:val="nil"/>
              <w:left w:val="nil"/>
              <w:bottom w:val="nil"/>
              <w:right w:val="single" w:sz="4" w:space="0" w:color="auto"/>
            </w:tcBorders>
          </w:tcPr>
          <w:p w:rsidR="0032186E" w:rsidRPr="00415A27"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415A27">
              <w:rPr>
                <w:rFonts w:eastAsia="標楷體"/>
                <w:b/>
                <w:bCs/>
              </w:rPr>
              <w:t xml:space="preserve"> 101</w:t>
            </w:r>
            <w:r w:rsidRPr="00415A27">
              <w:rPr>
                <w:rFonts w:eastAsia="標楷體"/>
                <w:b/>
                <w:bCs/>
              </w:rPr>
              <w:t>年</w:t>
            </w:r>
          </w:p>
        </w:tc>
        <w:tc>
          <w:tcPr>
            <w:tcW w:w="1800" w:type="dxa"/>
            <w:tcBorders>
              <w:top w:val="nil"/>
              <w:left w:val="single" w:sz="4" w:space="0" w:color="auto"/>
              <w:bottom w:val="nil"/>
              <w:right w:val="nil"/>
            </w:tcBorders>
            <w:vAlign w:val="center"/>
          </w:tcPr>
          <w:p w:rsidR="0032186E" w:rsidRPr="00415A27" w:rsidRDefault="0032186E" w:rsidP="000E7637">
            <w:pPr>
              <w:snapToGrid w:val="0"/>
              <w:spacing w:line="320" w:lineRule="exact"/>
              <w:ind w:right="480"/>
              <w:jc w:val="right"/>
              <w:rPr>
                <w:rFonts w:eastAsia="標楷體"/>
                <w:b/>
                <w:bCs/>
              </w:rPr>
            </w:pPr>
            <w:r w:rsidRPr="00415A27">
              <w:rPr>
                <w:rFonts w:eastAsia="標楷體"/>
                <w:b/>
                <w:bCs/>
              </w:rPr>
              <w:t>3,0</w:t>
            </w:r>
            <w:r w:rsidRPr="00415A27">
              <w:rPr>
                <w:rFonts w:eastAsia="標楷體" w:hint="eastAsia"/>
                <w:b/>
                <w:bCs/>
              </w:rPr>
              <w:t>64</w:t>
            </w:r>
            <w:r w:rsidRPr="00415A27">
              <w:rPr>
                <w:rFonts w:eastAsia="標楷體"/>
                <w:b/>
                <w:bCs/>
              </w:rPr>
              <w:t>.</w:t>
            </w:r>
            <w:r w:rsidRPr="00415A27">
              <w:rPr>
                <w:rFonts w:eastAsia="標楷體" w:hint="eastAsia"/>
                <w:b/>
                <w:bCs/>
              </w:rPr>
              <w:t>1</w:t>
            </w:r>
          </w:p>
        </w:tc>
        <w:tc>
          <w:tcPr>
            <w:tcW w:w="1233" w:type="dxa"/>
            <w:tcBorders>
              <w:top w:val="nil"/>
              <w:left w:val="nil"/>
              <w:bottom w:val="nil"/>
              <w:right w:val="nil"/>
            </w:tcBorders>
            <w:vAlign w:val="center"/>
          </w:tcPr>
          <w:p w:rsidR="0032186E" w:rsidRPr="00415A27" w:rsidRDefault="0032186E" w:rsidP="000E7637">
            <w:pPr>
              <w:snapToGrid w:val="0"/>
              <w:spacing w:line="320" w:lineRule="exact"/>
              <w:ind w:right="296"/>
              <w:jc w:val="right"/>
              <w:rPr>
                <w:rFonts w:eastAsia="標楷體"/>
                <w:b/>
                <w:bCs/>
              </w:rPr>
            </w:pPr>
            <w:r w:rsidRPr="00415A27">
              <w:rPr>
                <w:rFonts w:eastAsia="標楷體"/>
                <w:b/>
                <w:bCs/>
              </w:rPr>
              <w:t>-2.</w:t>
            </w:r>
            <w:r w:rsidRPr="00415A27">
              <w:rPr>
                <w:rFonts w:eastAsia="標楷體" w:hint="eastAsia"/>
                <w:b/>
                <w:bCs/>
              </w:rPr>
              <w:t>1</w:t>
            </w:r>
          </w:p>
        </w:tc>
        <w:tc>
          <w:tcPr>
            <w:tcW w:w="1800" w:type="dxa"/>
            <w:tcBorders>
              <w:top w:val="nil"/>
              <w:left w:val="nil"/>
              <w:bottom w:val="nil"/>
              <w:right w:val="nil"/>
            </w:tcBorders>
            <w:vAlign w:val="center"/>
          </w:tcPr>
          <w:p w:rsidR="0032186E" w:rsidRPr="00415A27" w:rsidRDefault="0032186E" w:rsidP="000E7637">
            <w:pPr>
              <w:snapToGrid w:val="0"/>
              <w:spacing w:line="320" w:lineRule="exact"/>
              <w:ind w:right="536"/>
              <w:jc w:val="right"/>
              <w:rPr>
                <w:rFonts w:eastAsia="標楷體"/>
                <w:b/>
                <w:bCs/>
              </w:rPr>
            </w:pPr>
            <w:r w:rsidRPr="00415A27">
              <w:rPr>
                <w:rFonts w:eastAsia="標楷體"/>
                <w:b/>
                <w:bCs/>
              </w:rPr>
              <w:t>2,7</w:t>
            </w:r>
            <w:r w:rsidRPr="00415A27">
              <w:rPr>
                <w:rFonts w:eastAsia="標楷體" w:hint="eastAsia"/>
                <w:b/>
                <w:bCs/>
              </w:rPr>
              <w:t>73</w:t>
            </w:r>
            <w:r w:rsidRPr="00415A27">
              <w:rPr>
                <w:rFonts w:eastAsia="標楷體"/>
                <w:b/>
                <w:bCs/>
              </w:rPr>
              <w:t>.</w:t>
            </w:r>
            <w:r w:rsidRPr="00415A27">
              <w:rPr>
                <w:rFonts w:eastAsia="標楷體" w:hint="eastAsia"/>
                <w:b/>
                <w:bCs/>
              </w:rPr>
              <w:t>2</w:t>
            </w:r>
          </w:p>
        </w:tc>
        <w:tc>
          <w:tcPr>
            <w:tcW w:w="1440" w:type="dxa"/>
            <w:tcBorders>
              <w:top w:val="nil"/>
              <w:left w:val="nil"/>
              <w:bottom w:val="nil"/>
              <w:right w:val="nil"/>
            </w:tcBorders>
            <w:vAlign w:val="center"/>
          </w:tcPr>
          <w:p w:rsidR="0032186E" w:rsidRPr="00415A27" w:rsidRDefault="0032186E" w:rsidP="000E7637">
            <w:pPr>
              <w:snapToGrid w:val="0"/>
              <w:spacing w:line="320" w:lineRule="exact"/>
              <w:ind w:right="417"/>
              <w:jc w:val="right"/>
              <w:rPr>
                <w:rFonts w:eastAsia="標楷體"/>
                <w:b/>
                <w:bCs/>
              </w:rPr>
            </w:pPr>
            <w:r w:rsidRPr="00415A27">
              <w:rPr>
                <w:rFonts w:eastAsia="標楷體"/>
                <w:b/>
                <w:bCs/>
              </w:rPr>
              <w:t>-3.</w:t>
            </w:r>
            <w:r w:rsidRPr="00415A27">
              <w:rPr>
                <w:rFonts w:eastAsia="標楷體" w:hint="eastAsia"/>
                <w:b/>
                <w:bCs/>
              </w:rPr>
              <w:t>7</w:t>
            </w:r>
          </w:p>
        </w:tc>
        <w:tc>
          <w:tcPr>
            <w:tcW w:w="1460" w:type="dxa"/>
            <w:tcBorders>
              <w:top w:val="nil"/>
              <w:left w:val="nil"/>
              <w:bottom w:val="nil"/>
              <w:right w:val="nil"/>
            </w:tcBorders>
            <w:vAlign w:val="center"/>
          </w:tcPr>
          <w:p w:rsidR="0032186E" w:rsidRPr="00415A27" w:rsidRDefault="0032186E" w:rsidP="000E7637">
            <w:pPr>
              <w:snapToGrid w:val="0"/>
              <w:spacing w:line="320" w:lineRule="exact"/>
              <w:ind w:right="460"/>
              <w:jc w:val="right"/>
              <w:rPr>
                <w:rFonts w:eastAsia="標楷體"/>
                <w:b/>
                <w:bCs/>
              </w:rPr>
            </w:pPr>
            <w:r w:rsidRPr="00415A27">
              <w:rPr>
                <w:rFonts w:eastAsia="標楷體" w:hint="eastAsia"/>
                <w:b/>
                <w:bCs/>
              </w:rPr>
              <w:t>290</w:t>
            </w:r>
            <w:r w:rsidRPr="00415A27">
              <w:rPr>
                <w:rFonts w:eastAsia="標楷體"/>
                <w:b/>
                <w:bCs/>
              </w:rPr>
              <w:t>.</w:t>
            </w:r>
            <w:r w:rsidRPr="00415A27">
              <w:rPr>
                <w:rFonts w:eastAsia="標楷體" w:hint="eastAsia"/>
                <w:b/>
                <w:bCs/>
              </w:rPr>
              <w:t>9</w:t>
            </w:r>
          </w:p>
        </w:tc>
      </w:tr>
      <w:tr w:rsidR="00415A27" w:rsidRPr="00415A27" w:rsidTr="000E7637">
        <w:trPr>
          <w:trHeight w:val="351"/>
        </w:trPr>
        <w:tc>
          <w:tcPr>
            <w:tcW w:w="1544" w:type="dxa"/>
            <w:tcBorders>
              <w:top w:val="nil"/>
              <w:left w:val="nil"/>
              <w:bottom w:val="nil"/>
              <w:right w:val="single" w:sz="4" w:space="0" w:color="auto"/>
            </w:tcBorders>
          </w:tcPr>
          <w:p w:rsidR="0032186E" w:rsidRPr="00415A27"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415A27">
              <w:rPr>
                <w:rFonts w:eastAsia="標楷體"/>
                <w:b/>
                <w:bCs/>
              </w:rPr>
              <w:t xml:space="preserve"> 102</w:t>
            </w:r>
            <w:r w:rsidRPr="00415A27">
              <w:rPr>
                <w:rFonts w:eastAsia="標楷體"/>
                <w:b/>
                <w:bCs/>
              </w:rPr>
              <w:t>年</w:t>
            </w:r>
          </w:p>
        </w:tc>
        <w:tc>
          <w:tcPr>
            <w:tcW w:w="1800" w:type="dxa"/>
            <w:tcBorders>
              <w:top w:val="nil"/>
              <w:left w:val="single" w:sz="4" w:space="0" w:color="auto"/>
              <w:bottom w:val="nil"/>
              <w:right w:val="nil"/>
            </w:tcBorders>
            <w:vAlign w:val="center"/>
          </w:tcPr>
          <w:p w:rsidR="0032186E" w:rsidRPr="00415A27" w:rsidRDefault="0032186E" w:rsidP="000E7637">
            <w:pPr>
              <w:snapToGrid w:val="0"/>
              <w:spacing w:line="320" w:lineRule="exact"/>
              <w:ind w:right="480"/>
              <w:jc w:val="right"/>
              <w:rPr>
                <w:rFonts w:eastAsia="標楷體"/>
                <w:b/>
              </w:rPr>
            </w:pPr>
            <w:r w:rsidRPr="00415A27">
              <w:rPr>
                <w:rFonts w:eastAsia="標楷體"/>
                <w:b/>
              </w:rPr>
              <w:t>3,</w:t>
            </w:r>
            <w:r w:rsidRPr="00415A27">
              <w:rPr>
                <w:rFonts w:eastAsia="標楷體" w:hint="eastAsia"/>
                <w:b/>
              </w:rPr>
              <w:t>114</w:t>
            </w:r>
            <w:r w:rsidRPr="00415A27">
              <w:rPr>
                <w:rFonts w:eastAsia="標楷體"/>
                <w:b/>
              </w:rPr>
              <w:t>.</w:t>
            </w:r>
            <w:r w:rsidRPr="00415A27">
              <w:rPr>
                <w:rFonts w:eastAsia="標楷體" w:hint="eastAsia"/>
                <w:b/>
              </w:rPr>
              <w:t>3</w:t>
            </w:r>
          </w:p>
        </w:tc>
        <w:tc>
          <w:tcPr>
            <w:tcW w:w="1233" w:type="dxa"/>
            <w:tcBorders>
              <w:top w:val="nil"/>
              <w:left w:val="nil"/>
              <w:bottom w:val="nil"/>
              <w:right w:val="nil"/>
            </w:tcBorders>
            <w:vAlign w:val="center"/>
          </w:tcPr>
          <w:p w:rsidR="0032186E" w:rsidRPr="00415A27" w:rsidRDefault="0032186E" w:rsidP="000E7637">
            <w:pPr>
              <w:snapToGrid w:val="0"/>
              <w:spacing w:line="320" w:lineRule="exact"/>
              <w:ind w:right="296"/>
              <w:jc w:val="right"/>
              <w:rPr>
                <w:rFonts w:eastAsia="標楷體"/>
                <w:b/>
              </w:rPr>
            </w:pPr>
            <w:r w:rsidRPr="00415A27">
              <w:rPr>
                <w:rFonts w:eastAsia="標楷體"/>
                <w:b/>
              </w:rPr>
              <w:t>1.</w:t>
            </w:r>
            <w:r w:rsidRPr="00415A27">
              <w:rPr>
                <w:rFonts w:eastAsia="標楷體" w:hint="eastAsia"/>
                <w:b/>
              </w:rPr>
              <w:t>6</w:t>
            </w:r>
          </w:p>
        </w:tc>
        <w:tc>
          <w:tcPr>
            <w:tcW w:w="1800" w:type="dxa"/>
            <w:tcBorders>
              <w:top w:val="nil"/>
              <w:left w:val="nil"/>
              <w:bottom w:val="nil"/>
              <w:right w:val="nil"/>
            </w:tcBorders>
            <w:vAlign w:val="center"/>
          </w:tcPr>
          <w:p w:rsidR="0032186E" w:rsidRPr="00415A27" w:rsidRDefault="0032186E" w:rsidP="000E7637">
            <w:pPr>
              <w:snapToGrid w:val="0"/>
              <w:spacing w:line="320" w:lineRule="exact"/>
              <w:ind w:right="536"/>
              <w:jc w:val="right"/>
              <w:rPr>
                <w:rFonts w:eastAsia="標楷體"/>
                <w:b/>
              </w:rPr>
            </w:pPr>
            <w:r w:rsidRPr="00415A27">
              <w:rPr>
                <w:rFonts w:eastAsia="標楷體"/>
                <w:b/>
              </w:rPr>
              <w:t>2,</w:t>
            </w:r>
            <w:r w:rsidRPr="00415A27">
              <w:rPr>
                <w:rFonts w:eastAsia="標楷體" w:hint="eastAsia"/>
                <w:b/>
              </w:rPr>
              <w:t>780</w:t>
            </w:r>
            <w:r w:rsidRPr="00415A27">
              <w:rPr>
                <w:rFonts w:eastAsia="標楷體"/>
                <w:b/>
              </w:rPr>
              <w:t>.</w:t>
            </w:r>
            <w:r w:rsidRPr="00415A27">
              <w:rPr>
                <w:rFonts w:eastAsia="標楷體" w:hint="eastAsia"/>
                <w:b/>
              </w:rPr>
              <w:t>1</w:t>
            </w:r>
          </w:p>
        </w:tc>
        <w:tc>
          <w:tcPr>
            <w:tcW w:w="1440" w:type="dxa"/>
            <w:tcBorders>
              <w:top w:val="nil"/>
              <w:left w:val="nil"/>
              <w:bottom w:val="nil"/>
              <w:right w:val="nil"/>
            </w:tcBorders>
            <w:vAlign w:val="center"/>
          </w:tcPr>
          <w:p w:rsidR="0032186E" w:rsidRPr="00415A27" w:rsidRDefault="0032186E" w:rsidP="000E7637">
            <w:pPr>
              <w:snapToGrid w:val="0"/>
              <w:spacing w:line="320" w:lineRule="exact"/>
              <w:ind w:right="417"/>
              <w:jc w:val="right"/>
              <w:rPr>
                <w:rFonts w:eastAsia="標楷體"/>
                <w:b/>
              </w:rPr>
            </w:pPr>
            <w:r w:rsidRPr="00415A27">
              <w:rPr>
                <w:rFonts w:eastAsia="標楷體"/>
                <w:b/>
              </w:rPr>
              <w:t>0.2</w:t>
            </w:r>
          </w:p>
        </w:tc>
        <w:tc>
          <w:tcPr>
            <w:tcW w:w="1460" w:type="dxa"/>
            <w:tcBorders>
              <w:top w:val="nil"/>
              <w:left w:val="nil"/>
              <w:bottom w:val="nil"/>
              <w:right w:val="nil"/>
            </w:tcBorders>
            <w:vAlign w:val="center"/>
          </w:tcPr>
          <w:p w:rsidR="0032186E" w:rsidRPr="00415A27" w:rsidRDefault="0032186E" w:rsidP="000E7637">
            <w:pPr>
              <w:snapToGrid w:val="0"/>
              <w:spacing w:line="320" w:lineRule="exact"/>
              <w:ind w:right="460"/>
              <w:jc w:val="right"/>
              <w:rPr>
                <w:rFonts w:eastAsia="標楷體"/>
                <w:b/>
              </w:rPr>
            </w:pPr>
            <w:r w:rsidRPr="00415A27">
              <w:rPr>
                <w:rFonts w:eastAsia="標楷體"/>
                <w:b/>
              </w:rPr>
              <w:t>3</w:t>
            </w:r>
            <w:r w:rsidRPr="00415A27">
              <w:rPr>
                <w:rFonts w:eastAsia="標楷體" w:hint="eastAsia"/>
                <w:b/>
              </w:rPr>
              <w:t>34</w:t>
            </w:r>
            <w:r w:rsidRPr="00415A27">
              <w:rPr>
                <w:rFonts w:eastAsia="標楷體"/>
                <w:b/>
              </w:rPr>
              <w:t>.</w:t>
            </w:r>
            <w:r w:rsidRPr="00415A27">
              <w:rPr>
                <w:rFonts w:eastAsia="標楷體" w:hint="eastAsia"/>
                <w:b/>
              </w:rPr>
              <w:t>2</w:t>
            </w:r>
          </w:p>
        </w:tc>
      </w:tr>
      <w:tr w:rsidR="00415A27" w:rsidRPr="00415A27" w:rsidTr="000E7637">
        <w:trPr>
          <w:trHeight w:val="351"/>
        </w:trPr>
        <w:tc>
          <w:tcPr>
            <w:tcW w:w="1544" w:type="dxa"/>
            <w:tcBorders>
              <w:top w:val="nil"/>
              <w:left w:val="nil"/>
              <w:bottom w:val="nil"/>
              <w:right w:val="single" w:sz="4" w:space="0" w:color="auto"/>
            </w:tcBorders>
          </w:tcPr>
          <w:p w:rsidR="0032186E" w:rsidRPr="00415A27"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415A27">
              <w:rPr>
                <w:rFonts w:eastAsia="標楷體"/>
                <w:b/>
                <w:bCs/>
              </w:rPr>
              <w:t xml:space="preserve"> 103</w:t>
            </w:r>
            <w:r w:rsidRPr="00415A27">
              <w:rPr>
                <w:rFonts w:eastAsia="標楷體"/>
                <w:b/>
                <w:bCs/>
              </w:rPr>
              <w:t>年</w:t>
            </w:r>
          </w:p>
        </w:tc>
        <w:tc>
          <w:tcPr>
            <w:tcW w:w="1800" w:type="dxa"/>
            <w:tcBorders>
              <w:top w:val="nil"/>
              <w:left w:val="single" w:sz="4" w:space="0" w:color="auto"/>
              <w:bottom w:val="nil"/>
              <w:right w:val="nil"/>
            </w:tcBorders>
            <w:vAlign w:val="center"/>
          </w:tcPr>
          <w:p w:rsidR="0032186E" w:rsidRPr="00415A27" w:rsidRDefault="0032186E" w:rsidP="000E7637">
            <w:pPr>
              <w:snapToGrid w:val="0"/>
              <w:spacing w:line="320" w:lineRule="exact"/>
              <w:ind w:right="480"/>
              <w:jc w:val="right"/>
              <w:rPr>
                <w:rFonts w:eastAsia="標楷體"/>
                <w:b/>
              </w:rPr>
            </w:pPr>
            <w:r w:rsidRPr="00415A27">
              <w:rPr>
                <w:rFonts w:eastAsia="標楷體"/>
                <w:b/>
              </w:rPr>
              <w:t>3,</w:t>
            </w:r>
            <w:r w:rsidRPr="00415A27">
              <w:rPr>
                <w:rFonts w:eastAsia="標楷體" w:hint="eastAsia"/>
                <w:b/>
              </w:rPr>
              <w:t>200</w:t>
            </w:r>
            <w:r w:rsidRPr="00415A27">
              <w:rPr>
                <w:rFonts w:eastAsia="標楷體"/>
                <w:b/>
              </w:rPr>
              <w:t>.</w:t>
            </w:r>
            <w:r w:rsidRPr="00415A27">
              <w:rPr>
                <w:rFonts w:eastAsia="標楷體" w:hint="eastAsia"/>
                <w:b/>
              </w:rPr>
              <w:t>9</w:t>
            </w:r>
          </w:p>
        </w:tc>
        <w:tc>
          <w:tcPr>
            <w:tcW w:w="1233" w:type="dxa"/>
            <w:tcBorders>
              <w:top w:val="nil"/>
              <w:left w:val="nil"/>
              <w:bottom w:val="nil"/>
              <w:right w:val="nil"/>
            </w:tcBorders>
            <w:vAlign w:val="center"/>
          </w:tcPr>
          <w:p w:rsidR="0032186E" w:rsidRPr="00415A27" w:rsidRDefault="0032186E" w:rsidP="000E7637">
            <w:pPr>
              <w:snapToGrid w:val="0"/>
              <w:spacing w:line="320" w:lineRule="exact"/>
              <w:ind w:right="296"/>
              <w:jc w:val="right"/>
              <w:rPr>
                <w:rFonts w:eastAsia="標楷體"/>
                <w:b/>
              </w:rPr>
            </w:pPr>
            <w:r w:rsidRPr="00415A27">
              <w:rPr>
                <w:rFonts w:eastAsia="標楷體"/>
                <w:b/>
              </w:rPr>
              <w:t>2.</w:t>
            </w:r>
            <w:r w:rsidRPr="00415A27">
              <w:rPr>
                <w:rFonts w:eastAsia="標楷體" w:hint="eastAsia"/>
                <w:b/>
              </w:rPr>
              <w:t>8</w:t>
            </w:r>
          </w:p>
        </w:tc>
        <w:tc>
          <w:tcPr>
            <w:tcW w:w="1800" w:type="dxa"/>
            <w:tcBorders>
              <w:top w:val="nil"/>
              <w:left w:val="nil"/>
              <w:bottom w:val="nil"/>
              <w:right w:val="nil"/>
            </w:tcBorders>
            <w:vAlign w:val="center"/>
          </w:tcPr>
          <w:p w:rsidR="0032186E" w:rsidRPr="00415A27" w:rsidRDefault="0032186E" w:rsidP="000E7637">
            <w:pPr>
              <w:snapToGrid w:val="0"/>
              <w:spacing w:line="320" w:lineRule="exact"/>
              <w:ind w:right="536"/>
              <w:jc w:val="right"/>
              <w:rPr>
                <w:rFonts w:eastAsia="標楷體"/>
                <w:b/>
              </w:rPr>
            </w:pPr>
            <w:r w:rsidRPr="00415A27">
              <w:rPr>
                <w:rFonts w:eastAsia="標楷體"/>
                <w:b/>
              </w:rPr>
              <w:t>2,</w:t>
            </w:r>
            <w:r w:rsidRPr="00415A27">
              <w:rPr>
                <w:rFonts w:eastAsia="標楷體" w:hint="eastAsia"/>
                <w:b/>
              </w:rPr>
              <w:t>818</w:t>
            </w:r>
            <w:r w:rsidRPr="00415A27">
              <w:rPr>
                <w:rFonts w:eastAsia="標楷體"/>
                <w:b/>
              </w:rPr>
              <w:t>.</w:t>
            </w:r>
            <w:r w:rsidRPr="00415A27">
              <w:rPr>
                <w:rFonts w:eastAsia="標楷體" w:hint="eastAsia"/>
                <w:b/>
              </w:rPr>
              <w:t>5</w:t>
            </w:r>
          </w:p>
        </w:tc>
        <w:tc>
          <w:tcPr>
            <w:tcW w:w="1440" w:type="dxa"/>
            <w:tcBorders>
              <w:top w:val="nil"/>
              <w:left w:val="nil"/>
              <w:bottom w:val="nil"/>
              <w:right w:val="nil"/>
            </w:tcBorders>
            <w:vAlign w:val="center"/>
          </w:tcPr>
          <w:p w:rsidR="0032186E" w:rsidRPr="00415A27" w:rsidRDefault="0032186E" w:rsidP="000E7637">
            <w:pPr>
              <w:snapToGrid w:val="0"/>
              <w:spacing w:line="320" w:lineRule="exact"/>
              <w:ind w:right="417"/>
              <w:jc w:val="right"/>
              <w:rPr>
                <w:rFonts w:eastAsia="標楷體"/>
                <w:b/>
              </w:rPr>
            </w:pPr>
            <w:r w:rsidRPr="00415A27">
              <w:rPr>
                <w:rFonts w:eastAsia="標楷體"/>
                <w:b/>
              </w:rPr>
              <w:t>1.</w:t>
            </w:r>
            <w:r w:rsidRPr="00415A27">
              <w:rPr>
                <w:rFonts w:eastAsia="標楷體" w:hint="eastAsia"/>
                <w:b/>
              </w:rPr>
              <w:t>4</w:t>
            </w:r>
          </w:p>
        </w:tc>
        <w:tc>
          <w:tcPr>
            <w:tcW w:w="1460" w:type="dxa"/>
            <w:tcBorders>
              <w:top w:val="nil"/>
              <w:left w:val="nil"/>
              <w:bottom w:val="nil"/>
              <w:right w:val="nil"/>
            </w:tcBorders>
            <w:vAlign w:val="center"/>
          </w:tcPr>
          <w:p w:rsidR="0032186E" w:rsidRPr="00415A27" w:rsidRDefault="0032186E" w:rsidP="000E7637">
            <w:pPr>
              <w:snapToGrid w:val="0"/>
              <w:spacing w:line="320" w:lineRule="exact"/>
              <w:ind w:right="460"/>
              <w:jc w:val="right"/>
              <w:rPr>
                <w:rFonts w:eastAsia="標楷體"/>
                <w:b/>
              </w:rPr>
            </w:pPr>
            <w:r w:rsidRPr="00415A27">
              <w:rPr>
                <w:rFonts w:eastAsia="標楷體"/>
                <w:b/>
              </w:rPr>
              <w:t>3</w:t>
            </w:r>
            <w:r w:rsidRPr="00415A27">
              <w:rPr>
                <w:rFonts w:eastAsia="標楷體" w:hint="eastAsia"/>
                <w:b/>
              </w:rPr>
              <w:t>82</w:t>
            </w:r>
            <w:r w:rsidRPr="00415A27">
              <w:rPr>
                <w:rFonts w:eastAsia="標楷體"/>
                <w:b/>
              </w:rPr>
              <w:t>.</w:t>
            </w:r>
            <w:r w:rsidRPr="00415A27">
              <w:rPr>
                <w:rFonts w:eastAsia="標楷體" w:hint="eastAsia"/>
                <w:b/>
              </w:rPr>
              <w:t>4</w:t>
            </w:r>
          </w:p>
        </w:tc>
      </w:tr>
      <w:tr w:rsidR="00415A27" w:rsidRPr="00415A27" w:rsidTr="000E7637">
        <w:trPr>
          <w:trHeight w:val="351"/>
        </w:trPr>
        <w:tc>
          <w:tcPr>
            <w:tcW w:w="1544" w:type="dxa"/>
            <w:tcBorders>
              <w:top w:val="nil"/>
              <w:left w:val="nil"/>
              <w:bottom w:val="nil"/>
              <w:right w:val="single" w:sz="4" w:space="0" w:color="auto"/>
            </w:tcBorders>
          </w:tcPr>
          <w:p w:rsidR="0032186E" w:rsidRPr="00415A27"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415A27">
              <w:rPr>
                <w:rFonts w:eastAsia="標楷體"/>
                <w:b/>
                <w:bCs/>
              </w:rPr>
              <w:t xml:space="preserve"> 104</w:t>
            </w:r>
            <w:r w:rsidRPr="00415A27">
              <w:rPr>
                <w:rFonts w:eastAsia="標楷體"/>
                <w:b/>
                <w:bCs/>
              </w:rPr>
              <w:t>年</w:t>
            </w:r>
          </w:p>
        </w:tc>
        <w:tc>
          <w:tcPr>
            <w:tcW w:w="1800" w:type="dxa"/>
            <w:tcBorders>
              <w:top w:val="nil"/>
              <w:left w:val="single" w:sz="4" w:space="0" w:color="auto"/>
              <w:bottom w:val="nil"/>
              <w:right w:val="nil"/>
            </w:tcBorders>
            <w:vAlign w:val="center"/>
          </w:tcPr>
          <w:p w:rsidR="0032186E" w:rsidRPr="00415A27" w:rsidRDefault="0032186E" w:rsidP="000E7637">
            <w:pPr>
              <w:snapToGrid w:val="0"/>
              <w:spacing w:line="320" w:lineRule="exact"/>
              <w:ind w:right="480"/>
              <w:jc w:val="right"/>
              <w:rPr>
                <w:rFonts w:eastAsia="標楷體"/>
                <w:b/>
              </w:rPr>
            </w:pPr>
            <w:r w:rsidRPr="00415A27">
              <w:rPr>
                <w:rFonts w:eastAsia="標楷體" w:hint="eastAsia"/>
                <w:b/>
              </w:rPr>
              <w:t>2,853.4</w:t>
            </w:r>
          </w:p>
        </w:tc>
        <w:tc>
          <w:tcPr>
            <w:tcW w:w="1233" w:type="dxa"/>
            <w:tcBorders>
              <w:top w:val="nil"/>
              <w:left w:val="nil"/>
              <w:bottom w:val="nil"/>
              <w:right w:val="nil"/>
            </w:tcBorders>
            <w:vAlign w:val="center"/>
          </w:tcPr>
          <w:p w:rsidR="0032186E" w:rsidRPr="00415A27" w:rsidRDefault="0032186E" w:rsidP="000E7637">
            <w:pPr>
              <w:snapToGrid w:val="0"/>
              <w:spacing w:line="320" w:lineRule="exact"/>
              <w:ind w:right="296"/>
              <w:jc w:val="right"/>
              <w:rPr>
                <w:rFonts w:eastAsia="標楷體"/>
                <w:b/>
              </w:rPr>
            </w:pPr>
            <w:r w:rsidRPr="00415A27">
              <w:rPr>
                <w:rFonts w:eastAsia="標楷體" w:hint="eastAsia"/>
                <w:b/>
              </w:rPr>
              <w:t>-10.9</w:t>
            </w:r>
          </w:p>
        </w:tc>
        <w:tc>
          <w:tcPr>
            <w:tcW w:w="1800" w:type="dxa"/>
            <w:tcBorders>
              <w:top w:val="nil"/>
              <w:left w:val="nil"/>
              <w:bottom w:val="nil"/>
              <w:right w:val="nil"/>
            </w:tcBorders>
            <w:vAlign w:val="center"/>
          </w:tcPr>
          <w:p w:rsidR="0032186E" w:rsidRPr="00415A27" w:rsidRDefault="0032186E" w:rsidP="000E7637">
            <w:pPr>
              <w:snapToGrid w:val="0"/>
              <w:spacing w:line="320" w:lineRule="exact"/>
              <w:ind w:right="536"/>
              <w:jc w:val="right"/>
              <w:rPr>
                <w:rFonts w:eastAsia="標楷體"/>
                <w:b/>
              </w:rPr>
            </w:pPr>
            <w:r w:rsidRPr="00415A27">
              <w:rPr>
                <w:rFonts w:eastAsia="標楷體" w:hint="eastAsia"/>
                <w:b/>
              </w:rPr>
              <w:t>2,372.2</w:t>
            </w:r>
          </w:p>
        </w:tc>
        <w:tc>
          <w:tcPr>
            <w:tcW w:w="1440" w:type="dxa"/>
            <w:tcBorders>
              <w:top w:val="nil"/>
              <w:left w:val="nil"/>
              <w:bottom w:val="nil"/>
              <w:right w:val="nil"/>
            </w:tcBorders>
            <w:vAlign w:val="center"/>
          </w:tcPr>
          <w:p w:rsidR="0032186E" w:rsidRPr="00415A27" w:rsidRDefault="0032186E" w:rsidP="000E7637">
            <w:pPr>
              <w:snapToGrid w:val="0"/>
              <w:spacing w:line="320" w:lineRule="exact"/>
              <w:ind w:right="417"/>
              <w:jc w:val="right"/>
              <w:rPr>
                <w:rFonts w:eastAsia="標楷體"/>
                <w:b/>
              </w:rPr>
            </w:pPr>
            <w:r w:rsidRPr="00415A27">
              <w:rPr>
                <w:rFonts w:eastAsia="標楷體" w:hint="eastAsia"/>
                <w:b/>
              </w:rPr>
              <w:t>-15.8</w:t>
            </w:r>
          </w:p>
        </w:tc>
        <w:tc>
          <w:tcPr>
            <w:tcW w:w="1460" w:type="dxa"/>
            <w:tcBorders>
              <w:top w:val="nil"/>
              <w:left w:val="nil"/>
              <w:bottom w:val="nil"/>
              <w:right w:val="nil"/>
            </w:tcBorders>
            <w:vAlign w:val="center"/>
          </w:tcPr>
          <w:p w:rsidR="0032186E" w:rsidRPr="00415A27" w:rsidRDefault="0032186E" w:rsidP="000E7637">
            <w:pPr>
              <w:snapToGrid w:val="0"/>
              <w:spacing w:line="320" w:lineRule="exact"/>
              <w:ind w:right="460"/>
              <w:jc w:val="right"/>
              <w:rPr>
                <w:rFonts w:eastAsia="標楷體"/>
                <w:b/>
              </w:rPr>
            </w:pPr>
            <w:r w:rsidRPr="00415A27">
              <w:rPr>
                <w:rFonts w:eastAsia="標楷體" w:hint="eastAsia"/>
                <w:b/>
              </w:rPr>
              <w:t>481.2</w:t>
            </w:r>
          </w:p>
        </w:tc>
      </w:tr>
      <w:tr w:rsidR="00415A27" w:rsidRPr="00415A27" w:rsidTr="000E7637">
        <w:trPr>
          <w:trHeight w:val="351"/>
        </w:trPr>
        <w:tc>
          <w:tcPr>
            <w:tcW w:w="1544" w:type="dxa"/>
            <w:tcBorders>
              <w:top w:val="nil"/>
              <w:left w:val="nil"/>
              <w:bottom w:val="nil"/>
              <w:right w:val="single" w:sz="4" w:space="0" w:color="auto"/>
            </w:tcBorders>
          </w:tcPr>
          <w:p w:rsidR="0032186E" w:rsidRPr="00415A27"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415A27">
              <w:rPr>
                <w:rFonts w:eastAsia="標楷體"/>
                <w:b/>
                <w:bCs/>
              </w:rPr>
              <w:t xml:space="preserve"> 10</w:t>
            </w:r>
            <w:r w:rsidRPr="00415A27">
              <w:rPr>
                <w:rFonts w:eastAsia="標楷體" w:hint="eastAsia"/>
                <w:b/>
                <w:bCs/>
              </w:rPr>
              <w:t>5</w:t>
            </w:r>
            <w:r w:rsidRPr="00415A27">
              <w:rPr>
                <w:rFonts w:eastAsia="標楷體"/>
                <w:b/>
                <w:bCs/>
              </w:rPr>
              <w:t>年</w:t>
            </w:r>
          </w:p>
        </w:tc>
        <w:tc>
          <w:tcPr>
            <w:tcW w:w="1800" w:type="dxa"/>
            <w:tcBorders>
              <w:top w:val="nil"/>
              <w:left w:val="single" w:sz="4" w:space="0" w:color="auto"/>
              <w:bottom w:val="nil"/>
              <w:right w:val="nil"/>
            </w:tcBorders>
            <w:vAlign w:val="center"/>
          </w:tcPr>
          <w:p w:rsidR="0032186E" w:rsidRPr="00415A27" w:rsidRDefault="0032186E" w:rsidP="000E7637">
            <w:pPr>
              <w:snapToGrid w:val="0"/>
              <w:spacing w:line="320" w:lineRule="exact"/>
              <w:ind w:right="480"/>
              <w:jc w:val="right"/>
              <w:rPr>
                <w:rFonts w:eastAsia="標楷體"/>
                <w:b/>
              </w:rPr>
            </w:pPr>
            <w:r w:rsidRPr="00415A27">
              <w:rPr>
                <w:rFonts w:eastAsia="標楷體" w:hint="eastAsia"/>
                <w:b/>
              </w:rPr>
              <w:t>2,803.2</w:t>
            </w:r>
          </w:p>
        </w:tc>
        <w:tc>
          <w:tcPr>
            <w:tcW w:w="1233" w:type="dxa"/>
            <w:tcBorders>
              <w:top w:val="nil"/>
              <w:left w:val="nil"/>
              <w:bottom w:val="nil"/>
              <w:right w:val="nil"/>
            </w:tcBorders>
            <w:vAlign w:val="center"/>
          </w:tcPr>
          <w:p w:rsidR="0032186E" w:rsidRPr="00415A27" w:rsidRDefault="0032186E" w:rsidP="000E7637">
            <w:pPr>
              <w:snapToGrid w:val="0"/>
              <w:spacing w:line="320" w:lineRule="exact"/>
              <w:ind w:right="296"/>
              <w:jc w:val="right"/>
              <w:rPr>
                <w:rFonts w:eastAsia="標楷體"/>
                <w:b/>
              </w:rPr>
            </w:pPr>
            <w:r w:rsidRPr="00415A27">
              <w:rPr>
                <w:rFonts w:eastAsia="標楷體" w:hint="eastAsia"/>
                <w:b/>
              </w:rPr>
              <w:t>-1.8</w:t>
            </w:r>
          </w:p>
        </w:tc>
        <w:tc>
          <w:tcPr>
            <w:tcW w:w="1800" w:type="dxa"/>
            <w:tcBorders>
              <w:top w:val="nil"/>
              <w:left w:val="nil"/>
              <w:bottom w:val="nil"/>
              <w:right w:val="nil"/>
            </w:tcBorders>
            <w:vAlign w:val="center"/>
          </w:tcPr>
          <w:p w:rsidR="0032186E" w:rsidRPr="00415A27" w:rsidRDefault="0032186E" w:rsidP="000E7637">
            <w:pPr>
              <w:snapToGrid w:val="0"/>
              <w:spacing w:line="320" w:lineRule="exact"/>
              <w:ind w:right="536"/>
              <w:jc w:val="right"/>
              <w:rPr>
                <w:rFonts w:eastAsia="標楷體"/>
                <w:b/>
              </w:rPr>
            </w:pPr>
            <w:r w:rsidRPr="00415A27">
              <w:rPr>
                <w:rFonts w:eastAsia="標楷體" w:hint="eastAsia"/>
                <w:b/>
              </w:rPr>
              <w:t>2,305.7</w:t>
            </w:r>
          </w:p>
        </w:tc>
        <w:tc>
          <w:tcPr>
            <w:tcW w:w="1440" w:type="dxa"/>
            <w:tcBorders>
              <w:top w:val="nil"/>
              <w:left w:val="nil"/>
              <w:bottom w:val="nil"/>
              <w:right w:val="nil"/>
            </w:tcBorders>
            <w:vAlign w:val="center"/>
          </w:tcPr>
          <w:p w:rsidR="0032186E" w:rsidRPr="00415A27" w:rsidRDefault="0032186E" w:rsidP="000E7637">
            <w:pPr>
              <w:snapToGrid w:val="0"/>
              <w:spacing w:line="320" w:lineRule="exact"/>
              <w:ind w:right="417"/>
              <w:jc w:val="right"/>
              <w:rPr>
                <w:rFonts w:eastAsia="標楷體"/>
                <w:b/>
              </w:rPr>
            </w:pPr>
            <w:r w:rsidRPr="00415A27">
              <w:rPr>
                <w:rFonts w:eastAsia="標楷體" w:hint="eastAsia"/>
                <w:b/>
              </w:rPr>
              <w:t>-2.8</w:t>
            </w:r>
          </w:p>
        </w:tc>
        <w:tc>
          <w:tcPr>
            <w:tcW w:w="1460" w:type="dxa"/>
            <w:tcBorders>
              <w:top w:val="nil"/>
              <w:left w:val="nil"/>
              <w:bottom w:val="nil"/>
              <w:right w:val="nil"/>
            </w:tcBorders>
            <w:vAlign w:val="center"/>
          </w:tcPr>
          <w:p w:rsidR="0032186E" w:rsidRPr="00415A27" w:rsidRDefault="0032186E" w:rsidP="000E7637">
            <w:pPr>
              <w:snapToGrid w:val="0"/>
              <w:spacing w:line="320" w:lineRule="exact"/>
              <w:ind w:right="460"/>
              <w:jc w:val="right"/>
              <w:rPr>
                <w:rFonts w:eastAsia="標楷體"/>
                <w:b/>
              </w:rPr>
            </w:pPr>
            <w:r w:rsidRPr="00415A27">
              <w:rPr>
                <w:rFonts w:eastAsia="標楷體" w:hint="eastAsia"/>
                <w:b/>
              </w:rPr>
              <w:t>497.5</w:t>
            </w:r>
          </w:p>
        </w:tc>
      </w:tr>
      <w:tr w:rsidR="00415A27" w:rsidRPr="00415A27" w:rsidTr="000E7637">
        <w:trPr>
          <w:trHeight w:val="351"/>
        </w:trPr>
        <w:tc>
          <w:tcPr>
            <w:tcW w:w="1544" w:type="dxa"/>
            <w:tcBorders>
              <w:top w:val="nil"/>
              <w:left w:val="nil"/>
              <w:bottom w:val="nil"/>
              <w:right w:val="single" w:sz="4" w:space="0" w:color="auto"/>
            </w:tcBorders>
          </w:tcPr>
          <w:p w:rsidR="00967D89" w:rsidRPr="00415A27" w:rsidRDefault="00967D89" w:rsidP="000733B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415A27">
              <w:rPr>
                <w:rFonts w:eastAsia="標楷體" w:hint="eastAsia"/>
                <w:bCs/>
              </w:rPr>
              <w:t>4</w:t>
            </w:r>
            <w:r w:rsidRPr="00415A27">
              <w:rPr>
                <w:rFonts w:eastAsia="標楷體" w:hint="eastAsia"/>
                <w:bCs/>
              </w:rPr>
              <w:t>月</w:t>
            </w:r>
          </w:p>
        </w:tc>
        <w:tc>
          <w:tcPr>
            <w:tcW w:w="1800" w:type="dxa"/>
            <w:tcBorders>
              <w:top w:val="nil"/>
              <w:left w:val="single" w:sz="4" w:space="0" w:color="auto"/>
              <w:bottom w:val="nil"/>
              <w:right w:val="nil"/>
            </w:tcBorders>
            <w:vAlign w:val="center"/>
          </w:tcPr>
          <w:p w:rsidR="00967D89" w:rsidRPr="00415A27" w:rsidRDefault="00967D89" w:rsidP="000733BB">
            <w:pPr>
              <w:snapToGrid w:val="0"/>
              <w:spacing w:line="320" w:lineRule="exact"/>
              <w:ind w:right="480"/>
              <w:jc w:val="right"/>
              <w:rPr>
                <w:rFonts w:eastAsia="標楷體"/>
              </w:rPr>
            </w:pPr>
            <w:r w:rsidRPr="00415A27">
              <w:rPr>
                <w:rFonts w:eastAsia="標楷體" w:hint="eastAsia"/>
              </w:rPr>
              <w:t>222.3</w:t>
            </w:r>
          </w:p>
        </w:tc>
        <w:tc>
          <w:tcPr>
            <w:tcW w:w="1233" w:type="dxa"/>
            <w:tcBorders>
              <w:top w:val="nil"/>
              <w:left w:val="nil"/>
              <w:bottom w:val="nil"/>
              <w:right w:val="nil"/>
            </w:tcBorders>
            <w:vAlign w:val="center"/>
          </w:tcPr>
          <w:p w:rsidR="00967D89" w:rsidRPr="00415A27" w:rsidRDefault="00967D89" w:rsidP="000733BB">
            <w:pPr>
              <w:snapToGrid w:val="0"/>
              <w:spacing w:line="320" w:lineRule="exact"/>
              <w:ind w:right="296"/>
              <w:jc w:val="right"/>
              <w:rPr>
                <w:rFonts w:eastAsia="標楷體"/>
              </w:rPr>
            </w:pPr>
            <w:r w:rsidRPr="00415A27">
              <w:rPr>
                <w:rFonts w:eastAsia="標楷體" w:hint="eastAsia"/>
              </w:rPr>
              <w:t>-6.6</w:t>
            </w:r>
          </w:p>
        </w:tc>
        <w:tc>
          <w:tcPr>
            <w:tcW w:w="1800" w:type="dxa"/>
            <w:tcBorders>
              <w:top w:val="nil"/>
              <w:left w:val="nil"/>
              <w:bottom w:val="nil"/>
              <w:right w:val="nil"/>
            </w:tcBorders>
            <w:vAlign w:val="center"/>
          </w:tcPr>
          <w:p w:rsidR="00967D89" w:rsidRPr="00415A27" w:rsidRDefault="00967D89" w:rsidP="000733BB">
            <w:pPr>
              <w:snapToGrid w:val="0"/>
              <w:spacing w:line="320" w:lineRule="exact"/>
              <w:ind w:right="536"/>
              <w:jc w:val="right"/>
              <w:rPr>
                <w:rFonts w:eastAsia="標楷體"/>
              </w:rPr>
            </w:pPr>
            <w:r w:rsidRPr="00415A27">
              <w:rPr>
                <w:rFonts w:eastAsia="標楷體" w:hint="eastAsia"/>
              </w:rPr>
              <w:t>174.4</w:t>
            </w:r>
          </w:p>
        </w:tc>
        <w:tc>
          <w:tcPr>
            <w:tcW w:w="1440" w:type="dxa"/>
            <w:tcBorders>
              <w:top w:val="nil"/>
              <w:left w:val="nil"/>
              <w:bottom w:val="nil"/>
              <w:right w:val="nil"/>
            </w:tcBorders>
            <w:vAlign w:val="center"/>
          </w:tcPr>
          <w:p w:rsidR="00967D89" w:rsidRPr="00415A27" w:rsidRDefault="00967D89" w:rsidP="000733BB">
            <w:pPr>
              <w:snapToGrid w:val="0"/>
              <w:spacing w:line="320" w:lineRule="exact"/>
              <w:ind w:right="417"/>
              <w:jc w:val="right"/>
              <w:rPr>
                <w:rFonts w:eastAsia="標楷體"/>
              </w:rPr>
            </w:pPr>
            <w:r w:rsidRPr="00415A27">
              <w:rPr>
                <w:rFonts w:eastAsia="標楷體" w:hint="eastAsia"/>
              </w:rPr>
              <w:t>-9.6</w:t>
            </w:r>
          </w:p>
        </w:tc>
        <w:tc>
          <w:tcPr>
            <w:tcW w:w="1460" w:type="dxa"/>
            <w:tcBorders>
              <w:top w:val="nil"/>
              <w:left w:val="nil"/>
              <w:bottom w:val="nil"/>
              <w:right w:val="nil"/>
            </w:tcBorders>
            <w:vAlign w:val="center"/>
          </w:tcPr>
          <w:p w:rsidR="00967D89" w:rsidRPr="00415A27" w:rsidRDefault="00967D89" w:rsidP="000733BB">
            <w:pPr>
              <w:snapToGrid w:val="0"/>
              <w:spacing w:line="320" w:lineRule="exact"/>
              <w:ind w:right="460"/>
              <w:jc w:val="right"/>
              <w:rPr>
                <w:rFonts w:eastAsia="標楷體"/>
              </w:rPr>
            </w:pPr>
            <w:r w:rsidRPr="00415A27">
              <w:rPr>
                <w:rFonts w:eastAsia="標楷體" w:hint="eastAsia"/>
              </w:rPr>
              <w:t>47.9</w:t>
            </w:r>
          </w:p>
        </w:tc>
      </w:tr>
      <w:tr w:rsidR="00415A27" w:rsidRPr="00415A27" w:rsidTr="000E7637">
        <w:trPr>
          <w:trHeight w:val="351"/>
        </w:trPr>
        <w:tc>
          <w:tcPr>
            <w:tcW w:w="1544" w:type="dxa"/>
            <w:tcBorders>
              <w:top w:val="nil"/>
              <w:left w:val="nil"/>
              <w:bottom w:val="nil"/>
              <w:right w:val="single" w:sz="4" w:space="0" w:color="auto"/>
            </w:tcBorders>
          </w:tcPr>
          <w:p w:rsidR="00967D89" w:rsidRPr="00415A27" w:rsidRDefault="00967D89" w:rsidP="000733B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415A27">
              <w:rPr>
                <w:rFonts w:eastAsia="標楷體" w:hint="eastAsia"/>
                <w:bCs/>
              </w:rPr>
              <w:t>5</w:t>
            </w:r>
            <w:r w:rsidRPr="00415A27">
              <w:rPr>
                <w:rFonts w:eastAsia="標楷體" w:hint="eastAsia"/>
                <w:bCs/>
              </w:rPr>
              <w:t>月</w:t>
            </w:r>
          </w:p>
        </w:tc>
        <w:tc>
          <w:tcPr>
            <w:tcW w:w="1800" w:type="dxa"/>
            <w:tcBorders>
              <w:top w:val="nil"/>
              <w:left w:val="single" w:sz="4" w:space="0" w:color="auto"/>
              <w:bottom w:val="nil"/>
              <w:right w:val="nil"/>
            </w:tcBorders>
            <w:vAlign w:val="center"/>
          </w:tcPr>
          <w:p w:rsidR="00967D89" w:rsidRPr="00415A27" w:rsidRDefault="00967D89" w:rsidP="000733BB">
            <w:pPr>
              <w:snapToGrid w:val="0"/>
              <w:spacing w:line="320" w:lineRule="exact"/>
              <w:ind w:right="480"/>
              <w:jc w:val="right"/>
              <w:rPr>
                <w:rFonts w:eastAsia="標楷體"/>
              </w:rPr>
            </w:pPr>
            <w:r w:rsidRPr="00415A27">
              <w:rPr>
                <w:rFonts w:eastAsia="標楷體"/>
              </w:rPr>
              <w:t>235.4</w:t>
            </w:r>
          </w:p>
        </w:tc>
        <w:tc>
          <w:tcPr>
            <w:tcW w:w="1233" w:type="dxa"/>
            <w:tcBorders>
              <w:top w:val="nil"/>
              <w:left w:val="nil"/>
              <w:bottom w:val="nil"/>
              <w:right w:val="nil"/>
            </w:tcBorders>
            <w:vAlign w:val="center"/>
          </w:tcPr>
          <w:p w:rsidR="00967D89" w:rsidRPr="00415A27" w:rsidRDefault="00967D89" w:rsidP="000733BB">
            <w:pPr>
              <w:snapToGrid w:val="0"/>
              <w:spacing w:line="320" w:lineRule="exact"/>
              <w:ind w:right="296"/>
              <w:jc w:val="right"/>
              <w:rPr>
                <w:rFonts w:eastAsia="標楷體"/>
              </w:rPr>
            </w:pPr>
            <w:r w:rsidRPr="00415A27">
              <w:rPr>
                <w:rFonts w:eastAsia="標楷體"/>
              </w:rPr>
              <w:t>-9.</w:t>
            </w:r>
            <w:r w:rsidRPr="00415A27">
              <w:rPr>
                <w:rFonts w:eastAsia="標楷體" w:hint="eastAsia"/>
              </w:rPr>
              <w:t>5</w:t>
            </w:r>
          </w:p>
        </w:tc>
        <w:tc>
          <w:tcPr>
            <w:tcW w:w="1800" w:type="dxa"/>
            <w:tcBorders>
              <w:top w:val="nil"/>
              <w:left w:val="nil"/>
              <w:bottom w:val="nil"/>
              <w:right w:val="nil"/>
            </w:tcBorders>
            <w:vAlign w:val="center"/>
          </w:tcPr>
          <w:p w:rsidR="00967D89" w:rsidRPr="00415A27" w:rsidRDefault="00967D89" w:rsidP="000733BB">
            <w:pPr>
              <w:snapToGrid w:val="0"/>
              <w:spacing w:line="320" w:lineRule="exact"/>
              <w:ind w:right="536"/>
              <w:jc w:val="right"/>
              <w:rPr>
                <w:rFonts w:eastAsia="標楷體"/>
              </w:rPr>
            </w:pPr>
            <w:r w:rsidRPr="00415A27">
              <w:rPr>
                <w:rFonts w:eastAsia="標楷體"/>
              </w:rPr>
              <w:t>200.</w:t>
            </w:r>
            <w:r w:rsidRPr="00415A27">
              <w:rPr>
                <w:rFonts w:eastAsia="標楷體" w:hint="eastAsia"/>
              </w:rPr>
              <w:t>3</w:t>
            </w:r>
          </w:p>
        </w:tc>
        <w:tc>
          <w:tcPr>
            <w:tcW w:w="1440" w:type="dxa"/>
            <w:tcBorders>
              <w:top w:val="nil"/>
              <w:left w:val="nil"/>
              <w:bottom w:val="nil"/>
              <w:right w:val="nil"/>
            </w:tcBorders>
            <w:vAlign w:val="center"/>
          </w:tcPr>
          <w:p w:rsidR="00967D89" w:rsidRPr="00415A27" w:rsidRDefault="00967D89" w:rsidP="000733BB">
            <w:pPr>
              <w:snapToGrid w:val="0"/>
              <w:spacing w:line="320" w:lineRule="exact"/>
              <w:ind w:right="417"/>
              <w:jc w:val="right"/>
              <w:rPr>
                <w:rFonts w:eastAsia="標楷體"/>
              </w:rPr>
            </w:pPr>
            <w:r w:rsidRPr="00415A27">
              <w:rPr>
                <w:rFonts w:eastAsia="標楷體"/>
              </w:rPr>
              <w:t>-3.4</w:t>
            </w:r>
          </w:p>
        </w:tc>
        <w:tc>
          <w:tcPr>
            <w:tcW w:w="1460" w:type="dxa"/>
            <w:tcBorders>
              <w:top w:val="nil"/>
              <w:left w:val="nil"/>
              <w:bottom w:val="nil"/>
              <w:right w:val="nil"/>
            </w:tcBorders>
            <w:vAlign w:val="center"/>
          </w:tcPr>
          <w:p w:rsidR="00967D89" w:rsidRPr="00415A27" w:rsidRDefault="00967D89" w:rsidP="000733BB">
            <w:pPr>
              <w:snapToGrid w:val="0"/>
              <w:spacing w:line="320" w:lineRule="exact"/>
              <w:ind w:right="460"/>
              <w:jc w:val="right"/>
              <w:rPr>
                <w:rFonts w:eastAsia="標楷體"/>
              </w:rPr>
            </w:pPr>
            <w:r w:rsidRPr="00415A27">
              <w:rPr>
                <w:rFonts w:eastAsia="標楷體"/>
              </w:rPr>
              <w:t>35.</w:t>
            </w:r>
            <w:r w:rsidRPr="00415A27">
              <w:rPr>
                <w:rFonts w:eastAsia="標楷體" w:hint="eastAsia"/>
              </w:rPr>
              <w:t>1</w:t>
            </w:r>
          </w:p>
        </w:tc>
      </w:tr>
      <w:tr w:rsidR="00415A27" w:rsidRPr="00415A27" w:rsidTr="000E7637">
        <w:trPr>
          <w:trHeight w:val="351"/>
        </w:trPr>
        <w:tc>
          <w:tcPr>
            <w:tcW w:w="1544" w:type="dxa"/>
            <w:tcBorders>
              <w:top w:val="nil"/>
              <w:left w:val="nil"/>
              <w:bottom w:val="nil"/>
              <w:right w:val="single" w:sz="4" w:space="0" w:color="auto"/>
            </w:tcBorders>
          </w:tcPr>
          <w:p w:rsidR="00967D89" w:rsidRPr="00415A27" w:rsidRDefault="00967D89" w:rsidP="000733B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415A27">
              <w:rPr>
                <w:rFonts w:eastAsia="標楷體" w:hint="eastAsia"/>
                <w:bCs/>
              </w:rPr>
              <w:t>6</w:t>
            </w:r>
            <w:r w:rsidRPr="00415A27">
              <w:rPr>
                <w:rFonts w:eastAsia="標楷體"/>
                <w:bCs/>
              </w:rPr>
              <w:t>月</w:t>
            </w:r>
          </w:p>
        </w:tc>
        <w:tc>
          <w:tcPr>
            <w:tcW w:w="1800" w:type="dxa"/>
            <w:tcBorders>
              <w:top w:val="nil"/>
              <w:left w:val="single" w:sz="4" w:space="0" w:color="auto"/>
              <w:bottom w:val="nil"/>
              <w:right w:val="nil"/>
            </w:tcBorders>
            <w:vAlign w:val="center"/>
          </w:tcPr>
          <w:p w:rsidR="00967D89" w:rsidRPr="00415A27" w:rsidRDefault="00967D89" w:rsidP="000733BB">
            <w:pPr>
              <w:snapToGrid w:val="0"/>
              <w:spacing w:line="320" w:lineRule="exact"/>
              <w:ind w:right="480"/>
              <w:jc w:val="right"/>
              <w:rPr>
                <w:rFonts w:eastAsia="標楷體"/>
              </w:rPr>
            </w:pPr>
            <w:r w:rsidRPr="00415A27">
              <w:rPr>
                <w:rFonts w:eastAsia="標楷體"/>
              </w:rPr>
              <w:t>2</w:t>
            </w:r>
            <w:r w:rsidRPr="00415A27">
              <w:rPr>
                <w:rFonts w:eastAsia="標楷體" w:hint="eastAsia"/>
              </w:rPr>
              <w:t>28.6</w:t>
            </w:r>
          </w:p>
        </w:tc>
        <w:tc>
          <w:tcPr>
            <w:tcW w:w="1233" w:type="dxa"/>
            <w:tcBorders>
              <w:top w:val="nil"/>
              <w:left w:val="nil"/>
              <w:bottom w:val="nil"/>
              <w:right w:val="nil"/>
            </w:tcBorders>
            <w:vAlign w:val="center"/>
          </w:tcPr>
          <w:p w:rsidR="00967D89" w:rsidRPr="00415A27" w:rsidRDefault="00967D89" w:rsidP="000733BB">
            <w:pPr>
              <w:snapToGrid w:val="0"/>
              <w:spacing w:line="320" w:lineRule="exact"/>
              <w:ind w:right="296"/>
              <w:jc w:val="right"/>
              <w:rPr>
                <w:rFonts w:eastAsia="標楷體"/>
              </w:rPr>
            </w:pPr>
            <w:r w:rsidRPr="00415A27">
              <w:rPr>
                <w:rFonts w:eastAsia="標楷體"/>
              </w:rPr>
              <w:t>-</w:t>
            </w:r>
            <w:r w:rsidRPr="00415A27">
              <w:rPr>
                <w:rFonts w:eastAsia="標楷體" w:hint="eastAsia"/>
              </w:rPr>
              <w:t>2</w:t>
            </w:r>
            <w:r w:rsidRPr="00415A27">
              <w:rPr>
                <w:rFonts w:eastAsia="標楷體"/>
              </w:rPr>
              <w:t>.</w:t>
            </w:r>
            <w:r w:rsidRPr="00415A27">
              <w:rPr>
                <w:rFonts w:eastAsia="標楷體" w:hint="eastAsia"/>
              </w:rPr>
              <w:t>2</w:t>
            </w:r>
          </w:p>
        </w:tc>
        <w:tc>
          <w:tcPr>
            <w:tcW w:w="1800" w:type="dxa"/>
            <w:tcBorders>
              <w:top w:val="nil"/>
              <w:left w:val="nil"/>
              <w:bottom w:val="nil"/>
              <w:right w:val="nil"/>
            </w:tcBorders>
            <w:vAlign w:val="center"/>
          </w:tcPr>
          <w:p w:rsidR="00967D89" w:rsidRPr="00415A27" w:rsidRDefault="00967D89" w:rsidP="000733BB">
            <w:pPr>
              <w:snapToGrid w:val="0"/>
              <w:spacing w:line="320" w:lineRule="exact"/>
              <w:ind w:right="536"/>
              <w:jc w:val="right"/>
              <w:rPr>
                <w:rFonts w:eastAsia="標楷體"/>
              </w:rPr>
            </w:pPr>
            <w:r w:rsidRPr="00415A27">
              <w:rPr>
                <w:rFonts w:eastAsia="標楷體" w:hint="eastAsia"/>
              </w:rPr>
              <w:t>193</w:t>
            </w:r>
            <w:r w:rsidRPr="00415A27">
              <w:rPr>
                <w:rFonts w:eastAsia="標楷體"/>
              </w:rPr>
              <w:t>.</w:t>
            </w:r>
            <w:r w:rsidRPr="00415A27">
              <w:rPr>
                <w:rFonts w:eastAsia="標楷體" w:hint="eastAsia"/>
              </w:rPr>
              <w:t>0</w:t>
            </w:r>
          </w:p>
        </w:tc>
        <w:tc>
          <w:tcPr>
            <w:tcW w:w="1440" w:type="dxa"/>
            <w:tcBorders>
              <w:top w:val="nil"/>
              <w:left w:val="nil"/>
              <w:bottom w:val="nil"/>
              <w:right w:val="nil"/>
            </w:tcBorders>
            <w:vAlign w:val="center"/>
          </w:tcPr>
          <w:p w:rsidR="00967D89" w:rsidRPr="00415A27" w:rsidRDefault="00967D89" w:rsidP="000733BB">
            <w:pPr>
              <w:snapToGrid w:val="0"/>
              <w:spacing w:line="320" w:lineRule="exact"/>
              <w:ind w:right="417"/>
              <w:jc w:val="right"/>
              <w:rPr>
                <w:rFonts w:eastAsia="標楷體"/>
              </w:rPr>
            </w:pPr>
            <w:r w:rsidRPr="00415A27">
              <w:rPr>
                <w:rFonts w:eastAsia="標楷體"/>
              </w:rPr>
              <w:t>-1</w:t>
            </w:r>
            <w:r w:rsidRPr="00415A27">
              <w:rPr>
                <w:rFonts w:eastAsia="標楷體" w:hint="eastAsia"/>
              </w:rPr>
              <w:t>0</w:t>
            </w:r>
            <w:r w:rsidRPr="00415A27">
              <w:rPr>
                <w:rFonts w:eastAsia="標楷體"/>
              </w:rPr>
              <w:t>.</w:t>
            </w:r>
            <w:r w:rsidRPr="00415A27">
              <w:rPr>
                <w:rFonts w:eastAsia="標楷體" w:hint="eastAsia"/>
              </w:rPr>
              <w:t>1</w:t>
            </w:r>
          </w:p>
        </w:tc>
        <w:tc>
          <w:tcPr>
            <w:tcW w:w="1460" w:type="dxa"/>
            <w:tcBorders>
              <w:top w:val="nil"/>
              <w:left w:val="nil"/>
              <w:bottom w:val="nil"/>
              <w:right w:val="nil"/>
            </w:tcBorders>
            <w:vAlign w:val="center"/>
          </w:tcPr>
          <w:p w:rsidR="00967D89" w:rsidRPr="00415A27" w:rsidRDefault="00967D89" w:rsidP="000733BB">
            <w:pPr>
              <w:snapToGrid w:val="0"/>
              <w:spacing w:line="320" w:lineRule="exact"/>
              <w:ind w:right="460"/>
              <w:jc w:val="right"/>
              <w:rPr>
                <w:rFonts w:eastAsia="標楷體"/>
              </w:rPr>
            </w:pPr>
            <w:r w:rsidRPr="00415A27">
              <w:rPr>
                <w:rFonts w:eastAsia="標楷體" w:hint="eastAsia"/>
              </w:rPr>
              <w:t>35</w:t>
            </w:r>
            <w:r w:rsidRPr="00415A27">
              <w:rPr>
                <w:rFonts w:eastAsia="標楷體"/>
              </w:rPr>
              <w:t>.</w:t>
            </w:r>
            <w:r w:rsidRPr="00415A27">
              <w:rPr>
                <w:rFonts w:eastAsia="標楷體" w:hint="eastAsia"/>
              </w:rPr>
              <w:t>7</w:t>
            </w:r>
          </w:p>
        </w:tc>
      </w:tr>
      <w:tr w:rsidR="00415A27" w:rsidRPr="00415A27" w:rsidTr="000E7637">
        <w:trPr>
          <w:trHeight w:val="351"/>
        </w:trPr>
        <w:tc>
          <w:tcPr>
            <w:tcW w:w="1544" w:type="dxa"/>
            <w:tcBorders>
              <w:top w:val="nil"/>
              <w:left w:val="nil"/>
              <w:bottom w:val="nil"/>
              <w:right w:val="single" w:sz="4" w:space="0" w:color="auto"/>
            </w:tcBorders>
          </w:tcPr>
          <w:p w:rsidR="00967D89" w:rsidRPr="00415A27" w:rsidRDefault="00967D89" w:rsidP="000733B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415A27">
              <w:rPr>
                <w:rFonts w:eastAsia="標楷體"/>
              </w:rPr>
              <w:t>7</w:t>
            </w:r>
            <w:r w:rsidRPr="00415A27">
              <w:rPr>
                <w:rFonts w:eastAsia="標楷體"/>
              </w:rPr>
              <w:t>月</w:t>
            </w:r>
          </w:p>
        </w:tc>
        <w:tc>
          <w:tcPr>
            <w:tcW w:w="1800" w:type="dxa"/>
            <w:tcBorders>
              <w:top w:val="nil"/>
              <w:left w:val="single" w:sz="4" w:space="0" w:color="auto"/>
              <w:bottom w:val="nil"/>
              <w:right w:val="nil"/>
            </w:tcBorders>
            <w:vAlign w:val="center"/>
          </w:tcPr>
          <w:p w:rsidR="00967D89" w:rsidRPr="00415A27" w:rsidRDefault="00967D89" w:rsidP="000733BB">
            <w:pPr>
              <w:snapToGrid w:val="0"/>
              <w:spacing w:line="320" w:lineRule="exact"/>
              <w:ind w:right="480"/>
              <w:jc w:val="right"/>
              <w:rPr>
                <w:rFonts w:eastAsia="標楷體"/>
              </w:rPr>
            </w:pPr>
            <w:r w:rsidRPr="00415A27">
              <w:rPr>
                <w:rFonts w:eastAsia="標楷體"/>
              </w:rPr>
              <w:t>2</w:t>
            </w:r>
            <w:r w:rsidRPr="00415A27">
              <w:rPr>
                <w:rFonts w:eastAsia="標楷體" w:hint="eastAsia"/>
              </w:rPr>
              <w:t>40.9</w:t>
            </w:r>
          </w:p>
        </w:tc>
        <w:tc>
          <w:tcPr>
            <w:tcW w:w="1233" w:type="dxa"/>
            <w:tcBorders>
              <w:top w:val="nil"/>
              <w:left w:val="nil"/>
              <w:bottom w:val="nil"/>
              <w:right w:val="nil"/>
            </w:tcBorders>
            <w:vAlign w:val="center"/>
          </w:tcPr>
          <w:p w:rsidR="00967D89" w:rsidRPr="00415A27" w:rsidRDefault="00967D89" w:rsidP="000733BB">
            <w:pPr>
              <w:snapToGrid w:val="0"/>
              <w:spacing w:line="320" w:lineRule="exact"/>
              <w:ind w:right="296"/>
              <w:jc w:val="right"/>
              <w:rPr>
                <w:rFonts w:eastAsia="標楷體"/>
              </w:rPr>
            </w:pPr>
            <w:r w:rsidRPr="00415A27">
              <w:rPr>
                <w:rFonts w:eastAsia="標楷體" w:hint="eastAsia"/>
              </w:rPr>
              <w:t>1</w:t>
            </w:r>
            <w:r w:rsidRPr="00415A27">
              <w:rPr>
                <w:rFonts w:eastAsia="標楷體"/>
              </w:rPr>
              <w:t>.</w:t>
            </w:r>
            <w:r w:rsidRPr="00415A27">
              <w:rPr>
                <w:rFonts w:eastAsia="標楷體" w:hint="eastAsia"/>
              </w:rPr>
              <w:t>1</w:t>
            </w:r>
          </w:p>
        </w:tc>
        <w:tc>
          <w:tcPr>
            <w:tcW w:w="1800" w:type="dxa"/>
            <w:tcBorders>
              <w:top w:val="nil"/>
              <w:left w:val="nil"/>
              <w:bottom w:val="nil"/>
              <w:right w:val="nil"/>
            </w:tcBorders>
            <w:vAlign w:val="center"/>
          </w:tcPr>
          <w:p w:rsidR="00967D89" w:rsidRPr="00415A27" w:rsidRDefault="00967D89" w:rsidP="000733BB">
            <w:pPr>
              <w:snapToGrid w:val="0"/>
              <w:spacing w:line="320" w:lineRule="exact"/>
              <w:ind w:right="536"/>
              <w:jc w:val="right"/>
              <w:rPr>
                <w:rFonts w:eastAsia="標楷體"/>
              </w:rPr>
            </w:pPr>
            <w:r w:rsidRPr="00415A27">
              <w:rPr>
                <w:rFonts w:eastAsia="標楷體" w:hint="eastAsia"/>
              </w:rPr>
              <w:t>204</w:t>
            </w:r>
            <w:r w:rsidRPr="00415A27">
              <w:rPr>
                <w:rFonts w:eastAsia="標楷體"/>
              </w:rPr>
              <w:t>.</w:t>
            </w:r>
            <w:r w:rsidRPr="00415A27">
              <w:rPr>
                <w:rFonts w:eastAsia="標楷體" w:hint="eastAsia"/>
              </w:rPr>
              <w:t>2</w:t>
            </w:r>
          </w:p>
        </w:tc>
        <w:tc>
          <w:tcPr>
            <w:tcW w:w="1440" w:type="dxa"/>
            <w:tcBorders>
              <w:top w:val="nil"/>
              <w:left w:val="nil"/>
              <w:bottom w:val="nil"/>
              <w:right w:val="nil"/>
            </w:tcBorders>
            <w:vAlign w:val="center"/>
          </w:tcPr>
          <w:p w:rsidR="00967D89" w:rsidRPr="00415A27" w:rsidRDefault="00967D89" w:rsidP="000733BB">
            <w:pPr>
              <w:snapToGrid w:val="0"/>
              <w:spacing w:line="320" w:lineRule="exact"/>
              <w:ind w:right="417"/>
              <w:jc w:val="right"/>
              <w:rPr>
                <w:rFonts w:eastAsia="標楷體"/>
              </w:rPr>
            </w:pPr>
            <w:r w:rsidRPr="00415A27">
              <w:rPr>
                <w:rFonts w:eastAsia="標楷體"/>
              </w:rPr>
              <w:t>-</w:t>
            </w:r>
            <w:r w:rsidRPr="00415A27">
              <w:rPr>
                <w:rFonts w:eastAsia="標楷體" w:hint="eastAsia"/>
              </w:rPr>
              <w:t>0</w:t>
            </w:r>
            <w:r w:rsidRPr="00415A27">
              <w:rPr>
                <w:rFonts w:eastAsia="標楷體"/>
              </w:rPr>
              <w:t>.</w:t>
            </w:r>
            <w:r w:rsidRPr="00415A27">
              <w:rPr>
                <w:rFonts w:eastAsia="標楷體" w:hint="eastAsia"/>
              </w:rPr>
              <w:t>6</w:t>
            </w:r>
          </w:p>
        </w:tc>
        <w:tc>
          <w:tcPr>
            <w:tcW w:w="1460" w:type="dxa"/>
            <w:tcBorders>
              <w:top w:val="nil"/>
              <w:left w:val="nil"/>
              <w:bottom w:val="nil"/>
              <w:right w:val="nil"/>
            </w:tcBorders>
            <w:vAlign w:val="center"/>
          </w:tcPr>
          <w:p w:rsidR="00967D89" w:rsidRPr="00415A27" w:rsidRDefault="00967D89" w:rsidP="000733BB">
            <w:pPr>
              <w:snapToGrid w:val="0"/>
              <w:spacing w:line="320" w:lineRule="exact"/>
              <w:ind w:right="460"/>
              <w:jc w:val="right"/>
              <w:rPr>
                <w:rFonts w:eastAsia="標楷體"/>
              </w:rPr>
            </w:pPr>
            <w:r w:rsidRPr="00415A27">
              <w:rPr>
                <w:rFonts w:eastAsia="標楷體" w:hint="eastAsia"/>
              </w:rPr>
              <w:t>36</w:t>
            </w:r>
            <w:r w:rsidRPr="00415A27">
              <w:rPr>
                <w:rFonts w:eastAsia="標楷體"/>
              </w:rPr>
              <w:t>.</w:t>
            </w:r>
            <w:r w:rsidRPr="00415A27">
              <w:rPr>
                <w:rFonts w:eastAsia="標楷體" w:hint="eastAsia"/>
              </w:rPr>
              <w:t>8</w:t>
            </w:r>
          </w:p>
        </w:tc>
      </w:tr>
      <w:tr w:rsidR="00415A27" w:rsidRPr="00415A27" w:rsidTr="000E7637">
        <w:trPr>
          <w:trHeight w:val="351"/>
        </w:trPr>
        <w:tc>
          <w:tcPr>
            <w:tcW w:w="1544" w:type="dxa"/>
            <w:tcBorders>
              <w:top w:val="nil"/>
              <w:left w:val="nil"/>
              <w:bottom w:val="nil"/>
              <w:right w:val="single" w:sz="4" w:space="0" w:color="auto"/>
            </w:tcBorders>
          </w:tcPr>
          <w:p w:rsidR="00967D89" w:rsidRPr="00415A27" w:rsidRDefault="00967D89" w:rsidP="000733B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415A27">
              <w:rPr>
                <w:rFonts w:eastAsia="標楷體" w:hint="eastAsia"/>
              </w:rPr>
              <w:t>8</w:t>
            </w:r>
            <w:r w:rsidRPr="00415A27">
              <w:rPr>
                <w:rFonts w:eastAsia="標楷體" w:hint="eastAsia"/>
              </w:rPr>
              <w:t>月</w:t>
            </w:r>
          </w:p>
        </w:tc>
        <w:tc>
          <w:tcPr>
            <w:tcW w:w="1800" w:type="dxa"/>
            <w:tcBorders>
              <w:top w:val="nil"/>
              <w:left w:val="single" w:sz="4" w:space="0" w:color="auto"/>
              <w:bottom w:val="nil"/>
              <w:right w:val="nil"/>
            </w:tcBorders>
            <w:vAlign w:val="center"/>
          </w:tcPr>
          <w:p w:rsidR="00967D89" w:rsidRPr="00415A27" w:rsidRDefault="00967D89" w:rsidP="000733BB">
            <w:pPr>
              <w:snapToGrid w:val="0"/>
              <w:spacing w:line="320" w:lineRule="exact"/>
              <w:ind w:right="480"/>
              <w:jc w:val="right"/>
              <w:rPr>
                <w:rFonts w:eastAsia="標楷體"/>
              </w:rPr>
            </w:pPr>
            <w:r w:rsidRPr="00415A27">
              <w:rPr>
                <w:rFonts w:eastAsia="標楷體" w:hint="eastAsia"/>
              </w:rPr>
              <w:t>246.3</w:t>
            </w:r>
          </w:p>
        </w:tc>
        <w:tc>
          <w:tcPr>
            <w:tcW w:w="1233" w:type="dxa"/>
            <w:tcBorders>
              <w:top w:val="nil"/>
              <w:left w:val="nil"/>
              <w:bottom w:val="nil"/>
              <w:right w:val="nil"/>
            </w:tcBorders>
            <w:vAlign w:val="center"/>
          </w:tcPr>
          <w:p w:rsidR="00967D89" w:rsidRPr="00415A27" w:rsidRDefault="00967D89" w:rsidP="000733BB">
            <w:pPr>
              <w:snapToGrid w:val="0"/>
              <w:spacing w:line="320" w:lineRule="exact"/>
              <w:ind w:right="296"/>
              <w:jc w:val="right"/>
              <w:rPr>
                <w:rFonts w:eastAsia="標楷體"/>
              </w:rPr>
            </w:pPr>
            <w:r w:rsidRPr="00415A27">
              <w:rPr>
                <w:rFonts w:eastAsia="標楷體" w:hint="eastAsia"/>
              </w:rPr>
              <w:t>0.9</w:t>
            </w:r>
          </w:p>
        </w:tc>
        <w:tc>
          <w:tcPr>
            <w:tcW w:w="1800" w:type="dxa"/>
            <w:tcBorders>
              <w:top w:val="nil"/>
              <w:left w:val="nil"/>
              <w:bottom w:val="nil"/>
              <w:right w:val="nil"/>
            </w:tcBorders>
            <w:vAlign w:val="center"/>
          </w:tcPr>
          <w:p w:rsidR="00967D89" w:rsidRPr="00415A27" w:rsidRDefault="00967D89" w:rsidP="000733BB">
            <w:pPr>
              <w:snapToGrid w:val="0"/>
              <w:spacing w:line="320" w:lineRule="exact"/>
              <w:ind w:right="536"/>
              <w:jc w:val="right"/>
              <w:rPr>
                <w:rFonts w:eastAsia="標楷體"/>
              </w:rPr>
            </w:pPr>
            <w:r w:rsidRPr="00415A27">
              <w:rPr>
                <w:rFonts w:eastAsia="標楷體" w:hint="eastAsia"/>
              </w:rPr>
              <w:t>206.4</w:t>
            </w:r>
          </w:p>
        </w:tc>
        <w:tc>
          <w:tcPr>
            <w:tcW w:w="1440" w:type="dxa"/>
            <w:tcBorders>
              <w:top w:val="nil"/>
              <w:left w:val="nil"/>
              <w:bottom w:val="nil"/>
              <w:right w:val="nil"/>
            </w:tcBorders>
            <w:vAlign w:val="center"/>
          </w:tcPr>
          <w:p w:rsidR="00967D89" w:rsidRPr="00415A27" w:rsidRDefault="00967D89" w:rsidP="000733BB">
            <w:pPr>
              <w:snapToGrid w:val="0"/>
              <w:spacing w:line="320" w:lineRule="exact"/>
              <w:ind w:right="417"/>
              <w:jc w:val="right"/>
              <w:rPr>
                <w:rFonts w:eastAsia="標楷體"/>
              </w:rPr>
            </w:pPr>
            <w:r w:rsidRPr="00415A27">
              <w:rPr>
                <w:rFonts w:eastAsia="標楷體" w:hint="eastAsia"/>
              </w:rPr>
              <w:t>-1.0</w:t>
            </w:r>
          </w:p>
        </w:tc>
        <w:tc>
          <w:tcPr>
            <w:tcW w:w="1460" w:type="dxa"/>
            <w:tcBorders>
              <w:top w:val="nil"/>
              <w:left w:val="nil"/>
              <w:bottom w:val="nil"/>
              <w:right w:val="nil"/>
            </w:tcBorders>
            <w:vAlign w:val="center"/>
          </w:tcPr>
          <w:p w:rsidR="00967D89" w:rsidRPr="00415A27" w:rsidRDefault="00967D89" w:rsidP="000733BB">
            <w:pPr>
              <w:snapToGrid w:val="0"/>
              <w:spacing w:line="320" w:lineRule="exact"/>
              <w:ind w:right="460"/>
              <w:jc w:val="right"/>
              <w:rPr>
                <w:rFonts w:eastAsia="標楷體"/>
              </w:rPr>
            </w:pPr>
            <w:r w:rsidRPr="00415A27">
              <w:rPr>
                <w:rFonts w:eastAsia="標楷體" w:hint="eastAsia"/>
              </w:rPr>
              <w:t>39.9</w:t>
            </w:r>
          </w:p>
        </w:tc>
      </w:tr>
      <w:tr w:rsidR="00415A27" w:rsidRPr="00415A27" w:rsidTr="000E7637">
        <w:trPr>
          <w:trHeight w:val="351"/>
        </w:trPr>
        <w:tc>
          <w:tcPr>
            <w:tcW w:w="1544" w:type="dxa"/>
            <w:tcBorders>
              <w:top w:val="nil"/>
              <w:left w:val="nil"/>
              <w:bottom w:val="nil"/>
              <w:right w:val="single" w:sz="4" w:space="0" w:color="auto"/>
            </w:tcBorders>
          </w:tcPr>
          <w:p w:rsidR="00967D89" w:rsidRPr="00415A27" w:rsidRDefault="00967D89" w:rsidP="000733B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415A27">
              <w:rPr>
                <w:rFonts w:eastAsia="標楷體" w:hint="eastAsia"/>
              </w:rPr>
              <w:t>9</w:t>
            </w:r>
            <w:r w:rsidRPr="00415A27">
              <w:rPr>
                <w:rFonts w:eastAsia="標楷體" w:hint="eastAsia"/>
              </w:rPr>
              <w:t>月</w:t>
            </w:r>
          </w:p>
        </w:tc>
        <w:tc>
          <w:tcPr>
            <w:tcW w:w="1800" w:type="dxa"/>
            <w:tcBorders>
              <w:top w:val="nil"/>
              <w:left w:val="single" w:sz="4" w:space="0" w:color="auto"/>
              <w:bottom w:val="nil"/>
              <w:right w:val="nil"/>
            </w:tcBorders>
            <w:vAlign w:val="center"/>
          </w:tcPr>
          <w:p w:rsidR="00967D89" w:rsidRPr="00415A27" w:rsidRDefault="00967D89" w:rsidP="000733BB">
            <w:pPr>
              <w:snapToGrid w:val="0"/>
              <w:spacing w:line="320" w:lineRule="exact"/>
              <w:ind w:right="480"/>
              <w:jc w:val="right"/>
              <w:rPr>
                <w:rFonts w:eastAsia="標楷體"/>
              </w:rPr>
            </w:pPr>
            <w:r w:rsidRPr="00415A27">
              <w:rPr>
                <w:rFonts w:eastAsia="標楷體" w:hint="eastAsia"/>
              </w:rPr>
              <w:t>225.5</w:t>
            </w:r>
          </w:p>
        </w:tc>
        <w:tc>
          <w:tcPr>
            <w:tcW w:w="1233" w:type="dxa"/>
            <w:tcBorders>
              <w:top w:val="nil"/>
              <w:left w:val="nil"/>
              <w:bottom w:val="nil"/>
              <w:right w:val="nil"/>
            </w:tcBorders>
            <w:vAlign w:val="center"/>
          </w:tcPr>
          <w:p w:rsidR="00967D89" w:rsidRPr="00415A27" w:rsidRDefault="00967D89" w:rsidP="000733BB">
            <w:pPr>
              <w:snapToGrid w:val="0"/>
              <w:spacing w:line="320" w:lineRule="exact"/>
              <w:ind w:right="296"/>
              <w:jc w:val="right"/>
              <w:rPr>
                <w:rFonts w:eastAsia="標楷體"/>
              </w:rPr>
            </w:pPr>
            <w:r w:rsidRPr="00415A27">
              <w:rPr>
                <w:rFonts w:eastAsia="標楷體" w:hint="eastAsia"/>
              </w:rPr>
              <w:t>-1.9</w:t>
            </w:r>
          </w:p>
        </w:tc>
        <w:tc>
          <w:tcPr>
            <w:tcW w:w="1800" w:type="dxa"/>
            <w:tcBorders>
              <w:top w:val="nil"/>
              <w:left w:val="nil"/>
              <w:bottom w:val="nil"/>
              <w:right w:val="nil"/>
            </w:tcBorders>
            <w:vAlign w:val="center"/>
          </w:tcPr>
          <w:p w:rsidR="00967D89" w:rsidRPr="00415A27" w:rsidRDefault="00967D89" w:rsidP="000733BB">
            <w:pPr>
              <w:snapToGrid w:val="0"/>
              <w:spacing w:line="320" w:lineRule="exact"/>
              <w:ind w:right="536"/>
              <w:jc w:val="right"/>
              <w:rPr>
                <w:rFonts w:eastAsia="標楷體"/>
              </w:rPr>
            </w:pPr>
            <w:r w:rsidRPr="00415A27">
              <w:rPr>
                <w:rFonts w:eastAsia="標楷體" w:hint="eastAsia"/>
              </w:rPr>
              <w:t>181.8</w:t>
            </w:r>
          </w:p>
        </w:tc>
        <w:tc>
          <w:tcPr>
            <w:tcW w:w="1440" w:type="dxa"/>
            <w:tcBorders>
              <w:top w:val="nil"/>
              <w:left w:val="nil"/>
              <w:bottom w:val="nil"/>
              <w:right w:val="nil"/>
            </w:tcBorders>
            <w:vAlign w:val="center"/>
          </w:tcPr>
          <w:p w:rsidR="00967D89" w:rsidRPr="00415A27" w:rsidRDefault="00967D89" w:rsidP="000733BB">
            <w:pPr>
              <w:snapToGrid w:val="0"/>
              <w:spacing w:line="320" w:lineRule="exact"/>
              <w:ind w:right="417"/>
              <w:jc w:val="right"/>
              <w:rPr>
                <w:rFonts w:eastAsia="標楷體"/>
              </w:rPr>
            </w:pPr>
            <w:r w:rsidRPr="00415A27">
              <w:rPr>
                <w:rFonts w:eastAsia="標楷體" w:hint="eastAsia"/>
              </w:rPr>
              <w:t>0.7</w:t>
            </w:r>
          </w:p>
        </w:tc>
        <w:tc>
          <w:tcPr>
            <w:tcW w:w="1460" w:type="dxa"/>
            <w:tcBorders>
              <w:top w:val="nil"/>
              <w:left w:val="nil"/>
              <w:bottom w:val="nil"/>
              <w:right w:val="nil"/>
            </w:tcBorders>
            <w:vAlign w:val="center"/>
          </w:tcPr>
          <w:p w:rsidR="00967D89" w:rsidRPr="00415A27" w:rsidRDefault="00967D89" w:rsidP="000733BB">
            <w:pPr>
              <w:snapToGrid w:val="0"/>
              <w:spacing w:line="320" w:lineRule="exact"/>
              <w:ind w:right="460"/>
              <w:jc w:val="right"/>
              <w:rPr>
                <w:rFonts w:eastAsia="標楷體"/>
              </w:rPr>
            </w:pPr>
            <w:r w:rsidRPr="00415A27">
              <w:rPr>
                <w:rFonts w:eastAsia="標楷體" w:hint="eastAsia"/>
              </w:rPr>
              <w:t>43.8</w:t>
            </w:r>
          </w:p>
        </w:tc>
      </w:tr>
      <w:tr w:rsidR="00415A27" w:rsidRPr="00415A27" w:rsidTr="000E7637">
        <w:trPr>
          <w:trHeight w:val="351"/>
        </w:trPr>
        <w:tc>
          <w:tcPr>
            <w:tcW w:w="1544" w:type="dxa"/>
            <w:tcBorders>
              <w:top w:val="nil"/>
              <w:left w:val="nil"/>
              <w:bottom w:val="nil"/>
              <w:right w:val="single" w:sz="4" w:space="0" w:color="auto"/>
            </w:tcBorders>
          </w:tcPr>
          <w:p w:rsidR="00967D89" w:rsidRPr="00415A27" w:rsidRDefault="00967D89" w:rsidP="000733B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415A27">
              <w:rPr>
                <w:rFonts w:eastAsia="標楷體" w:hint="eastAsia"/>
              </w:rPr>
              <w:t>10</w:t>
            </w:r>
            <w:r w:rsidRPr="00415A27">
              <w:rPr>
                <w:rFonts w:eastAsia="標楷體" w:hint="eastAsia"/>
              </w:rPr>
              <w:t>月</w:t>
            </w:r>
          </w:p>
        </w:tc>
        <w:tc>
          <w:tcPr>
            <w:tcW w:w="1800" w:type="dxa"/>
            <w:tcBorders>
              <w:top w:val="nil"/>
              <w:left w:val="single" w:sz="4" w:space="0" w:color="auto"/>
              <w:bottom w:val="nil"/>
              <w:right w:val="nil"/>
            </w:tcBorders>
            <w:vAlign w:val="center"/>
          </w:tcPr>
          <w:p w:rsidR="00967D89" w:rsidRPr="00415A27" w:rsidRDefault="00967D89" w:rsidP="000733BB">
            <w:pPr>
              <w:snapToGrid w:val="0"/>
              <w:spacing w:line="320" w:lineRule="exact"/>
              <w:ind w:right="480"/>
              <w:jc w:val="right"/>
              <w:rPr>
                <w:rFonts w:eastAsia="標楷體"/>
              </w:rPr>
            </w:pPr>
            <w:r w:rsidRPr="00415A27">
              <w:rPr>
                <w:rFonts w:eastAsia="標楷體" w:hint="eastAsia"/>
              </w:rPr>
              <w:t>267.4</w:t>
            </w:r>
          </w:p>
        </w:tc>
        <w:tc>
          <w:tcPr>
            <w:tcW w:w="1233" w:type="dxa"/>
            <w:tcBorders>
              <w:top w:val="nil"/>
              <w:left w:val="nil"/>
              <w:bottom w:val="nil"/>
              <w:right w:val="nil"/>
            </w:tcBorders>
            <w:vAlign w:val="center"/>
          </w:tcPr>
          <w:p w:rsidR="00967D89" w:rsidRPr="00415A27" w:rsidRDefault="00967D89" w:rsidP="000733BB">
            <w:pPr>
              <w:snapToGrid w:val="0"/>
              <w:spacing w:line="320" w:lineRule="exact"/>
              <w:ind w:right="296"/>
              <w:jc w:val="right"/>
              <w:rPr>
                <w:rFonts w:eastAsia="標楷體"/>
              </w:rPr>
            </w:pPr>
            <w:r w:rsidRPr="00415A27">
              <w:rPr>
                <w:rFonts w:eastAsia="標楷體" w:hint="eastAsia"/>
              </w:rPr>
              <w:t>9.3</w:t>
            </w:r>
          </w:p>
        </w:tc>
        <w:tc>
          <w:tcPr>
            <w:tcW w:w="1800" w:type="dxa"/>
            <w:tcBorders>
              <w:top w:val="nil"/>
              <w:left w:val="nil"/>
              <w:bottom w:val="nil"/>
              <w:right w:val="nil"/>
            </w:tcBorders>
            <w:vAlign w:val="center"/>
          </w:tcPr>
          <w:p w:rsidR="00967D89" w:rsidRPr="00415A27" w:rsidRDefault="00967D89" w:rsidP="000733BB">
            <w:pPr>
              <w:snapToGrid w:val="0"/>
              <w:spacing w:line="320" w:lineRule="exact"/>
              <w:ind w:right="536"/>
              <w:jc w:val="right"/>
              <w:rPr>
                <w:rFonts w:eastAsia="標楷體"/>
              </w:rPr>
            </w:pPr>
            <w:r w:rsidRPr="00415A27">
              <w:rPr>
                <w:rFonts w:eastAsia="標楷體" w:hint="eastAsia"/>
              </w:rPr>
              <w:t>223.1</w:t>
            </w:r>
          </w:p>
        </w:tc>
        <w:tc>
          <w:tcPr>
            <w:tcW w:w="1440" w:type="dxa"/>
            <w:tcBorders>
              <w:top w:val="nil"/>
              <w:left w:val="nil"/>
              <w:bottom w:val="nil"/>
              <w:right w:val="nil"/>
            </w:tcBorders>
            <w:vAlign w:val="center"/>
          </w:tcPr>
          <w:p w:rsidR="00967D89" w:rsidRPr="00415A27" w:rsidRDefault="00967D89" w:rsidP="000733BB">
            <w:pPr>
              <w:snapToGrid w:val="0"/>
              <w:spacing w:line="320" w:lineRule="exact"/>
              <w:ind w:right="417"/>
              <w:jc w:val="right"/>
              <w:rPr>
                <w:rFonts w:eastAsia="標楷體"/>
              </w:rPr>
            </w:pPr>
            <w:r w:rsidRPr="00415A27">
              <w:rPr>
                <w:rFonts w:eastAsia="標楷體" w:hint="eastAsia"/>
              </w:rPr>
              <w:t>19.2</w:t>
            </w:r>
          </w:p>
        </w:tc>
        <w:tc>
          <w:tcPr>
            <w:tcW w:w="1460" w:type="dxa"/>
            <w:tcBorders>
              <w:top w:val="nil"/>
              <w:left w:val="nil"/>
              <w:bottom w:val="nil"/>
              <w:right w:val="nil"/>
            </w:tcBorders>
            <w:vAlign w:val="center"/>
          </w:tcPr>
          <w:p w:rsidR="00967D89" w:rsidRPr="00415A27" w:rsidRDefault="00967D89" w:rsidP="000733BB">
            <w:pPr>
              <w:snapToGrid w:val="0"/>
              <w:spacing w:line="320" w:lineRule="exact"/>
              <w:ind w:right="460"/>
              <w:jc w:val="right"/>
              <w:rPr>
                <w:rFonts w:eastAsia="標楷體"/>
              </w:rPr>
            </w:pPr>
            <w:r w:rsidRPr="00415A27">
              <w:rPr>
                <w:rFonts w:eastAsia="標楷體" w:hint="eastAsia"/>
              </w:rPr>
              <w:t>44.3</w:t>
            </w:r>
          </w:p>
        </w:tc>
      </w:tr>
      <w:tr w:rsidR="00415A27" w:rsidRPr="00415A27" w:rsidTr="000E7637">
        <w:trPr>
          <w:trHeight w:val="351"/>
        </w:trPr>
        <w:tc>
          <w:tcPr>
            <w:tcW w:w="1544" w:type="dxa"/>
            <w:tcBorders>
              <w:top w:val="nil"/>
              <w:left w:val="nil"/>
              <w:bottom w:val="nil"/>
              <w:right w:val="single" w:sz="4" w:space="0" w:color="auto"/>
            </w:tcBorders>
          </w:tcPr>
          <w:p w:rsidR="00967D89" w:rsidRPr="00415A27" w:rsidRDefault="00967D89" w:rsidP="000733B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415A27">
              <w:rPr>
                <w:rFonts w:eastAsia="標楷體" w:hint="eastAsia"/>
              </w:rPr>
              <w:t>11</w:t>
            </w:r>
            <w:r w:rsidRPr="00415A27">
              <w:rPr>
                <w:rFonts w:eastAsia="標楷體" w:hint="eastAsia"/>
              </w:rPr>
              <w:t>月</w:t>
            </w:r>
          </w:p>
        </w:tc>
        <w:tc>
          <w:tcPr>
            <w:tcW w:w="1800" w:type="dxa"/>
            <w:tcBorders>
              <w:top w:val="nil"/>
              <w:left w:val="single" w:sz="4" w:space="0" w:color="auto"/>
              <w:bottom w:val="nil"/>
              <w:right w:val="nil"/>
            </w:tcBorders>
            <w:vAlign w:val="center"/>
          </w:tcPr>
          <w:p w:rsidR="00967D89" w:rsidRPr="00415A27" w:rsidRDefault="00967D89" w:rsidP="000733BB">
            <w:pPr>
              <w:snapToGrid w:val="0"/>
              <w:spacing w:line="320" w:lineRule="exact"/>
              <w:ind w:right="480"/>
              <w:jc w:val="right"/>
              <w:rPr>
                <w:rFonts w:eastAsia="標楷體"/>
              </w:rPr>
            </w:pPr>
            <w:r w:rsidRPr="00415A27">
              <w:rPr>
                <w:rFonts w:eastAsia="標楷體" w:hint="eastAsia"/>
              </w:rPr>
              <w:t>253.3</w:t>
            </w:r>
          </w:p>
        </w:tc>
        <w:tc>
          <w:tcPr>
            <w:tcW w:w="1233" w:type="dxa"/>
            <w:tcBorders>
              <w:top w:val="nil"/>
              <w:left w:val="nil"/>
              <w:bottom w:val="nil"/>
              <w:right w:val="nil"/>
            </w:tcBorders>
            <w:vAlign w:val="center"/>
          </w:tcPr>
          <w:p w:rsidR="00967D89" w:rsidRPr="00415A27" w:rsidRDefault="00967D89" w:rsidP="000733BB">
            <w:pPr>
              <w:snapToGrid w:val="0"/>
              <w:spacing w:line="320" w:lineRule="exact"/>
              <w:ind w:right="296"/>
              <w:jc w:val="right"/>
              <w:rPr>
                <w:rFonts w:eastAsia="標楷體"/>
              </w:rPr>
            </w:pPr>
            <w:r w:rsidRPr="00415A27">
              <w:rPr>
                <w:rFonts w:eastAsia="標楷體"/>
              </w:rPr>
              <w:t>12.1</w:t>
            </w:r>
          </w:p>
        </w:tc>
        <w:tc>
          <w:tcPr>
            <w:tcW w:w="1800" w:type="dxa"/>
            <w:tcBorders>
              <w:top w:val="nil"/>
              <w:left w:val="nil"/>
              <w:bottom w:val="nil"/>
              <w:right w:val="nil"/>
            </w:tcBorders>
            <w:vAlign w:val="center"/>
          </w:tcPr>
          <w:p w:rsidR="00967D89" w:rsidRPr="00415A27" w:rsidRDefault="00967D89" w:rsidP="000733BB">
            <w:pPr>
              <w:snapToGrid w:val="0"/>
              <w:spacing w:line="320" w:lineRule="exact"/>
              <w:ind w:right="536"/>
              <w:jc w:val="right"/>
              <w:rPr>
                <w:rFonts w:eastAsia="標楷體"/>
              </w:rPr>
            </w:pPr>
            <w:r w:rsidRPr="00415A27">
              <w:rPr>
                <w:rFonts w:eastAsia="標楷體"/>
              </w:rPr>
              <w:t>2</w:t>
            </w:r>
            <w:r w:rsidRPr="00415A27">
              <w:rPr>
                <w:rFonts w:eastAsia="標楷體" w:hint="eastAsia"/>
              </w:rPr>
              <w:t>10</w:t>
            </w:r>
            <w:r w:rsidRPr="00415A27">
              <w:rPr>
                <w:rFonts w:eastAsia="標楷體"/>
              </w:rPr>
              <w:t>.</w:t>
            </w:r>
            <w:r w:rsidRPr="00415A27">
              <w:rPr>
                <w:rFonts w:eastAsia="標楷體" w:hint="eastAsia"/>
              </w:rPr>
              <w:t>2</w:t>
            </w:r>
          </w:p>
        </w:tc>
        <w:tc>
          <w:tcPr>
            <w:tcW w:w="1440" w:type="dxa"/>
            <w:tcBorders>
              <w:top w:val="nil"/>
              <w:left w:val="nil"/>
              <w:bottom w:val="nil"/>
              <w:right w:val="nil"/>
            </w:tcBorders>
            <w:vAlign w:val="center"/>
          </w:tcPr>
          <w:p w:rsidR="00967D89" w:rsidRPr="00415A27" w:rsidRDefault="00967D89" w:rsidP="000733BB">
            <w:pPr>
              <w:snapToGrid w:val="0"/>
              <w:spacing w:line="320" w:lineRule="exact"/>
              <w:ind w:right="417"/>
              <w:jc w:val="right"/>
              <w:rPr>
                <w:rFonts w:eastAsia="標楷體"/>
              </w:rPr>
            </w:pPr>
            <w:r w:rsidRPr="00415A27">
              <w:rPr>
                <w:rFonts w:eastAsia="標楷體" w:hint="eastAsia"/>
              </w:rPr>
              <w:t>2.8</w:t>
            </w:r>
          </w:p>
        </w:tc>
        <w:tc>
          <w:tcPr>
            <w:tcW w:w="1460" w:type="dxa"/>
            <w:tcBorders>
              <w:top w:val="nil"/>
              <w:left w:val="nil"/>
              <w:bottom w:val="nil"/>
              <w:right w:val="nil"/>
            </w:tcBorders>
            <w:vAlign w:val="center"/>
          </w:tcPr>
          <w:p w:rsidR="00967D89" w:rsidRPr="00415A27" w:rsidRDefault="00967D89" w:rsidP="000733BB">
            <w:pPr>
              <w:snapToGrid w:val="0"/>
              <w:spacing w:line="320" w:lineRule="exact"/>
              <w:ind w:right="460"/>
              <w:jc w:val="right"/>
              <w:rPr>
                <w:rFonts w:eastAsia="標楷體"/>
              </w:rPr>
            </w:pPr>
            <w:r w:rsidRPr="00415A27">
              <w:rPr>
                <w:rFonts w:eastAsia="標楷體" w:hint="eastAsia"/>
              </w:rPr>
              <w:t>43.1</w:t>
            </w:r>
          </w:p>
        </w:tc>
      </w:tr>
      <w:tr w:rsidR="00415A27" w:rsidRPr="00415A27" w:rsidTr="000733BB">
        <w:trPr>
          <w:trHeight w:val="351"/>
        </w:trPr>
        <w:tc>
          <w:tcPr>
            <w:tcW w:w="1544" w:type="dxa"/>
            <w:tcBorders>
              <w:top w:val="nil"/>
              <w:left w:val="nil"/>
              <w:bottom w:val="nil"/>
              <w:right w:val="single" w:sz="4" w:space="0" w:color="auto"/>
            </w:tcBorders>
          </w:tcPr>
          <w:p w:rsidR="00967D89" w:rsidRPr="00415A27" w:rsidRDefault="00967D89" w:rsidP="000733B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415A27">
              <w:rPr>
                <w:rFonts w:eastAsia="標楷體" w:hint="eastAsia"/>
              </w:rPr>
              <w:t>12</w:t>
            </w:r>
            <w:r w:rsidRPr="00415A27">
              <w:rPr>
                <w:rFonts w:eastAsia="標楷體" w:hint="eastAsia"/>
              </w:rPr>
              <w:t>月</w:t>
            </w:r>
          </w:p>
        </w:tc>
        <w:tc>
          <w:tcPr>
            <w:tcW w:w="1800" w:type="dxa"/>
            <w:tcBorders>
              <w:top w:val="nil"/>
              <w:left w:val="single" w:sz="4" w:space="0" w:color="auto"/>
              <w:bottom w:val="nil"/>
              <w:right w:val="nil"/>
            </w:tcBorders>
            <w:vAlign w:val="bottom"/>
          </w:tcPr>
          <w:p w:rsidR="00967D89" w:rsidRPr="00415A27" w:rsidRDefault="00967D89" w:rsidP="000733BB">
            <w:pPr>
              <w:snapToGrid w:val="0"/>
              <w:spacing w:line="320" w:lineRule="exact"/>
              <w:ind w:right="480"/>
              <w:jc w:val="right"/>
              <w:rPr>
                <w:rFonts w:eastAsia="標楷體"/>
              </w:rPr>
            </w:pPr>
            <w:r w:rsidRPr="00415A27">
              <w:rPr>
                <w:rFonts w:eastAsia="標楷體" w:hint="eastAsia"/>
              </w:rPr>
              <w:t>257.0</w:t>
            </w:r>
          </w:p>
        </w:tc>
        <w:tc>
          <w:tcPr>
            <w:tcW w:w="1233" w:type="dxa"/>
            <w:tcBorders>
              <w:top w:val="nil"/>
              <w:left w:val="nil"/>
              <w:bottom w:val="nil"/>
              <w:right w:val="nil"/>
            </w:tcBorders>
            <w:vAlign w:val="center"/>
          </w:tcPr>
          <w:p w:rsidR="00967D89" w:rsidRPr="00415A27" w:rsidRDefault="00967D89" w:rsidP="000733BB">
            <w:pPr>
              <w:snapToGrid w:val="0"/>
              <w:spacing w:line="320" w:lineRule="exact"/>
              <w:ind w:right="296"/>
              <w:jc w:val="right"/>
              <w:rPr>
                <w:rFonts w:eastAsia="標楷體"/>
              </w:rPr>
            </w:pPr>
            <w:r w:rsidRPr="00415A27">
              <w:rPr>
                <w:rFonts w:eastAsia="標楷體"/>
              </w:rPr>
              <w:t xml:space="preserve"> 14.0</w:t>
            </w:r>
          </w:p>
        </w:tc>
        <w:tc>
          <w:tcPr>
            <w:tcW w:w="1800" w:type="dxa"/>
            <w:tcBorders>
              <w:top w:val="nil"/>
              <w:left w:val="nil"/>
              <w:bottom w:val="nil"/>
              <w:right w:val="nil"/>
            </w:tcBorders>
            <w:vAlign w:val="bottom"/>
          </w:tcPr>
          <w:p w:rsidR="00967D89" w:rsidRPr="00415A27" w:rsidRDefault="00967D89" w:rsidP="000733BB">
            <w:pPr>
              <w:snapToGrid w:val="0"/>
              <w:spacing w:line="320" w:lineRule="exact"/>
              <w:ind w:right="536"/>
              <w:jc w:val="right"/>
              <w:rPr>
                <w:rFonts w:eastAsia="標楷體"/>
              </w:rPr>
            </w:pPr>
            <w:r w:rsidRPr="00415A27">
              <w:rPr>
                <w:rFonts w:eastAsia="標楷體" w:hint="eastAsia"/>
              </w:rPr>
              <w:t>208.4</w:t>
            </w:r>
          </w:p>
        </w:tc>
        <w:tc>
          <w:tcPr>
            <w:tcW w:w="1440" w:type="dxa"/>
            <w:tcBorders>
              <w:top w:val="nil"/>
              <w:left w:val="nil"/>
              <w:bottom w:val="nil"/>
              <w:right w:val="nil"/>
            </w:tcBorders>
            <w:vAlign w:val="center"/>
          </w:tcPr>
          <w:p w:rsidR="00967D89" w:rsidRPr="00415A27" w:rsidRDefault="00967D89" w:rsidP="000733BB">
            <w:pPr>
              <w:snapToGrid w:val="0"/>
              <w:spacing w:line="320" w:lineRule="exact"/>
              <w:ind w:right="417"/>
              <w:jc w:val="right"/>
              <w:rPr>
                <w:rFonts w:eastAsia="標楷體"/>
              </w:rPr>
            </w:pPr>
            <w:r w:rsidRPr="00415A27">
              <w:rPr>
                <w:rFonts w:eastAsia="標楷體"/>
              </w:rPr>
              <w:t xml:space="preserve"> 13.2</w:t>
            </w:r>
          </w:p>
        </w:tc>
        <w:tc>
          <w:tcPr>
            <w:tcW w:w="1460" w:type="dxa"/>
            <w:tcBorders>
              <w:top w:val="nil"/>
              <w:left w:val="nil"/>
              <w:bottom w:val="nil"/>
              <w:right w:val="nil"/>
            </w:tcBorders>
            <w:vAlign w:val="bottom"/>
          </w:tcPr>
          <w:p w:rsidR="00967D89" w:rsidRPr="00415A27" w:rsidRDefault="00967D89" w:rsidP="000733BB">
            <w:pPr>
              <w:snapToGrid w:val="0"/>
              <w:spacing w:line="320" w:lineRule="exact"/>
              <w:ind w:right="460"/>
              <w:jc w:val="right"/>
              <w:rPr>
                <w:rFonts w:eastAsia="標楷體"/>
              </w:rPr>
            </w:pPr>
            <w:r w:rsidRPr="00415A27">
              <w:rPr>
                <w:rFonts w:eastAsia="標楷體" w:hint="eastAsia"/>
              </w:rPr>
              <w:t>48.6</w:t>
            </w:r>
          </w:p>
        </w:tc>
      </w:tr>
      <w:tr w:rsidR="00415A27" w:rsidRPr="00415A27" w:rsidTr="000E7637">
        <w:trPr>
          <w:trHeight w:val="351"/>
        </w:trPr>
        <w:tc>
          <w:tcPr>
            <w:tcW w:w="1544" w:type="dxa"/>
            <w:tcBorders>
              <w:top w:val="nil"/>
              <w:left w:val="nil"/>
              <w:bottom w:val="nil"/>
              <w:right w:val="single" w:sz="4" w:space="0" w:color="auto"/>
            </w:tcBorders>
          </w:tcPr>
          <w:p w:rsidR="00967D89" w:rsidRPr="00415A27" w:rsidRDefault="00967D89" w:rsidP="0096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415A27">
              <w:rPr>
                <w:rFonts w:eastAsia="標楷體"/>
                <w:b/>
                <w:bCs/>
              </w:rPr>
              <w:t>10</w:t>
            </w:r>
            <w:r w:rsidRPr="00415A27">
              <w:rPr>
                <w:rFonts w:eastAsia="標楷體" w:hint="eastAsia"/>
                <w:b/>
                <w:bCs/>
              </w:rPr>
              <w:t>6</w:t>
            </w:r>
            <w:r w:rsidRPr="00415A27">
              <w:rPr>
                <w:rFonts w:eastAsia="標楷體"/>
                <w:b/>
                <w:bCs/>
              </w:rPr>
              <w:t>年</w:t>
            </w:r>
            <w:r w:rsidRPr="00415A27">
              <w:rPr>
                <w:rFonts w:eastAsia="標楷體" w:hint="eastAsia"/>
                <w:b/>
                <w:bCs/>
              </w:rPr>
              <w:t>1~4</w:t>
            </w:r>
            <w:r w:rsidRPr="00415A27">
              <w:rPr>
                <w:rFonts w:eastAsia="標楷體" w:hint="eastAsia"/>
                <w:b/>
                <w:bCs/>
              </w:rPr>
              <w:t>月</w:t>
            </w:r>
          </w:p>
        </w:tc>
        <w:tc>
          <w:tcPr>
            <w:tcW w:w="1800" w:type="dxa"/>
            <w:tcBorders>
              <w:top w:val="nil"/>
              <w:left w:val="single" w:sz="4" w:space="0" w:color="auto"/>
              <w:bottom w:val="nil"/>
              <w:right w:val="nil"/>
            </w:tcBorders>
            <w:vAlign w:val="bottom"/>
          </w:tcPr>
          <w:p w:rsidR="00967D89" w:rsidRPr="00415A27" w:rsidRDefault="00BA2611" w:rsidP="001D2587">
            <w:pPr>
              <w:snapToGrid w:val="0"/>
              <w:spacing w:line="320" w:lineRule="exact"/>
              <w:ind w:right="480"/>
              <w:jc w:val="right"/>
              <w:rPr>
                <w:rFonts w:eastAsia="標楷體"/>
                <w:b/>
              </w:rPr>
            </w:pPr>
            <w:r w:rsidRPr="00415A27">
              <w:rPr>
                <w:rFonts w:eastAsia="標楷體" w:hint="eastAsia"/>
                <w:b/>
              </w:rPr>
              <w:t>964.</w:t>
            </w:r>
            <w:r w:rsidR="001D2587">
              <w:rPr>
                <w:rFonts w:eastAsia="標楷體" w:hint="eastAsia"/>
                <w:b/>
              </w:rPr>
              <w:t>1</w:t>
            </w:r>
          </w:p>
        </w:tc>
        <w:tc>
          <w:tcPr>
            <w:tcW w:w="1233" w:type="dxa"/>
            <w:tcBorders>
              <w:top w:val="nil"/>
              <w:left w:val="nil"/>
              <w:bottom w:val="nil"/>
              <w:right w:val="nil"/>
            </w:tcBorders>
            <w:vAlign w:val="center"/>
          </w:tcPr>
          <w:p w:rsidR="00967D89" w:rsidRPr="00415A27" w:rsidRDefault="0015730A" w:rsidP="000733BB">
            <w:pPr>
              <w:snapToGrid w:val="0"/>
              <w:spacing w:line="320" w:lineRule="exact"/>
              <w:ind w:right="296"/>
              <w:jc w:val="right"/>
              <w:rPr>
                <w:rFonts w:eastAsia="標楷體"/>
                <w:b/>
              </w:rPr>
            </w:pPr>
            <w:r w:rsidRPr="00415A27">
              <w:rPr>
                <w:rFonts w:eastAsia="標楷體" w:hint="eastAsia"/>
                <w:b/>
              </w:rPr>
              <w:t>13.6</w:t>
            </w:r>
          </w:p>
        </w:tc>
        <w:tc>
          <w:tcPr>
            <w:tcW w:w="1800" w:type="dxa"/>
            <w:tcBorders>
              <w:top w:val="nil"/>
              <w:left w:val="nil"/>
              <w:bottom w:val="nil"/>
              <w:right w:val="nil"/>
            </w:tcBorders>
            <w:vAlign w:val="bottom"/>
          </w:tcPr>
          <w:p w:rsidR="00967D89" w:rsidRPr="00415A27" w:rsidRDefault="0015730A" w:rsidP="001D2587">
            <w:pPr>
              <w:snapToGrid w:val="0"/>
              <w:spacing w:line="320" w:lineRule="exact"/>
              <w:ind w:right="536"/>
              <w:jc w:val="right"/>
              <w:rPr>
                <w:rFonts w:eastAsia="標楷體"/>
                <w:b/>
              </w:rPr>
            </w:pPr>
            <w:r w:rsidRPr="00415A27">
              <w:rPr>
                <w:rFonts w:eastAsia="標楷體" w:hint="eastAsia"/>
                <w:b/>
              </w:rPr>
              <w:t>828.</w:t>
            </w:r>
            <w:r w:rsidR="001D2587">
              <w:rPr>
                <w:rFonts w:eastAsia="標楷體" w:hint="eastAsia"/>
                <w:b/>
              </w:rPr>
              <w:t>4</w:t>
            </w:r>
          </w:p>
        </w:tc>
        <w:tc>
          <w:tcPr>
            <w:tcW w:w="1440" w:type="dxa"/>
            <w:tcBorders>
              <w:top w:val="nil"/>
              <w:left w:val="nil"/>
              <w:bottom w:val="nil"/>
              <w:right w:val="nil"/>
            </w:tcBorders>
            <w:vAlign w:val="center"/>
          </w:tcPr>
          <w:p w:rsidR="00967D89" w:rsidRPr="00415A27" w:rsidRDefault="0015730A" w:rsidP="000733BB">
            <w:pPr>
              <w:snapToGrid w:val="0"/>
              <w:spacing w:line="320" w:lineRule="exact"/>
              <w:ind w:right="417"/>
              <w:jc w:val="right"/>
              <w:rPr>
                <w:rFonts w:eastAsia="標楷體"/>
                <w:b/>
              </w:rPr>
            </w:pPr>
            <w:r w:rsidRPr="00415A27">
              <w:rPr>
                <w:rFonts w:eastAsia="標楷體" w:hint="eastAsia"/>
                <w:b/>
              </w:rPr>
              <w:t>22.1</w:t>
            </w:r>
          </w:p>
        </w:tc>
        <w:tc>
          <w:tcPr>
            <w:tcW w:w="1460" w:type="dxa"/>
            <w:tcBorders>
              <w:top w:val="nil"/>
              <w:left w:val="nil"/>
              <w:bottom w:val="nil"/>
              <w:right w:val="nil"/>
            </w:tcBorders>
            <w:vAlign w:val="bottom"/>
          </w:tcPr>
          <w:p w:rsidR="00967D89" w:rsidRPr="00415A27" w:rsidRDefault="0015730A" w:rsidP="000733BB">
            <w:pPr>
              <w:snapToGrid w:val="0"/>
              <w:spacing w:line="320" w:lineRule="exact"/>
              <w:ind w:right="460"/>
              <w:jc w:val="right"/>
              <w:rPr>
                <w:rFonts w:eastAsia="標楷體"/>
                <w:b/>
              </w:rPr>
            </w:pPr>
            <w:r w:rsidRPr="00415A27">
              <w:rPr>
                <w:rFonts w:eastAsia="標楷體" w:hint="eastAsia"/>
                <w:b/>
              </w:rPr>
              <w:t>135.</w:t>
            </w:r>
            <w:r w:rsidR="001D2587">
              <w:rPr>
                <w:rFonts w:eastAsia="標楷體" w:hint="eastAsia"/>
                <w:b/>
              </w:rPr>
              <w:t>7</w:t>
            </w:r>
          </w:p>
        </w:tc>
      </w:tr>
      <w:tr w:rsidR="00415A27" w:rsidRPr="00415A27" w:rsidTr="000E7637">
        <w:trPr>
          <w:trHeight w:val="351"/>
        </w:trPr>
        <w:tc>
          <w:tcPr>
            <w:tcW w:w="1544" w:type="dxa"/>
            <w:tcBorders>
              <w:top w:val="nil"/>
              <w:left w:val="nil"/>
              <w:bottom w:val="nil"/>
              <w:right w:val="single" w:sz="4" w:space="0" w:color="auto"/>
            </w:tcBorders>
          </w:tcPr>
          <w:p w:rsidR="00967D89" w:rsidRPr="00415A27" w:rsidRDefault="00967D89" w:rsidP="000733B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415A27">
              <w:rPr>
                <w:rFonts w:eastAsia="標楷體"/>
                <w:bCs/>
              </w:rPr>
              <w:t>1</w:t>
            </w:r>
            <w:r w:rsidRPr="00415A27">
              <w:rPr>
                <w:rFonts w:eastAsia="標楷體"/>
                <w:bCs/>
              </w:rPr>
              <w:t>月</w:t>
            </w:r>
          </w:p>
        </w:tc>
        <w:tc>
          <w:tcPr>
            <w:tcW w:w="1800" w:type="dxa"/>
            <w:tcBorders>
              <w:top w:val="nil"/>
              <w:left w:val="single" w:sz="4" w:space="0" w:color="auto"/>
              <w:bottom w:val="nil"/>
              <w:right w:val="nil"/>
            </w:tcBorders>
            <w:vAlign w:val="bottom"/>
          </w:tcPr>
          <w:p w:rsidR="00967D89" w:rsidRPr="00415A27" w:rsidRDefault="00967D89" w:rsidP="000733BB">
            <w:pPr>
              <w:snapToGrid w:val="0"/>
              <w:spacing w:line="320" w:lineRule="exact"/>
              <w:ind w:right="480"/>
              <w:jc w:val="right"/>
              <w:rPr>
                <w:rFonts w:eastAsia="標楷體"/>
              </w:rPr>
            </w:pPr>
            <w:r w:rsidRPr="00415A27">
              <w:rPr>
                <w:rFonts w:eastAsia="標楷體" w:hint="eastAsia"/>
              </w:rPr>
              <w:t>237.4</w:t>
            </w:r>
          </w:p>
        </w:tc>
        <w:tc>
          <w:tcPr>
            <w:tcW w:w="1233" w:type="dxa"/>
            <w:tcBorders>
              <w:top w:val="nil"/>
              <w:left w:val="nil"/>
              <w:bottom w:val="nil"/>
              <w:right w:val="nil"/>
            </w:tcBorders>
            <w:vAlign w:val="center"/>
          </w:tcPr>
          <w:p w:rsidR="00967D89" w:rsidRPr="00415A27" w:rsidRDefault="00967D89" w:rsidP="000733BB">
            <w:pPr>
              <w:snapToGrid w:val="0"/>
              <w:spacing w:line="320" w:lineRule="exact"/>
              <w:ind w:right="296"/>
              <w:jc w:val="right"/>
              <w:rPr>
                <w:rFonts w:eastAsia="標楷體"/>
              </w:rPr>
            </w:pPr>
            <w:r w:rsidRPr="00415A27">
              <w:rPr>
                <w:rFonts w:eastAsia="標楷體" w:hint="eastAsia"/>
              </w:rPr>
              <w:t>7.0</w:t>
            </w:r>
          </w:p>
        </w:tc>
        <w:tc>
          <w:tcPr>
            <w:tcW w:w="1800" w:type="dxa"/>
            <w:tcBorders>
              <w:top w:val="nil"/>
              <w:left w:val="nil"/>
              <w:bottom w:val="nil"/>
              <w:right w:val="nil"/>
            </w:tcBorders>
            <w:vAlign w:val="bottom"/>
          </w:tcPr>
          <w:p w:rsidR="00967D89" w:rsidRPr="00415A27" w:rsidRDefault="00967D89" w:rsidP="000733BB">
            <w:pPr>
              <w:snapToGrid w:val="0"/>
              <w:spacing w:line="320" w:lineRule="exact"/>
              <w:ind w:right="536"/>
              <w:jc w:val="right"/>
              <w:rPr>
                <w:rFonts w:eastAsia="標楷體"/>
              </w:rPr>
            </w:pPr>
            <w:r w:rsidRPr="00415A27">
              <w:rPr>
                <w:rFonts w:eastAsia="標楷體" w:hint="eastAsia"/>
              </w:rPr>
              <w:t>202.5</w:t>
            </w:r>
          </w:p>
        </w:tc>
        <w:tc>
          <w:tcPr>
            <w:tcW w:w="1440" w:type="dxa"/>
            <w:tcBorders>
              <w:top w:val="nil"/>
              <w:left w:val="nil"/>
              <w:bottom w:val="nil"/>
              <w:right w:val="nil"/>
            </w:tcBorders>
            <w:vAlign w:val="center"/>
          </w:tcPr>
          <w:p w:rsidR="00967D89" w:rsidRPr="00415A27" w:rsidRDefault="00967D89" w:rsidP="000733BB">
            <w:pPr>
              <w:snapToGrid w:val="0"/>
              <w:spacing w:line="320" w:lineRule="exact"/>
              <w:ind w:right="417"/>
              <w:jc w:val="right"/>
              <w:rPr>
                <w:rFonts w:eastAsia="標楷體"/>
              </w:rPr>
            </w:pPr>
            <w:r w:rsidRPr="00415A27">
              <w:rPr>
                <w:rFonts w:eastAsia="標楷體" w:hint="eastAsia"/>
              </w:rPr>
              <w:t>8.6</w:t>
            </w:r>
          </w:p>
        </w:tc>
        <w:tc>
          <w:tcPr>
            <w:tcW w:w="1460" w:type="dxa"/>
            <w:tcBorders>
              <w:top w:val="nil"/>
              <w:left w:val="nil"/>
              <w:bottom w:val="nil"/>
              <w:right w:val="nil"/>
            </w:tcBorders>
            <w:vAlign w:val="bottom"/>
          </w:tcPr>
          <w:p w:rsidR="00967D89" w:rsidRPr="00415A27" w:rsidRDefault="00967D89" w:rsidP="000733BB">
            <w:pPr>
              <w:snapToGrid w:val="0"/>
              <w:spacing w:line="320" w:lineRule="exact"/>
              <w:ind w:right="460"/>
              <w:jc w:val="right"/>
              <w:rPr>
                <w:rFonts w:eastAsia="標楷體"/>
              </w:rPr>
            </w:pPr>
            <w:r w:rsidRPr="00415A27">
              <w:rPr>
                <w:rFonts w:eastAsia="標楷體" w:hint="eastAsia"/>
              </w:rPr>
              <w:t>35.0</w:t>
            </w:r>
          </w:p>
        </w:tc>
      </w:tr>
      <w:tr w:rsidR="00415A27" w:rsidRPr="00415A27" w:rsidTr="000E7637">
        <w:trPr>
          <w:trHeight w:val="351"/>
        </w:trPr>
        <w:tc>
          <w:tcPr>
            <w:tcW w:w="1544" w:type="dxa"/>
            <w:tcBorders>
              <w:top w:val="nil"/>
              <w:left w:val="nil"/>
              <w:bottom w:val="nil"/>
              <w:right w:val="single" w:sz="4" w:space="0" w:color="auto"/>
            </w:tcBorders>
          </w:tcPr>
          <w:p w:rsidR="00967D89" w:rsidRPr="00415A27" w:rsidRDefault="00967D89" w:rsidP="000733B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415A27">
              <w:rPr>
                <w:rFonts w:eastAsia="標楷體" w:hint="eastAsia"/>
              </w:rPr>
              <w:t>2</w:t>
            </w:r>
            <w:r w:rsidRPr="00415A27">
              <w:rPr>
                <w:rFonts w:eastAsia="標楷體" w:hint="eastAsia"/>
              </w:rPr>
              <w:t>月</w:t>
            </w:r>
          </w:p>
        </w:tc>
        <w:tc>
          <w:tcPr>
            <w:tcW w:w="1800" w:type="dxa"/>
            <w:tcBorders>
              <w:top w:val="nil"/>
              <w:left w:val="single" w:sz="4" w:space="0" w:color="auto"/>
              <w:bottom w:val="nil"/>
              <w:right w:val="nil"/>
            </w:tcBorders>
            <w:vAlign w:val="bottom"/>
          </w:tcPr>
          <w:p w:rsidR="00967D89" w:rsidRPr="00415A27" w:rsidRDefault="00967D89" w:rsidP="0015730A">
            <w:pPr>
              <w:snapToGrid w:val="0"/>
              <w:spacing w:line="320" w:lineRule="exact"/>
              <w:ind w:right="480"/>
              <w:jc w:val="right"/>
              <w:rPr>
                <w:rFonts w:eastAsia="標楷體"/>
              </w:rPr>
            </w:pPr>
            <w:r w:rsidRPr="00415A27">
              <w:rPr>
                <w:rFonts w:eastAsia="標楷體" w:hint="eastAsia"/>
              </w:rPr>
              <w:t>226.</w:t>
            </w:r>
            <w:r w:rsidR="0015730A" w:rsidRPr="00415A27">
              <w:rPr>
                <w:rFonts w:eastAsia="標楷體" w:hint="eastAsia"/>
              </w:rPr>
              <w:t>5</w:t>
            </w:r>
          </w:p>
        </w:tc>
        <w:tc>
          <w:tcPr>
            <w:tcW w:w="1233" w:type="dxa"/>
            <w:tcBorders>
              <w:top w:val="nil"/>
              <w:left w:val="nil"/>
              <w:bottom w:val="nil"/>
              <w:right w:val="nil"/>
            </w:tcBorders>
            <w:vAlign w:val="center"/>
          </w:tcPr>
          <w:p w:rsidR="00967D89" w:rsidRPr="00415A27" w:rsidRDefault="00967D89" w:rsidP="000733BB">
            <w:pPr>
              <w:snapToGrid w:val="0"/>
              <w:spacing w:line="320" w:lineRule="exact"/>
              <w:ind w:right="296"/>
              <w:jc w:val="right"/>
              <w:rPr>
                <w:rFonts w:eastAsia="標楷體"/>
              </w:rPr>
            </w:pPr>
            <w:r w:rsidRPr="00415A27">
              <w:rPr>
                <w:rFonts w:eastAsia="標楷體" w:hint="eastAsia"/>
              </w:rPr>
              <w:t>27.</w:t>
            </w:r>
            <w:r w:rsidR="0015730A" w:rsidRPr="00415A27">
              <w:rPr>
                <w:rFonts w:eastAsia="標楷體" w:hint="eastAsia"/>
              </w:rPr>
              <w:t>6</w:t>
            </w:r>
          </w:p>
        </w:tc>
        <w:tc>
          <w:tcPr>
            <w:tcW w:w="1800" w:type="dxa"/>
            <w:tcBorders>
              <w:top w:val="nil"/>
              <w:left w:val="nil"/>
              <w:bottom w:val="nil"/>
              <w:right w:val="nil"/>
            </w:tcBorders>
            <w:vAlign w:val="bottom"/>
          </w:tcPr>
          <w:p w:rsidR="00967D89" w:rsidRPr="00415A27" w:rsidRDefault="00967D89" w:rsidP="000733BB">
            <w:pPr>
              <w:snapToGrid w:val="0"/>
              <w:spacing w:line="320" w:lineRule="exact"/>
              <w:ind w:right="536"/>
              <w:jc w:val="right"/>
              <w:rPr>
                <w:rFonts w:eastAsia="標楷體"/>
              </w:rPr>
            </w:pPr>
            <w:r w:rsidRPr="00415A27">
              <w:rPr>
                <w:rFonts w:eastAsia="標楷體" w:hint="eastAsia"/>
              </w:rPr>
              <w:t>193.0</w:t>
            </w:r>
          </w:p>
        </w:tc>
        <w:tc>
          <w:tcPr>
            <w:tcW w:w="1440" w:type="dxa"/>
            <w:tcBorders>
              <w:top w:val="nil"/>
              <w:left w:val="nil"/>
              <w:bottom w:val="nil"/>
              <w:right w:val="nil"/>
            </w:tcBorders>
            <w:vAlign w:val="center"/>
          </w:tcPr>
          <w:p w:rsidR="00967D89" w:rsidRPr="00415A27" w:rsidRDefault="00967D89" w:rsidP="000733BB">
            <w:pPr>
              <w:snapToGrid w:val="0"/>
              <w:spacing w:line="320" w:lineRule="exact"/>
              <w:ind w:right="417"/>
              <w:jc w:val="right"/>
              <w:rPr>
                <w:rFonts w:eastAsia="標楷體"/>
              </w:rPr>
            </w:pPr>
            <w:r w:rsidRPr="00415A27">
              <w:rPr>
                <w:rFonts w:eastAsia="標楷體" w:hint="eastAsia"/>
              </w:rPr>
              <w:t>42.1</w:t>
            </w:r>
          </w:p>
        </w:tc>
        <w:tc>
          <w:tcPr>
            <w:tcW w:w="1460" w:type="dxa"/>
            <w:tcBorders>
              <w:top w:val="nil"/>
              <w:left w:val="nil"/>
              <w:bottom w:val="nil"/>
              <w:right w:val="nil"/>
            </w:tcBorders>
            <w:vAlign w:val="bottom"/>
          </w:tcPr>
          <w:p w:rsidR="00967D89" w:rsidRPr="00415A27" w:rsidRDefault="00967D89" w:rsidP="0015730A">
            <w:pPr>
              <w:snapToGrid w:val="0"/>
              <w:spacing w:line="320" w:lineRule="exact"/>
              <w:ind w:right="460"/>
              <w:jc w:val="right"/>
              <w:rPr>
                <w:rFonts w:eastAsia="標楷體"/>
              </w:rPr>
            </w:pPr>
            <w:r w:rsidRPr="00415A27">
              <w:rPr>
                <w:rFonts w:eastAsia="標楷體" w:hint="eastAsia"/>
              </w:rPr>
              <w:t>33.</w:t>
            </w:r>
            <w:r w:rsidR="0015730A" w:rsidRPr="00415A27">
              <w:rPr>
                <w:rFonts w:eastAsia="標楷體" w:hint="eastAsia"/>
              </w:rPr>
              <w:t>4</w:t>
            </w:r>
          </w:p>
        </w:tc>
      </w:tr>
      <w:tr w:rsidR="00415A27" w:rsidRPr="00415A27" w:rsidTr="00F404AA">
        <w:trPr>
          <w:trHeight w:val="351"/>
        </w:trPr>
        <w:tc>
          <w:tcPr>
            <w:tcW w:w="1544" w:type="dxa"/>
            <w:tcBorders>
              <w:top w:val="nil"/>
              <w:left w:val="nil"/>
              <w:bottom w:val="nil"/>
              <w:right w:val="single" w:sz="4" w:space="0" w:color="auto"/>
            </w:tcBorders>
          </w:tcPr>
          <w:p w:rsidR="00967D89" w:rsidRPr="00415A27" w:rsidRDefault="00967D89" w:rsidP="000733B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415A27">
              <w:rPr>
                <w:rFonts w:eastAsia="標楷體" w:hint="eastAsia"/>
              </w:rPr>
              <w:t>3</w:t>
            </w:r>
            <w:r w:rsidRPr="00415A27">
              <w:rPr>
                <w:rFonts w:eastAsia="標楷體" w:hint="eastAsia"/>
              </w:rPr>
              <w:t>月</w:t>
            </w:r>
          </w:p>
        </w:tc>
        <w:tc>
          <w:tcPr>
            <w:tcW w:w="1800" w:type="dxa"/>
            <w:tcBorders>
              <w:top w:val="nil"/>
              <w:left w:val="single" w:sz="4" w:space="0" w:color="auto"/>
              <w:bottom w:val="nil"/>
              <w:right w:val="nil"/>
            </w:tcBorders>
            <w:vAlign w:val="bottom"/>
          </w:tcPr>
          <w:p w:rsidR="00967D89" w:rsidRPr="00415A27" w:rsidRDefault="00967D89" w:rsidP="001D2587">
            <w:pPr>
              <w:snapToGrid w:val="0"/>
              <w:spacing w:line="320" w:lineRule="exact"/>
              <w:ind w:right="480"/>
              <w:jc w:val="right"/>
              <w:rPr>
                <w:rFonts w:eastAsia="標楷體"/>
              </w:rPr>
            </w:pPr>
            <w:r w:rsidRPr="00415A27">
              <w:rPr>
                <w:rFonts w:eastAsia="標楷體" w:hint="eastAsia"/>
              </w:rPr>
              <w:t>257.</w:t>
            </w:r>
            <w:r w:rsidR="001D2587">
              <w:rPr>
                <w:rFonts w:eastAsia="標楷體" w:hint="eastAsia"/>
              </w:rPr>
              <w:t>0</w:t>
            </w:r>
          </w:p>
        </w:tc>
        <w:tc>
          <w:tcPr>
            <w:tcW w:w="1233" w:type="dxa"/>
            <w:tcBorders>
              <w:top w:val="nil"/>
              <w:left w:val="nil"/>
              <w:bottom w:val="nil"/>
              <w:right w:val="nil"/>
            </w:tcBorders>
            <w:vAlign w:val="center"/>
          </w:tcPr>
          <w:p w:rsidR="00967D89" w:rsidRPr="00415A27" w:rsidRDefault="00967D89" w:rsidP="001D2587">
            <w:pPr>
              <w:snapToGrid w:val="0"/>
              <w:spacing w:line="320" w:lineRule="exact"/>
              <w:ind w:right="296"/>
              <w:jc w:val="right"/>
              <w:rPr>
                <w:rFonts w:eastAsia="標楷體"/>
              </w:rPr>
            </w:pPr>
            <w:r w:rsidRPr="00415A27">
              <w:rPr>
                <w:rFonts w:eastAsia="標楷體" w:hint="eastAsia"/>
              </w:rPr>
              <w:t>13.</w:t>
            </w:r>
            <w:r w:rsidR="001D2587">
              <w:rPr>
                <w:rFonts w:eastAsia="標楷體" w:hint="eastAsia"/>
              </w:rPr>
              <w:t>1</w:t>
            </w:r>
          </w:p>
        </w:tc>
        <w:tc>
          <w:tcPr>
            <w:tcW w:w="1800" w:type="dxa"/>
            <w:tcBorders>
              <w:top w:val="nil"/>
              <w:left w:val="nil"/>
              <w:bottom w:val="nil"/>
              <w:right w:val="nil"/>
            </w:tcBorders>
            <w:vAlign w:val="bottom"/>
          </w:tcPr>
          <w:p w:rsidR="00967D89" w:rsidRPr="00415A27" w:rsidRDefault="00967D89" w:rsidP="000733BB">
            <w:pPr>
              <w:snapToGrid w:val="0"/>
              <w:spacing w:line="320" w:lineRule="exact"/>
              <w:ind w:right="536"/>
              <w:jc w:val="right"/>
              <w:rPr>
                <w:rFonts w:eastAsia="標楷體"/>
              </w:rPr>
            </w:pPr>
            <w:r w:rsidRPr="00415A27">
              <w:rPr>
                <w:rFonts w:eastAsia="標楷體" w:hint="eastAsia"/>
              </w:rPr>
              <w:t>217.</w:t>
            </w:r>
            <w:r w:rsidR="001D2587">
              <w:rPr>
                <w:rFonts w:eastAsia="標楷體" w:hint="eastAsia"/>
              </w:rPr>
              <w:t>5</w:t>
            </w:r>
          </w:p>
        </w:tc>
        <w:tc>
          <w:tcPr>
            <w:tcW w:w="1440" w:type="dxa"/>
            <w:tcBorders>
              <w:top w:val="nil"/>
              <w:left w:val="nil"/>
              <w:bottom w:val="nil"/>
              <w:right w:val="nil"/>
            </w:tcBorders>
            <w:vAlign w:val="center"/>
          </w:tcPr>
          <w:p w:rsidR="00967D89" w:rsidRPr="00415A27" w:rsidRDefault="00967D89" w:rsidP="000733BB">
            <w:pPr>
              <w:snapToGrid w:val="0"/>
              <w:spacing w:line="320" w:lineRule="exact"/>
              <w:ind w:right="417"/>
              <w:jc w:val="right"/>
              <w:rPr>
                <w:rFonts w:eastAsia="標楷體"/>
              </w:rPr>
            </w:pPr>
            <w:r w:rsidRPr="00415A27">
              <w:rPr>
                <w:rFonts w:eastAsia="標楷體" w:hint="eastAsia"/>
              </w:rPr>
              <w:t>19.</w:t>
            </w:r>
            <w:r w:rsidR="001D2587">
              <w:rPr>
                <w:rFonts w:eastAsia="標楷體" w:hint="eastAsia"/>
              </w:rPr>
              <w:t>6</w:t>
            </w:r>
          </w:p>
        </w:tc>
        <w:tc>
          <w:tcPr>
            <w:tcW w:w="1460" w:type="dxa"/>
            <w:tcBorders>
              <w:top w:val="nil"/>
              <w:left w:val="nil"/>
              <w:bottom w:val="nil"/>
              <w:right w:val="nil"/>
            </w:tcBorders>
            <w:vAlign w:val="bottom"/>
          </w:tcPr>
          <w:p w:rsidR="00967D89" w:rsidRPr="00415A27" w:rsidRDefault="00967D89" w:rsidP="000733BB">
            <w:pPr>
              <w:snapToGrid w:val="0"/>
              <w:spacing w:line="320" w:lineRule="exact"/>
              <w:ind w:right="460"/>
              <w:jc w:val="right"/>
              <w:rPr>
                <w:rFonts w:eastAsia="標楷體"/>
              </w:rPr>
            </w:pPr>
            <w:r w:rsidRPr="00415A27">
              <w:rPr>
                <w:rFonts w:eastAsia="標楷體" w:hint="eastAsia"/>
              </w:rPr>
              <w:t>39.3</w:t>
            </w:r>
          </w:p>
        </w:tc>
      </w:tr>
      <w:tr w:rsidR="00415A27" w:rsidRPr="00415A27" w:rsidTr="000E7637">
        <w:trPr>
          <w:trHeight w:val="351"/>
        </w:trPr>
        <w:tc>
          <w:tcPr>
            <w:tcW w:w="1544" w:type="dxa"/>
            <w:tcBorders>
              <w:top w:val="nil"/>
              <w:left w:val="nil"/>
              <w:bottom w:val="single" w:sz="4" w:space="0" w:color="auto"/>
              <w:right w:val="single" w:sz="4" w:space="0" w:color="auto"/>
            </w:tcBorders>
          </w:tcPr>
          <w:p w:rsidR="00967D89" w:rsidRPr="00415A27" w:rsidRDefault="00967D89" w:rsidP="00F404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415A27">
              <w:rPr>
                <w:rFonts w:eastAsia="標楷體" w:hint="eastAsia"/>
                <w:bCs/>
              </w:rPr>
              <w:t>4</w:t>
            </w:r>
            <w:r w:rsidRPr="00415A27">
              <w:rPr>
                <w:rFonts w:eastAsia="標楷體" w:hint="eastAsia"/>
                <w:bCs/>
              </w:rPr>
              <w:t>月</w:t>
            </w:r>
          </w:p>
        </w:tc>
        <w:tc>
          <w:tcPr>
            <w:tcW w:w="1800" w:type="dxa"/>
            <w:tcBorders>
              <w:top w:val="nil"/>
              <w:left w:val="single" w:sz="4" w:space="0" w:color="auto"/>
              <w:bottom w:val="single" w:sz="4" w:space="0" w:color="auto"/>
              <w:right w:val="nil"/>
            </w:tcBorders>
            <w:vAlign w:val="bottom"/>
          </w:tcPr>
          <w:p w:rsidR="00967D89" w:rsidRPr="00415A27" w:rsidRDefault="00BA2611" w:rsidP="000E7637">
            <w:pPr>
              <w:snapToGrid w:val="0"/>
              <w:spacing w:line="320" w:lineRule="exact"/>
              <w:ind w:right="480"/>
              <w:jc w:val="right"/>
              <w:rPr>
                <w:rFonts w:eastAsia="標楷體"/>
              </w:rPr>
            </w:pPr>
            <w:r w:rsidRPr="00415A27">
              <w:rPr>
                <w:rFonts w:eastAsia="標楷體" w:hint="eastAsia"/>
              </w:rPr>
              <w:t>243.2</w:t>
            </w:r>
          </w:p>
        </w:tc>
        <w:tc>
          <w:tcPr>
            <w:tcW w:w="1233" w:type="dxa"/>
            <w:tcBorders>
              <w:top w:val="nil"/>
              <w:left w:val="nil"/>
              <w:bottom w:val="single" w:sz="4" w:space="0" w:color="auto"/>
              <w:right w:val="nil"/>
            </w:tcBorders>
            <w:vAlign w:val="center"/>
          </w:tcPr>
          <w:p w:rsidR="00967D89" w:rsidRPr="00415A27" w:rsidRDefault="00BA2611" w:rsidP="000E7637">
            <w:pPr>
              <w:snapToGrid w:val="0"/>
              <w:spacing w:line="320" w:lineRule="exact"/>
              <w:ind w:right="296"/>
              <w:jc w:val="right"/>
              <w:rPr>
                <w:rFonts w:eastAsia="標楷體"/>
              </w:rPr>
            </w:pPr>
            <w:r w:rsidRPr="00415A27">
              <w:rPr>
                <w:rFonts w:eastAsia="標楷體" w:hint="eastAsia"/>
              </w:rPr>
              <w:t>9.4</w:t>
            </w:r>
          </w:p>
        </w:tc>
        <w:tc>
          <w:tcPr>
            <w:tcW w:w="1800" w:type="dxa"/>
            <w:tcBorders>
              <w:top w:val="nil"/>
              <w:left w:val="nil"/>
              <w:bottom w:val="single" w:sz="4" w:space="0" w:color="auto"/>
              <w:right w:val="nil"/>
            </w:tcBorders>
            <w:vAlign w:val="bottom"/>
          </w:tcPr>
          <w:p w:rsidR="00967D89" w:rsidRPr="00415A27" w:rsidRDefault="00BA2611" w:rsidP="000E7637">
            <w:pPr>
              <w:snapToGrid w:val="0"/>
              <w:spacing w:line="320" w:lineRule="exact"/>
              <w:ind w:right="536"/>
              <w:jc w:val="right"/>
              <w:rPr>
                <w:rFonts w:eastAsia="標楷體"/>
              </w:rPr>
            </w:pPr>
            <w:r w:rsidRPr="00415A27">
              <w:rPr>
                <w:rFonts w:eastAsia="標楷體" w:hint="eastAsia"/>
              </w:rPr>
              <w:t>215.3</w:t>
            </w:r>
          </w:p>
        </w:tc>
        <w:tc>
          <w:tcPr>
            <w:tcW w:w="1440" w:type="dxa"/>
            <w:tcBorders>
              <w:top w:val="nil"/>
              <w:left w:val="nil"/>
              <w:bottom w:val="single" w:sz="4" w:space="0" w:color="auto"/>
              <w:right w:val="nil"/>
            </w:tcBorders>
            <w:vAlign w:val="center"/>
          </w:tcPr>
          <w:p w:rsidR="00967D89" w:rsidRPr="00415A27" w:rsidRDefault="00BA2611" w:rsidP="000E7637">
            <w:pPr>
              <w:snapToGrid w:val="0"/>
              <w:spacing w:line="320" w:lineRule="exact"/>
              <w:ind w:right="417"/>
              <w:jc w:val="right"/>
              <w:rPr>
                <w:rFonts w:eastAsia="標楷體"/>
              </w:rPr>
            </w:pPr>
            <w:r w:rsidRPr="00415A27">
              <w:rPr>
                <w:rFonts w:eastAsia="標楷體" w:hint="eastAsia"/>
              </w:rPr>
              <w:t>23.5</w:t>
            </w:r>
          </w:p>
        </w:tc>
        <w:tc>
          <w:tcPr>
            <w:tcW w:w="1460" w:type="dxa"/>
            <w:tcBorders>
              <w:top w:val="nil"/>
              <w:left w:val="nil"/>
              <w:bottom w:val="single" w:sz="4" w:space="0" w:color="auto"/>
              <w:right w:val="nil"/>
            </w:tcBorders>
            <w:vAlign w:val="bottom"/>
          </w:tcPr>
          <w:p w:rsidR="00967D89" w:rsidRPr="00415A27" w:rsidRDefault="00BA2611" w:rsidP="000E7637">
            <w:pPr>
              <w:snapToGrid w:val="0"/>
              <w:spacing w:line="320" w:lineRule="exact"/>
              <w:ind w:right="460"/>
              <w:jc w:val="right"/>
              <w:rPr>
                <w:rFonts w:eastAsia="標楷體"/>
              </w:rPr>
            </w:pPr>
            <w:r w:rsidRPr="00415A27">
              <w:rPr>
                <w:rFonts w:eastAsia="標楷體" w:hint="eastAsia"/>
              </w:rPr>
              <w:t>27.8</w:t>
            </w:r>
          </w:p>
        </w:tc>
      </w:tr>
    </w:tbl>
    <w:p w:rsidR="0032186E" w:rsidRPr="00415A27" w:rsidRDefault="0032186E" w:rsidP="0032186E">
      <w:pPr>
        <w:spacing w:line="320" w:lineRule="exact"/>
        <w:ind w:left="642" w:rightChars="-187" w:right="-449" w:hangingChars="292" w:hanging="642"/>
        <w:rPr>
          <w:rFonts w:eastAsia="標楷體"/>
          <w:sz w:val="22"/>
          <w:szCs w:val="22"/>
        </w:rPr>
      </w:pPr>
      <w:proofErr w:type="gramStart"/>
      <w:r w:rsidRPr="00415A27">
        <w:rPr>
          <w:rFonts w:eastAsia="標楷體"/>
          <w:sz w:val="22"/>
          <w:szCs w:val="22"/>
        </w:rPr>
        <w:t>註</w:t>
      </w:r>
      <w:proofErr w:type="gramEnd"/>
      <w:r w:rsidRPr="00415A27">
        <w:rPr>
          <w:rFonts w:eastAsia="標楷體"/>
          <w:sz w:val="22"/>
          <w:szCs w:val="22"/>
        </w:rPr>
        <w:t>：</w:t>
      </w:r>
      <w:r w:rsidRPr="00415A27">
        <w:rPr>
          <w:rFonts w:eastAsia="標楷體"/>
          <w:sz w:val="22"/>
          <w:szCs w:val="22"/>
        </w:rPr>
        <w:t>1.</w:t>
      </w:r>
      <w:r w:rsidRPr="00415A27">
        <w:rPr>
          <w:rFonts w:eastAsia="標楷體"/>
          <w:sz w:val="22"/>
          <w:szCs w:val="22"/>
        </w:rPr>
        <w:t>自</w:t>
      </w:r>
      <w:r w:rsidRPr="00415A27">
        <w:rPr>
          <w:rFonts w:eastAsia="標楷體"/>
          <w:sz w:val="22"/>
          <w:szCs w:val="22"/>
        </w:rPr>
        <w:t>95</w:t>
      </w:r>
      <w:r w:rsidRPr="00415A27">
        <w:rPr>
          <w:rFonts w:eastAsia="標楷體"/>
          <w:sz w:val="22"/>
          <w:szCs w:val="22"/>
        </w:rPr>
        <w:t>年</w:t>
      </w:r>
      <w:r w:rsidRPr="00415A27">
        <w:rPr>
          <w:rFonts w:eastAsia="標楷體"/>
          <w:sz w:val="22"/>
          <w:szCs w:val="22"/>
        </w:rPr>
        <w:t>1</w:t>
      </w:r>
      <w:r w:rsidRPr="00415A27">
        <w:rPr>
          <w:rFonts w:eastAsia="標楷體"/>
          <w:sz w:val="22"/>
          <w:szCs w:val="22"/>
        </w:rPr>
        <w:t>月起，進出口貿易統計改依聯合國</w:t>
      </w:r>
      <w:r w:rsidRPr="00415A27">
        <w:rPr>
          <w:rFonts w:eastAsia="標楷體"/>
          <w:sz w:val="22"/>
          <w:szCs w:val="22"/>
        </w:rPr>
        <w:t>2004</w:t>
      </w:r>
      <w:r w:rsidRPr="00415A27">
        <w:rPr>
          <w:rFonts w:eastAsia="標楷體"/>
          <w:sz w:val="22"/>
          <w:szCs w:val="22"/>
        </w:rPr>
        <w:t>年版「國際商品貿易統計手冊」規範之</w:t>
      </w:r>
      <w:proofErr w:type="gramStart"/>
      <w:r w:rsidRPr="00415A27">
        <w:rPr>
          <w:rFonts w:eastAsia="標楷體"/>
          <w:sz w:val="22"/>
          <w:szCs w:val="22"/>
        </w:rPr>
        <w:t>準則編布</w:t>
      </w:r>
      <w:proofErr w:type="gramEnd"/>
      <w:r w:rsidRPr="00415A27">
        <w:rPr>
          <w:rFonts w:eastAsia="標楷體"/>
          <w:sz w:val="22"/>
          <w:szCs w:val="22"/>
        </w:rPr>
        <w:t>，出口及進口總值改</w:t>
      </w:r>
      <w:proofErr w:type="gramStart"/>
      <w:r w:rsidRPr="00415A27">
        <w:rPr>
          <w:rFonts w:eastAsia="標楷體"/>
          <w:sz w:val="22"/>
          <w:szCs w:val="22"/>
        </w:rPr>
        <w:t>採</w:t>
      </w:r>
      <w:proofErr w:type="gramEnd"/>
      <w:r w:rsidRPr="00415A27">
        <w:rPr>
          <w:rFonts w:eastAsia="標楷體"/>
          <w:sz w:val="22"/>
          <w:szCs w:val="22"/>
        </w:rPr>
        <w:t>「出口總值＝出口＋復出口」、「進口總值＝進口＋復進口」之</w:t>
      </w:r>
      <w:proofErr w:type="gramStart"/>
      <w:r w:rsidRPr="00415A27">
        <w:rPr>
          <w:rFonts w:eastAsia="標楷體"/>
          <w:sz w:val="22"/>
          <w:szCs w:val="22"/>
        </w:rPr>
        <w:t>編法列</w:t>
      </w:r>
      <w:proofErr w:type="gramEnd"/>
      <w:r w:rsidRPr="00415A27">
        <w:rPr>
          <w:rFonts w:eastAsia="標楷體"/>
          <w:sz w:val="22"/>
          <w:szCs w:val="22"/>
        </w:rPr>
        <w:t>示。</w:t>
      </w:r>
    </w:p>
    <w:p w:rsidR="0032186E" w:rsidRPr="00415A27" w:rsidRDefault="0032186E" w:rsidP="0032186E">
      <w:pPr>
        <w:spacing w:line="320" w:lineRule="exact"/>
        <w:ind w:leftChars="177" w:left="612" w:rightChars="-187" w:right="-449" w:hangingChars="85" w:hanging="187"/>
        <w:rPr>
          <w:rFonts w:eastAsia="標楷體"/>
          <w:sz w:val="22"/>
          <w:szCs w:val="22"/>
        </w:rPr>
      </w:pPr>
      <w:r w:rsidRPr="00415A27">
        <w:rPr>
          <w:rFonts w:eastAsia="標楷體"/>
          <w:sz w:val="22"/>
          <w:szCs w:val="22"/>
        </w:rPr>
        <w:t>2.</w:t>
      </w:r>
      <w:r w:rsidRPr="00415A27">
        <w:rPr>
          <w:rFonts w:eastAsia="標楷體"/>
          <w:sz w:val="22"/>
          <w:szCs w:val="22"/>
        </w:rPr>
        <w:t>依據財政部定義，復出口：為外貨進口後因故退回或再轉售國外、或經簡易加工後再出口者。復進口：為國貨出口後因故退回或委外簡易加工後再進口。</w:t>
      </w:r>
    </w:p>
    <w:p w:rsidR="0032186E" w:rsidRPr="00415A27" w:rsidRDefault="0032186E" w:rsidP="0032186E">
      <w:pPr>
        <w:spacing w:line="320" w:lineRule="exact"/>
        <w:ind w:leftChars="177" w:left="612" w:rightChars="-187" w:right="-449" w:hangingChars="85" w:hanging="187"/>
        <w:rPr>
          <w:rFonts w:eastAsia="標楷體"/>
          <w:sz w:val="22"/>
          <w:szCs w:val="22"/>
        </w:rPr>
      </w:pPr>
      <w:r w:rsidRPr="00415A27">
        <w:rPr>
          <w:rFonts w:eastAsia="標楷體" w:hint="eastAsia"/>
          <w:sz w:val="22"/>
          <w:szCs w:val="22"/>
        </w:rPr>
        <w:t>3.</w:t>
      </w:r>
      <w:r w:rsidRPr="00415A27">
        <w:rPr>
          <w:rFonts w:eastAsia="標楷體" w:hint="eastAsia"/>
          <w:sz w:val="22"/>
          <w:szCs w:val="22"/>
        </w:rPr>
        <w:t>為與國際接軌，我國進出口貿易統計自</w:t>
      </w:r>
      <w:r w:rsidRPr="00415A27">
        <w:rPr>
          <w:rFonts w:eastAsia="標楷體" w:hint="eastAsia"/>
          <w:sz w:val="22"/>
          <w:szCs w:val="22"/>
        </w:rPr>
        <w:t xml:space="preserve"> 105 </w:t>
      </w:r>
      <w:r w:rsidRPr="00415A27">
        <w:rPr>
          <w:rFonts w:eastAsia="標楷體" w:hint="eastAsia"/>
          <w:sz w:val="22"/>
          <w:szCs w:val="22"/>
        </w:rPr>
        <w:t>年起由廣義特殊貿制度改</w:t>
      </w:r>
      <w:proofErr w:type="gramStart"/>
      <w:r w:rsidRPr="00415A27">
        <w:rPr>
          <w:rFonts w:eastAsia="標楷體" w:hint="eastAsia"/>
          <w:sz w:val="22"/>
          <w:szCs w:val="22"/>
        </w:rPr>
        <w:t>採</w:t>
      </w:r>
      <w:proofErr w:type="gramEnd"/>
      <w:r w:rsidRPr="00415A27">
        <w:rPr>
          <w:rFonts w:eastAsia="標楷體" w:hint="eastAsia"/>
          <w:sz w:val="22"/>
          <w:szCs w:val="22"/>
        </w:rPr>
        <w:t>一般貿易制度，</w:t>
      </w:r>
      <w:proofErr w:type="gramStart"/>
      <w:r w:rsidRPr="00415A27">
        <w:rPr>
          <w:rFonts w:eastAsia="標楷體" w:hint="eastAsia"/>
          <w:sz w:val="22"/>
          <w:szCs w:val="22"/>
        </w:rPr>
        <w:t>納計自</w:t>
      </w:r>
      <w:proofErr w:type="gramEnd"/>
      <w:r w:rsidRPr="00415A27">
        <w:rPr>
          <w:rFonts w:eastAsia="標楷體" w:hint="eastAsia"/>
          <w:sz w:val="22"/>
          <w:szCs w:val="22"/>
        </w:rPr>
        <w:t>國外進儲自由貿易港區倉儲物流業或海關保稅倉庫、物流中心後，又自該區域運往國外之貨物，新制資料追溯</w:t>
      </w:r>
      <w:r w:rsidRPr="00415A27">
        <w:rPr>
          <w:rFonts w:eastAsia="標楷體" w:hint="eastAsia"/>
          <w:sz w:val="22"/>
          <w:szCs w:val="22"/>
        </w:rPr>
        <w:t>(</w:t>
      </w:r>
      <w:r w:rsidRPr="00415A27">
        <w:rPr>
          <w:rFonts w:eastAsia="標楷體" w:hint="eastAsia"/>
          <w:sz w:val="22"/>
          <w:szCs w:val="22"/>
        </w:rPr>
        <w:t>推估</w:t>
      </w:r>
      <w:r w:rsidRPr="00415A27">
        <w:rPr>
          <w:rFonts w:eastAsia="標楷體" w:hint="eastAsia"/>
          <w:sz w:val="22"/>
          <w:szCs w:val="22"/>
        </w:rPr>
        <w:t>)</w:t>
      </w:r>
      <w:r w:rsidRPr="00415A27">
        <w:rPr>
          <w:rFonts w:eastAsia="標楷體" w:hint="eastAsia"/>
          <w:sz w:val="22"/>
          <w:szCs w:val="22"/>
        </w:rPr>
        <w:t>至</w:t>
      </w:r>
      <w:r w:rsidRPr="00415A27">
        <w:rPr>
          <w:rFonts w:eastAsia="標楷體" w:hint="eastAsia"/>
          <w:sz w:val="22"/>
          <w:szCs w:val="22"/>
        </w:rPr>
        <w:t>90</w:t>
      </w:r>
      <w:r w:rsidRPr="00415A27">
        <w:rPr>
          <w:rFonts w:eastAsia="標楷體" w:hint="eastAsia"/>
          <w:sz w:val="22"/>
          <w:szCs w:val="22"/>
        </w:rPr>
        <w:t>年。</w:t>
      </w:r>
    </w:p>
    <w:p w:rsidR="0032186E" w:rsidRPr="00415A27" w:rsidRDefault="0032186E" w:rsidP="0032186E">
      <w:pPr>
        <w:spacing w:line="320" w:lineRule="exact"/>
        <w:rPr>
          <w:rFonts w:eastAsia="標楷體"/>
        </w:rPr>
      </w:pPr>
      <w:r w:rsidRPr="00415A27">
        <w:rPr>
          <w:rFonts w:eastAsia="標楷體"/>
          <w:sz w:val="22"/>
          <w:szCs w:val="22"/>
        </w:rPr>
        <w:t>資料來源：財政部進出口貿易統計。</w:t>
      </w:r>
    </w:p>
    <w:p w:rsidR="0032186E" w:rsidRPr="00415A27" w:rsidRDefault="0032186E" w:rsidP="0032186E">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415A27">
        <w:rPr>
          <w:rFonts w:eastAsia="標楷體"/>
          <w:b/>
          <w:bCs/>
          <w:kern w:val="0"/>
          <w:sz w:val="22"/>
          <w:szCs w:val="22"/>
        </w:rPr>
        <w:br w:type="page"/>
      </w:r>
      <w:r w:rsidRPr="00415A27">
        <w:rPr>
          <w:rFonts w:eastAsia="標楷體"/>
          <w:b/>
          <w:bCs/>
          <w:kern w:val="0"/>
          <w:sz w:val="28"/>
          <w:szCs w:val="20"/>
        </w:rPr>
        <w:lastRenderedPageBreak/>
        <w:t>２、</w:t>
      </w:r>
      <w:r w:rsidRPr="00415A27">
        <w:rPr>
          <w:rFonts w:eastAsia="標楷體" w:hint="eastAsia"/>
          <w:b/>
          <w:bCs/>
          <w:kern w:val="0"/>
          <w:sz w:val="28"/>
          <w:szCs w:val="20"/>
        </w:rPr>
        <w:t>106</w:t>
      </w:r>
      <w:r w:rsidRPr="00415A27">
        <w:rPr>
          <w:rFonts w:eastAsia="標楷體" w:hint="eastAsia"/>
          <w:b/>
          <w:bCs/>
          <w:kern w:val="0"/>
          <w:sz w:val="28"/>
          <w:szCs w:val="20"/>
        </w:rPr>
        <w:t>年</w:t>
      </w:r>
      <w:r w:rsidR="00EC5B5E" w:rsidRPr="00415A27">
        <w:rPr>
          <w:rFonts w:eastAsia="標楷體" w:hint="eastAsia"/>
          <w:b/>
          <w:bCs/>
          <w:kern w:val="0"/>
          <w:sz w:val="28"/>
          <w:szCs w:val="20"/>
        </w:rPr>
        <w:t>4</w:t>
      </w:r>
      <w:r w:rsidRPr="00415A27">
        <w:rPr>
          <w:rFonts w:eastAsia="標楷體" w:hint="eastAsia"/>
          <w:b/>
          <w:bCs/>
          <w:kern w:val="0"/>
          <w:sz w:val="28"/>
          <w:szCs w:val="20"/>
        </w:rPr>
        <w:t>月我對主要國家</w:t>
      </w:r>
      <w:r w:rsidRPr="00415A27">
        <w:rPr>
          <w:rFonts w:eastAsia="標楷體" w:hint="eastAsia"/>
          <w:b/>
          <w:bCs/>
          <w:kern w:val="0"/>
          <w:sz w:val="28"/>
          <w:szCs w:val="20"/>
        </w:rPr>
        <w:t>(</w:t>
      </w:r>
      <w:r w:rsidRPr="00415A27">
        <w:rPr>
          <w:rFonts w:eastAsia="標楷體" w:hint="eastAsia"/>
          <w:b/>
          <w:bCs/>
          <w:kern w:val="0"/>
          <w:sz w:val="28"/>
          <w:szCs w:val="20"/>
        </w:rPr>
        <w:t>地區</w:t>
      </w:r>
      <w:r w:rsidRPr="00415A27">
        <w:rPr>
          <w:rFonts w:eastAsia="標楷體" w:hint="eastAsia"/>
          <w:b/>
          <w:bCs/>
          <w:kern w:val="0"/>
          <w:sz w:val="28"/>
          <w:szCs w:val="20"/>
        </w:rPr>
        <w:t>)</w:t>
      </w:r>
      <w:r w:rsidRPr="00415A27">
        <w:rPr>
          <w:rFonts w:eastAsia="標楷體" w:hint="eastAsia"/>
          <w:b/>
          <w:bCs/>
          <w:kern w:val="0"/>
          <w:sz w:val="28"/>
          <w:szCs w:val="20"/>
        </w:rPr>
        <w:t>出口增幅最多為</w:t>
      </w:r>
      <w:r w:rsidR="00E53E3A" w:rsidRPr="00415A27">
        <w:rPr>
          <w:rFonts w:eastAsia="標楷體" w:hint="eastAsia"/>
          <w:b/>
          <w:bCs/>
          <w:kern w:val="0"/>
          <w:sz w:val="28"/>
          <w:szCs w:val="20"/>
        </w:rPr>
        <w:t>馬來西亞</w:t>
      </w:r>
      <w:r w:rsidRPr="00415A27">
        <w:rPr>
          <w:rFonts w:eastAsia="標楷體" w:hint="eastAsia"/>
          <w:b/>
          <w:bCs/>
          <w:kern w:val="0"/>
          <w:sz w:val="28"/>
          <w:szCs w:val="20"/>
        </w:rPr>
        <w:t>，進口為</w:t>
      </w:r>
      <w:r w:rsidR="00EC5B5E" w:rsidRPr="00415A27">
        <w:rPr>
          <w:rFonts w:eastAsia="標楷體" w:hint="eastAsia"/>
          <w:b/>
          <w:bCs/>
          <w:kern w:val="0"/>
          <w:sz w:val="28"/>
          <w:szCs w:val="20"/>
        </w:rPr>
        <w:t>印度</w:t>
      </w:r>
    </w:p>
    <w:p w:rsidR="0032186E" w:rsidRPr="00415A27" w:rsidRDefault="00EC5B5E" w:rsidP="0032186E">
      <w:pPr>
        <w:numPr>
          <w:ilvl w:val="0"/>
          <w:numId w:val="3"/>
        </w:numPr>
        <w:snapToGrid w:val="0"/>
        <w:spacing w:beforeLines="50" w:before="180" w:line="300" w:lineRule="auto"/>
        <w:ind w:left="851" w:right="-142" w:hanging="567"/>
        <w:jc w:val="both"/>
        <w:rPr>
          <w:rFonts w:eastAsia="標楷體"/>
          <w:bCs/>
          <w:sz w:val="28"/>
          <w:szCs w:val="22"/>
        </w:rPr>
      </w:pPr>
      <w:r w:rsidRPr="00415A27">
        <w:rPr>
          <w:rFonts w:eastAsia="標楷體" w:hint="eastAsia"/>
          <w:bCs/>
          <w:sz w:val="28"/>
          <w:szCs w:val="22"/>
        </w:rPr>
        <w:t>4</w:t>
      </w:r>
      <w:r w:rsidR="0032186E" w:rsidRPr="00415A27">
        <w:rPr>
          <w:rFonts w:eastAsia="標楷體" w:hint="eastAsia"/>
          <w:bCs/>
          <w:sz w:val="28"/>
          <w:szCs w:val="22"/>
        </w:rPr>
        <w:t>月</w:t>
      </w:r>
      <w:r w:rsidR="0032186E" w:rsidRPr="00415A27">
        <w:rPr>
          <w:rFonts w:eastAsia="標楷體"/>
          <w:bCs/>
          <w:sz w:val="28"/>
          <w:szCs w:val="22"/>
        </w:rPr>
        <w:t>我對主要國家</w:t>
      </w:r>
      <w:r w:rsidR="0032186E" w:rsidRPr="00415A27">
        <w:rPr>
          <w:rFonts w:eastAsia="標楷體"/>
          <w:bCs/>
          <w:sz w:val="28"/>
          <w:szCs w:val="22"/>
        </w:rPr>
        <w:t>(</w:t>
      </w:r>
      <w:r w:rsidR="0032186E" w:rsidRPr="00415A27">
        <w:rPr>
          <w:rFonts w:eastAsia="標楷體"/>
          <w:bCs/>
          <w:sz w:val="28"/>
          <w:szCs w:val="22"/>
        </w:rPr>
        <w:t>地區</w:t>
      </w:r>
      <w:r w:rsidR="0032186E" w:rsidRPr="00415A27">
        <w:rPr>
          <w:rFonts w:eastAsia="標楷體"/>
          <w:bCs/>
          <w:sz w:val="28"/>
          <w:szCs w:val="22"/>
        </w:rPr>
        <w:t>)</w:t>
      </w:r>
      <w:r w:rsidR="0032186E" w:rsidRPr="00415A27">
        <w:rPr>
          <w:rFonts w:eastAsia="標楷體"/>
          <w:bCs/>
          <w:sz w:val="28"/>
          <w:szCs w:val="22"/>
        </w:rPr>
        <w:t>出口</w:t>
      </w:r>
      <w:r w:rsidR="0032186E" w:rsidRPr="00415A27">
        <w:rPr>
          <w:rFonts w:eastAsia="標楷體" w:hint="eastAsia"/>
          <w:bCs/>
          <w:sz w:val="28"/>
          <w:szCs w:val="22"/>
        </w:rPr>
        <w:t>增幅</w:t>
      </w:r>
      <w:r w:rsidR="0032186E" w:rsidRPr="00415A27">
        <w:rPr>
          <w:rFonts w:eastAsia="標楷體"/>
          <w:bCs/>
          <w:sz w:val="28"/>
          <w:szCs w:val="22"/>
        </w:rPr>
        <w:t>最多為</w:t>
      </w:r>
      <w:r w:rsidR="00E53E3A" w:rsidRPr="00415A27">
        <w:rPr>
          <w:rFonts w:eastAsia="標楷體" w:hint="eastAsia"/>
          <w:bCs/>
          <w:sz w:val="28"/>
          <w:szCs w:val="22"/>
        </w:rPr>
        <w:t>馬來西亞</w:t>
      </w:r>
      <w:r w:rsidR="0032186E" w:rsidRPr="00415A27">
        <w:rPr>
          <w:rFonts w:eastAsia="標楷體" w:hint="eastAsia"/>
          <w:bCs/>
          <w:sz w:val="28"/>
          <w:szCs w:val="22"/>
        </w:rPr>
        <w:t>，達</w:t>
      </w:r>
      <w:r w:rsidR="00E53E3A" w:rsidRPr="00415A27">
        <w:rPr>
          <w:rFonts w:eastAsia="標楷體" w:hint="eastAsia"/>
          <w:bCs/>
          <w:sz w:val="28"/>
          <w:szCs w:val="22"/>
        </w:rPr>
        <w:t>3</w:t>
      </w:r>
      <w:r w:rsidRPr="00415A27">
        <w:rPr>
          <w:rFonts w:eastAsia="標楷體" w:hint="eastAsia"/>
          <w:bCs/>
          <w:sz w:val="28"/>
          <w:szCs w:val="22"/>
        </w:rPr>
        <w:t>2</w:t>
      </w:r>
      <w:r w:rsidR="00E53E3A" w:rsidRPr="00415A27">
        <w:rPr>
          <w:rFonts w:eastAsia="標楷體" w:hint="eastAsia"/>
          <w:bCs/>
          <w:sz w:val="28"/>
          <w:szCs w:val="22"/>
        </w:rPr>
        <w:t>.0</w:t>
      </w:r>
      <w:r w:rsidR="0032186E" w:rsidRPr="00415A27">
        <w:rPr>
          <w:rFonts w:eastAsia="標楷體"/>
          <w:bCs/>
          <w:sz w:val="28"/>
          <w:szCs w:val="22"/>
        </w:rPr>
        <w:t>%</w:t>
      </w:r>
      <w:r w:rsidR="0032186E" w:rsidRPr="00415A27">
        <w:rPr>
          <w:rFonts w:eastAsia="標楷體"/>
          <w:bCs/>
          <w:sz w:val="28"/>
          <w:szCs w:val="22"/>
        </w:rPr>
        <w:t>；進口</w:t>
      </w:r>
      <w:r w:rsidR="0032186E" w:rsidRPr="00415A27">
        <w:rPr>
          <w:rFonts w:eastAsia="標楷體" w:hint="eastAsia"/>
          <w:bCs/>
          <w:sz w:val="28"/>
          <w:szCs w:val="22"/>
        </w:rPr>
        <w:t>增幅</w:t>
      </w:r>
      <w:r w:rsidR="0032186E" w:rsidRPr="00415A27">
        <w:rPr>
          <w:rFonts w:eastAsia="標楷體"/>
          <w:bCs/>
          <w:sz w:val="28"/>
          <w:szCs w:val="22"/>
        </w:rPr>
        <w:t>最多為</w:t>
      </w:r>
      <w:r w:rsidRPr="00415A27">
        <w:rPr>
          <w:rFonts w:eastAsia="標楷體" w:hint="eastAsia"/>
          <w:bCs/>
          <w:sz w:val="28"/>
          <w:szCs w:val="22"/>
        </w:rPr>
        <w:t>印度</w:t>
      </w:r>
      <w:r w:rsidR="0032186E" w:rsidRPr="00415A27">
        <w:rPr>
          <w:rFonts w:eastAsia="標楷體"/>
          <w:bCs/>
          <w:sz w:val="28"/>
          <w:szCs w:val="22"/>
        </w:rPr>
        <w:t>，</w:t>
      </w:r>
      <w:r w:rsidR="0032186E" w:rsidRPr="00415A27">
        <w:rPr>
          <w:rFonts w:eastAsia="標楷體" w:hint="eastAsia"/>
          <w:bCs/>
          <w:sz w:val="28"/>
          <w:szCs w:val="22"/>
        </w:rPr>
        <w:t>達</w:t>
      </w:r>
      <w:r w:rsidRPr="00415A27">
        <w:rPr>
          <w:rFonts w:eastAsia="標楷體" w:hint="eastAsia"/>
          <w:bCs/>
          <w:sz w:val="28"/>
          <w:szCs w:val="22"/>
        </w:rPr>
        <w:t>214.1</w:t>
      </w:r>
      <w:r w:rsidR="0032186E" w:rsidRPr="00415A27">
        <w:rPr>
          <w:rFonts w:eastAsia="標楷體"/>
          <w:bCs/>
          <w:sz w:val="28"/>
          <w:szCs w:val="22"/>
        </w:rPr>
        <w:t>%</w:t>
      </w:r>
      <w:r w:rsidR="0032186E" w:rsidRPr="00415A27">
        <w:rPr>
          <w:rFonts w:eastAsia="標楷體"/>
          <w:bCs/>
          <w:sz w:val="28"/>
          <w:szCs w:val="22"/>
        </w:rPr>
        <w:t>。</w:t>
      </w:r>
    </w:p>
    <w:p w:rsidR="0032186E" w:rsidRPr="00415A27" w:rsidRDefault="00CB2E61" w:rsidP="0032186E">
      <w:pPr>
        <w:numPr>
          <w:ilvl w:val="0"/>
          <w:numId w:val="3"/>
        </w:numPr>
        <w:snapToGrid w:val="0"/>
        <w:spacing w:beforeLines="50" w:before="180" w:line="300" w:lineRule="auto"/>
        <w:ind w:left="851" w:right="-142" w:hanging="567"/>
        <w:jc w:val="both"/>
        <w:rPr>
          <w:rFonts w:eastAsia="標楷體"/>
          <w:bCs/>
          <w:sz w:val="28"/>
          <w:szCs w:val="22"/>
        </w:rPr>
      </w:pPr>
      <w:r w:rsidRPr="00415A27">
        <w:rPr>
          <w:rFonts w:eastAsia="標楷體" w:hint="eastAsia"/>
          <w:bCs/>
          <w:sz w:val="28"/>
          <w:szCs w:val="22"/>
        </w:rPr>
        <w:t>4</w:t>
      </w:r>
      <w:r w:rsidR="0032186E" w:rsidRPr="00415A27">
        <w:rPr>
          <w:rFonts w:eastAsia="標楷體" w:hint="eastAsia"/>
          <w:bCs/>
          <w:sz w:val="28"/>
          <w:szCs w:val="22"/>
        </w:rPr>
        <w:t>月</w:t>
      </w:r>
      <w:r w:rsidR="0032186E" w:rsidRPr="00415A27">
        <w:rPr>
          <w:rFonts w:eastAsia="標楷體"/>
          <w:bCs/>
          <w:sz w:val="28"/>
          <w:szCs w:val="22"/>
        </w:rPr>
        <w:t>我對主要貿易夥伴出</w:t>
      </w:r>
      <w:r w:rsidR="0032186E" w:rsidRPr="00415A27">
        <w:rPr>
          <w:rFonts w:eastAsia="標楷體" w:hint="eastAsia"/>
          <w:bCs/>
          <w:sz w:val="28"/>
          <w:szCs w:val="22"/>
        </w:rPr>
        <w:t>、</w:t>
      </w:r>
      <w:proofErr w:type="gramStart"/>
      <w:r w:rsidR="0032186E" w:rsidRPr="00415A27">
        <w:rPr>
          <w:rFonts w:eastAsia="標楷體" w:hint="eastAsia"/>
          <w:bCs/>
          <w:sz w:val="28"/>
          <w:szCs w:val="22"/>
        </w:rPr>
        <w:t>進口均較上年</w:t>
      </w:r>
      <w:proofErr w:type="gramEnd"/>
      <w:r w:rsidR="0032186E" w:rsidRPr="00415A27">
        <w:rPr>
          <w:rFonts w:eastAsia="標楷體" w:hint="eastAsia"/>
          <w:bCs/>
          <w:sz w:val="28"/>
          <w:szCs w:val="22"/>
        </w:rPr>
        <w:t>同月上揚。出口方面，</w:t>
      </w:r>
      <w:r w:rsidR="00510670" w:rsidRPr="00415A27">
        <w:rPr>
          <w:rFonts w:eastAsia="標楷體" w:hint="eastAsia"/>
          <w:bCs/>
          <w:sz w:val="28"/>
          <w:szCs w:val="22"/>
        </w:rPr>
        <w:t>韓國</w:t>
      </w:r>
      <w:r w:rsidR="0032186E" w:rsidRPr="00415A27">
        <w:rPr>
          <w:rFonts w:eastAsia="標楷體" w:hint="eastAsia"/>
          <w:bCs/>
          <w:sz w:val="28"/>
          <w:szCs w:val="22"/>
        </w:rPr>
        <w:t>、</w:t>
      </w:r>
      <w:r w:rsidR="00510670" w:rsidRPr="00415A27">
        <w:rPr>
          <w:rFonts w:eastAsia="標楷體" w:hint="eastAsia"/>
          <w:bCs/>
          <w:sz w:val="28"/>
          <w:szCs w:val="22"/>
        </w:rPr>
        <w:t>中國大陸</w:t>
      </w:r>
      <w:r w:rsidR="00510670" w:rsidRPr="00415A27">
        <w:rPr>
          <w:rFonts w:eastAsia="標楷體" w:hint="eastAsia"/>
          <w:bCs/>
          <w:sz w:val="28"/>
          <w:szCs w:val="22"/>
        </w:rPr>
        <w:t>(</w:t>
      </w:r>
      <w:r w:rsidR="00510670" w:rsidRPr="00415A27">
        <w:rPr>
          <w:rFonts w:eastAsia="標楷體" w:hint="eastAsia"/>
          <w:bCs/>
          <w:sz w:val="28"/>
          <w:szCs w:val="22"/>
        </w:rPr>
        <w:t>含香港</w:t>
      </w:r>
      <w:r w:rsidR="00510670" w:rsidRPr="00415A27">
        <w:rPr>
          <w:rFonts w:eastAsia="標楷體" w:hint="eastAsia"/>
          <w:bCs/>
          <w:sz w:val="28"/>
          <w:szCs w:val="22"/>
        </w:rPr>
        <w:t>)</w:t>
      </w:r>
      <w:r w:rsidR="0032186E" w:rsidRPr="00415A27">
        <w:rPr>
          <w:rFonts w:eastAsia="標楷體" w:hint="eastAsia"/>
          <w:bCs/>
          <w:sz w:val="28"/>
          <w:szCs w:val="22"/>
        </w:rPr>
        <w:t>、</w:t>
      </w:r>
      <w:r w:rsidR="000B75A3" w:rsidRPr="00415A27">
        <w:rPr>
          <w:rFonts w:eastAsia="標楷體" w:hint="eastAsia"/>
          <w:bCs/>
          <w:sz w:val="28"/>
          <w:szCs w:val="22"/>
        </w:rPr>
        <w:t>日本</w:t>
      </w:r>
      <w:r w:rsidR="0032186E" w:rsidRPr="00415A27">
        <w:rPr>
          <w:rFonts w:eastAsia="標楷體" w:hint="eastAsia"/>
          <w:bCs/>
          <w:sz w:val="28"/>
          <w:szCs w:val="22"/>
        </w:rPr>
        <w:t>、</w:t>
      </w:r>
      <w:r w:rsidR="00510670" w:rsidRPr="00415A27">
        <w:rPr>
          <w:rFonts w:eastAsia="標楷體" w:hint="eastAsia"/>
          <w:bCs/>
          <w:sz w:val="28"/>
          <w:szCs w:val="22"/>
        </w:rPr>
        <w:t>美國</w:t>
      </w:r>
      <w:r w:rsidR="0032186E" w:rsidRPr="00415A27">
        <w:rPr>
          <w:rFonts w:eastAsia="標楷體" w:hint="eastAsia"/>
          <w:bCs/>
          <w:sz w:val="28"/>
          <w:szCs w:val="22"/>
        </w:rPr>
        <w:t>及</w:t>
      </w:r>
      <w:r w:rsidR="000B75A3" w:rsidRPr="00415A27">
        <w:rPr>
          <w:rFonts w:eastAsia="標楷體" w:hint="eastAsia"/>
          <w:bCs/>
          <w:sz w:val="28"/>
          <w:szCs w:val="22"/>
        </w:rPr>
        <w:t>新加坡</w:t>
      </w:r>
      <w:r w:rsidR="0032186E" w:rsidRPr="00415A27">
        <w:rPr>
          <w:rFonts w:eastAsia="標楷體" w:hint="eastAsia"/>
          <w:bCs/>
          <w:sz w:val="28"/>
          <w:szCs w:val="22"/>
        </w:rPr>
        <w:t>分別增加</w:t>
      </w:r>
      <w:r w:rsidR="000B75A3">
        <w:rPr>
          <w:rFonts w:eastAsia="標楷體" w:hint="eastAsia"/>
          <w:bCs/>
          <w:sz w:val="28"/>
          <w:szCs w:val="22"/>
        </w:rPr>
        <w:t>19.3</w:t>
      </w:r>
      <w:r w:rsidR="0032186E" w:rsidRPr="00415A27">
        <w:rPr>
          <w:rFonts w:eastAsia="標楷體" w:hint="eastAsia"/>
          <w:bCs/>
          <w:sz w:val="28"/>
          <w:szCs w:val="22"/>
        </w:rPr>
        <w:t>%</w:t>
      </w:r>
      <w:r w:rsidR="0032186E" w:rsidRPr="00415A27">
        <w:rPr>
          <w:rFonts w:eastAsia="標楷體" w:hint="eastAsia"/>
          <w:bCs/>
          <w:sz w:val="28"/>
          <w:szCs w:val="22"/>
        </w:rPr>
        <w:t>、</w:t>
      </w:r>
      <w:r w:rsidR="00510670" w:rsidRPr="00415A27">
        <w:rPr>
          <w:rFonts w:eastAsia="標楷體" w:hint="eastAsia"/>
          <w:bCs/>
          <w:sz w:val="28"/>
          <w:szCs w:val="22"/>
        </w:rPr>
        <w:t>1</w:t>
      </w:r>
      <w:r w:rsidR="000B75A3">
        <w:rPr>
          <w:rFonts w:eastAsia="標楷體" w:hint="eastAsia"/>
          <w:bCs/>
          <w:sz w:val="28"/>
          <w:szCs w:val="22"/>
        </w:rPr>
        <w:t>0.3</w:t>
      </w:r>
      <w:r w:rsidR="0032186E" w:rsidRPr="00415A27">
        <w:rPr>
          <w:rFonts w:eastAsia="標楷體" w:hint="eastAsia"/>
          <w:bCs/>
          <w:sz w:val="28"/>
          <w:szCs w:val="22"/>
        </w:rPr>
        <w:t>%</w:t>
      </w:r>
      <w:r w:rsidR="0032186E" w:rsidRPr="00415A27">
        <w:rPr>
          <w:rFonts w:eastAsia="標楷體" w:hint="eastAsia"/>
          <w:bCs/>
          <w:sz w:val="28"/>
          <w:szCs w:val="22"/>
        </w:rPr>
        <w:t>、</w:t>
      </w:r>
      <w:r w:rsidR="000B75A3">
        <w:rPr>
          <w:rFonts w:eastAsia="標楷體" w:hint="eastAsia"/>
          <w:bCs/>
          <w:sz w:val="28"/>
          <w:szCs w:val="22"/>
        </w:rPr>
        <w:t>9</w:t>
      </w:r>
      <w:r w:rsidRPr="00415A27">
        <w:rPr>
          <w:rFonts w:eastAsia="標楷體" w:hint="eastAsia"/>
          <w:bCs/>
          <w:sz w:val="28"/>
          <w:szCs w:val="22"/>
        </w:rPr>
        <w:t>.3</w:t>
      </w:r>
      <w:r w:rsidR="0032186E" w:rsidRPr="00415A27">
        <w:rPr>
          <w:rFonts w:eastAsia="標楷體" w:hint="eastAsia"/>
          <w:bCs/>
          <w:sz w:val="28"/>
          <w:szCs w:val="22"/>
        </w:rPr>
        <w:t>%</w:t>
      </w:r>
      <w:r w:rsidR="0032186E" w:rsidRPr="00415A27">
        <w:rPr>
          <w:rFonts w:eastAsia="標楷體" w:hint="eastAsia"/>
          <w:bCs/>
          <w:sz w:val="28"/>
          <w:szCs w:val="22"/>
        </w:rPr>
        <w:t>、</w:t>
      </w:r>
      <w:r w:rsidRPr="00415A27">
        <w:rPr>
          <w:rFonts w:eastAsia="標楷體" w:hint="eastAsia"/>
          <w:bCs/>
          <w:sz w:val="28"/>
          <w:szCs w:val="22"/>
        </w:rPr>
        <w:t>7</w:t>
      </w:r>
      <w:r w:rsidR="00510670" w:rsidRPr="00415A27">
        <w:rPr>
          <w:rFonts w:eastAsia="標楷體" w:hint="eastAsia"/>
          <w:bCs/>
          <w:sz w:val="28"/>
          <w:szCs w:val="22"/>
        </w:rPr>
        <w:t>.6</w:t>
      </w:r>
      <w:r w:rsidR="0032186E" w:rsidRPr="00415A27">
        <w:rPr>
          <w:rFonts w:eastAsia="標楷體" w:hint="eastAsia"/>
          <w:bCs/>
          <w:sz w:val="28"/>
          <w:szCs w:val="22"/>
        </w:rPr>
        <w:t>%</w:t>
      </w:r>
      <w:r w:rsidR="0032186E" w:rsidRPr="00415A27">
        <w:rPr>
          <w:rFonts w:eastAsia="標楷體" w:hint="eastAsia"/>
          <w:bCs/>
          <w:sz w:val="28"/>
          <w:szCs w:val="22"/>
        </w:rPr>
        <w:t>及</w:t>
      </w:r>
      <w:r w:rsidR="000B75A3">
        <w:rPr>
          <w:rFonts w:eastAsia="標楷體" w:hint="eastAsia"/>
          <w:bCs/>
          <w:sz w:val="28"/>
          <w:szCs w:val="22"/>
        </w:rPr>
        <w:t>3.5</w:t>
      </w:r>
      <w:r w:rsidR="0032186E" w:rsidRPr="00415A27">
        <w:rPr>
          <w:rFonts w:eastAsia="標楷體" w:hint="eastAsia"/>
          <w:bCs/>
          <w:sz w:val="28"/>
          <w:szCs w:val="22"/>
        </w:rPr>
        <w:t>%</w:t>
      </w:r>
      <w:r w:rsidR="0032186E" w:rsidRPr="00415A27">
        <w:rPr>
          <w:rFonts w:eastAsia="標楷體"/>
          <w:bCs/>
          <w:sz w:val="28"/>
          <w:szCs w:val="22"/>
        </w:rPr>
        <w:t>；進口方面，新加</w:t>
      </w:r>
      <w:r w:rsidR="0032186E" w:rsidRPr="00415A27">
        <w:rPr>
          <w:rFonts w:eastAsia="標楷體" w:hint="eastAsia"/>
          <w:bCs/>
          <w:sz w:val="28"/>
          <w:szCs w:val="22"/>
        </w:rPr>
        <w:t>坡、</w:t>
      </w:r>
      <w:r w:rsidRPr="00415A27">
        <w:rPr>
          <w:rFonts w:eastAsia="標楷體" w:hint="eastAsia"/>
          <w:bCs/>
          <w:sz w:val="28"/>
          <w:szCs w:val="22"/>
        </w:rPr>
        <w:t>日本、</w:t>
      </w:r>
      <w:r w:rsidR="0032186E" w:rsidRPr="00415A27">
        <w:rPr>
          <w:rFonts w:eastAsia="標楷體" w:hint="eastAsia"/>
          <w:bCs/>
          <w:sz w:val="28"/>
          <w:szCs w:val="22"/>
        </w:rPr>
        <w:t>韓國、</w:t>
      </w:r>
      <w:r w:rsidR="00510670" w:rsidRPr="00415A27">
        <w:rPr>
          <w:rFonts w:eastAsia="標楷體" w:hint="eastAsia"/>
          <w:bCs/>
          <w:sz w:val="28"/>
          <w:szCs w:val="22"/>
        </w:rPr>
        <w:t>中國大陸</w:t>
      </w:r>
      <w:r w:rsidR="00510670" w:rsidRPr="00415A27">
        <w:rPr>
          <w:rFonts w:eastAsia="標楷體" w:hint="eastAsia"/>
          <w:bCs/>
          <w:sz w:val="28"/>
          <w:szCs w:val="22"/>
        </w:rPr>
        <w:t>(</w:t>
      </w:r>
      <w:r w:rsidR="00510670" w:rsidRPr="00415A27">
        <w:rPr>
          <w:rFonts w:eastAsia="標楷體" w:hint="eastAsia"/>
          <w:bCs/>
          <w:sz w:val="28"/>
          <w:szCs w:val="22"/>
        </w:rPr>
        <w:t>含香港</w:t>
      </w:r>
      <w:r w:rsidR="00510670" w:rsidRPr="00415A27">
        <w:rPr>
          <w:rFonts w:eastAsia="標楷體" w:hint="eastAsia"/>
          <w:bCs/>
          <w:sz w:val="28"/>
          <w:szCs w:val="22"/>
        </w:rPr>
        <w:t>)</w:t>
      </w:r>
      <w:r w:rsidR="002C5BB3" w:rsidRPr="00415A27">
        <w:rPr>
          <w:rFonts w:eastAsia="標楷體" w:hint="eastAsia"/>
          <w:bCs/>
          <w:sz w:val="28"/>
          <w:szCs w:val="22"/>
        </w:rPr>
        <w:t>及美國</w:t>
      </w:r>
      <w:r w:rsidR="0032186E" w:rsidRPr="00415A27">
        <w:rPr>
          <w:rFonts w:eastAsia="標楷體" w:hint="eastAsia"/>
          <w:bCs/>
          <w:sz w:val="28"/>
          <w:szCs w:val="22"/>
        </w:rPr>
        <w:t>分別增加</w:t>
      </w:r>
      <w:r w:rsidR="00510670" w:rsidRPr="00415A27">
        <w:rPr>
          <w:rFonts w:eastAsia="標楷體" w:hint="eastAsia"/>
          <w:bCs/>
          <w:sz w:val="28"/>
          <w:szCs w:val="22"/>
        </w:rPr>
        <w:t>5</w:t>
      </w:r>
      <w:r w:rsidRPr="00415A27">
        <w:rPr>
          <w:rFonts w:eastAsia="標楷體" w:hint="eastAsia"/>
          <w:bCs/>
          <w:sz w:val="28"/>
          <w:szCs w:val="22"/>
        </w:rPr>
        <w:t>2.3</w:t>
      </w:r>
      <w:r w:rsidR="0032186E" w:rsidRPr="00415A27">
        <w:rPr>
          <w:rFonts w:eastAsia="標楷體" w:hint="eastAsia"/>
          <w:bCs/>
          <w:sz w:val="28"/>
          <w:szCs w:val="22"/>
        </w:rPr>
        <w:t>%</w:t>
      </w:r>
      <w:r w:rsidR="0032186E" w:rsidRPr="00415A27">
        <w:rPr>
          <w:rFonts w:eastAsia="標楷體" w:hint="eastAsia"/>
          <w:bCs/>
          <w:sz w:val="28"/>
          <w:szCs w:val="22"/>
        </w:rPr>
        <w:t>、</w:t>
      </w:r>
      <w:r w:rsidRPr="00415A27">
        <w:rPr>
          <w:rFonts w:eastAsia="標楷體" w:hint="eastAsia"/>
          <w:bCs/>
          <w:sz w:val="28"/>
          <w:szCs w:val="22"/>
        </w:rPr>
        <w:t>19.3</w:t>
      </w:r>
      <w:r w:rsidR="0032186E" w:rsidRPr="00415A27">
        <w:rPr>
          <w:rFonts w:eastAsia="標楷體" w:hint="eastAsia"/>
          <w:bCs/>
          <w:sz w:val="28"/>
          <w:szCs w:val="22"/>
        </w:rPr>
        <w:t>%</w:t>
      </w:r>
      <w:r w:rsidR="0032186E" w:rsidRPr="00415A27">
        <w:rPr>
          <w:rFonts w:eastAsia="標楷體" w:hint="eastAsia"/>
          <w:bCs/>
          <w:sz w:val="28"/>
          <w:szCs w:val="22"/>
        </w:rPr>
        <w:t>、</w:t>
      </w:r>
      <w:r w:rsidR="00510670" w:rsidRPr="00415A27">
        <w:rPr>
          <w:rFonts w:eastAsia="標楷體" w:hint="eastAsia"/>
          <w:bCs/>
          <w:sz w:val="28"/>
          <w:szCs w:val="22"/>
        </w:rPr>
        <w:t>1</w:t>
      </w:r>
      <w:r w:rsidRPr="00415A27">
        <w:rPr>
          <w:rFonts w:eastAsia="標楷體" w:hint="eastAsia"/>
          <w:bCs/>
          <w:sz w:val="28"/>
          <w:szCs w:val="22"/>
        </w:rPr>
        <w:t>6.7</w:t>
      </w:r>
      <w:r w:rsidR="0032186E" w:rsidRPr="00415A27">
        <w:rPr>
          <w:rFonts w:eastAsia="標楷體" w:hint="eastAsia"/>
          <w:bCs/>
          <w:sz w:val="28"/>
          <w:szCs w:val="22"/>
        </w:rPr>
        <w:t>%</w:t>
      </w:r>
      <w:r w:rsidR="0032186E" w:rsidRPr="00415A27">
        <w:rPr>
          <w:rFonts w:eastAsia="標楷體" w:hint="eastAsia"/>
          <w:bCs/>
          <w:sz w:val="28"/>
          <w:szCs w:val="22"/>
        </w:rPr>
        <w:t>、</w:t>
      </w:r>
      <w:r w:rsidR="00510670" w:rsidRPr="00415A27">
        <w:rPr>
          <w:rFonts w:eastAsia="標楷體" w:hint="eastAsia"/>
          <w:bCs/>
          <w:sz w:val="28"/>
          <w:szCs w:val="22"/>
        </w:rPr>
        <w:t>1</w:t>
      </w:r>
      <w:r w:rsidRPr="00415A27">
        <w:rPr>
          <w:rFonts w:eastAsia="標楷體" w:hint="eastAsia"/>
          <w:bCs/>
          <w:sz w:val="28"/>
          <w:szCs w:val="22"/>
        </w:rPr>
        <w:t>3.8</w:t>
      </w:r>
      <w:r w:rsidR="0032186E" w:rsidRPr="00415A27">
        <w:rPr>
          <w:rFonts w:eastAsia="標楷體" w:hint="eastAsia"/>
          <w:bCs/>
          <w:sz w:val="28"/>
          <w:szCs w:val="22"/>
        </w:rPr>
        <w:t>%</w:t>
      </w:r>
      <w:r w:rsidR="0032186E" w:rsidRPr="00415A27">
        <w:rPr>
          <w:rFonts w:eastAsia="標楷體" w:hint="eastAsia"/>
          <w:bCs/>
          <w:sz w:val="28"/>
          <w:szCs w:val="22"/>
        </w:rPr>
        <w:t>及</w:t>
      </w:r>
      <w:r w:rsidRPr="00415A27">
        <w:rPr>
          <w:rFonts w:eastAsia="標楷體" w:hint="eastAsia"/>
          <w:bCs/>
          <w:sz w:val="28"/>
          <w:szCs w:val="22"/>
        </w:rPr>
        <w:t>4.0</w:t>
      </w:r>
      <w:r w:rsidR="0032186E" w:rsidRPr="00415A27">
        <w:rPr>
          <w:rFonts w:eastAsia="標楷體" w:hint="eastAsia"/>
          <w:bCs/>
          <w:sz w:val="28"/>
          <w:szCs w:val="22"/>
        </w:rPr>
        <w:t>%</w:t>
      </w:r>
      <w:r w:rsidR="0032186E" w:rsidRPr="00415A27">
        <w:rPr>
          <w:rFonts w:eastAsia="標楷體"/>
          <w:bCs/>
          <w:sz w:val="28"/>
          <w:szCs w:val="22"/>
        </w:rPr>
        <w:t>。</w:t>
      </w:r>
    </w:p>
    <w:p w:rsidR="0032186E" w:rsidRPr="00415A27" w:rsidRDefault="00CB2E61" w:rsidP="0032186E">
      <w:pPr>
        <w:numPr>
          <w:ilvl w:val="0"/>
          <w:numId w:val="3"/>
        </w:numPr>
        <w:snapToGrid w:val="0"/>
        <w:spacing w:beforeLines="50" w:before="180" w:line="300" w:lineRule="auto"/>
        <w:ind w:left="851" w:right="-142" w:hanging="567"/>
        <w:jc w:val="both"/>
        <w:rPr>
          <w:rFonts w:eastAsia="標楷體"/>
          <w:bCs/>
          <w:sz w:val="28"/>
          <w:szCs w:val="22"/>
        </w:rPr>
      </w:pPr>
      <w:r w:rsidRPr="00415A27">
        <w:rPr>
          <w:rFonts w:eastAsia="標楷體" w:hint="eastAsia"/>
          <w:bCs/>
          <w:sz w:val="28"/>
          <w:szCs w:val="22"/>
        </w:rPr>
        <w:t>4</w:t>
      </w:r>
      <w:r w:rsidR="0032186E" w:rsidRPr="00415A27">
        <w:rPr>
          <w:rFonts w:eastAsia="標楷體" w:hint="eastAsia"/>
          <w:bCs/>
          <w:sz w:val="28"/>
          <w:szCs w:val="22"/>
        </w:rPr>
        <w:t>月以</w:t>
      </w:r>
      <w:r w:rsidR="0032186E" w:rsidRPr="00415A27">
        <w:rPr>
          <w:rFonts w:eastAsia="標楷體"/>
          <w:bCs/>
          <w:sz w:val="28"/>
          <w:szCs w:val="22"/>
        </w:rPr>
        <w:t>中國大陸</w:t>
      </w:r>
      <w:r w:rsidR="0032186E" w:rsidRPr="00415A27">
        <w:rPr>
          <w:rFonts w:eastAsia="標楷體"/>
          <w:bCs/>
          <w:sz w:val="28"/>
          <w:szCs w:val="22"/>
        </w:rPr>
        <w:t>(</w:t>
      </w:r>
      <w:r w:rsidR="0032186E" w:rsidRPr="00415A27">
        <w:rPr>
          <w:rFonts w:eastAsia="標楷體"/>
          <w:bCs/>
          <w:sz w:val="28"/>
          <w:szCs w:val="22"/>
        </w:rPr>
        <w:t>含香港</w:t>
      </w:r>
      <w:r w:rsidR="0032186E" w:rsidRPr="00415A27">
        <w:rPr>
          <w:rFonts w:eastAsia="標楷體"/>
          <w:bCs/>
          <w:sz w:val="28"/>
          <w:szCs w:val="22"/>
        </w:rPr>
        <w:t>)</w:t>
      </w:r>
      <w:r w:rsidR="0032186E" w:rsidRPr="00415A27">
        <w:rPr>
          <w:rFonts w:eastAsia="標楷體"/>
          <w:bCs/>
          <w:sz w:val="28"/>
          <w:szCs w:val="22"/>
        </w:rPr>
        <w:t>為我最大出口國</w:t>
      </w:r>
      <w:r w:rsidR="0032186E" w:rsidRPr="00415A27">
        <w:rPr>
          <w:rFonts w:eastAsia="標楷體"/>
          <w:bCs/>
          <w:sz w:val="28"/>
          <w:szCs w:val="22"/>
        </w:rPr>
        <w:t>(</w:t>
      </w:r>
      <w:r w:rsidR="0032186E" w:rsidRPr="00415A27">
        <w:rPr>
          <w:rFonts w:eastAsia="標楷體"/>
          <w:bCs/>
          <w:sz w:val="28"/>
          <w:szCs w:val="22"/>
        </w:rPr>
        <w:t>地區</w:t>
      </w:r>
      <w:r w:rsidR="0032186E" w:rsidRPr="00415A27">
        <w:rPr>
          <w:rFonts w:eastAsia="標楷體"/>
          <w:bCs/>
          <w:sz w:val="28"/>
          <w:szCs w:val="22"/>
        </w:rPr>
        <w:t>)</w:t>
      </w:r>
      <w:r w:rsidR="00510670" w:rsidRPr="00415A27">
        <w:rPr>
          <w:rFonts w:eastAsia="標楷體" w:hint="eastAsia"/>
          <w:bCs/>
          <w:sz w:val="28"/>
          <w:szCs w:val="22"/>
        </w:rPr>
        <w:t>及進口國</w:t>
      </w:r>
      <w:r w:rsidR="00510670" w:rsidRPr="00415A27">
        <w:rPr>
          <w:rFonts w:eastAsia="標楷體"/>
          <w:bCs/>
          <w:sz w:val="28"/>
          <w:szCs w:val="22"/>
        </w:rPr>
        <w:t>(</w:t>
      </w:r>
      <w:r w:rsidR="00510670" w:rsidRPr="00415A27">
        <w:rPr>
          <w:rFonts w:eastAsia="標楷體"/>
          <w:bCs/>
          <w:sz w:val="28"/>
          <w:szCs w:val="22"/>
        </w:rPr>
        <w:t>地區</w:t>
      </w:r>
      <w:r w:rsidR="00510670" w:rsidRPr="00415A27">
        <w:rPr>
          <w:rFonts w:eastAsia="標楷體"/>
          <w:bCs/>
          <w:sz w:val="28"/>
          <w:szCs w:val="22"/>
        </w:rPr>
        <w:t>)</w:t>
      </w:r>
      <w:r w:rsidR="0032186E" w:rsidRPr="00415A27">
        <w:rPr>
          <w:rFonts w:eastAsia="標楷體"/>
          <w:bCs/>
          <w:sz w:val="28"/>
          <w:szCs w:val="22"/>
        </w:rPr>
        <w:t>，</w:t>
      </w:r>
      <w:r w:rsidR="0032186E" w:rsidRPr="00415A27">
        <w:rPr>
          <w:rFonts w:eastAsia="標楷體" w:hint="eastAsia"/>
          <w:bCs/>
          <w:sz w:val="28"/>
          <w:szCs w:val="22"/>
        </w:rPr>
        <w:t>亦為主要出超來源國</w:t>
      </w:r>
      <w:r w:rsidR="0032186E" w:rsidRPr="00415A27">
        <w:rPr>
          <w:rFonts w:eastAsia="標楷體" w:hint="eastAsia"/>
          <w:bCs/>
          <w:sz w:val="28"/>
          <w:szCs w:val="22"/>
        </w:rPr>
        <w:t>(</w:t>
      </w:r>
      <w:r w:rsidR="0032186E" w:rsidRPr="00415A27">
        <w:rPr>
          <w:rFonts w:eastAsia="標楷體" w:hint="eastAsia"/>
          <w:bCs/>
          <w:sz w:val="28"/>
          <w:szCs w:val="22"/>
        </w:rPr>
        <w:t>地區</w:t>
      </w:r>
      <w:r w:rsidR="0032186E" w:rsidRPr="00415A27">
        <w:rPr>
          <w:rFonts w:eastAsia="標楷體" w:hint="eastAsia"/>
          <w:bCs/>
          <w:sz w:val="28"/>
          <w:szCs w:val="22"/>
        </w:rPr>
        <w:t>)</w:t>
      </w:r>
      <w:r w:rsidR="0032186E" w:rsidRPr="00415A27">
        <w:rPr>
          <w:rFonts w:eastAsia="標楷體"/>
          <w:bCs/>
          <w:sz w:val="28"/>
          <w:szCs w:val="22"/>
        </w:rPr>
        <w:t>，出超</w:t>
      </w:r>
      <w:r w:rsidR="001522ED" w:rsidRPr="00415A27">
        <w:rPr>
          <w:rFonts w:eastAsia="標楷體" w:hint="eastAsia"/>
          <w:bCs/>
          <w:sz w:val="28"/>
          <w:szCs w:val="22"/>
        </w:rPr>
        <w:t>5</w:t>
      </w:r>
      <w:r w:rsidR="004832E8" w:rsidRPr="00415A27">
        <w:rPr>
          <w:rFonts w:eastAsia="標楷體" w:hint="eastAsia"/>
          <w:bCs/>
          <w:sz w:val="28"/>
          <w:szCs w:val="22"/>
        </w:rPr>
        <w:t>6.0</w:t>
      </w:r>
      <w:r w:rsidR="0032186E" w:rsidRPr="00415A27">
        <w:rPr>
          <w:rFonts w:eastAsia="標楷體"/>
          <w:bCs/>
          <w:sz w:val="28"/>
          <w:szCs w:val="22"/>
        </w:rPr>
        <w:t>億美元；主要入超來源國為</w:t>
      </w:r>
      <w:r w:rsidR="0032186E" w:rsidRPr="00415A27">
        <w:rPr>
          <w:rFonts w:eastAsia="標楷體" w:hint="eastAsia"/>
          <w:bCs/>
          <w:sz w:val="28"/>
          <w:szCs w:val="22"/>
        </w:rPr>
        <w:t>日本</w:t>
      </w:r>
      <w:r w:rsidR="0032186E" w:rsidRPr="00415A27">
        <w:rPr>
          <w:rFonts w:eastAsia="標楷體"/>
          <w:bCs/>
          <w:sz w:val="28"/>
          <w:szCs w:val="22"/>
        </w:rPr>
        <w:t>，入超</w:t>
      </w:r>
      <w:r w:rsidR="004832E8" w:rsidRPr="00415A27">
        <w:rPr>
          <w:rFonts w:eastAsia="標楷體" w:hint="eastAsia"/>
          <w:bCs/>
          <w:sz w:val="28"/>
          <w:szCs w:val="22"/>
        </w:rPr>
        <w:t>18.4</w:t>
      </w:r>
      <w:r w:rsidR="0032186E" w:rsidRPr="00415A27">
        <w:rPr>
          <w:rFonts w:eastAsia="標楷體"/>
          <w:bCs/>
          <w:sz w:val="28"/>
          <w:szCs w:val="22"/>
        </w:rPr>
        <w:t>億美元。</w:t>
      </w:r>
    </w:p>
    <w:p w:rsidR="0032186E" w:rsidRPr="00415A27" w:rsidRDefault="0032186E" w:rsidP="0032186E">
      <w:pPr>
        <w:pStyle w:val="afffff"/>
        <w:snapToGrid w:val="0"/>
        <w:spacing w:before="180"/>
        <w:ind w:leftChars="0" w:right="-153" w:firstLineChars="650" w:firstLine="1822"/>
        <w:rPr>
          <w:rFonts w:eastAsia="標楷體"/>
          <w:b/>
          <w:bCs/>
          <w:sz w:val="28"/>
        </w:rPr>
      </w:pPr>
      <w:r w:rsidRPr="00415A27">
        <w:rPr>
          <w:rFonts w:eastAsia="標楷體"/>
          <w:b/>
          <w:bCs/>
          <w:sz w:val="28"/>
        </w:rPr>
        <w:t>表</w:t>
      </w:r>
      <w:r w:rsidRPr="00415A27">
        <w:rPr>
          <w:rFonts w:ascii="Times New Roman" w:eastAsia="標楷體" w:hAnsi="Times New Roman"/>
          <w:b/>
          <w:bCs/>
          <w:sz w:val="28"/>
        </w:rPr>
        <w:t xml:space="preserve">2-4-2  </w:t>
      </w:r>
      <w:r w:rsidRPr="00415A27">
        <w:rPr>
          <w:rFonts w:eastAsia="標楷體"/>
          <w:b/>
          <w:bCs/>
          <w:sz w:val="28"/>
        </w:rPr>
        <w:t>主要貿易夥伴貿易概況</w:t>
      </w:r>
    </w:p>
    <w:p w:rsidR="0032186E" w:rsidRPr="00415A27" w:rsidRDefault="0032186E" w:rsidP="0032186E">
      <w:pPr>
        <w:pStyle w:val="afffff"/>
        <w:snapToGrid w:val="0"/>
        <w:spacing w:before="180" w:line="300" w:lineRule="auto"/>
        <w:ind w:leftChars="0" w:right="140" w:firstLineChars="0" w:firstLine="0"/>
        <w:jc w:val="right"/>
        <w:rPr>
          <w:rFonts w:eastAsia="標楷體"/>
        </w:rPr>
      </w:pPr>
      <w:r w:rsidRPr="00415A27">
        <w:rPr>
          <w:rFonts w:eastAsia="標楷體"/>
        </w:rPr>
        <w:t>單位：百萬美元；</w:t>
      </w:r>
      <w:r w:rsidRPr="00415A27">
        <w:rPr>
          <w:rFonts w:eastAsia="標楷體" w:hint="eastAsia"/>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A73D14" w:rsidRPr="00415A27" w:rsidTr="0032186E">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32186E" w:rsidRPr="00415A27" w:rsidRDefault="0032186E" w:rsidP="000E7637">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32186E" w:rsidRPr="00415A27" w:rsidRDefault="0032186E" w:rsidP="0032186E">
            <w:pPr>
              <w:snapToGrid w:val="0"/>
              <w:spacing w:line="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32186E" w:rsidRPr="00415A27" w:rsidRDefault="0032186E" w:rsidP="0032186E">
            <w:pPr>
              <w:snapToGrid w:val="0"/>
              <w:spacing w:line="0" w:lineRule="atLeast"/>
              <w:ind w:left="28" w:right="-40"/>
              <w:jc w:val="center"/>
              <w:rPr>
                <w:rFonts w:eastAsia="標楷體"/>
              </w:rPr>
            </w:pPr>
            <w:r w:rsidRPr="00415A27">
              <w:rPr>
                <w:rFonts w:eastAsia="標楷體"/>
              </w:rPr>
              <w:t>中國大陸</w:t>
            </w:r>
          </w:p>
          <w:p w:rsidR="0032186E" w:rsidRPr="00415A27" w:rsidRDefault="0032186E" w:rsidP="0032186E">
            <w:pPr>
              <w:snapToGrid w:val="0"/>
              <w:spacing w:line="0" w:lineRule="atLeast"/>
              <w:ind w:left="28" w:right="-40"/>
              <w:jc w:val="center"/>
              <w:rPr>
                <w:rFonts w:eastAsia="標楷體"/>
              </w:rPr>
            </w:pPr>
            <w:r w:rsidRPr="00415A27">
              <w:rPr>
                <w:rFonts w:eastAsia="標楷體"/>
              </w:rPr>
              <w:t>(</w:t>
            </w:r>
            <w:r w:rsidRPr="00415A27">
              <w:rPr>
                <w:rFonts w:eastAsia="標楷體"/>
              </w:rPr>
              <w:t>含香港</w:t>
            </w:r>
            <w:r w:rsidRPr="00415A27">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32186E" w:rsidRPr="00415A27" w:rsidRDefault="0032186E" w:rsidP="0032186E">
            <w:pPr>
              <w:snapToGrid w:val="0"/>
              <w:spacing w:line="0" w:lineRule="atLeast"/>
              <w:ind w:left="28" w:right="-40"/>
              <w:jc w:val="center"/>
              <w:rPr>
                <w:rFonts w:eastAsia="標楷體"/>
              </w:rPr>
            </w:pPr>
            <w:r w:rsidRPr="00415A27">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32186E" w:rsidRPr="00415A27" w:rsidRDefault="0032186E" w:rsidP="0032186E">
            <w:pPr>
              <w:snapToGrid w:val="0"/>
              <w:spacing w:line="0" w:lineRule="atLeast"/>
              <w:ind w:left="28" w:right="-40"/>
              <w:jc w:val="center"/>
              <w:rPr>
                <w:rFonts w:eastAsia="標楷體"/>
              </w:rPr>
            </w:pPr>
            <w:r w:rsidRPr="00415A27">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32186E" w:rsidRPr="00415A27" w:rsidRDefault="0032186E" w:rsidP="0032186E">
            <w:pPr>
              <w:snapToGrid w:val="0"/>
              <w:spacing w:line="0" w:lineRule="atLeast"/>
              <w:ind w:left="28" w:right="-40"/>
              <w:jc w:val="center"/>
              <w:rPr>
                <w:rFonts w:eastAsia="標楷體"/>
              </w:rPr>
            </w:pPr>
            <w:r w:rsidRPr="00415A27">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rsidR="0032186E" w:rsidRPr="00415A27" w:rsidRDefault="0032186E" w:rsidP="0032186E">
            <w:pPr>
              <w:snapToGrid w:val="0"/>
              <w:spacing w:line="0" w:lineRule="atLeast"/>
              <w:ind w:left="28" w:right="-40"/>
              <w:jc w:val="center"/>
              <w:rPr>
                <w:rFonts w:eastAsia="標楷體"/>
              </w:rPr>
            </w:pPr>
            <w:r w:rsidRPr="00415A27">
              <w:rPr>
                <w:rFonts w:eastAsia="標楷體"/>
              </w:rPr>
              <w:t>韓國</w:t>
            </w:r>
          </w:p>
        </w:tc>
      </w:tr>
      <w:tr w:rsidR="00A73D14" w:rsidRPr="00415A27" w:rsidTr="00204ACB">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32186E" w:rsidRPr="00415A27" w:rsidRDefault="0032186E" w:rsidP="000E7637">
            <w:pPr>
              <w:snapToGrid w:val="0"/>
              <w:spacing w:line="320" w:lineRule="exact"/>
              <w:ind w:left="113" w:right="113"/>
              <w:jc w:val="center"/>
              <w:rPr>
                <w:rFonts w:eastAsia="標楷體"/>
              </w:rPr>
            </w:pPr>
            <w:r w:rsidRPr="00415A27">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32186E" w:rsidRPr="00415A27" w:rsidRDefault="0032186E" w:rsidP="007E022B">
            <w:pPr>
              <w:spacing w:line="400" w:lineRule="exact"/>
              <w:ind w:left="28" w:right="-40"/>
              <w:contextualSpacing/>
              <w:jc w:val="center"/>
              <w:rPr>
                <w:rFonts w:eastAsia="標楷體"/>
              </w:rPr>
            </w:pPr>
            <w:r w:rsidRPr="00415A27">
              <w:rPr>
                <w:rFonts w:eastAsia="標楷體"/>
              </w:rPr>
              <w:t>10</w:t>
            </w:r>
            <w:r w:rsidRPr="00415A27">
              <w:rPr>
                <w:rFonts w:eastAsia="標楷體" w:hint="eastAsia"/>
              </w:rPr>
              <w:t>6</w:t>
            </w:r>
            <w:r w:rsidRPr="00415A27">
              <w:rPr>
                <w:rFonts w:eastAsia="標楷體"/>
              </w:rPr>
              <w:t>年</w:t>
            </w:r>
            <w:r w:rsidR="007E022B" w:rsidRPr="00415A27">
              <w:rPr>
                <w:rFonts w:eastAsia="標楷體" w:hint="eastAsia"/>
              </w:rPr>
              <w:t>4</w:t>
            </w:r>
            <w:r w:rsidRPr="00415A27">
              <w:rPr>
                <w:rFonts w:eastAsia="標楷體" w:hint="eastAsia"/>
              </w:rPr>
              <w:t>月</w:t>
            </w:r>
            <w:r w:rsidRPr="00415A27">
              <w:rPr>
                <w:rFonts w:eastAsia="標楷體"/>
              </w:rPr>
              <w:t>金額</w:t>
            </w:r>
          </w:p>
        </w:tc>
        <w:tc>
          <w:tcPr>
            <w:tcW w:w="1386" w:type="dxa"/>
            <w:tcBorders>
              <w:top w:val="single" w:sz="4" w:space="0" w:color="auto"/>
              <w:left w:val="single" w:sz="4" w:space="0" w:color="auto"/>
              <w:bottom w:val="nil"/>
              <w:right w:val="nil"/>
            </w:tcBorders>
            <w:vAlign w:val="center"/>
          </w:tcPr>
          <w:p w:rsidR="0032186E" w:rsidRPr="00415A27" w:rsidRDefault="008B27C8" w:rsidP="000E7637">
            <w:pPr>
              <w:spacing w:line="400" w:lineRule="exact"/>
              <w:ind w:left="28" w:right="-40"/>
              <w:contextualSpacing/>
              <w:jc w:val="center"/>
              <w:rPr>
                <w:rFonts w:eastAsia="標楷體"/>
              </w:rPr>
            </w:pPr>
            <w:r w:rsidRPr="00415A27">
              <w:rPr>
                <w:rFonts w:eastAsia="標楷體" w:hint="eastAsia"/>
              </w:rPr>
              <w:t>9,609</w:t>
            </w:r>
          </w:p>
        </w:tc>
        <w:tc>
          <w:tcPr>
            <w:tcW w:w="1047" w:type="dxa"/>
            <w:tcBorders>
              <w:top w:val="nil"/>
              <w:left w:val="nil"/>
              <w:bottom w:val="nil"/>
              <w:right w:val="nil"/>
            </w:tcBorders>
            <w:vAlign w:val="center"/>
          </w:tcPr>
          <w:p w:rsidR="0032186E" w:rsidRPr="00415A27" w:rsidRDefault="008B27C8" w:rsidP="000E7637">
            <w:pPr>
              <w:spacing w:line="400" w:lineRule="exact"/>
              <w:ind w:left="28" w:right="-40"/>
              <w:contextualSpacing/>
              <w:jc w:val="center"/>
              <w:rPr>
                <w:rFonts w:eastAsia="標楷體"/>
              </w:rPr>
            </w:pPr>
            <w:r w:rsidRPr="00415A27">
              <w:rPr>
                <w:rFonts w:eastAsia="標楷體" w:hint="eastAsia"/>
              </w:rPr>
              <w:t>2,894</w:t>
            </w:r>
          </w:p>
        </w:tc>
        <w:tc>
          <w:tcPr>
            <w:tcW w:w="1046" w:type="dxa"/>
            <w:tcBorders>
              <w:top w:val="nil"/>
              <w:left w:val="nil"/>
              <w:bottom w:val="nil"/>
              <w:right w:val="nil"/>
            </w:tcBorders>
            <w:vAlign w:val="center"/>
          </w:tcPr>
          <w:p w:rsidR="0032186E" w:rsidRPr="00415A27" w:rsidRDefault="007A7C15" w:rsidP="008B27C8">
            <w:pPr>
              <w:spacing w:line="400" w:lineRule="exact"/>
              <w:ind w:left="28" w:right="-40"/>
              <w:contextualSpacing/>
              <w:jc w:val="center"/>
              <w:rPr>
                <w:rFonts w:eastAsia="標楷體"/>
              </w:rPr>
            </w:pPr>
            <w:r w:rsidRPr="00415A27">
              <w:rPr>
                <w:rFonts w:eastAsia="標楷體" w:hint="eastAsia"/>
              </w:rPr>
              <w:t>1,6</w:t>
            </w:r>
            <w:r w:rsidR="008B27C8" w:rsidRPr="00415A27">
              <w:rPr>
                <w:rFonts w:eastAsia="標楷體" w:hint="eastAsia"/>
              </w:rPr>
              <w:t>66</w:t>
            </w:r>
          </w:p>
        </w:tc>
        <w:tc>
          <w:tcPr>
            <w:tcW w:w="1047" w:type="dxa"/>
            <w:tcBorders>
              <w:top w:val="nil"/>
              <w:left w:val="nil"/>
              <w:bottom w:val="nil"/>
              <w:right w:val="nil"/>
            </w:tcBorders>
            <w:vAlign w:val="center"/>
          </w:tcPr>
          <w:p w:rsidR="0032186E" w:rsidRPr="00415A27" w:rsidRDefault="007A7C15" w:rsidP="008B27C8">
            <w:pPr>
              <w:spacing w:line="400" w:lineRule="exact"/>
              <w:ind w:left="28" w:right="-40"/>
              <w:contextualSpacing/>
              <w:jc w:val="center"/>
              <w:rPr>
                <w:rFonts w:eastAsia="標楷體"/>
              </w:rPr>
            </w:pPr>
            <w:r w:rsidRPr="00415A27">
              <w:rPr>
                <w:rFonts w:eastAsia="標楷體" w:hint="eastAsia"/>
              </w:rPr>
              <w:t>1,</w:t>
            </w:r>
            <w:r w:rsidR="008B27C8" w:rsidRPr="00415A27">
              <w:rPr>
                <w:rFonts w:eastAsia="標楷體" w:hint="eastAsia"/>
              </w:rPr>
              <w:t>278</w:t>
            </w:r>
          </w:p>
        </w:tc>
        <w:tc>
          <w:tcPr>
            <w:tcW w:w="1046" w:type="dxa"/>
            <w:tcBorders>
              <w:top w:val="nil"/>
              <w:left w:val="nil"/>
              <w:bottom w:val="nil"/>
              <w:right w:val="nil"/>
            </w:tcBorders>
            <w:vAlign w:val="center"/>
          </w:tcPr>
          <w:p w:rsidR="0032186E" w:rsidRPr="00415A27" w:rsidRDefault="007A7C15" w:rsidP="008B27C8">
            <w:pPr>
              <w:spacing w:line="400" w:lineRule="exact"/>
              <w:ind w:left="28" w:right="-40"/>
              <w:contextualSpacing/>
              <w:jc w:val="center"/>
              <w:rPr>
                <w:rFonts w:eastAsia="標楷體"/>
              </w:rPr>
            </w:pPr>
            <w:r w:rsidRPr="00415A27">
              <w:rPr>
                <w:rFonts w:eastAsia="標楷體" w:hint="eastAsia"/>
              </w:rPr>
              <w:t>1,</w:t>
            </w:r>
            <w:r w:rsidR="008B27C8" w:rsidRPr="00415A27">
              <w:rPr>
                <w:rFonts w:eastAsia="標楷體" w:hint="eastAsia"/>
              </w:rPr>
              <w:t>172</w:t>
            </w:r>
          </w:p>
        </w:tc>
      </w:tr>
      <w:tr w:rsidR="00A73D14" w:rsidRPr="00415A27" w:rsidTr="00204ACB">
        <w:trPr>
          <w:cantSplit/>
          <w:trHeight w:val="432"/>
          <w:jc w:val="center"/>
        </w:trPr>
        <w:tc>
          <w:tcPr>
            <w:tcW w:w="467" w:type="dxa"/>
            <w:vMerge/>
            <w:tcBorders>
              <w:left w:val="nil"/>
              <w:right w:val="single" w:sz="4" w:space="0" w:color="auto"/>
            </w:tcBorders>
            <w:vAlign w:val="center"/>
          </w:tcPr>
          <w:p w:rsidR="0032186E" w:rsidRPr="00415A27" w:rsidRDefault="0032186E" w:rsidP="000E7637">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32186E" w:rsidRPr="00415A27" w:rsidRDefault="0032186E" w:rsidP="000E7637">
            <w:pPr>
              <w:spacing w:line="400" w:lineRule="exact"/>
              <w:ind w:left="28" w:right="-40"/>
              <w:contextualSpacing/>
              <w:jc w:val="center"/>
              <w:rPr>
                <w:rFonts w:eastAsia="標楷體"/>
              </w:rPr>
            </w:pPr>
            <w:r w:rsidRPr="00415A27">
              <w:rPr>
                <w:rFonts w:eastAsia="標楷體" w:hint="eastAsia"/>
              </w:rPr>
              <w:t xml:space="preserve">          </w:t>
            </w:r>
            <w:r w:rsidRPr="00415A27">
              <w:rPr>
                <w:rFonts w:eastAsia="標楷體"/>
              </w:rPr>
              <w:t>比重</w:t>
            </w:r>
          </w:p>
        </w:tc>
        <w:tc>
          <w:tcPr>
            <w:tcW w:w="1386" w:type="dxa"/>
            <w:tcBorders>
              <w:top w:val="nil"/>
              <w:left w:val="single" w:sz="4" w:space="0" w:color="auto"/>
              <w:bottom w:val="nil"/>
              <w:right w:val="nil"/>
            </w:tcBorders>
            <w:vAlign w:val="center"/>
          </w:tcPr>
          <w:p w:rsidR="0032186E" w:rsidRPr="00415A27" w:rsidRDefault="007A7C15" w:rsidP="008B27C8">
            <w:pPr>
              <w:spacing w:line="400" w:lineRule="exact"/>
              <w:ind w:left="28" w:right="-40"/>
              <w:contextualSpacing/>
              <w:jc w:val="center"/>
              <w:rPr>
                <w:rFonts w:eastAsia="標楷體"/>
              </w:rPr>
            </w:pPr>
            <w:r w:rsidRPr="00415A27">
              <w:rPr>
                <w:rFonts w:eastAsia="標楷體" w:hint="eastAsia"/>
              </w:rPr>
              <w:t>39</w:t>
            </w:r>
            <w:r w:rsidR="008B27C8" w:rsidRPr="00415A27">
              <w:rPr>
                <w:rFonts w:eastAsia="標楷體" w:hint="eastAsia"/>
              </w:rPr>
              <w:t>.5</w:t>
            </w:r>
          </w:p>
        </w:tc>
        <w:tc>
          <w:tcPr>
            <w:tcW w:w="1047" w:type="dxa"/>
            <w:tcBorders>
              <w:top w:val="nil"/>
              <w:left w:val="nil"/>
              <w:bottom w:val="nil"/>
              <w:right w:val="nil"/>
            </w:tcBorders>
            <w:vAlign w:val="center"/>
          </w:tcPr>
          <w:p w:rsidR="0032186E" w:rsidRPr="00415A27" w:rsidRDefault="007A7C15" w:rsidP="008B27C8">
            <w:pPr>
              <w:spacing w:line="400" w:lineRule="exact"/>
              <w:ind w:left="28" w:right="-40"/>
              <w:contextualSpacing/>
              <w:jc w:val="center"/>
              <w:rPr>
                <w:rFonts w:eastAsia="標楷體"/>
              </w:rPr>
            </w:pPr>
            <w:r w:rsidRPr="00415A27">
              <w:rPr>
                <w:rFonts w:eastAsia="標楷體" w:hint="eastAsia"/>
              </w:rPr>
              <w:t>11.</w:t>
            </w:r>
            <w:r w:rsidR="008B27C8" w:rsidRPr="00415A27">
              <w:rPr>
                <w:rFonts w:eastAsia="標楷體" w:hint="eastAsia"/>
              </w:rPr>
              <w:t>9</w:t>
            </w:r>
          </w:p>
        </w:tc>
        <w:tc>
          <w:tcPr>
            <w:tcW w:w="1046" w:type="dxa"/>
            <w:tcBorders>
              <w:top w:val="nil"/>
              <w:left w:val="nil"/>
              <w:bottom w:val="nil"/>
              <w:right w:val="nil"/>
            </w:tcBorders>
            <w:vAlign w:val="center"/>
          </w:tcPr>
          <w:p w:rsidR="0032186E" w:rsidRPr="00415A27" w:rsidRDefault="007A7C15" w:rsidP="000E7637">
            <w:pPr>
              <w:spacing w:line="400" w:lineRule="exact"/>
              <w:ind w:left="28" w:right="-40"/>
              <w:contextualSpacing/>
              <w:jc w:val="center"/>
              <w:rPr>
                <w:rFonts w:eastAsia="標楷體"/>
              </w:rPr>
            </w:pPr>
            <w:r w:rsidRPr="00415A27">
              <w:rPr>
                <w:rFonts w:eastAsia="標楷體" w:hint="eastAsia"/>
              </w:rPr>
              <w:t>6.</w:t>
            </w:r>
            <w:r w:rsidR="008B27C8" w:rsidRPr="00415A27">
              <w:rPr>
                <w:rFonts w:eastAsia="標楷體" w:hint="eastAsia"/>
              </w:rPr>
              <w:t>9</w:t>
            </w:r>
          </w:p>
        </w:tc>
        <w:tc>
          <w:tcPr>
            <w:tcW w:w="1047" w:type="dxa"/>
            <w:tcBorders>
              <w:top w:val="nil"/>
              <w:left w:val="nil"/>
              <w:bottom w:val="nil"/>
              <w:right w:val="nil"/>
            </w:tcBorders>
            <w:vAlign w:val="center"/>
          </w:tcPr>
          <w:p w:rsidR="0032186E" w:rsidRPr="00415A27" w:rsidRDefault="007A7C15" w:rsidP="000E7637">
            <w:pPr>
              <w:spacing w:line="400" w:lineRule="exact"/>
              <w:ind w:left="28" w:right="-40"/>
              <w:contextualSpacing/>
              <w:jc w:val="center"/>
              <w:rPr>
                <w:rFonts w:eastAsia="標楷體"/>
              </w:rPr>
            </w:pPr>
            <w:r w:rsidRPr="00415A27">
              <w:rPr>
                <w:rFonts w:eastAsia="標楷體" w:hint="eastAsia"/>
              </w:rPr>
              <w:t>5.</w:t>
            </w:r>
            <w:r w:rsidR="008B27C8" w:rsidRPr="00415A27">
              <w:rPr>
                <w:rFonts w:eastAsia="標楷體" w:hint="eastAsia"/>
              </w:rPr>
              <w:t>3</w:t>
            </w:r>
          </w:p>
        </w:tc>
        <w:tc>
          <w:tcPr>
            <w:tcW w:w="1046" w:type="dxa"/>
            <w:tcBorders>
              <w:top w:val="nil"/>
              <w:left w:val="nil"/>
              <w:bottom w:val="nil"/>
              <w:right w:val="nil"/>
            </w:tcBorders>
            <w:vAlign w:val="center"/>
          </w:tcPr>
          <w:p w:rsidR="0032186E" w:rsidRPr="00415A27" w:rsidRDefault="008B27C8" w:rsidP="000E7637">
            <w:pPr>
              <w:spacing w:line="400" w:lineRule="exact"/>
              <w:ind w:left="28" w:right="-40"/>
              <w:contextualSpacing/>
              <w:jc w:val="center"/>
              <w:rPr>
                <w:rFonts w:eastAsia="標楷體"/>
              </w:rPr>
            </w:pPr>
            <w:r w:rsidRPr="00415A27">
              <w:rPr>
                <w:rFonts w:eastAsia="標楷體" w:hint="eastAsia"/>
              </w:rPr>
              <w:t>4.8</w:t>
            </w:r>
          </w:p>
        </w:tc>
      </w:tr>
      <w:tr w:rsidR="00A73D14" w:rsidRPr="00415A27" w:rsidTr="00204ACB">
        <w:trPr>
          <w:cantSplit/>
          <w:trHeight w:val="432"/>
          <w:jc w:val="center"/>
        </w:trPr>
        <w:tc>
          <w:tcPr>
            <w:tcW w:w="467" w:type="dxa"/>
            <w:vMerge/>
            <w:tcBorders>
              <w:left w:val="nil"/>
              <w:right w:val="single" w:sz="4" w:space="0" w:color="auto"/>
            </w:tcBorders>
            <w:vAlign w:val="center"/>
          </w:tcPr>
          <w:p w:rsidR="0032186E" w:rsidRPr="00415A27" w:rsidRDefault="0032186E" w:rsidP="000E7637">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32186E" w:rsidRPr="00415A27" w:rsidRDefault="0032186E" w:rsidP="000E7637">
            <w:pPr>
              <w:spacing w:line="400" w:lineRule="exact"/>
              <w:ind w:left="28" w:right="-40"/>
              <w:contextualSpacing/>
              <w:jc w:val="center"/>
              <w:rPr>
                <w:rFonts w:eastAsia="標楷體"/>
              </w:rPr>
            </w:pPr>
            <w:r w:rsidRPr="00415A27">
              <w:rPr>
                <w:rFonts w:eastAsia="標楷體" w:hint="eastAsia"/>
              </w:rPr>
              <w:t xml:space="preserve">        </w:t>
            </w:r>
            <w:r w:rsidRPr="00415A27">
              <w:rPr>
                <w:rFonts w:eastAsia="標楷體" w:hint="eastAsia"/>
              </w:rPr>
              <w:t>年增</w:t>
            </w:r>
            <w:r w:rsidRPr="00415A27">
              <w:rPr>
                <w:rFonts w:eastAsia="標楷體"/>
              </w:rPr>
              <w:t>率</w:t>
            </w:r>
          </w:p>
        </w:tc>
        <w:tc>
          <w:tcPr>
            <w:tcW w:w="1386" w:type="dxa"/>
            <w:tcBorders>
              <w:top w:val="nil"/>
              <w:left w:val="single" w:sz="4" w:space="0" w:color="auto"/>
              <w:bottom w:val="nil"/>
              <w:right w:val="nil"/>
            </w:tcBorders>
            <w:vAlign w:val="center"/>
          </w:tcPr>
          <w:p w:rsidR="0032186E" w:rsidRPr="00415A27" w:rsidRDefault="00816C07" w:rsidP="000E7637">
            <w:pPr>
              <w:spacing w:line="400" w:lineRule="exact"/>
              <w:ind w:left="28" w:right="-40"/>
              <w:contextualSpacing/>
              <w:jc w:val="center"/>
              <w:rPr>
                <w:rFonts w:eastAsia="標楷體"/>
              </w:rPr>
            </w:pPr>
            <w:r w:rsidRPr="00415A27">
              <w:rPr>
                <w:rFonts w:eastAsia="標楷體" w:hint="eastAsia"/>
              </w:rPr>
              <w:t>10.3</w:t>
            </w:r>
          </w:p>
        </w:tc>
        <w:tc>
          <w:tcPr>
            <w:tcW w:w="1047" w:type="dxa"/>
            <w:tcBorders>
              <w:top w:val="nil"/>
              <w:left w:val="nil"/>
              <w:right w:val="nil"/>
            </w:tcBorders>
            <w:vAlign w:val="center"/>
          </w:tcPr>
          <w:p w:rsidR="0032186E" w:rsidRPr="00415A27" w:rsidRDefault="00816C07" w:rsidP="000E7637">
            <w:pPr>
              <w:spacing w:line="400" w:lineRule="exact"/>
              <w:ind w:left="28" w:right="-40"/>
              <w:contextualSpacing/>
              <w:jc w:val="center"/>
              <w:rPr>
                <w:rFonts w:eastAsia="標楷體"/>
              </w:rPr>
            </w:pPr>
            <w:r w:rsidRPr="00415A27">
              <w:rPr>
                <w:rFonts w:eastAsia="標楷體" w:hint="eastAsia"/>
              </w:rPr>
              <w:t>7.6</w:t>
            </w:r>
          </w:p>
        </w:tc>
        <w:tc>
          <w:tcPr>
            <w:tcW w:w="1046" w:type="dxa"/>
            <w:tcBorders>
              <w:top w:val="nil"/>
              <w:left w:val="nil"/>
              <w:right w:val="nil"/>
            </w:tcBorders>
            <w:vAlign w:val="center"/>
          </w:tcPr>
          <w:p w:rsidR="0032186E" w:rsidRPr="00415A27" w:rsidRDefault="00816C07" w:rsidP="000E7637">
            <w:pPr>
              <w:spacing w:line="400" w:lineRule="exact"/>
              <w:ind w:left="28" w:right="-40"/>
              <w:contextualSpacing/>
              <w:jc w:val="center"/>
              <w:rPr>
                <w:rFonts w:eastAsia="標楷體"/>
              </w:rPr>
            </w:pPr>
            <w:r w:rsidRPr="00415A27">
              <w:rPr>
                <w:rFonts w:eastAsia="標楷體" w:hint="eastAsia"/>
              </w:rPr>
              <w:t>9.3</w:t>
            </w:r>
          </w:p>
        </w:tc>
        <w:tc>
          <w:tcPr>
            <w:tcW w:w="1047" w:type="dxa"/>
            <w:tcBorders>
              <w:top w:val="nil"/>
              <w:left w:val="nil"/>
              <w:right w:val="nil"/>
            </w:tcBorders>
            <w:vAlign w:val="center"/>
          </w:tcPr>
          <w:p w:rsidR="0032186E" w:rsidRPr="00415A27" w:rsidRDefault="00816C07" w:rsidP="00816C07">
            <w:pPr>
              <w:spacing w:line="400" w:lineRule="exact"/>
              <w:ind w:left="28" w:right="-40" w:firstLineChars="150" w:firstLine="360"/>
              <w:contextualSpacing/>
              <w:rPr>
                <w:rFonts w:eastAsia="標楷體"/>
              </w:rPr>
            </w:pPr>
            <w:r w:rsidRPr="00415A27">
              <w:rPr>
                <w:rFonts w:eastAsia="標楷體" w:hint="eastAsia"/>
              </w:rPr>
              <w:t>3.5</w:t>
            </w:r>
          </w:p>
        </w:tc>
        <w:tc>
          <w:tcPr>
            <w:tcW w:w="1046" w:type="dxa"/>
            <w:tcBorders>
              <w:top w:val="nil"/>
              <w:left w:val="nil"/>
              <w:right w:val="nil"/>
            </w:tcBorders>
            <w:vAlign w:val="center"/>
          </w:tcPr>
          <w:p w:rsidR="0032186E" w:rsidRPr="00415A27" w:rsidRDefault="00816C07" w:rsidP="000E7637">
            <w:pPr>
              <w:spacing w:line="400" w:lineRule="exact"/>
              <w:ind w:left="28" w:right="-40"/>
              <w:contextualSpacing/>
              <w:jc w:val="center"/>
              <w:rPr>
                <w:rFonts w:eastAsia="標楷體"/>
              </w:rPr>
            </w:pPr>
            <w:r w:rsidRPr="00415A27">
              <w:rPr>
                <w:rFonts w:eastAsia="標楷體" w:hint="eastAsia"/>
              </w:rPr>
              <w:t>19.3</w:t>
            </w:r>
          </w:p>
        </w:tc>
      </w:tr>
      <w:tr w:rsidR="00A73D14" w:rsidRPr="00415A27" w:rsidTr="00204ACB">
        <w:trPr>
          <w:cantSplit/>
          <w:trHeight w:val="432"/>
          <w:jc w:val="center"/>
        </w:trPr>
        <w:tc>
          <w:tcPr>
            <w:tcW w:w="467" w:type="dxa"/>
            <w:vMerge/>
            <w:tcBorders>
              <w:left w:val="nil"/>
              <w:right w:val="single" w:sz="4" w:space="0" w:color="auto"/>
            </w:tcBorders>
            <w:vAlign w:val="center"/>
          </w:tcPr>
          <w:p w:rsidR="0032186E" w:rsidRPr="00415A27" w:rsidRDefault="0032186E" w:rsidP="000E7637">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32186E" w:rsidRPr="00415A27" w:rsidRDefault="0032186E" w:rsidP="007E022B">
            <w:pPr>
              <w:spacing w:line="400" w:lineRule="exact"/>
              <w:ind w:left="28" w:right="-40"/>
              <w:contextualSpacing/>
              <w:jc w:val="center"/>
              <w:rPr>
                <w:rFonts w:eastAsia="標楷體"/>
              </w:rPr>
            </w:pPr>
            <w:r w:rsidRPr="00415A27">
              <w:rPr>
                <w:rFonts w:eastAsia="標楷體"/>
              </w:rPr>
              <w:t>10</w:t>
            </w:r>
            <w:r w:rsidRPr="00415A27">
              <w:rPr>
                <w:rFonts w:eastAsia="標楷體" w:hint="eastAsia"/>
              </w:rPr>
              <w:t>6</w:t>
            </w:r>
            <w:r w:rsidRPr="00415A27">
              <w:rPr>
                <w:rFonts w:eastAsia="標楷體" w:hint="eastAsia"/>
              </w:rPr>
              <w:t>年</w:t>
            </w:r>
            <w:r w:rsidRPr="00415A27">
              <w:rPr>
                <w:rFonts w:eastAsia="標楷體"/>
              </w:rPr>
              <w:t>1</w:t>
            </w:r>
            <w:r w:rsidRPr="00415A27">
              <w:rPr>
                <w:rFonts w:eastAsia="標楷體" w:hint="eastAsia"/>
              </w:rPr>
              <w:t>至</w:t>
            </w:r>
            <w:r w:rsidR="007E022B" w:rsidRPr="00415A27">
              <w:rPr>
                <w:rFonts w:eastAsia="標楷體" w:hint="eastAsia"/>
              </w:rPr>
              <w:t>4</w:t>
            </w:r>
            <w:r w:rsidRPr="00415A27">
              <w:rPr>
                <w:rFonts w:eastAsia="標楷體" w:hint="eastAsia"/>
              </w:rPr>
              <w:t>月金額</w:t>
            </w:r>
          </w:p>
        </w:tc>
        <w:tc>
          <w:tcPr>
            <w:tcW w:w="1386" w:type="dxa"/>
            <w:tcBorders>
              <w:top w:val="nil"/>
              <w:left w:val="single" w:sz="4" w:space="0" w:color="auto"/>
              <w:bottom w:val="nil"/>
              <w:right w:val="nil"/>
            </w:tcBorders>
            <w:vAlign w:val="center"/>
          </w:tcPr>
          <w:p w:rsidR="0032186E" w:rsidRPr="00415A27" w:rsidRDefault="00D538C8" w:rsidP="000E7637">
            <w:pPr>
              <w:spacing w:line="400" w:lineRule="exact"/>
              <w:ind w:left="28" w:right="-40"/>
              <w:contextualSpacing/>
              <w:jc w:val="center"/>
              <w:rPr>
                <w:rFonts w:eastAsia="標楷體"/>
              </w:rPr>
            </w:pPr>
            <w:r w:rsidRPr="00415A27">
              <w:rPr>
                <w:rFonts w:eastAsia="標楷體" w:hint="eastAsia"/>
              </w:rPr>
              <w:t>38,419</w:t>
            </w:r>
          </w:p>
        </w:tc>
        <w:tc>
          <w:tcPr>
            <w:tcW w:w="1047" w:type="dxa"/>
            <w:tcBorders>
              <w:top w:val="nil"/>
              <w:left w:val="nil"/>
              <w:right w:val="nil"/>
            </w:tcBorders>
            <w:vAlign w:val="center"/>
          </w:tcPr>
          <w:p w:rsidR="0032186E" w:rsidRPr="00415A27" w:rsidRDefault="00D538C8" w:rsidP="00ED1863">
            <w:pPr>
              <w:spacing w:line="400" w:lineRule="exact"/>
              <w:ind w:left="28" w:right="-40"/>
              <w:contextualSpacing/>
              <w:jc w:val="center"/>
              <w:rPr>
                <w:rFonts w:eastAsia="標楷體"/>
              </w:rPr>
            </w:pPr>
            <w:r w:rsidRPr="00415A27">
              <w:rPr>
                <w:rFonts w:eastAsia="標楷體" w:hint="eastAsia"/>
              </w:rPr>
              <w:t>11,0</w:t>
            </w:r>
            <w:r w:rsidR="00ED1863" w:rsidRPr="00415A27">
              <w:rPr>
                <w:rFonts w:eastAsia="標楷體" w:hint="eastAsia"/>
              </w:rPr>
              <w:t>59</w:t>
            </w:r>
          </w:p>
        </w:tc>
        <w:tc>
          <w:tcPr>
            <w:tcW w:w="1046" w:type="dxa"/>
            <w:tcBorders>
              <w:top w:val="nil"/>
              <w:left w:val="nil"/>
              <w:right w:val="nil"/>
            </w:tcBorders>
            <w:vAlign w:val="center"/>
          </w:tcPr>
          <w:p w:rsidR="0032186E" w:rsidRPr="00415A27" w:rsidRDefault="00D538C8" w:rsidP="000E7637">
            <w:pPr>
              <w:spacing w:line="400" w:lineRule="exact"/>
              <w:ind w:left="28" w:right="-40"/>
              <w:contextualSpacing/>
              <w:jc w:val="center"/>
              <w:rPr>
                <w:rFonts w:eastAsia="標楷體"/>
              </w:rPr>
            </w:pPr>
            <w:r w:rsidRPr="00415A27">
              <w:rPr>
                <w:rFonts w:eastAsia="標楷體" w:hint="eastAsia"/>
              </w:rPr>
              <w:t>6,482</w:t>
            </w:r>
          </w:p>
        </w:tc>
        <w:tc>
          <w:tcPr>
            <w:tcW w:w="1047" w:type="dxa"/>
            <w:tcBorders>
              <w:top w:val="nil"/>
              <w:left w:val="nil"/>
              <w:right w:val="nil"/>
            </w:tcBorders>
            <w:vAlign w:val="center"/>
          </w:tcPr>
          <w:p w:rsidR="0032186E" w:rsidRPr="00415A27" w:rsidRDefault="00D538C8" w:rsidP="00ED1863">
            <w:pPr>
              <w:spacing w:line="400" w:lineRule="exact"/>
              <w:ind w:left="28" w:right="-40"/>
              <w:contextualSpacing/>
              <w:jc w:val="center"/>
              <w:rPr>
                <w:rFonts w:eastAsia="標楷體"/>
              </w:rPr>
            </w:pPr>
            <w:r w:rsidRPr="00415A27">
              <w:rPr>
                <w:rFonts w:eastAsia="標楷體" w:hint="eastAsia"/>
              </w:rPr>
              <w:t>5,5</w:t>
            </w:r>
            <w:r w:rsidR="00ED1863" w:rsidRPr="00415A27">
              <w:rPr>
                <w:rFonts w:eastAsia="標楷體" w:hint="eastAsia"/>
              </w:rPr>
              <w:t>05</w:t>
            </w:r>
          </w:p>
        </w:tc>
        <w:tc>
          <w:tcPr>
            <w:tcW w:w="1046" w:type="dxa"/>
            <w:tcBorders>
              <w:top w:val="nil"/>
              <w:left w:val="nil"/>
              <w:right w:val="nil"/>
            </w:tcBorders>
            <w:vAlign w:val="center"/>
          </w:tcPr>
          <w:p w:rsidR="0032186E" w:rsidRPr="00415A27" w:rsidRDefault="00D538C8" w:rsidP="00ED1863">
            <w:pPr>
              <w:spacing w:line="400" w:lineRule="exact"/>
              <w:ind w:left="28" w:right="-40"/>
              <w:contextualSpacing/>
              <w:jc w:val="center"/>
              <w:rPr>
                <w:rFonts w:eastAsia="標楷體"/>
              </w:rPr>
            </w:pPr>
            <w:r w:rsidRPr="00415A27">
              <w:rPr>
                <w:rFonts w:eastAsia="標楷體" w:hint="eastAsia"/>
              </w:rPr>
              <w:t>4,8</w:t>
            </w:r>
            <w:r w:rsidR="00ED1863" w:rsidRPr="00415A27">
              <w:rPr>
                <w:rFonts w:eastAsia="標楷體" w:hint="eastAsia"/>
              </w:rPr>
              <w:t>19</w:t>
            </w:r>
          </w:p>
        </w:tc>
      </w:tr>
      <w:tr w:rsidR="00A73D14" w:rsidRPr="00415A27" w:rsidTr="00204ACB">
        <w:trPr>
          <w:cantSplit/>
          <w:trHeight w:val="432"/>
          <w:jc w:val="center"/>
        </w:trPr>
        <w:tc>
          <w:tcPr>
            <w:tcW w:w="467" w:type="dxa"/>
            <w:vMerge/>
            <w:tcBorders>
              <w:left w:val="nil"/>
              <w:right w:val="single" w:sz="4" w:space="0" w:color="auto"/>
            </w:tcBorders>
            <w:vAlign w:val="center"/>
          </w:tcPr>
          <w:p w:rsidR="0032186E" w:rsidRPr="00415A27" w:rsidRDefault="0032186E" w:rsidP="000E7637">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32186E" w:rsidRPr="00415A27" w:rsidRDefault="0032186E" w:rsidP="000E7637">
            <w:pPr>
              <w:spacing w:line="400" w:lineRule="exact"/>
              <w:ind w:left="28" w:right="-40"/>
              <w:contextualSpacing/>
              <w:jc w:val="center"/>
              <w:rPr>
                <w:rFonts w:eastAsia="標楷體"/>
              </w:rPr>
            </w:pPr>
            <w:r w:rsidRPr="00415A27">
              <w:rPr>
                <w:rFonts w:eastAsia="標楷體" w:hint="eastAsia"/>
              </w:rPr>
              <w:t xml:space="preserve">          </w:t>
            </w:r>
            <w:r w:rsidRPr="00415A27">
              <w:rPr>
                <w:rFonts w:eastAsia="標楷體"/>
              </w:rPr>
              <w:t>比重</w:t>
            </w:r>
          </w:p>
        </w:tc>
        <w:tc>
          <w:tcPr>
            <w:tcW w:w="1386" w:type="dxa"/>
            <w:tcBorders>
              <w:top w:val="nil"/>
              <w:left w:val="single" w:sz="4" w:space="0" w:color="auto"/>
              <w:bottom w:val="nil"/>
              <w:right w:val="nil"/>
            </w:tcBorders>
            <w:vAlign w:val="center"/>
          </w:tcPr>
          <w:p w:rsidR="0032186E" w:rsidRPr="00415A27" w:rsidRDefault="006D0AD3" w:rsidP="00C4148B">
            <w:pPr>
              <w:spacing w:line="400" w:lineRule="exact"/>
              <w:ind w:left="28" w:right="-40"/>
              <w:contextualSpacing/>
              <w:jc w:val="center"/>
              <w:rPr>
                <w:rFonts w:eastAsia="標楷體"/>
              </w:rPr>
            </w:pPr>
            <w:r w:rsidRPr="00415A27">
              <w:rPr>
                <w:rFonts w:eastAsia="標楷體" w:hint="eastAsia"/>
              </w:rPr>
              <w:t>39.</w:t>
            </w:r>
            <w:r w:rsidR="00C4148B" w:rsidRPr="00415A27">
              <w:rPr>
                <w:rFonts w:eastAsia="標楷體" w:hint="eastAsia"/>
              </w:rPr>
              <w:t>9</w:t>
            </w:r>
          </w:p>
        </w:tc>
        <w:tc>
          <w:tcPr>
            <w:tcW w:w="1047" w:type="dxa"/>
            <w:tcBorders>
              <w:top w:val="nil"/>
              <w:left w:val="nil"/>
              <w:right w:val="nil"/>
            </w:tcBorders>
            <w:vAlign w:val="center"/>
          </w:tcPr>
          <w:p w:rsidR="0032186E" w:rsidRPr="00415A27" w:rsidRDefault="007A7C15" w:rsidP="000E7637">
            <w:pPr>
              <w:spacing w:line="400" w:lineRule="exact"/>
              <w:ind w:left="28" w:right="-40"/>
              <w:contextualSpacing/>
              <w:jc w:val="center"/>
              <w:rPr>
                <w:rFonts w:eastAsia="標楷體"/>
              </w:rPr>
            </w:pPr>
            <w:r w:rsidRPr="00415A27">
              <w:rPr>
                <w:rFonts w:eastAsia="標楷體" w:hint="eastAsia"/>
              </w:rPr>
              <w:t>11.</w:t>
            </w:r>
            <w:r w:rsidR="006D0AD3" w:rsidRPr="00415A27">
              <w:rPr>
                <w:rFonts w:eastAsia="標楷體" w:hint="eastAsia"/>
              </w:rPr>
              <w:t>5</w:t>
            </w:r>
          </w:p>
        </w:tc>
        <w:tc>
          <w:tcPr>
            <w:tcW w:w="1046" w:type="dxa"/>
            <w:tcBorders>
              <w:top w:val="nil"/>
              <w:left w:val="nil"/>
              <w:right w:val="nil"/>
            </w:tcBorders>
            <w:vAlign w:val="center"/>
          </w:tcPr>
          <w:p w:rsidR="0032186E" w:rsidRPr="00415A27" w:rsidRDefault="007A7C15" w:rsidP="000E7637">
            <w:pPr>
              <w:spacing w:line="400" w:lineRule="exact"/>
              <w:ind w:left="28" w:right="-40"/>
              <w:contextualSpacing/>
              <w:jc w:val="center"/>
              <w:rPr>
                <w:rFonts w:eastAsia="標楷體"/>
              </w:rPr>
            </w:pPr>
            <w:r w:rsidRPr="00415A27">
              <w:rPr>
                <w:rFonts w:eastAsia="標楷體" w:hint="eastAsia"/>
              </w:rPr>
              <w:t>6.7</w:t>
            </w:r>
          </w:p>
        </w:tc>
        <w:tc>
          <w:tcPr>
            <w:tcW w:w="1047" w:type="dxa"/>
            <w:tcBorders>
              <w:top w:val="nil"/>
              <w:left w:val="nil"/>
              <w:right w:val="nil"/>
            </w:tcBorders>
            <w:vAlign w:val="center"/>
          </w:tcPr>
          <w:p w:rsidR="0032186E" w:rsidRPr="00415A27" w:rsidRDefault="007A7C15" w:rsidP="000E7637">
            <w:pPr>
              <w:spacing w:line="400" w:lineRule="exact"/>
              <w:ind w:left="28" w:right="-40"/>
              <w:contextualSpacing/>
              <w:jc w:val="center"/>
              <w:rPr>
                <w:rFonts w:eastAsia="標楷體"/>
              </w:rPr>
            </w:pPr>
            <w:r w:rsidRPr="00415A27">
              <w:rPr>
                <w:rFonts w:eastAsia="標楷體" w:hint="eastAsia"/>
              </w:rPr>
              <w:t>5.</w:t>
            </w:r>
            <w:r w:rsidR="006D0AD3" w:rsidRPr="00415A27">
              <w:rPr>
                <w:rFonts w:eastAsia="標楷體" w:hint="eastAsia"/>
              </w:rPr>
              <w:t>7</w:t>
            </w:r>
          </w:p>
        </w:tc>
        <w:tc>
          <w:tcPr>
            <w:tcW w:w="1046" w:type="dxa"/>
            <w:tcBorders>
              <w:top w:val="nil"/>
              <w:left w:val="nil"/>
              <w:right w:val="nil"/>
            </w:tcBorders>
            <w:vAlign w:val="center"/>
          </w:tcPr>
          <w:p w:rsidR="0032186E" w:rsidRPr="00415A27" w:rsidRDefault="006D0AD3" w:rsidP="000E7637">
            <w:pPr>
              <w:spacing w:line="400" w:lineRule="exact"/>
              <w:ind w:left="28" w:right="-40"/>
              <w:contextualSpacing/>
              <w:jc w:val="center"/>
              <w:rPr>
                <w:rFonts w:eastAsia="標楷體"/>
              </w:rPr>
            </w:pPr>
            <w:r w:rsidRPr="00415A27">
              <w:rPr>
                <w:rFonts w:eastAsia="標楷體" w:hint="eastAsia"/>
              </w:rPr>
              <w:t>5.0</w:t>
            </w:r>
          </w:p>
        </w:tc>
      </w:tr>
      <w:tr w:rsidR="00A73D14" w:rsidRPr="00415A27" w:rsidTr="00204ACB">
        <w:trPr>
          <w:cantSplit/>
          <w:trHeight w:val="432"/>
          <w:jc w:val="center"/>
        </w:trPr>
        <w:tc>
          <w:tcPr>
            <w:tcW w:w="467" w:type="dxa"/>
            <w:vMerge/>
            <w:tcBorders>
              <w:left w:val="nil"/>
              <w:right w:val="single" w:sz="4" w:space="0" w:color="auto"/>
            </w:tcBorders>
            <w:vAlign w:val="center"/>
          </w:tcPr>
          <w:p w:rsidR="0032186E" w:rsidRPr="00415A27" w:rsidRDefault="0032186E" w:rsidP="000E7637">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32186E" w:rsidRPr="00415A27" w:rsidRDefault="0032186E" w:rsidP="000E7637">
            <w:pPr>
              <w:spacing w:line="400" w:lineRule="exact"/>
              <w:ind w:left="28" w:right="-40"/>
              <w:contextualSpacing/>
              <w:jc w:val="center"/>
              <w:rPr>
                <w:rFonts w:eastAsia="標楷體"/>
              </w:rPr>
            </w:pPr>
            <w:r w:rsidRPr="00415A27">
              <w:rPr>
                <w:rFonts w:eastAsia="標楷體" w:hint="eastAsia"/>
              </w:rPr>
              <w:t xml:space="preserve">        </w:t>
            </w:r>
            <w:r w:rsidRPr="00415A27">
              <w:rPr>
                <w:rFonts w:eastAsia="標楷體" w:hint="eastAsia"/>
              </w:rPr>
              <w:t>年增</w:t>
            </w:r>
            <w:r w:rsidRPr="00415A27">
              <w:rPr>
                <w:rFonts w:eastAsia="標楷體"/>
              </w:rPr>
              <w:t>率</w:t>
            </w:r>
          </w:p>
        </w:tc>
        <w:tc>
          <w:tcPr>
            <w:tcW w:w="1386" w:type="dxa"/>
            <w:tcBorders>
              <w:top w:val="nil"/>
              <w:left w:val="single" w:sz="4" w:space="0" w:color="auto"/>
              <w:bottom w:val="nil"/>
              <w:right w:val="nil"/>
            </w:tcBorders>
            <w:vAlign w:val="center"/>
          </w:tcPr>
          <w:p w:rsidR="0032186E" w:rsidRPr="00415A27" w:rsidRDefault="006D0AD3" w:rsidP="000E7637">
            <w:pPr>
              <w:spacing w:line="400" w:lineRule="exact"/>
              <w:ind w:left="28" w:right="-40"/>
              <w:contextualSpacing/>
              <w:jc w:val="center"/>
              <w:rPr>
                <w:rFonts w:eastAsia="標楷體"/>
              </w:rPr>
            </w:pPr>
            <w:r w:rsidRPr="00415A27">
              <w:rPr>
                <w:rFonts w:eastAsia="標楷體" w:hint="eastAsia"/>
              </w:rPr>
              <w:t>18.8</w:t>
            </w:r>
          </w:p>
        </w:tc>
        <w:tc>
          <w:tcPr>
            <w:tcW w:w="1047" w:type="dxa"/>
            <w:tcBorders>
              <w:top w:val="nil"/>
              <w:left w:val="nil"/>
              <w:right w:val="nil"/>
            </w:tcBorders>
            <w:vAlign w:val="center"/>
          </w:tcPr>
          <w:p w:rsidR="0032186E" w:rsidRPr="00415A27" w:rsidRDefault="007A7C15" w:rsidP="000E7637">
            <w:pPr>
              <w:spacing w:line="400" w:lineRule="exact"/>
              <w:ind w:left="28" w:right="-40"/>
              <w:contextualSpacing/>
              <w:jc w:val="center"/>
              <w:rPr>
                <w:rFonts w:eastAsia="標楷體"/>
              </w:rPr>
            </w:pPr>
            <w:r w:rsidRPr="00415A27">
              <w:rPr>
                <w:rFonts w:eastAsia="標楷體" w:hint="eastAsia"/>
              </w:rPr>
              <w:t>7.6</w:t>
            </w:r>
          </w:p>
        </w:tc>
        <w:tc>
          <w:tcPr>
            <w:tcW w:w="1046" w:type="dxa"/>
            <w:tcBorders>
              <w:top w:val="nil"/>
              <w:left w:val="nil"/>
              <w:right w:val="nil"/>
            </w:tcBorders>
            <w:vAlign w:val="center"/>
          </w:tcPr>
          <w:p w:rsidR="0032186E" w:rsidRPr="00415A27" w:rsidRDefault="006D0AD3" w:rsidP="000E7637">
            <w:pPr>
              <w:spacing w:line="400" w:lineRule="exact"/>
              <w:ind w:left="28" w:right="-40"/>
              <w:contextualSpacing/>
              <w:jc w:val="center"/>
              <w:rPr>
                <w:rFonts w:eastAsia="標楷體"/>
              </w:rPr>
            </w:pPr>
            <w:r w:rsidRPr="00415A27">
              <w:rPr>
                <w:rFonts w:eastAsia="標楷體" w:hint="eastAsia"/>
              </w:rPr>
              <w:t>4.3</w:t>
            </w:r>
          </w:p>
        </w:tc>
        <w:tc>
          <w:tcPr>
            <w:tcW w:w="1047" w:type="dxa"/>
            <w:tcBorders>
              <w:top w:val="nil"/>
              <w:left w:val="nil"/>
              <w:right w:val="nil"/>
            </w:tcBorders>
            <w:vAlign w:val="center"/>
          </w:tcPr>
          <w:p w:rsidR="0032186E" w:rsidRPr="00415A27" w:rsidRDefault="006D0AD3" w:rsidP="00C4148B">
            <w:pPr>
              <w:spacing w:line="400" w:lineRule="exact"/>
              <w:ind w:left="28" w:right="-40"/>
              <w:contextualSpacing/>
              <w:jc w:val="center"/>
              <w:rPr>
                <w:rFonts w:eastAsia="標楷體"/>
              </w:rPr>
            </w:pPr>
            <w:r w:rsidRPr="00415A27">
              <w:rPr>
                <w:rFonts w:eastAsia="標楷體" w:hint="eastAsia"/>
              </w:rPr>
              <w:t>8.</w:t>
            </w:r>
            <w:r w:rsidR="00C4148B" w:rsidRPr="00415A27">
              <w:rPr>
                <w:rFonts w:eastAsia="標楷體" w:hint="eastAsia"/>
              </w:rPr>
              <w:t>2</w:t>
            </w:r>
          </w:p>
        </w:tc>
        <w:tc>
          <w:tcPr>
            <w:tcW w:w="1046" w:type="dxa"/>
            <w:tcBorders>
              <w:top w:val="nil"/>
              <w:left w:val="nil"/>
              <w:right w:val="nil"/>
            </w:tcBorders>
            <w:vAlign w:val="center"/>
          </w:tcPr>
          <w:p w:rsidR="0032186E" w:rsidRPr="00415A27" w:rsidRDefault="007A7C15" w:rsidP="00C4148B">
            <w:pPr>
              <w:spacing w:line="400" w:lineRule="exact"/>
              <w:ind w:left="28" w:right="-40"/>
              <w:contextualSpacing/>
              <w:jc w:val="center"/>
              <w:rPr>
                <w:rFonts w:eastAsia="標楷體"/>
              </w:rPr>
            </w:pPr>
            <w:r w:rsidRPr="00415A27">
              <w:rPr>
                <w:rFonts w:eastAsia="標楷體" w:hint="eastAsia"/>
              </w:rPr>
              <w:t>2</w:t>
            </w:r>
            <w:r w:rsidR="006D0AD3" w:rsidRPr="00415A27">
              <w:rPr>
                <w:rFonts w:eastAsia="標楷體" w:hint="eastAsia"/>
              </w:rPr>
              <w:t>5.</w:t>
            </w:r>
            <w:r w:rsidR="00C4148B" w:rsidRPr="00415A27">
              <w:rPr>
                <w:rFonts w:eastAsia="標楷體" w:hint="eastAsia"/>
              </w:rPr>
              <w:t>8</w:t>
            </w:r>
          </w:p>
        </w:tc>
      </w:tr>
      <w:tr w:rsidR="00A73D14" w:rsidRPr="00415A27" w:rsidTr="00204ACB">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32186E" w:rsidRPr="00415A27" w:rsidRDefault="0032186E" w:rsidP="000E7637">
            <w:pPr>
              <w:snapToGrid w:val="0"/>
              <w:spacing w:line="320" w:lineRule="exact"/>
              <w:jc w:val="center"/>
              <w:rPr>
                <w:rFonts w:eastAsia="標楷體"/>
                <w:bCs/>
              </w:rPr>
            </w:pPr>
            <w:r w:rsidRPr="00415A27">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32186E" w:rsidRPr="00415A27" w:rsidRDefault="0032186E" w:rsidP="007E022B">
            <w:pPr>
              <w:spacing w:line="400" w:lineRule="exact"/>
              <w:ind w:left="28" w:right="-40"/>
              <w:contextualSpacing/>
              <w:jc w:val="center"/>
              <w:rPr>
                <w:rFonts w:eastAsia="標楷體"/>
              </w:rPr>
            </w:pPr>
            <w:r w:rsidRPr="00415A27">
              <w:rPr>
                <w:rFonts w:eastAsia="標楷體"/>
              </w:rPr>
              <w:t>10</w:t>
            </w:r>
            <w:r w:rsidRPr="00415A27">
              <w:rPr>
                <w:rFonts w:eastAsia="標楷體" w:hint="eastAsia"/>
              </w:rPr>
              <w:t>6</w:t>
            </w:r>
            <w:r w:rsidRPr="00415A27">
              <w:rPr>
                <w:rFonts w:eastAsia="標楷體"/>
              </w:rPr>
              <w:t>年</w:t>
            </w:r>
            <w:r w:rsidR="007E022B" w:rsidRPr="00415A27">
              <w:rPr>
                <w:rFonts w:eastAsia="標楷體" w:hint="eastAsia"/>
              </w:rPr>
              <w:t>4</w:t>
            </w:r>
            <w:r w:rsidRPr="00415A27">
              <w:rPr>
                <w:rFonts w:eastAsia="標楷體"/>
              </w:rPr>
              <w:t>月金額</w:t>
            </w:r>
          </w:p>
        </w:tc>
        <w:tc>
          <w:tcPr>
            <w:tcW w:w="1386" w:type="dxa"/>
            <w:tcBorders>
              <w:top w:val="double" w:sz="4" w:space="0" w:color="auto"/>
              <w:left w:val="single" w:sz="4" w:space="0" w:color="auto"/>
              <w:bottom w:val="nil"/>
              <w:right w:val="nil"/>
            </w:tcBorders>
            <w:vAlign w:val="center"/>
          </w:tcPr>
          <w:p w:rsidR="0032186E" w:rsidRPr="00415A27" w:rsidRDefault="007A7C15" w:rsidP="006D0AD3">
            <w:pPr>
              <w:spacing w:line="400" w:lineRule="exact"/>
              <w:ind w:left="28" w:right="-40"/>
              <w:contextualSpacing/>
              <w:jc w:val="center"/>
              <w:rPr>
                <w:rFonts w:eastAsia="標楷體"/>
              </w:rPr>
            </w:pPr>
            <w:r w:rsidRPr="00415A27">
              <w:rPr>
                <w:rFonts w:eastAsia="標楷體" w:hint="eastAsia"/>
              </w:rPr>
              <w:t>4,</w:t>
            </w:r>
            <w:r w:rsidR="006D0AD3" w:rsidRPr="00415A27">
              <w:rPr>
                <w:rFonts w:eastAsia="標楷體" w:hint="eastAsia"/>
              </w:rPr>
              <w:t>012</w:t>
            </w:r>
          </w:p>
        </w:tc>
        <w:tc>
          <w:tcPr>
            <w:tcW w:w="1047" w:type="dxa"/>
            <w:tcBorders>
              <w:top w:val="double" w:sz="4" w:space="0" w:color="auto"/>
              <w:left w:val="nil"/>
              <w:bottom w:val="nil"/>
              <w:right w:val="nil"/>
            </w:tcBorders>
            <w:vAlign w:val="center"/>
          </w:tcPr>
          <w:p w:rsidR="0032186E" w:rsidRPr="00415A27" w:rsidRDefault="006D0AD3" w:rsidP="000E7637">
            <w:pPr>
              <w:spacing w:line="400" w:lineRule="exact"/>
              <w:ind w:left="28" w:right="-40"/>
              <w:contextualSpacing/>
              <w:jc w:val="center"/>
              <w:rPr>
                <w:rFonts w:eastAsia="標楷體"/>
              </w:rPr>
            </w:pPr>
            <w:r w:rsidRPr="00415A27">
              <w:rPr>
                <w:rFonts w:eastAsia="標楷體" w:hint="eastAsia"/>
              </w:rPr>
              <w:t>2,454</w:t>
            </w:r>
          </w:p>
        </w:tc>
        <w:tc>
          <w:tcPr>
            <w:tcW w:w="1046" w:type="dxa"/>
            <w:tcBorders>
              <w:top w:val="double" w:sz="4" w:space="0" w:color="auto"/>
              <w:left w:val="nil"/>
              <w:bottom w:val="nil"/>
              <w:right w:val="nil"/>
            </w:tcBorders>
            <w:vAlign w:val="center"/>
          </w:tcPr>
          <w:p w:rsidR="0032186E" w:rsidRPr="00415A27" w:rsidRDefault="007A7C15" w:rsidP="006D0AD3">
            <w:pPr>
              <w:spacing w:line="400" w:lineRule="exact"/>
              <w:ind w:left="28" w:right="-40"/>
              <w:contextualSpacing/>
              <w:jc w:val="center"/>
              <w:rPr>
                <w:rFonts w:eastAsia="標楷體"/>
              </w:rPr>
            </w:pPr>
            <w:r w:rsidRPr="00415A27">
              <w:rPr>
                <w:rFonts w:eastAsia="標楷體" w:hint="eastAsia"/>
              </w:rPr>
              <w:t>3,</w:t>
            </w:r>
            <w:r w:rsidR="006D0AD3" w:rsidRPr="00415A27">
              <w:rPr>
                <w:rFonts w:eastAsia="標楷體" w:hint="eastAsia"/>
              </w:rPr>
              <w:t>508</w:t>
            </w:r>
          </w:p>
        </w:tc>
        <w:tc>
          <w:tcPr>
            <w:tcW w:w="1047" w:type="dxa"/>
            <w:tcBorders>
              <w:top w:val="double" w:sz="4" w:space="0" w:color="auto"/>
              <w:left w:val="nil"/>
              <w:bottom w:val="nil"/>
              <w:right w:val="nil"/>
            </w:tcBorders>
            <w:vAlign w:val="center"/>
          </w:tcPr>
          <w:p w:rsidR="0032186E" w:rsidRPr="00415A27" w:rsidRDefault="006D0AD3" w:rsidP="000E7637">
            <w:pPr>
              <w:spacing w:line="400" w:lineRule="exact"/>
              <w:ind w:left="28" w:right="-40"/>
              <w:contextualSpacing/>
              <w:jc w:val="center"/>
              <w:rPr>
                <w:rFonts w:eastAsia="標楷體"/>
              </w:rPr>
            </w:pPr>
            <w:r w:rsidRPr="00415A27">
              <w:rPr>
                <w:rFonts w:eastAsia="標楷體" w:hint="eastAsia"/>
              </w:rPr>
              <w:t>746</w:t>
            </w:r>
          </w:p>
        </w:tc>
        <w:tc>
          <w:tcPr>
            <w:tcW w:w="1046" w:type="dxa"/>
            <w:tcBorders>
              <w:top w:val="double" w:sz="4" w:space="0" w:color="auto"/>
              <w:left w:val="nil"/>
              <w:bottom w:val="nil"/>
              <w:right w:val="nil"/>
            </w:tcBorders>
            <w:vAlign w:val="center"/>
          </w:tcPr>
          <w:p w:rsidR="0032186E" w:rsidRPr="00415A27" w:rsidRDefault="007A7C15" w:rsidP="006D0AD3">
            <w:pPr>
              <w:spacing w:line="400" w:lineRule="exact"/>
              <w:ind w:left="28" w:right="-40"/>
              <w:contextualSpacing/>
              <w:jc w:val="center"/>
              <w:rPr>
                <w:rFonts w:eastAsia="標楷體"/>
              </w:rPr>
            </w:pPr>
            <w:r w:rsidRPr="00415A27">
              <w:rPr>
                <w:rFonts w:eastAsia="標楷體" w:hint="eastAsia"/>
              </w:rPr>
              <w:t>1,</w:t>
            </w:r>
            <w:r w:rsidR="006D0AD3" w:rsidRPr="00415A27">
              <w:rPr>
                <w:rFonts w:eastAsia="標楷體" w:hint="eastAsia"/>
              </w:rPr>
              <w:t>230</w:t>
            </w:r>
          </w:p>
        </w:tc>
      </w:tr>
      <w:tr w:rsidR="00A73D14" w:rsidRPr="00415A27" w:rsidTr="00204ACB">
        <w:trPr>
          <w:cantSplit/>
          <w:trHeight w:val="432"/>
          <w:jc w:val="center"/>
        </w:trPr>
        <w:tc>
          <w:tcPr>
            <w:tcW w:w="467" w:type="dxa"/>
            <w:vMerge/>
            <w:tcBorders>
              <w:left w:val="nil"/>
              <w:right w:val="single" w:sz="4" w:space="0" w:color="auto"/>
            </w:tcBorders>
            <w:textDirection w:val="tbRlV"/>
            <w:vAlign w:val="center"/>
          </w:tcPr>
          <w:p w:rsidR="0032186E" w:rsidRPr="00415A27" w:rsidRDefault="0032186E" w:rsidP="000E7637">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rsidR="0032186E" w:rsidRPr="00415A27" w:rsidRDefault="0032186E" w:rsidP="000E7637">
            <w:pPr>
              <w:spacing w:line="400" w:lineRule="exact"/>
              <w:ind w:left="28" w:right="-40"/>
              <w:contextualSpacing/>
              <w:jc w:val="center"/>
              <w:rPr>
                <w:rFonts w:eastAsia="標楷體"/>
              </w:rPr>
            </w:pPr>
            <w:r w:rsidRPr="00415A27">
              <w:rPr>
                <w:rFonts w:eastAsia="標楷體" w:hint="eastAsia"/>
              </w:rPr>
              <w:t xml:space="preserve">          </w:t>
            </w:r>
            <w:r w:rsidRPr="00415A27">
              <w:rPr>
                <w:rFonts w:eastAsia="標楷體"/>
              </w:rPr>
              <w:t>比重</w:t>
            </w:r>
          </w:p>
        </w:tc>
        <w:tc>
          <w:tcPr>
            <w:tcW w:w="1386" w:type="dxa"/>
            <w:tcBorders>
              <w:top w:val="nil"/>
              <w:left w:val="single" w:sz="4" w:space="0" w:color="auto"/>
              <w:bottom w:val="nil"/>
              <w:right w:val="nil"/>
            </w:tcBorders>
            <w:vAlign w:val="center"/>
          </w:tcPr>
          <w:p w:rsidR="0032186E" w:rsidRPr="00415A27" w:rsidRDefault="007A7C15" w:rsidP="006D0AD3">
            <w:pPr>
              <w:spacing w:line="400" w:lineRule="exact"/>
              <w:ind w:left="28" w:right="-40"/>
              <w:contextualSpacing/>
              <w:jc w:val="center"/>
              <w:rPr>
                <w:rFonts w:eastAsia="標楷體"/>
              </w:rPr>
            </w:pPr>
            <w:r w:rsidRPr="00415A27">
              <w:rPr>
                <w:rFonts w:eastAsia="標楷體" w:hint="eastAsia"/>
              </w:rPr>
              <w:t>1</w:t>
            </w:r>
            <w:r w:rsidR="006D0AD3" w:rsidRPr="00415A27">
              <w:rPr>
                <w:rFonts w:eastAsia="標楷體" w:hint="eastAsia"/>
              </w:rPr>
              <w:t>8.6</w:t>
            </w:r>
          </w:p>
        </w:tc>
        <w:tc>
          <w:tcPr>
            <w:tcW w:w="1047" w:type="dxa"/>
            <w:tcBorders>
              <w:top w:val="nil"/>
              <w:left w:val="nil"/>
              <w:bottom w:val="nil"/>
              <w:right w:val="nil"/>
            </w:tcBorders>
            <w:vAlign w:val="center"/>
          </w:tcPr>
          <w:p w:rsidR="0032186E" w:rsidRPr="00415A27" w:rsidRDefault="007A7C15" w:rsidP="000E7637">
            <w:pPr>
              <w:spacing w:line="400" w:lineRule="exact"/>
              <w:ind w:left="28" w:right="-40"/>
              <w:contextualSpacing/>
              <w:jc w:val="center"/>
              <w:rPr>
                <w:rFonts w:eastAsia="標楷體"/>
              </w:rPr>
            </w:pPr>
            <w:r w:rsidRPr="00415A27">
              <w:rPr>
                <w:rFonts w:eastAsia="標楷體" w:hint="eastAsia"/>
              </w:rPr>
              <w:t>11.</w:t>
            </w:r>
            <w:r w:rsidR="006D0AD3" w:rsidRPr="00415A27">
              <w:rPr>
                <w:rFonts w:eastAsia="標楷體" w:hint="eastAsia"/>
              </w:rPr>
              <w:t>4</w:t>
            </w:r>
          </w:p>
        </w:tc>
        <w:tc>
          <w:tcPr>
            <w:tcW w:w="1046" w:type="dxa"/>
            <w:tcBorders>
              <w:top w:val="nil"/>
              <w:left w:val="nil"/>
              <w:bottom w:val="nil"/>
              <w:right w:val="nil"/>
            </w:tcBorders>
            <w:vAlign w:val="center"/>
          </w:tcPr>
          <w:p w:rsidR="0032186E" w:rsidRPr="00415A27" w:rsidRDefault="007A7C15" w:rsidP="000E7637">
            <w:pPr>
              <w:spacing w:line="400" w:lineRule="exact"/>
              <w:ind w:left="28" w:right="-40"/>
              <w:contextualSpacing/>
              <w:jc w:val="center"/>
              <w:rPr>
                <w:rFonts w:eastAsia="標楷體"/>
              </w:rPr>
            </w:pPr>
            <w:r w:rsidRPr="00415A27">
              <w:rPr>
                <w:rFonts w:eastAsia="標楷體" w:hint="eastAsia"/>
              </w:rPr>
              <w:t>16.</w:t>
            </w:r>
            <w:r w:rsidR="006D0AD3" w:rsidRPr="00415A27">
              <w:rPr>
                <w:rFonts w:eastAsia="標楷體" w:hint="eastAsia"/>
              </w:rPr>
              <w:t>3</w:t>
            </w:r>
          </w:p>
        </w:tc>
        <w:tc>
          <w:tcPr>
            <w:tcW w:w="1047" w:type="dxa"/>
            <w:tcBorders>
              <w:top w:val="nil"/>
              <w:left w:val="nil"/>
              <w:bottom w:val="nil"/>
              <w:right w:val="nil"/>
            </w:tcBorders>
            <w:vAlign w:val="center"/>
          </w:tcPr>
          <w:p w:rsidR="0032186E" w:rsidRPr="00415A27" w:rsidRDefault="007A7C15" w:rsidP="000E7637">
            <w:pPr>
              <w:spacing w:line="400" w:lineRule="exact"/>
              <w:ind w:left="28" w:right="-40"/>
              <w:contextualSpacing/>
              <w:jc w:val="center"/>
              <w:rPr>
                <w:rFonts w:eastAsia="標楷體"/>
              </w:rPr>
            </w:pPr>
            <w:r w:rsidRPr="00415A27">
              <w:rPr>
                <w:rFonts w:eastAsia="標楷體" w:hint="eastAsia"/>
              </w:rPr>
              <w:t>3.</w:t>
            </w:r>
            <w:r w:rsidR="006D0AD3" w:rsidRPr="00415A27">
              <w:rPr>
                <w:rFonts w:eastAsia="標楷體" w:hint="eastAsia"/>
              </w:rPr>
              <w:t>5</w:t>
            </w:r>
          </w:p>
        </w:tc>
        <w:tc>
          <w:tcPr>
            <w:tcW w:w="1046" w:type="dxa"/>
            <w:tcBorders>
              <w:top w:val="nil"/>
              <w:left w:val="nil"/>
              <w:bottom w:val="nil"/>
              <w:right w:val="nil"/>
            </w:tcBorders>
            <w:vAlign w:val="center"/>
          </w:tcPr>
          <w:p w:rsidR="0032186E" w:rsidRPr="00415A27" w:rsidRDefault="006D0AD3" w:rsidP="000E7637">
            <w:pPr>
              <w:spacing w:line="400" w:lineRule="exact"/>
              <w:ind w:left="28" w:right="-40"/>
              <w:contextualSpacing/>
              <w:jc w:val="center"/>
              <w:rPr>
                <w:rFonts w:eastAsia="標楷體"/>
              </w:rPr>
            </w:pPr>
            <w:r w:rsidRPr="00415A27">
              <w:rPr>
                <w:rFonts w:eastAsia="標楷體" w:hint="eastAsia"/>
              </w:rPr>
              <w:t>5.7</w:t>
            </w:r>
          </w:p>
        </w:tc>
      </w:tr>
      <w:tr w:rsidR="00A73D14" w:rsidRPr="00415A27" w:rsidTr="00204ACB">
        <w:trPr>
          <w:cantSplit/>
          <w:trHeight w:val="432"/>
          <w:jc w:val="center"/>
        </w:trPr>
        <w:tc>
          <w:tcPr>
            <w:tcW w:w="467" w:type="dxa"/>
            <w:vMerge/>
            <w:tcBorders>
              <w:left w:val="nil"/>
              <w:right w:val="single" w:sz="4" w:space="0" w:color="auto"/>
            </w:tcBorders>
            <w:vAlign w:val="center"/>
          </w:tcPr>
          <w:p w:rsidR="0032186E" w:rsidRPr="00415A27" w:rsidRDefault="0032186E" w:rsidP="000E7637">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32186E" w:rsidRPr="00415A27" w:rsidRDefault="0032186E" w:rsidP="000E7637">
            <w:pPr>
              <w:spacing w:line="400" w:lineRule="exact"/>
              <w:ind w:left="28" w:right="-40"/>
              <w:contextualSpacing/>
              <w:jc w:val="center"/>
              <w:rPr>
                <w:rFonts w:eastAsia="標楷體"/>
              </w:rPr>
            </w:pPr>
            <w:r w:rsidRPr="00415A27">
              <w:rPr>
                <w:rFonts w:eastAsia="標楷體" w:hint="eastAsia"/>
              </w:rPr>
              <w:t xml:space="preserve">        </w:t>
            </w:r>
            <w:r w:rsidRPr="00415A27">
              <w:rPr>
                <w:rFonts w:eastAsia="標楷體" w:hint="eastAsia"/>
              </w:rPr>
              <w:t>年增</w:t>
            </w:r>
            <w:r w:rsidRPr="00415A27">
              <w:rPr>
                <w:rFonts w:eastAsia="標楷體"/>
              </w:rPr>
              <w:t>率</w:t>
            </w:r>
          </w:p>
        </w:tc>
        <w:tc>
          <w:tcPr>
            <w:tcW w:w="1386" w:type="dxa"/>
            <w:tcBorders>
              <w:top w:val="nil"/>
              <w:left w:val="single" w:sz="4" w:space="0" w:color="auto"/>
              <w:bottom w:val="nil"/>
              <w:right w:val="nil"/>
            </w:tcBorders>
            <w:vAlign w:val="center"/>
          </w:tcPr>
          <w:p w:rsidR="007A7C15" w:rsidRPr="00415A27" w:rsidRDefault="007A7C15" w:rsidP="00F9233F">
            <w:pPr>
              <w:spacing w:line="400" w:lineRule="exact"/>
              <w:ind w:left="28" w:right="-40"/>
              <w:contextualSpacing/>
              <w:jc w:val="center"/>
              <w:rPr>
                <w:rFonts w:eastAsia="標楷體"/>
              </w:rPr>
            </w:pPr>
            <w:r w:rsidRPr="00415A27">
              <w:rPr>
                <w:rFonts w:eastAsia="標楷體" w:hint="eastAsia"/>
              </w:rPr>
              <w:t>1</w:t>
            </w:r>
            <w:r w:rsidR="00F9233F" w:rsidRPr="00415A27">
              <w:rPr>
                <w:rFonts w:eastAsia="標楷體" w:hint="eastAsia"/>
              </w:rPr>
              <w:t>3</w:t>
            </w:r>
            <w:r w:rsidRPr="00415A27">
              <w:rPr>
                <w:rFonts w:eastAsia="標楷體" w:hint="eastAsia"/>
              </w:rPr>
              <w:t>.8</w:t>
            </w:r>
          </w:p>
        </w:tc>
        <w:tc>
          <w:tcPr>
            <w:tcW w:w="1047" w:type="dxa"/>
            <w:tcBorders>
              <w:top w:val="nil"/>
              <w:left w:val="nil"/>
              <w:bottom w:val="nil"/>
              <w:right w:val="nil"/>
            </w:tcBorders>
            <w:vAlign w:val="center"/>
          </w:tcPr>
          <w:p w:rsidR="0032186E" w:rsidRPr="00415A27" w:rsidRDefault="00F9233F" w:rsidP="000E7637">
            <w:pPr>
              <w:spacing w:line="400" w:lineRule="exact"/>
              <w:ind w:left="28" w:right="-40"/>
              <w:contextualSpacing/>
              <w:jc w:val="center"/>
              <w:rPr>
                <w:rFonts w:eastAsia="標楷體"/>
              </w:rPr>
            </w:pPr>
            <w:r w:rsidRPr="00415A27">
              <w:rPr>
                <w:rFonts w:eastAsia="標楷體" w:hint="eastAsia"/>
              </w:rPr>
              <w:t>4.0</w:t>
            </w:r>
          </w:p>
        </w:tc>
        <w:tc>
          <w:tcPr>
            <w:tcW w:w="1046" w:type="dxa"/>
            <w:tcBorders>
              <w:top w:val="nil"/>
              <w:left w:val="nil"/>
              <w:bottom w:val="nil"/>
              <w:right w:val="nil"/>
            </w:tcBorders>
            <w:vAlign w:val="center"/>
          </w:tcPr>
          <w:p w:rsidR="0032186E" w:rsidRPr="00415A27" w:rsidRDefault="007A7C15" w:rsidP="00F9233F">
            <w:pPr>
              <w:spacing w:line="400" w:lineRule="exact"/>
              <w:ind w:left="28" w:right="-40"/>
              <w:contextualSpacing/>
              <w:jc w:val="center"/>
              <w:rPr>
                <w:rFonts w:eastAsia="標楷體"/>
              </w:rPr>
            </w:pPr>
            <w:r w:rsidRPr="00415A27">
              <w:rPr>
                <w:rFonts w:eastAsia="標楷體" w:hint="eastAsia"/>
              </w:rPr>
              <w:t>1</w:t>
            </w:r>
            <w:r w:rsidR="00F9233F" w:rsidRPr="00415A27">
              <w:rPr>
                <w:rFonts w:eastAsia="標楷體" w:hint="eastAsia"/>
              </w:rPr>
              <w:t>9.3</w:t>
            </w:r>
          </w:p>
        </w:tc>
        <w:tc>
          <w:tcPr>
            <w:tcW w:w="1047" w:type="dxa"/>
            <w:tcBorders>
              <w:top w:val="nil"/>
              <w:left w:val="nil"/>
              <w:bottom w:val="nil"/>
              <w:right w:val="nil"/>
            </w:tcBorders>
            <w:vAlign w:val="center"/>
          </w:tcPr>
          <w:p w:rsidR="0032186E" w:rsidRPr="00415A27" w:rsidRDefault="00F9233F" w:rsidP="000E7637">
            <w:pPr>
              <w:spacing w:line="400" w:lineRule="exact"/>
              <w:ind w:left="28" w:right="-40"/>
              <w:contextualSpacing/>
              <w:jc w:val="center"/>
              <w:rPr>
                <w:rFonts w:eastAsia="標楷體"/>
              </w:rPr>
            </w:pPr>
            <w:r w:rsidRPr="00415A27">
              <w:rPr>
                <w:rFonts w:eastAsia="標楷體" w:hint="eastAsia"/>
              </w:rPr>
              <w:t>52.3</w:t>
            </w:r>
          </w:p>
        </w:tc>
        <w:tc>
          <w:tcPr>
            <w:tcW w:w="1046" w:type="dxa"/>
            <w:tcBorders>
              <w:top w:val="nil"/>
              <w:left w:val="nil"/>
              <w:bottom w:val="nil"/>
              <w:right w:val="nil"/>
            </w:tcBorders>
            <w:vAlign w:val="center"/>
          </w:tcPr>
          <w:p w:rsidR="0032186E" w:rsidRPr="00415A27" w:rsidRDefault="00F9233F" w:rsidP="000E7637">
            <w:pPr>
              <w:spacing w:line="400" w:lineRule="exact"/>
              <w:ind w:left="28" w:right="-40"/>
              <w:contextualSpacing/>
              <w:jc w:val="center"/>
              <w:rPr>
                <w:rFonts w:eastAsia="標楷體"/>
              </w:rPr>
            </w:pPr>
            <w:r w:rsidRPr="00415A27">
              <w:rPr>
                <w:rFonts w:eastAsia="標楷體" w:hint="eastAsia"/>
              </w:rPr>
              <w:t>16.7</w:t>
            </w:r>
          </w:p>
        </w:tc>
      </w:tr>
      <w:tr w:rsidR="00A73D14" w:rsidRPr="00415A27" w:rsidTr="00204ACB">
        <w:trPr>
          <w:cantSplit/>
          <w:trHeight w:val="432"/>
          <w:jc w:val="center"/>
        </w:trPr>
        <w:tc>
          <w:tcPr>
            <w:tcW w:w="467" w:type="dxa"/>
            <w:vMerge/>
            <w:tcBorders>
              <w:left w:val="nil"/>
              <w:right w:val="single" w:sz="4" w:space="0" w:color="auto"/>
            </w:tcBorders>
            <w:vAlign w:val="center"/>
          </w:tcPr>
          <w:p w:rsidR="0032186E" w:rsidRPr="00415A27" w:rsidRDefault="0032186E" w:rsidP="000E7637">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32186E" w:rsidRPr="00415A27" w:rsidRDefault="0032186E" w:rsidP="007E022B">
            <w:pPr>
              <w:spacing w:line="400" w:lineRule="exact"/>
              <w:ind w:left="28" w:right="-40"/>
              <w:contextualSpacing/>
              <w:jc w:val="center"/>
              <w:rPr>
                <w:rFonts w:eastAsia="標楷體"/>
              </w:rPr>
            </w:pPr>
            <w:r w:rsidRPr="00415A27">
              <w:rPr>
                <w:rFonts w:eastAsia="標楷體"/>
              </w:rPr>
              <w:t>10</w:t>
            </w:r>
            <w:r w:rsidRPr="00415A27">
              <w:rPr>
                <w:rFonts w:eastAsia="標楷體" w:hint="eastAsia"/>
              </w:rPr>
              <w:t>6</w:t>
            </w:r>
            <w:r w:rsidRPr="00415A27">
              <w:rPr>
                <w:rFonts w:eastAsia="標楷體" w:hint="eastAsia"/>
              </w:rPr>
              <w:t>年</w:t>
            </w:r>
            <w:r w:rsidRPr="00415A27">
              <w:rPr>
                <w:rFonts w:eastAsia="標楷體"/>
              </w:rPr>
              <w:t>1</w:t>
            </w:r>
            <w:r w:rsidRPr="00415A27">
              <w:rPr>
                <w:rFonts w:eastAsia="標楷體" w:hint="eastAsia"/>
              </w:rPr>
              <w:t>至</w:t>
            </w:r>
            <w:r w:rsidR="007E022B" w:rsidRPr="00415A27">
              <w:rPr>
                <w:rFonts w:eastAsia="標楷體" w:hint="eastAsia"/>
              </w:rPr>
              <w:t>4</w:t>
            </w:r>
            <w:r w:rsidRPr="00415A27">
              <w:rPr>
                <w:rFonts w:eastAsia="標楷體" w:hint="eastAsia"/>
              </w:rPr>
              <w:t>月金額</w:t>
            </w:r>
          </w:p>
        </w:tc>
        <w:tc>
          <w:tcPr>
            <w:tcW w:w="1386" w:type="dxa"/>
            <w:tcBorders>
              <w:top w:val="nil"/>
              <w:left w:val="single" w:sz="4" w:space="0" w:color="auto"/>
              <w:bottom w:val="nil"/>
              <w:right w:val="nil"/>
            </w:tcBorders>
            <w:vAlign w:val="center"/>
          </w:tcPr>
          <w:p w:rsidR="0032186E" w:rsidRPr="00415A27" w:rsidRDefault="007A7C15" w:rsidP="006255BA">
            <w:pPr>
              <w:spacing w:line="400" w:lineRule="exact"/>
              <w:ind w:left="28" w:right="-40"/>
              <w:contextualSpacing/>
              <w:jc w:val="center"/>
              <w:rPr>
                <w:rFonts w:eastAsia="標楷體"/>
              </w:rPr>
            </w:pPr>
            <w:r w:rsidRPr="00415A27">
              <w:rPr>
                <w:rFonts w:eastAsia="標楷體" w:hint="eastAsia"/>
              </w:rPr>
              <w:t>1</w:t>
            </w:r>
            <w:r w:rsidR="006255BA" w:rsidRPr="00415A27">
              <w:rPr>
                <w:rFonts w:eastAsia="標楷體" w:hint="eastAsia"/>
              </w:rPr>
              <w:t>5,419</w:t>
            </w:r>
          </w:p>
        </w:tc>
        <w:tc>
          <w:tcPr>
            <w:tcW w:w="1047" w:type="dxa"/>
            <w:tcBorders>
              <w:top w:val="nil"/>
              <w:left w:val="nil"/>
              <w:bottom w:val="nil"/>
              <w:right w:val="nil"/>
            </w:tcBorders>
            <w:vAlign w:val="center"/>
          </w:tcPr>
          <w:p w:rsidR="0032186E" w:rsidRPr="00415A27" w:rsidRDefault="006255BA" w:rsidP="007657D3">
            <w:pPr>
              <w:spacing w:line="400" w:lineRule="exact"/>
              <w:ind w:left="28" w:right="-40"/>
              <w:contextualSpacing/>
              <w:jc w:val="center"/>
              <w:rPr>
                <w:rFonts w:eastAsia="標楷體"/>
              </w:rPr>
            </w:pPr>
            <w:r w:rsidRPr="00415A27">
              <w:rPr>
                <w:rFonts w:eastAsia="標楷體" w:hint="eastAsia"/>
              </w:rPr>
              <w:t>10,04</w:t>
            </w:r>
            <w:r w:rsidR="007657D3" w:rsidRPr="00415A27">
              <w:rPr>
                <w:rFonts w:eastAsia="標楷體" w:hint="eastAsia"/>
              </w:rPr>
              <w:t>0</w:t>
            </w:r>
          </w:p>
        </w:tc>
        <w:tc>
          <w:tcPr>
            <w:tcW w:w="1046" w:type="dxa"/>
            <w:tcBorders>
              <w:top w:val="nil"/>
              <w:left w:val="nil"/>
              <w:bottom w:val="nil"/>
              <w:right w:val="nil"/>
            </w:tcBorders>
            <w:vAlign w:val="center"/>
          </w:tcPr>
          <w:p w:rsidR="0032186E" w:rsidRPr="00415A27" w:rsidRDefault="007A7C15" w:rsidP="006255BA">
            <w:pPr>
              <w:spacing w:line="400" w:lineRule="exact"/>
              <w:ind w:left="28" w:right="-40"/>
              <w:contextualSpacing/>
              <w:jc w:val="center"/>
              <w:rPr>
                <w:rFonts w:eastAsia="標楷體"/>
              </w:rPr>
            </w:pPr>
            <w:r w:rsidRPr="00415A27">
              <w:rPr>
                <w:rFonts w:eastAsia="標楷體" w:hint="eastAsia"/>
              </w:rPr>
              <w:t>1</w:t>
            </w:r>
            <w:r w:rsidR="006255BA" w:rsidRPr="00415A27">
              <w:rPr>
                <w:rFonts w:eastAsia="標楷體" w:hint="eastAsia"/>
              </w:rPr>
              <w:t>3,773</w:t>
            </w:r>
          </w:p>
        </w:tc>
        <w:tc>
          <w:tcPr>
            <w:tcW w:w="1047" w:type="dxa"/>
            <w:tcBorders>
              <w:top w:val="nil"/>
              <w:left w:val="nil"/>
              <w:bottom w:val="nil"/>
              <w:right w:val="nil"/>
            </w:tcBorders>
            <w:vAlign w:val="center"/>
          </w:tcPr>
          <w:p w:rsidR="0032186E" w:rsidRPr="00415A27" w:rsidRDefault="006255BA" w:rsidP="007657D3">
            <w:pPr>
              <w:spacing w:line="400" w:lineRule="exact"/>
              <w:ind w:left="28" w:right="-40"/>
              <w:contextualSpacing/>
              <w:jc w:val="center"/>
              <w:rPr>
                <w:rFonts w:eastAsia="標楷體"/>
              </w:rPr>
            </w:pPr>
            <w:r w:rsidRPr="00415A27">
              <w:rPr>
                <w:rFonts w:eastAsia="標楷體" w:hint="eastAsia"/>
              </w:rPr>
              <w:t>3,16</w:t>
            </w:r>
            <w:r w:rsidR="007657D3" w:rsidRPr="00415A27">
              <w:rPr>
                <w:rFonts w:eastAsia="標楷體" w:hint="eastAsia"/>
              </w:rPr>
              <w:t>1</w:t>
            </w:r>
          </w:p>
        </w:tc>
        <w:tc>
          <w:tcPr>
            <w:tcW w:w="1046" w:type="dxa"/>
            <w:tcBorders>
              <w:top w:val="nil"/>
              <w:left w:val="nil"/>
              <w:bottom w:val="nil"/>
              <w:right w:val="nil"/>
            </w:tcBorders>
            <w:vAlign w:val="center"/>
          </w:tcPr>
          <w:p w:rsidR="0032186E" w:rsidRPr="00415A27" w:rsidRDefault="006255BA" w:rsidP="007657D3">
            <w:pPr>
              <w:spacing w:line="400" w:lineRule="exact"/>
              <w:ind w:left="28" w:right="-40"/>
              <w:contextualSpacing/>
              <w:jc w:val="center"/>
              <w:rPr>
                <w:rFonts w:eastAsia="標楷體"/>
              </w:rPr>
            </w:pPr>
            <w:r w:rsidRPr="00415A27">
              <w:rPr>
                <w:rFonts w:eastAsia="標楷體" w:hint="eastAsia"/>
              </w:rPr>
              <w:t>5,09</w:t>
            </w:r>
            <w:r w:rsidR="007657D3" w:rsidRPr="00415A27">
              <w:rPr>
                <w:rFonts w:eastAsia="標楷體" w:hint="eastAsia"/>
              </w:rPr>
              <w:t>6</w:t>
            </w:r>
          </w:p>
        </w:tc>
      </w:tr>
      <w:tr w:rsidR="00A73D14" w:rsidRPr="00415A27" w:rsidTr="00204ACB">
        <w:trPr>
          <w:cantSplit/>
          <w:trHeight w:val="432"/>
          <w:jc w:val="center"/>
        </w:trPr>
        <w:tc>
          <w:tcPr>
            <w:tcW w:w="467" w:type="dxa"/>
            <w:vMerge/>
            <w:tcBorders>
              <w:left w:val="nil"/>
              <w:right w:val="single" w:sz="4" w:space="0" w:color="auto"/>
            </w:tcBorders>
            <w:vAlign w:val="center"/>
          </w:tcPr>
          <w:p w:rsidR="0032186E" w:rsidRPr="00415A27" w:rsidRDefault="0032186E" w:rsidP="000E7637">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32186E" w:rsidRPr="00415A27" w:rsidRDefault="0032186E" w:rsidP="000E7637">
            <w:pPr>
              <w:spacing w:line="400" w:lineRule="exact"/>
              <w:ind w:left="28" w:right="-40"/>
              <w:contextualSpacing/>
              <w:jc w:val="center"/>
              <w:rPr>
                <w:rFonts w:eastAsia="標楷體"/>
              </w:rPr>
            </w:pPr>
            <w:r w:rsidRPr="00415A27">
              <w:rPr>
                <w:rFonts w:eastAsia="標楷體" w:hint="eastAsia"/>
              </w:rPr>
              <w:t xml:space="preserve">          </w:t>
            </w:r>
            <w:r w:rsidRPr="00415A27">
              <w:rPr>
                <w:rFonts w:eastAsia="標楷體"/>
              </w:rPr>
              <w:t>比重</w:t>
            </w:r>
          </w:p>
        </w:tc>
        <w:tc>
          <w:tcPr>
            <w:tcW w:w="1386" w:type="dxa"/>
            <w:tcBorders>
              <w:top w:val="nil"/>
              <w:left w:val="single" w:sz="4" w:space="0" w:color="auto"/>
              <w:bottom w:val="nil"/>
              <w:right w:val="nil"/>
            </w:tcBorders>
            <w:vAlign w:val="center"/>
          </w:tcPr>
          <w:p w:rsidR="0032186E" w:rsidRPr="00415A27" w:rsidRDefault="007A7C15" w:rsidP="000E7637">
            <w:pPr>
              <w:spacing w:line="400" w:lineRule="exact"/>
              <w:ind w:left="28" w:right="-40"/>
              <w:contextualSpacing/>
              <w:jc w:val="center"/>
              <w:rPr>
                <w:rFonts w:eastAsia="標楷體"/>
              </w:rPr>
            </w:pPr>
            <w:r w:rsidRPr="00415A27">
              <w:rPr>
                <w:rFonts w:eastAsia="標楷體" w:hint="eastAsia"/>
              </w:rPr>
              <w:t>18.6</w:t>
            </w:r>
          </w:p>
        </w:tc>
        <w:tc>
          <w:tcPr>
            <w:tcW w:w="1047" w:type="dxa"/>
            <w:tcBorders>
              <w:top w:val="nil"/>
              <w:left w:val="nil"/>
              <w:bottom w:val="nil"/>
              <w:right w:val="nil"/>
            </w:tcBorders>
            <w:vAlign w:val="center"/>
          </w:tcPr>
          <w:p w:rsidR="0032186E" w:rsidRPr="00415A27" w:rsidRDefault="007A7C15" w:rsidP="000E7637">
            <w:pPr>
              <w:spacing w:line="400" w:lineRule="exact"/>
              <w:ind w:left="28" w:right="-40"/>
              <w:contextualSpacing/>
              <w:jc w:val="center"/>
              <w:rPr>
                <w:rFonts w:eastAsia="標楷體"/>
              </w:rPr>
            </w:pPr>
            <w:r w:rsidRPr="00415A27">
              <w:rPr>
                <w:rFonts w:eastAsia="標楷體" w:hint="eastAsia"/>
              </w:rPr>
              <w:t>12.</w:t>
            </w:r>
            <w:r w:rsidR="006255BA" w:rsidRPr="00415A27">
              <w:rPr>
                <w:rFonts w:eastAsia="標楷體" w:hint="eastAsia"/>
              </w:rPr>
              <w:t>1</w:t>
            </w:r>
          </w:p>
        </w:tc>
        <w:tc>
          <w:tcPr>
            <w:tcW w:w="1046" w:type="dxa"/>
            <w:tcBorders>
              <w:top w:val="nil"/>
              <w:left w:val="nil"/>
              <w:bottom w:val="nil"/>
              <w:right w:val="nil"/>
            </w:tcBorders>
            <w:vAlign w:val="center"/>
          </w:tcPr>
          <w:p w:rsidR="0032186E" w:rsidRPr="00415A27" w:rsidRDefault="007A7C15" w:rsidP="000E7637">
            <w:pPr>
              <w:spacing w:line="400" w:lineRule="exact"/>
              <w:ind w:left="28" w:right="-40"/>
              <w:contextualSpacing/>
              <w:jc w:val="center"/>
              <w:rPr>
                <w:rFonts w:eastAsia="標楷體"/>
              </w:rPr>
            </w:pPr>
            <w:r w:rsidRPr="00415A27">
              <w:rPr>
                <w:rFonts w:eastAsia="標楷體" w:hint="eastAsia"/>
              </w:rPr>
              <w:t>16.</w:t>
            </w:r>
            <w:r w:rsidR="006255BA" w:rsidRPr="00415A27">
              <w:rPr>
                <w:rFonts w:eastAsia="標楷體" w:hint="eastAsia"/>
              </w:rPr>
              <w:t>6</w:t>
            </w:r>
          </w:p>
        </w:tc>
        <w:tc>
          <w:tcPr>
            <w:tcW w:w="1047" w:type="dxa"/>
            <w:tcBorders>
              <w:top w:val="nil"/>
              <w:left w:val="nil"/>
              <w:bottom w:val="nil"/>
              <w:right w:val="nil"/>
            </w:tcBorders>
            <w:vAlign w:val="center"/>
          </w:tcPr>
          <w:p w:rsidR="0032186E" w:rsidRPr="00415A27" w:rsidRDefault="007A7C15" w:rsidP="000E7637">
            <w:pPr>
              <w:spacing w:line="400" w:lineRule="exact"/>
              <w:ind w:left="28" w:right="-40"/>
              <w:contextualSpacing/>
              <w:jc w:val="center"/>
              <w:rPr>
                <w:rFonts w:eastAsia="標楷體"/>
              </w:rPr>
            </w:pPr>
            <w:r w:rsidRPr="00415A27">
              <w:rPr>
                <w:rFonts w:eastAsia="標楷體" w:hint="eastAsia"/>
              </w:rPr>
              <w:t>3.</w:t>
            </w:r>
            <w:r w:rsidR="006255BA" w:rsidRPr="00415A27">
              <w:rPr>
                <w:rFonts w:eastAsia="標楷體" w:hint="eastAsia"/>
              </w:rPr>
              <w:t>8</w:t>
            </w:r>
          </w:p>
        </w:tc>
        <w:tc>
          <w:tcPr>
            <w:tcW w:w="1046" w:type="dxa"/>
            <w:tcBorders>
              <w:top w:val="nil"/>
              <w:left w:val="nil"/>
              <w:bottom w:val="nil"/>
              <w:right w:val="nil"/>
            </w:tcBorders>
            <w:vAlign w:val="center"/>
          </w:tcPr>
          <w:p w:rsidR="0032186E" w:rsidRPr="00415A27" w:rsidRDefault="007A7C15" w:rsidP="000E7637">
            <w:pPr>
              <w:spacing w:line="400" w:lineRule="exact"/>
              <w:ind w:left="28" w:right="-40"/>
              <w:contextualSpacing/>
              <w:jc w:val="center"/>
              <w:rPr>
                <w:rFonts w:eastAsia="標楷體"/>
              </w:rPr>
            </w:pPr>
            <w:r w:rsidRPr="00415A27">
              <w:rPr>
                <w:rFonts w:eastAsia="標楷體" w:hint="eastAsia"/>
              </w:rPr>
              <w:t>6.</w:t>
            </w:r>
            <w:r w:rsidR="006255BA" w:rsidRPr="00415A27">
              <w:rPr>
                <w:rFonts w:eastAsia="標楷體" w:hint="eastAsia"/>
              </w:rPr>
              <w:t>2</w:t>
            </w:r>
          </w:p>
        </w:tc>
      </w:tr>
      <w:tr w:rsidR="00A73D14" w:rsidRPr="00415A27" w:rsidTr="00204ACB">
        <w:trPr>
          <w:cantSplit/>
          <w:trHeight w:val="432"/>
          <w:jc w:val="center"/>
        </w:trPr>
        <w:tc>
          <w:tcPr>
            <w:tcW w:w="467" w:type="dxa"/>
            <w:vMerge/>
            <w:tcBorders>
              <w:left w:val="nil"/>
              <w:right w:val="single" w:sz="4" w:space="0" w:color="auto"/>
            </w:tcBorders>
            <w:vAlign w:val="center"/>
          </w:tcPr>
          <w:p w:rsidR="0032186E" w:rsidRPr="00415A27" w:rsidRDefault="0032186E" w:rsidP="000E7637">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rsidR="0032186E" w:rsidRPr="00415A27" w:rsidRDefault="0032186E" w:rsidP="000E7637">
            <w:pPr>
              <w:spacing w:line="400" w:lineRule="exact"/>
              <w:ind w:left="28" w:right="-40"/>
              <w:contextualSpacing/>
              <w:jc w:val="center"/>
              <w:rPr>
                <w:rFonts w:eastAsia="標楷體"/>
              </w:rPr>
            </w:pPr>
            <w:r w:rsidRPr="00415A27">
              <w:rPr>
                <w:rFonts w:eastAsia="標楷體" w:hint="eastAsia"/>
              </w:rPr>
              <w:t xml:space="preserve">        </w:t>
            </w:r>
            <w:r w:rsidRPr="00415A27">
              <w:rPr>
                <w:rFonts w:eastAsia="標楷體" w:hint="eastAsia"/>
              </w:rPr>
              <w:t>年增</w:t>
            </w:r>
            <w:r w:rsidRPr="00415A27">
              <w:rPr>
                <w:rFonts w:eastAsia="標楷體"/>
              </w:rPr>
              <w:t>率</w:t>
            </w:r>
          </w:p>
        </w:tc>
        <w:tc>
          <w:tcPr>
            <w:tcW w:w="1386" w:type="dxa"/>
            <w:tcBorders>
              <w:top w:val="nil"/>
              <w:left w:val="single" w:sz="4" w:space="0" w:color="auto"/>
              <w:right w:val="nil"/>
            </w:tcBorders>
            <w:vAlign w:val="center"/>
          </w:tcPr>
          <w:p w:rsidR="0032186E" w:rsidRPr="00415A27" w:rsidRDefault="007A7C15" w:rsidP="000E7637">
            <w:pPr>
              <w:spacing w:line="400" w:lineRule="exact"/>
              <w:ind w:left="28" w:right="-40"/>
              <w:contextualSpacing/>
              <w:jc w:val="center"/>
              <w:rPr>
                <w:rFonts w:eastAsia="標楷體"/>
              </w:rPr>
            </w:pPr>
            <w:r w:rsidRPr="00415A27">
              <w:rPr>
                <w:rFonts w:eastAsia="標楷體" w:hint="eastAsia"/>
              </w:rPr>
              <w:t>11.</w:t>
            </w:r>
            <w:r w:rsidR="006255BA" w:rsidRPr="00415A27">
              <w:rPr>
                <w:rFonts w:eastAsia="標楷體" w:hint="eastAsia"/>
              </w:rPr>
              <w:t>8</w:t>
            </w:r>
          </w:p>
        </w:tc>
        <w:tc>
          <w:tcPr>
            <w:tcW w:w="1047" w:type="dxa"/>
            <w:tcBorders>
              <w:top w:val="nil"/>
              <w:left w:val="nil"/>
              <w:right w:val="nil"/>
            </w:tcBorders>
            <w:vAlign w:val="center"/>
          </w:tcPr>
          <w:p w:rsidR="0032186E" w:rsidRPr="00415A27" w:rsidRDefault="007A7C15" w:rsidP="006255BA">
            <w:pPr>
              <w:spacing w:line="400" w:lineRule="exact"/>
              <w:ind w:left="28" w:right="-40"/>
              <w:contextualSpacing/>
              <w:jc w:val="center"/>
              <w:rPr>
                <w:rFonts w:eastAsia="標楷體"/>
              </w:rPr>
            </w:pPr>
            <w:r w:rsidRPr="00415A27">
              <w:rPr>
                <w:rFonts w:eastAsia="標楷體" w:hint="eastAsia"/>
              </w:rPr>
              <w:t>1</w:t>
            </w:r>
            <w:r w:rsidR="006255BA" w:rsidRPr="00415A27">
              <w:rPr>
                <w:rFonts w:eastAsia="標楷體" w:hint="eastAsia"/>
              </w:rPr>
              <w:t>3.7</w:t>
            </w:r>
          </w:p>
        </w:tc>
        <w:tc>
          <w:tcPr>
            <w:tcW w:w="1046" w:type="dxa"/>
            <w:tcBorders>
              <w:top w:val="nil"/>
              <w:left w:val="nil"/>
              <w:right w:val="nil"/>
            </w:tcBorders>
            <w:vAlign w:val="center"/>
          </w:tcPr>
          <w:p w:rsidR="0032186E" w:rsidRPr="00415A27" w:rsidRDefault="007A7C15" w:rsidP="006255BA">
            <w:pPr>
              <w:spacing w:line="400" w:lineRule="exact"/>
              <w:ind w:left="28" w:right="-40"/>
              <w:contextualSpacing/>
              <w:jc w:val="center"/>
              <w:rPr>
                <w:rFonts w:eastAsia="標楷體"/>
              </w:rPr>
            </w:pPr>
            <w:r w:rsidRPr="00415A27">
              <w:rPr>
                <w:rFonts w:eastAsia="標楷體" w:hint="eastAsia"/>
              </w:rPr>
              <w:t>1</w:t>
            </w:r>
            <w:r w:rsidR="006255BA" w:rsidRPr="00415A27">
              <w:rPr>
                <w:rFonts w:eastAsia="標楷體" w:hint="eastAsia"/>
              </w:rPr>
              <w:t>5.1</w:t>
            </w:r>
          </w:p>
        </w:tc>
        <w:tc>
          <w:tcPr>
            <w:tcW w:w="1047" w:type="dxa"/>
            <w:tcBorders>
              <w:top w:val="nil"/>
              <w:left w:val="nil"/>
              <w:right w:val="nil"/>
            </w:tcBorders>
            <w:vAlign w:val="center"/>
          </w:tcPr>
          <w:p w:rsidR="0032186E" w:rsidRPr="00415A27" w:rsidRDefault="006255BA" w:rsidP="007657D3">
            <w:pPr>
              <w:spacing w:line="400" w:lineRule="exact"/>
              <w:ind w:left="28" w:right="-40"/>
              <w:contextualSpacing/>
              <w:jc w:val="center"/>
              <w:rPr>
                <w:rFonts w:eastAsia="標楷體"/>
              </w:rPr>
            </w:pPr>
            <w:r w:rsidRPr="00415A27">
              <w:rPr>
                <w:rFonts w:eastAsia="標楷體" w:hint="eastAsia"/>
              </w:rPr>
              <w:t>66.</w:t>
            </w:r>
            <w:r w:rsidR="007657D3" w:rsidRPr="00415A27">
              <w:rPr>
                <w:rFonts w:eastAsia="標楷體" w:hint="eastAsia"/>
              </w:rPr>
              <w:t>3</w:t>
            </w:r>
          </w:p>
        </w:tc>
        <w:tc>
          <w:tcPr>
            <w:tcW w:w="1046" w:type="dxa"/>
            <w:tcBorders>
              <w:top w:val="nil"/>
              <w:left w:val="nil"/>
              <w:right w:val="nil"/>
            </w:tcBorders>
            <w:vAlign w:val="center"/>
          </w:tcPr>
          <w:p w:rsidR="0032186E" w:rsidRPr="00415A27" w:rsidRDefault="006255BA" w:rsidP="000E7637">
            <w:pPr>
              <w:spacing w:line="400" w:lineRule="exact"/>
              <w:ind w:left="28" w:right="-40"/>
              <w:contextualSpacing/>
              <w:jc w:val="center"/>
              <w:rPr>
                <w:rFonts w:eastAsia="標楷體"/>
              </w:rPr>
            </w:pPr>
            <w:r w:rsidRPr="00415A27">
              <w:rPr>
                <w:rFonts w:eastAsia="標楷體" w:hint="eastAsia"/>
              </w:rPr>
              <w:t>28.6</w:t>
            </w:r>
          </w:p>
        </w:tc>
      </w:tr>
    </w:tbl>
    <w:p w:rsidR="0032186E" w:rsidRPr="00415A27" w:rsidRDefault="0032186E" w:rsidP="0032186E">
      <w:pPr>
        <w:pStyle w:val="afffff"/>
        <w:spacing w:beforeLines="0" w:line="0" w:lineRule="atLeast"/>
        <w:ind w:leftChars="0" w:left="0" w:firstLineChars="0" w:firstLine="0"/>
        <w:rPr>
          <w:rFonts w:eastAsia="標楷體"/>
        </w:rPr>
      </w:pPr>
      <w:r w:rsidRPr="00415A27">
        <w:rPr>
          <w:rFonts w:eastAsia="標楷體"/>
        </w:rPr>
        <w:t>資料來源：財政部。</w:t>
      </w:r>
    </w:p>
    <w:p w:rsidR="0032186E" w:rsidRPr="00415A27" w:rsidRDefault="0032186E" w:rsidP="0032186E">
      <w:pPr>
        <w:widowControl/>
        <w:tabs>
          <w:tab w:val="left" w:pos="426"/>
        </w:tabs>
        <w:snapToGrid w:val="0"/>
        <w:spacing w:beforeLines="50" w:before="180" w:line="300" w:lineRule="auto"/>
        <w:ind w:left="566" w:hangingChars="202" w:hanging="566"/>
        <w:jc w:val="both"/>
        <w:rPr>
          <w:rFonts w:eastAsia="標楷體"/>
          <w:kern w:val="0"/>
          <w:sz w:val="28"/>
          <w:szCs w:val="20"/>
        </w:rPr>
      </w:pPr>
      <w:r w:rsidRPr="00415A27">
        <w:rPr>
          <w:rFonts w:eastAsia="標楷體"/>
          <w:kern w:val="0"/>
          <w:sz w:val="28"/>
          <w:szCs w:val="20"/>
        </w:rPr>
        <w:br w:type="page"/>
      </w:r>
      <w:r w:rsidRPr="00415A27">
        <w:rPr>
          <w:rFonts w:eastAsia="標楷體"/>
          <w:b/>
          <w:bCs/>
          <w:kern w:val="0"/>
          <w:sz w:val="28"/>
          <w:szCs w:val="20"/>
        </w:rPr>
        <w:lastRenderedPageBreak/>
        <w:t>３、</w:t>
      </w:r>
      <w:r w:rsidRPr="00415A27">
        <w:rPr>
          <w:rFonts w:eastAsia="標楷體" w:hint="eastAsia"/>
          <w:b/>
          <w:bCs/>
          <w:kern w:val="0"/>
          <w:sz w:val="28"/>
          <w:szCs w:val="20"/>
        </w:rPr>
        <w:t>106</w:t>
      </w:r>
      <w:r w:rsidRPr="00415A27">
        <w:rPr>
          <w:rFonts w:eastAsia="標楷體" w:hint="eastAsia"/>
          <w:b/>
          <w:bCs/>
          <w:kern w:val="0"/>
          <w:sz w:val="28"/>
          <w:szCs w:val="20"/>
        </w:rPr>
        <w:t>年</w:t>
      </w:r>
      <w:r w:rsidR="00850A14" w:rsidRPr="00415A27">
        <w:rPr>
          <w:rFonts w:eastAsia="標楷體" w:hint="eastAsia"/>
          <w:b/>
          <w:bCs/>
          <w:kern w:val="0"/>
          <w:sz w:val="28"/>
          <w:szCs w:val="20"/>
        </w:rPr>
        <w:t>4</w:t>
      </w:r>
      <w:r w:rsidRPr="00415A27">
        <w:rPr>
          <w:rFonts w:eastAsia="標楷體" w:hint="eastAsia"/>
          <w:b/>
          <w:bCs/>
          <w:kern w:val="0"/>
          <w:sz w:val="28"/>
          <w:szCs w:val="20"/>
        </w:rPr>
        <w:t>月最大出、進口主要貨品為電子零組件</w:t>
      </w:r>
      <w:r w:rsidR="00850A14" w:rsidRPr="00415A27">
        <w:rPr>
          <w:rFonts w:eastAsia="標楷體" w:hint="eastAsia"/>
          <w:b/>
          <w:bCs/>
          <w:kern w:val="0"/>
          <w:sz w:val="28"/>
          <w:szCs w:val="20"/>
        </w:rPr>
        <w:t>、礦產品</w:t>
      </w:r>
      <w:r w:rsidRPr="00415A27">
        <w:rPr>
          <w:rFonts w:eastAsia="標楷體" w:hint="eastAsia"/>
          <w:b/>
          <w:bCs/>
          <w:kern w:val="0"/>
          <w:sz w:val="28"/>
          <w:szCs w:val="20"/>
        </w:rPr>
        <w:t>，分別增加</w:t>
      </w:r>
      <w:r w:rsidR="00F415F4" w:rsidRPr="00415A27">
        <w:rPr>
          <w:rFonts w:eastAsia="標楷體" w:hint="eastAsia"/>
          <w:b/>
          <w:bCs/>
          <w:kern w:val="0"/>
          <w:sz w:val="28"/>
          <w:szCs w:val="20"/>
        </w:rPr>
        <w:t>10.7</w:t>
      </w:r>
      <w:r w:rsidRPr="00415A27">
        <w:rPr>
          <w:rFonts w:eastAsia="標楷體" w:hint="eastAsia"/>
          <w:b/>
          <w:bCs/>
          <w:kern w:val="0"/>
          <w:sz w:val="28"/>
          <w:szCs w:val="20"/>
        </w:rPr>
        <w:t>%</w:t>
      </w:r>
      <w:r w:rsidRPr="00415A27">
        <w:rPr>
          <w:rFonts w:eastAsia="標楷體" w:hint="eastAsia"/>
          <w:b/>
          <w:bCs/>
          <w:kern w:val="0"/>
          <w:sz w:val="28"/>
          <w:szCs w:val="20"/>
        </w:rPr>
        <w:t>、</w:t>
      </w:r>
      <w:r w:rsidR="00F415F4" w:rsidRPr="00415A27">
        <w:rPr>
          <w:rFonts w:eastAsia="標楷體" w:hint="eastAsia"/>
          <w:b/>
          <w:bCs/>
          <w:kern w:val="0"/>
          <w:sz w:val="28"/>
          <w:szCs w:val="20"/>
        </w:rPr>
        <w:t>53.0</w:t>
      </w:r>
      <w:r w:rsidRPr="00415A27">
        <w:rPr>
          <w:rFonts w:eastAsia="標楷體" w:hint="eastAsia"/>
          <w:b/>
          <w:bCs/>
          <w:kern w:val="0"/>
          <w:sz w:val="28"/>
          <w:szCs w:val="20"/>
        </w:rPr>
        <w:t>%</w:t>
      </w:r>
    </w:p>
    <w:p w:rsidR="0032186E" w:rsidRPr="00415A27" w:rsidRDefault="00850A14" w:rsidP="0032186E">
      <w:pPr>
        <w:numPr>
          <w:ilvl w:val="0"/>
          <w:numId w:val="11"/>
        </w:numPr>
        <w:snapToGrid w:val="0"/>
        <w:spacing w:beforeLines="50" w:before="180" w:line="300" w:lineRule="auto"/>
        <w:ind w:left="851" w:right="-142" w:hanging="567"/>
        <w:jc w:val="both"/>
        <w:rPr>
          <w:rFonts w:eastAsia="標楷體"/>
          <w:kern w:val="0"/>
          <w:sz w:val="28"/>
          <w:szCs w:val="22"/>
        </w:rPr>
      </w:pPr>
      <w:r w:rsidRPr="00415A27">
        <w:rPr>
          <w:rFonts w:eastAsia="標楷體" w:hint="eastAsia"/>
          <w:kern w:val="0"/>
          <w:sz w:val="28"/>
          <w:szCs w:val="22"/>
        </w:rPr>
        <w:t>4</w:t>
      </w:r>
      <w:r w:rsidR="0032186E" w:rsidRPr="00415A27">
        <w:rPr>
          <w:rFonts w:eastAsia="標楷體" w:hint="eastAsia"/>
          <w:kern w:val="0"/>
          <w:sz w:val="28"/>
          <w:szCs w:val="22"/>
        </w:rPr>
        <w:t>月出口前</w:t>
      </w:r>
      <w:r w:rsidR="0032186E" w:rsidRPr="00415A27">
        <w:rPr>
          <w:rFonts w:eastAsia="標楷體"/>
          <w:kern w:val="0"/>
          <w:sz w:val="28"/>
          <w:szCs w:val="22"/>
        </w:rPr>
        <w:t>3</w:t>
      </w:r>
      <w:r w:rsidR="0032186E" w:rsidRPr="00415A27">
        <w:rPr>
          <w:rFonts w:eastAsia="標楷體"/>
          <w:kern w:val="0"/>
          <w:sz w:val="28"/>
          <w:szCs w:val="22"/>
        </w:rPr>
        <w:t>大</w:t>
      </w:r>
      <w:r w:rsidR="0032186E" w:rsidRPr="00415A27">
        <w:rPr>
          <w:rFonts w:eastAsia="標楷體" w:hint="eastAsia"/>
          <w:kern w:val="0"/>
          <w:sz w:val="28"/>
          <w:szCs w:val="22"/>
        </w:rPr>
        <w:t>貨品</w:t>
      </w:r>
      <w:r w:rsidR="0032186E" w:rsidRPr="00415A27">
        <w:rPr>
          <w:rFonts w:eastAsia="標楷體"/>
          <w:kern w:val="0"/>
          <w:sz w:val="28"/>
          <w:szCs w:val="22"/>
        </w:rPr>
        <w:t>依序為：電子</w:t>
      </w:r>
      <w:r w:rsidR="0032186E" w:rsidRPr="00415A27">
        <w:rPr>
          <w:rFonts w:eastAsia="標楷體" w:hint="eastAsia"/>
          <w:kern w:val="0"/>
          <w:sz w:val="28"/>
          <w:szCs w:val="22"/>
        </w:rPr>
        <w:t>零組件</w:t>
      </w:r>
      <w:r w:rsidRPr="00415A27">
        <w:rPr>
          <w:rFonts w:eastAsia="標楷體" w:hint="eastAsia"/>
          <w:kern w:val="0"/>
          <w:sz w:val="28"/>
          <w:szCs w:val="22"/>
        </w:rPr>
        <w:t>76.3</w:t>
      </w:r>
      <w:r w:rsidR="0032186E" w:rsidRPr="00415A27">
        <w:rPr>
          <w:rFonts w:eastAsia="標楷體" w:hint="eastAsia"/>
          <w:kern w:val="0"/>
          <w:sz w:val="28"/>
          <w:szCs w:val="22"/>
        </w:rPr>
        <w:t>億美元，</w:t>
      </w:r>
      <w:r w:rsidR="0032186E" w:rsidRPr="00415A27">
        <w:rPr>
          <w:rFonts w:eastAsia="標楷體"/>
          <w:kern w:val="0"/>
          <w:sz w:val="28"/>
          <w:szCs w:val="22"/>
        </w:rPr>
        <w:t>占出口總</w:t>
      </w:r>
      <w:r w:rsidR="0032186E" w:rsidRPr="00415A27">
        <w:rPr>
          <w:rFonts w:eastAsia="標楷體" w:hint="eastAsia"/>
          <w:kern w:val="0"/>
          <w:sz w:val="28"/>
          <w:szCs w:val="22"/>
        </w:rPr>
        <w:t>值</w:t>
      </w:r>
      <w:r w:rsidR="00604C33" w:rsidRPr="00415A27">
        <w:rPr>
          <w:rFonts w:eastAsia="標楷體" w:hint="eastAsia"/>
          <w:kern w:val="0"/>
          <w:sz w:val="28"/>
          <w:szCs w:val="22"/>
        </w:rPr>
        <w:t>3</w:t>
      </w:r>
      <w:r w:rsidRPr="00415A27">
        <w:rPr>
          <w:rFonts w:eastAsia="標楷體" w:hint="eastAsia"/>
          <w:kern w:val="0"/>
          <w:sz w:val="28"/>
          <w:szCs w:val="22"/>
        </w:rPr>
        <w:t>1.4</w:t>
      </w:r>
      <w:r w:rsidR="0032186E" w:rsidRPr="00415A27">
        <w:rPr>
          <w:rFonts w:eastAsia="標楷體"/>
          <w:kern w:val="0"/>
          <w:sz w:val="28"/>
          <w:szCs w:val="22"/>
        </w:rPr>
        <w:t>%</w:t>
      </w:r>
      <w:r w:rsidR="0032186E" w:rsidRPr="00415A27">
        <w:rPr>
          <w:rFonts w:eastAsia="標楷體"/>
          <w:kern w:val="0"/>
          <w:sz w:val="28"/>
          <w:szCs w:val="22"/>
        </w:rPr>
        <w:t>，較上年同月</w:t>
      </w:r>
      <w:r w:rsidR="0032186E" w:rsidRPr="00415A27">
        <w:rPr>
          <w:rFonts w:eastAsia="標楷體" w:hint="eastAsia"/>
          <w:kern w:val="0"/>
          <w:sz w:val="28"/>
          <w:szCs w:val="22"/>
        </w:rPr>
        <w:t>增加</w:t>
      </w:r>
      <w:r w:rsidRPr="00415A27">
        <w:rPr>
          <w:rFonts w:eastAsia="標楷體" w:hint="eastAsia"/>
          <w:kern w:val="0"/>
          <w:sz w:val="28"/>
          <w:szCs w:val="22"/>
        </w:rPr>
        <w:t>10.7</w:t>
      </w:r>
      <w:r w:rsidR="0032186E" w:rsidRPr="00415A27">
        <w:rPr>
          <w:rFonts w:eastAsia="標楷體"/>
          <w:kern w:val="0"/>
          <w:sz w:val="28"/>
          <w:szCs w:val="22"/>
        </w:rPr>
        <w:t>%</w:t>
      </w:r>
      <w:r w:rsidR="0032186E" w:rsidRPr="00415A27">
        <w:rPr>
          <w:rFonts w:eastAsia="標楷體"/>
          <w:kern w:val="0"/>
          <w:sz w:val="28"/>
          <w:szCs w:val="22"/>
        </w:rPr>
        <w:t>；</w:t>
      </w:r>
      <w:r w:rsidR="0032186E" w:rsidRPr="00415A27">
        <w:rPr>
          <w:rFonts w:eastAsia="標楷體" w:hint="eastAsia"/>
          <w:kern w:val="0"/>
          <w:sz w:val="28"/>
          <w:szCs w:val="22"/>
        </w:rPr>
        <w:t>資通與視聽產品</w:t>
      </w:r>
      <w:r w:rsidR="00604C33" w:rsidRPr="00415A27">
        <w:rPr>
          <w:rFonts w:eastAsia="標楷體" w:hint="eastAsia"/>
          <w:kern w:val="0"/>
          <w:sz w:val="28"/>
          <w:szCs w:val="22"/>
        </w:rPr>
        <w:t>2</w:t>
      </w:r>
      <w:r w:rsidRPr="00415A27">
        <w:rPr>
          <w:rFonts w:eastAsia="標楷體" w:hint="eastAsia"/>
          <w:kern w:val="0"/>
          <w:sz w:val="28"/>
          <w:szCs w:val="22"/>
        </w:rPr>
        <w:t>6.8</w:t>
      </w:r>
      <w:r w:rsidR="0032186E" w:rsidRPr="00415A27">
        <w:rPr>
          <w:rFonts w:eastAsia="標楷體" w:hint="eastAsia"/>
          <w:kern w:val="0"/>
          <w:sz w:val="28"/>
          <w:szCs w:val="22"/>
        </w:rPr>
        <w:t>億美元，比重</w:t>
      </w:r>
      <w:r w:rsidR="00604C33" w:rsidRPr="00415A27">
        <w:rPr>
          <w:rFonts w:eastAsia="標楷體" w:hint="eastAsia"/>
          <w:kern w:val="0"/>
          <w:sz w:val="28"/>
          <w:szCs w:val="22"/>
        </w:rPr>
        <w:t>1</w:t>
      </w:r>
      <w:r w:rsidRPr="00415A27">
        <w:rPr>
          <w:rFonts w:eastAsia="標楷體" w:hint="eastAsia"/>
          <w:kern w:val="0"/>
          <w:sz w:val="28"/>
          <w:szCs w:val="22"/>
        </w:rPr>
        <w:t>1.0</w:t>
      </w:r>
      <w:r w:rsidR="0032186E" w:rsidRPr="00415A27">
        <w:rPr>
          <w:rFonts w:eastAsia="標楷體"/>
          <w:kern w:val="0"/>
          <w:sz w:val="28"/>
          <w:szCs w:val="22"/>
        </w:rPr>
        <w:t>%</w:t>
      </w:r>
      <w:r w:rsidR="0032186E" w:rsidRPr="00415A27">
        <w:rPr>
          <w:rFonts w:eastAsia="標楷體"/>
          <w:kern w:val="0"/>
          <w:sz w:val="28"/>
          <w:szCs w:val="22"/>
        </w:rPr>
        <w:t>，</w:t>
      </w:r>
      <w:r w:rsidR="0032186E" w:rsidRPr="00415A27">
        <w:rPr>
          <w:rFonts w:eastAsia="標楷體" w:hint="eastAsia"/>
          <w:kern w:val="0"/>
          <w:sz w:val="28"/>
          <w:szCs w:val="22"/>
        </w:rPr>
        <w:t>增加</w:t>
      </w:r>
      <w:r w:rsidRPr="00415A27">
        <w:rPr>
          <w:rFonts w:eastAsia="標楷體" w:hint="eastAsia"/>
          <w:kern w:val="0"/>
          <w:sz w:val="28"/>
          <w:szCs w:val="22"/>
        </w:rPr>
        <w:t>12.7</w:t>
      </w:r>
      <w:r w:rsidR="0032186E" w:rsidRPr="00415A27">
        <w:rPr>
          <w:rFonts w:eastAsia="標楷體"/>
          <w:kern w:val="0"/>
          <w:sz w:val="28"/>
          <w:szCs w:val="22"/>
        </w:rPr>
        <w:t>%</w:t>
      </w:r>
      <w:r w:rsidR="0032186E" w:rsidRPr="00415A27">
        <w:rPr>
          <w:rFonts w:eastAsia="標楷體"/>
          <w:kern w:val="0"/>
          <w:sz w:val="28"/>
          <w:szCs w:val="22"/>
        </w:rPr>
        <w:t>；基本金屬及其製品</w:t>
      </w:r>
      <w:r w:rsidR="00604C33" w:rsidRPr="00415A27">
        <w:rPr>
          <w:rFonts w:eastAsia="標楷體" w:hint="eastAsia"/>
          <w:kern w:val="0"/>
          <w:sz w:val="28"/>
          <w:szCs w:val="22"/>
        </w:rPr>
        <w:t>2</w:t>
      </w:r>
      <w:r w:rsidRPr="00415A27">
        <w:rPr>
          <w:rFonts w:eastAsia="標楷體" w:hint="eastAsia"/>
          <w:kern w:val="0"/>
          <w:sz w:val="28"/>
          <w:szCs w:val="22"/>
        </w:rPr>
        <w:t>2.8</w:t>
      </w:r>
      <w:r w:rsidR="0032186E" w:rsidRPr="00415A27">
        <w:rPr>
          <w:rFonts w:eastAsia="標楷體" w:hint="eastAsia"/>
          <w:kern w:val="0"/>
          <w:sz w:val="28"/>
          <w:szCs w:val="22"/>
        </w:rPr>
        <w:t>億美元，比重</w:t>
      </w:r>
      <w:r w:rsidR="0032186E" w:rsidRPr="00415A27">
        <w:rPr>
          <w:rFonts w:eastAsia="標楷體" w:hint="eastAsia"/>
          <w:kern w:val="0"/>
          <w:sz w:val="28"/>
          <w:szCs w:val="22"/>
        </w:rPr>
        <w:t>9.</w:t>
      </w:r>
      <w:r w:rsidRPr="00415A27">
        <w:rPr>
          <w:rFonts w:eastAsia="標楷體" w:hint="eastAsia"/>
          <w:kern w:val="0"/>
          <w:sz w:val="28"/>
          <w:szCs w:val="22"/>
        </w:rPr>
        <w:t>4</w:t>
      </w:r>
      <w:r w:rsidR="0032186E" w:rsidRPr="00415A27">
        <w:rPr>
          <w:rFonts w:eastAsia="標楷體"/>
          <w:kern w:val="0"/>
          <w:sz w:val="28"/>
          <w:szCs w:val="22"/>
        </w:rPr>
        <w:t>%</w:t>
      </w:r>
      <w:r w:rsidR="0032186E" w:rsidRPr="00415A27">
        <w:rPr>
          <w:rFonts w:eastAsia="標楷體"/>
          <w:kern w:val="0"/>
          <w:sz w:val="28"/>
          <w:szCs w:val="22"/>
        </w:rPr>
        <w:t>，</w:t>
      </w:r>
      <w:r w:rsidR="0032186E" w:rsidRPr="00415A27">
        <w:rPr>
          <w:rFonts w:eastAsia="標楷體" w:hint="eastAsia"/>
          <w:kern w:val="0"/>
          <w:sz w:val="28"/>
          <w:szCs w:val="22"/>
        </w:rPr>
        <w:t>增加</w:t>
      </w:r>
      <w:r w:rsidRPr="00415A27">
        <w:rPr>
          <w:rFonts w:eastAsia="標楷體" w:hint="eastAsia"/>
          <w:kern w:val="0"/>
          <w:sz w:val="28"/>
          <w:szCs w:val="22"/>
        </w:rPr>
        <w:t>19.2</w:t>
      </w:r>
      <w:r w:rsidR="0032186E" w:rsidRPr="00415A27">
        <w:rPr>
          <w:rFonts w:eastAsia="標楷體"/>
          <w:kern w:val="0"/>
          <w:sz w:val="28"/>
          <w:szCs w:val="22"/>
        </w:rPr>
        <w:t>%</w:t>
      </w:r>
      <w:r w:rsidR="0032186E" w:rsidRPr="00415A27">
        <w:rPr>
          <w:rFonts w:eastAsia="標楷體"/>
          <w:kern w:val="0"/>
          <w:sz w:val="28"/>
          <w:szCs w:val="22"/>
        </w:rPr>
        <w:t>。</w:t>
      </w:r>
    </w:p>
    <w:p w:rsidR="0032186E" w:rsidRPr="00415A27" w:rsidRDefault="00850A14" w:rsidP="0032186E">
      <w:pPr>
        <w:numPr>
          <w:ilvl w:val="0"/>
          <w:numId w:val="11"/>
        </w:numPr>
        <w:snapToGrid w:val="0"/>
        <w:spacing w:beforeLines="50" w:before="180" w:line="300" w:lineRule="auto"/>
        <w:ind w:left="851" w:right="-142" w:hanging="567"/>
        <w:jc w:val="both"/>
        <w:rPr>
          <w:rFonts w:eastAsia="標楷體"/>
          <w:kern w:val="0"/>
          <w:sz w:val="28"/>
          <w:szCs w:val="22"/>
        </w:rPr>
      </w:pPr>
      <w:r w:rsidRPr="00415A27">
        <w:rPr>
          <w:rFonts w:eastAsia="標楷體" w:hint="eastAsia"/>
          <w:kern w:val="0"/>
          <w:sz w:val="28"/>
          <w:szCs w:val="22"/>
        </w:rPr>
        <w:t>4</w:t>
      </w:r>
      <w:r w:rsidR="0032186E" w:rsidRPr="00415A27">
        <w:rPr>
          <w:rFonts w:eastAsia="標楷體" w:hint="eastAsia"/>
          <w:kern w:val="0"/>
          <w:sz w:val="28"/>
          <w:szCs w:val="22"/>
        </w:rPr>
        <w:t>月進口前</w:t>
      </w:r>
      <w:r w:rsidR="0032186E" w:rsidRPr="00415A27">
        <w:rPr>
          <w:rFonts w:eastAsia="標楷體"/>
          <w:kern w:val="0"/>
          <w:sz w:val="28"/>
          <w:szCs w:val="22"/>
        </w:rPr>
        <w:t>3</w:t>
      </w:r>
      <w:r w:rsidR="0032186E" w:rsidRPr="00415A27">
        <w:rPr>
          <w:rFonts w:eastAsia="標楷體"/>
          <w:kern w:val="0"/>
          <w:sz w:val="28"/>
          <w:szCs w:val="22"/>
        </w:rPr>
        <w:t>大</w:t>
      </w:r>
      <w:r w:rsidR="0032186E" w:rsidRPr="00415A27">
        <w:rPr>
          <w:rFonts w:eastAsia="標楷體" w:hint="eastAsia"/>
          <w:kern w:val="0"/>
          <w:sz w:val="28"/>
          <w:szCs w:val="22"/>
        </w:rPr>
        <w:t>貨品</w:t>
      </w:r>
      <w:r w:rsidR="0032186E" w:rsidRPr="00415A27">
        <w:rPr>
          <w:rFonts w:eastAsia="標楷體"/>
          <w:kern w:val="0"/>
          <w:sz w:val="28"/>
          <w:szCs w:val="22"/>
        </w:rPr>
        <w:t>依序為：</w:t>
      </w:r>
      <w:r w:rsidRPr="00415A27">
        <w:rPr>
          <w:rFonts w:eastAsia="標楷體" w:hint="eastAsia"/>
          <w:kern w:val="0"/>
          <w:sz w:val="28"/>
          <w:szCs w:val="22"/>
        </w:rPr>
        <w:t>礦產品</w:t>
      </w:r>
      <w:r w:rsidR="00604C33" w:rsidRPr="00415A27">
        <w:rPr>
          <w:rFonts w:eastAsia="標楷體" w:hint="eastAsia"/>
          <w:kern w:val="0"/>
          <w:sz w:val="28"/>
          <w:szCs w:val="22"/>
        </w:rPr>
        <w:t>4</w:t>
      </w:r>
      <w:r w:rsidRPr="00415A27">
        <w:rPr>
          <w:rFonts w:eastAsia="標楷體" w:hint="eastAsia"/>
          <w:kern w:val="0"/>
          <w:sz w:val="28"/>
          <w:szCs w:val="22"/>
        </w:rPr>
        <w:t>2.1</w:t>
      </w:r>
      <w:r w:rsidR="0032186E" w:rsidRPr="00415A27">
        <w:rPr>
          <w:rFonts w:eastAsia="標楷體" w:hint="eastAsia"/>
          <w:kern w:val="0"/>
          <w:sz w:val="28"/>
          <w:szCs w:val="22"/>
        </w:rPr>
        <w:t>億美元，</w:t>
      </w:r>
      <w:r w:rsidR="0032186E" w:rsidRPr="00415A27">
        <w:rPr>
          <w:rFonts w:eastAsia="標楷體"/>
          <w:kern w:val="0"/>
          <w:sz w:val="28"/>
          <w:szCs w:val="22"/>
        </w:rPr>
        <w:t>占進口總值</w:t>
      </w:r>
      <w:r w:rsidR="00604C33" w:rsidRPr="00415A27">
        <w:rPr>
          <w:rFonts w:eastAsia="標楷體" w:hint="eastAsia"/>
          <w:kern w:val="0"/>
          <w:sz w:val="28"/>
          <w:szCs w:val="22"/>
        </w:rPr>
        <w:t>1</w:t>
      </w:r>
      <w:r w:rsidRPr="00415A27">
        <w:rPr>
          <w:rFonts w:eastAsia="標楷體" w:hint="eastAsia"/>
          <w:kern w:val="0"/>
          <w:sz w:val="28"/>
          <w:szCs w:val="22"/>
        </w:rPr>
        <w:t>9.5</w:t>
      </w:r>
      <w:r w:rsidR="0032186E" w:rsidRPr="00415A27">
        <w:rPr>
          <w:rFonts w:eastAsia="標楷體"/>
          <w:kern w:val="0"/>
          <w:sz w:val="28"/>
          <w:szCs w:val="22"/>
        </w:rPr>
        <w:t>%</w:t>
      </w:r>
      <w:r w:rsidR="0032186E" w:rsidRPr="00415A27">
        <w:rPr>
          <w:rFonts w:eastAsia="標楷體"/>
          <w:kern w:val="0"/>
          <w:sz w:val="28"/>
          <w:szCs w:val="22"/>
        </w:rPr>
        <w:t>，較上年同月</w:t>
      </w:r>
      <w:r w:rsidR="0032186E" w:rsidRPr="00415A27">
        <w:rPr>
          <w:rFonts w:eastAsia="標楷體" w:hint="eastAsia"/>
          <w:kern w:val="0"/>
          <w:sz w:val="28"/>
          <w:szCs w:val="22"/>
        </w:rPr>
        <w:t>增加</w:t>
      </w:r>
      <w:r w:rsidRPr="00415A27">
        <w:rPr>
          <w:rFonts w:eastAsia="標楷體" w:hint="eastAsia"/>
          <w:kern w:val="0"/>
          <w:sz w:val="28"/>
          <w:szCs w:val="22"/>
        </w:rPr>
        <w:t>53.0</w:t>
      </w:r>
      <w:r w:rsidR="0032186E" w:rsidRPr="00415A27">
        <w:rPr>
          <w:rFonts w:eastAsia="標楷體"/>
          <w:kern w:val="0"/>
          <w:sz w:val="28"/>
          <w:szCs w:val="22"/>
        </w:rPr>
        <w:t>%</w:t>
      </w:r>
      <w:r w:rsidR="0032186E" w:rsidRPr="00415A27">
        <w:rPr>
          <w:rFonts w:eastAsia="標楷體"/>
          <w:kern w:val="0"/>
          <w:sz w:val="28"/>
          <w:szCs w:val="22"/>
        </w:rPr>
        <w:t>；</w:t>
      </w:r>
      <w:r w:rsidRPr="00415A27">
        <w:rPr>
          <w:rFonts w:eastAsia="標楷體" w:hint="eastAsia"/>
          <w:kern w:val="0"/>
          <w:sz w:val="28"/>
          <w:szCs w:val="22"/>
        </w:rPr>
        <w:t>電子零組件</w:t>
      </w:r>
      <w:r w:rsidR="00604C33" w:rsidRPr="00415A27">
        <w:rPr>
          <w:rFonts w:eastAsia="標楷體" w:hint="eastAsia"/>
          <w:kern w:val="0"/>
          <w:sz w:val="28"/>
          <w:szCs w:val="22"/>
        </w:rPr>
        <w:t>35.</w:t>
      </w:r>
      <w:r w:rsidRPr="00415A27">
        <w:rPr>
          <w:rFonts w:eastAsia="標楷體" w:hint="eastAsia"/>
          <w:kern w:val="0"/>
          <w:sz w:val="28"/>
          <w:szCs w:val="22"/>
        </w:rPr>
        <w:t>6</w:t>
      </w:r>
      <w:r w:rsidR="0032186E" w:rsidRPr="00415A27">
        <w:rPr>
          <w:rFonts w:eastAsia="標楷體" w:hint="eastAsia"/>
          <w:kern w:val="0"/>
          <w:sz w:val="28"/>
          <w:szCs w:val="22"/>
        </w:rPr>
        <w:t>億美元，比重</w:t>
      </w:r>
      <w:r w:rsidR="00604C33" w:rsidRPr="00415A27">
        <w:rPr>
          <w:rFonts w:eastAsia="標楷體" w:hint="eastAsia"/>
          <w:kern w:val="0"/>
          <w:sz w:val="28"/>
          <w:szCs w:val="22"/>
        </w:rPr>
        <w:t>16.</w:t>
      </w:r>
      <w:r w:rsidRPr="00415A27">
        <w:rPr>
          <w:rFonts w:eastAsia="標楷體" w:hint="eastAsia"/>
          <w:kern w:val="0"/>
          <w:sz w:val="28"/>
          <w:szCs w:val="22"/>
        </w:rPr>
        <w:t>5</w:t>
      </w:r>
      <w:r w:rsidR="0032186E" w:rsidRPr="00415A27">
        <w:rPr>
          <w:rFonts w:eastAsia="標楷體"/>
          <w:kern w:val="0"/>
          <w:sz w:val="28"/>
          <w:szCs w:val="22"/>
        </w:rPr>
        <w:t>%</w:t>
      </w:r>
      <w:r w:rsidR="0032186E" w:rsidRPr="00415A27">
        <w:rPr>
          <w:rFonts w:eastAsia="標楷體"/>
          <w:kern w:val="0"/>
          <w:sz w:val="28"/>
          <w:szCs w:val="22"/>
        </w:rPr>
        <w:t>，</w:t>
      </w:r>
      <w:r w:rsidR="0032186E" w:rsidRPr="00415A27">
        <w:rPr>
          <w:rFonts w:eastAsia="標楷體" w:hint="eastAsia"/>
          <w:kern w:val="0"/>
          <w:sz w:val="28"/>
          <w:szCs w:val="22"/>
        </w:rPr>
        <w:t>增加</w:t>
      </w:r>
      <w:r w:rsidRPr="00415A27">
        <w:rPr>
          <w:rFonts w:eastAsia="標楷體" w:hint="eastAsia"/>
          <w:kern w:val="0"/>
          <w:sz w:val="28"/>
          <w:szCs w:val="22"/>
        </w:rPr>
        <w:t>20.4</w:t>
      </w:r>
      <w:r w:rsidR="0032186E" w:rsidRPr="00415A27">
        <w:rPr>
          <w:rFonts w:eastAsia="標楷體"/>
          <w:kern w:val="0"/>
          <w:sz w:val="28"/>
          <w:szCs w:val="22"/>
        </w:rPr>
        <w:t>%</w:t>
      </w:r>
      <w:r w:rsidR="0032186E" w:rsidRPr="00415A27">
        <w:rPr>
          <w:rFonts w:eastAsia="標楷體"/>
          <w:kern w:val="0"/>
          <w:sz w:val="28"/>
          <w:szCs w:val="22"/>
        </w:rPr>
        <w:t>；</w:t>
      </w:r>
      <w:r w:rsidRPr="00415A27">
        <w:rPr>
          <w:rFonts w:eastAsia="標楷體" w:hint="eastAsia"/>
          <w:kern w:val="0"/>
          <w:sz w:val="28"/>
          <w:szCs w:val="22"/>
        </w:rPr>
        <w:t>機械</w:t>
      </w:r>
      <w:r w:rsidR="00604C33" w:rsidRPr="00415A27">
        <w:rPr>
          <w:rFonts w:eastAsia="標楷體" w:hint="eastAsia"/>
          <w:kern w:val="0"/>
          <w:sz w:val="28"/>
          <w:szCs w:val="22"/>
        </w:rPr>
        <w:t>25.</w:t>
      </w:r>
      <w:r w:rsidRPr="00415A27">
        <w:rPr>
          <w:rFonts w:eastAsia="標楷體" w:hint="eastAsia"/>
          <w:kern w:val="0"/>
          <w:sz w:val="28"/>
          <w:szCs w:val="22"/>
        </w:rPr>
        <w:t>1</w:t>
      </w:r>
      <w:r w:rsidR="0032186E" w:rsidRPr="00415A27">
        <w:rPr>
          <w:rFonts w:eastAsia="標楷體" w:hint="eastAsia"/>
          <w:kern w:val="0"/>
          <w:sz w:val="28"/>
          <w:szCs w:val="22"/>
        </w:rPr>
        <w:t>億美元，比重</w:t>
      </w:r>
      <w:r w:rsidR="0032186E" w:rsidRPr="00415A27">
        <w:rPr>
          <w:rFonts w:eastAsia="標楷體" w:hint="eastAsia"/>
          <w:kern w:val="0"/>
          <w:sz w:val="28"/>
          <w:szCs w:val="22"/>
        </w:rPr>
        <w:t>11.</w:t>
      </w:r>
      <w:r w:rsidRPr="00415A27">
        <w:rPr>
          <w:rFonts w:eastAsia="標楷體" w:hint="eastAsia"/>
          <w:kern w:val="0"/>
          <w:sz w:val="28"/>
          <w:szCs w:val="22"/>
        </w:rPr>
        <w:t>6</w:t>
      </w:r>
      <w:r w:rsidR="0032186E" w:rsidRPr="00415A27">
        <w:rPr>
          <w:rFonts w:eastAsia="標楷體"/>
          <w:kern w:val="0"/>
          <w:sz w:val="28"/>
          <w:szCs w:val="22"/>
        </w:rPr>
        <w:t>%</w:t>
      </w:r>
      <w:r w:rsidR="0032186E" w:rsidRPr="00415A27">
        <w:rPr>
          <w:rFonts w:eastAsia="標楷體"/>
          <w:kern w:val="0"/>
          <w:sz w:val="28"/>
          <w:szCs w:val="22"/>
        </w:rPr>
        <w:t>，</w:t>
      </w:r>
      <w:r w:rsidR="0032186E" w:rsidRPr="00415A27">
        <w:rPr>
          <w:rFonts w:eastAsia="標楷體" w:hint="eastAsia"/>
          <w:kern w:val="0"/>
          <w:sz w:val="28"/>
          <w:szCs w:val="22"/>
        </w:rPr>
        <w:t>增加</w:t>
      </w:r>
      <w:r w:rsidR="00173578" w:rsidRPr="00415A27">
        <w:rPr>
          <w:rFonts w:eastAsia="標楷體" w:hint="eastAsia"/>
          <w:kern w:val="0"/>
          <w:sz w:val="28"/>
          <w:szCs w:val="22"/>
        </w:rPr>
        <w:t>2</w:t>
      </w:r>
      <w:r w:rsidRPr="00415A27">
        <w:rPr>
          <w:rFonts w:eastAsia="標楷體" w:hint="eastAsia"/>
          <w:kern w:val="0"/>
          <w:sz w:val="28"/>
          <w:szCs w:val="22"/>
        </w:rPr>
        <w:t>8.1</w:t>
      </w:r>
      <w:r w:rsidR="0032186E" w:rsidRPr="00415A27">
        <w:rPr>
          <w:rFonts w:eastAsia="標楷體"/>
          <w:kern w:val="0"/>
          <w:sz w:val="28"/>
          <w:szCs w:val="22"/>
        </w:rPr>
        <w:t>%</w:t>
      </w:r>
      <w:r w:rsidR="0032186E" w:rsidRPr="00415A27">
        <w:rPr>
          <w:rFonts w:eastAsia="標楷體"/>
          <w:kern w:val="0"/>
          <w:sz w:val="28"/>
          <w:szCs w:val="22"/>
        </w:rPr>
        <w:t>。</w:t>
      </w:r>
    </w:p>
    <w:p w:rsidR="0032186E" w:rsidRPr="00415A27" w:rsidRDefault="0032186E" w:rsidP="0032186E">
      <w:pPr>
        <w:snapToGrid w:val="0"/>
        <w:spacing w:before="100" w:beforeAutospacing="1" w:line="400" w:lineRule="exact"/>
        <w:ind w:right="-153"/>
        <w:jc w:val="center"/>
        <w:rPr>
          <w:rFonts w:eastAsia="標楷體"/>
        </w:rPr>
      </w:pPr>
      <w:r w:rsidRPr="00415A27">
        <w:rPr>
          <w:rFonts w:eastAsia="標楷體"/>
          <w:b/>
          <w:bCs/>
          <w:sz w:val="28"/>
        </w:rPr>
        <w:t>表</w:t>
      </w:r>
      <w:r w:rsidRPr="00415A27">
        <w:rPr>
          <w:rFonts w:eastAsia="標楷體"/>
          <w:b/>
          <w:bCs/>
          <w:sz w:val="28"/>
        </w:rPr>
        <w:t>2-4-3</w:t>
      </w:r>
      <w:r w:rsidRPr="00415A27">
        <w:rPr>
          <w:rFonts w:eastAsia="標楷體"/>
          <w:b/>
          <w:bCs/>
          <w:sz w:val="28"/>
        </w:rPr>
        <w:t xml:space="preserve">　　</w:t>
      </w:r>
      <w:r w:rsidRPr="00415A27">
        <w:rPr>
          <w:rFonts w:eastAsia="標楷體"/>
          <w:b/>
          <w:bCs/>
          <w:sz w:val="28"/>
        </w:rPr>
        <w:t>10</w:t>
      </w:r>
      <w:r w:rsidRPr="00415A27">
        <w:rPr>
          <w:rFonts w:eastAsia="標楷體" w:hint="eastAsia"/>
          <w:b/>
          <w:bCs/>
          <w:sz w:val="28"/>
        </w:rPr>
        <w:t>6</w:t>
      </w:r>
      <w:r w:rsidRPr="00415A27">
        <w:rPr>
          <w:rFonts w:eastAsia="標楷體"/>
          <w:b/>
          <w:bCs/>
          <w:sz w:val="28"/>
        </w:rPr>
        <w:t>年</w:t>
      </w:r>
      <w:r w:rsidR="0020174B" w:rsidRPr="00415A27">
        <w:rPr>
          <w:rFonts w:eastAsia="標楷體" w:hint="eastAsia"/>
          <w:b/>
          <w:bCs/>
          <w:sz w:val="28"/>
        </w:rPr>
        <w:t>4</w:t>
      </w:r>
      <w:r w:rsidRPr="00415A27">
        <w:rPr>
          <w:rFonts w:eastAsia="標楷體"/>
          <w:b/>
          <w:bCs/>
          <w:sz w:val="28"/>
        </w:rPr>
        <w:t>月</w:t>
      </w:r>
      <w:r w:rsidRPr="00415A27">
        <w:rPr>
          <w:rFonts w:eastAsia="標楷體" w:hint="eastAsia"/>
          <w:b/>
          <w:bCs/>
          <w:sz w:val="28"/>
        </w:rPr>
        <w:t>主要</w:t>
      </w:r>
      <w:r w:rsidRPr="00415A27">
        <w:rPr>
          <w:rFonts w:eastAsia="標楷體"/>
          <w:b/>
          <w:bCs/>
          <w:sz w:val="28"/>
        </w:rPr>
        <w:t>出進口</w:t>
      </w:r>
      <w:r w:rsidR="00C85569" w:rsidRPr="00415A27">
        <w:rPr>
          <w:rFonts w:eastAsia="標楷體" w:hint="eastAsia"/>
          <w:b/>
          <w:bCs/>
          <w:sz w:val="28"/>
        </w:rPr>
        <w:t>貨品</w:t>
      </w:r>
    </w:p>
    <w:p w:rsidR="0032186E" w:rsidRPr="00415A27" w:rsidRDefault="0032186E" w:rsidP="0032186E">
      <w:pPr>
        <w:snapToGrid w:val="0"/>
        <w:spacing w:line="300" w:lineRule="auto"/>
        <w:ind w:right="-510"/>
        <w:jc w:val="right"/>
        <w:rPr>
          <w:rFonts w:eastAsia="標楷體"/>
        </w:rPr>
      </w:pPr>
      <w:r w:rsidRPr="00415A27">
        <w:rPr>
          <w:rFonts w:eastAsia="標楷體"/>
        </w:rPr>
        <w:t>單位：百萬美元；</w:t>
      </w:r>
      <w:r w:rsidRPr="00415A27">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415A27" w:rsidRPr="00415A27" w:rsidTr="000E7637">
        <w:trPr>
          <w:trHeight w:val="458"/>
        </w:trPr>
        <w:tc>
          <w:tcPr>
            <w:tcW w:w="2030" w:type="dxa"/>
            <w:tcBorders>
              <w:top w:val="single" w:sz="4" w:space="0" w:color="auto"/>
              <w:left w:val="nil"/>
              <w:bottom w:val="single" w:sz="4" w:space="0" w:color="auto"/>
              <w:right w:val="single" w:sz="4" w:space="0" w:color="auto"/>
            </w:tcBorders>
            <w:vAlign w:val="center"/>
          </w:tcPr>
          <w:p w:rsidR="0032186E" w:rsidRPr="00415A27" w:rsidRDefault="0032186E" w:rsidP="000E7637">
            <w:pPr>
              <w:snapToGrid w:val="0"/>
              <w:ind w:left="28"/>
              <w:jc w:val="center"/>
              <w:rPr>
                <w:rFonts w:eastAsia="標楷體"/>
                <w:sz w:val="22"/>
              </w:rPr>
            </w:pPr>
            <w:r w:rsidRPr="00415A27">
              <w:rPr>
                <w:rFonts w:eastAsia="標楷體"/>
                <w:sz w:val="22"/>
              </w:rPr>
              <w:t>出口</w:t>
            </w:r>
          </w:p>
        </w:tc>
        <w:tc>
          <w:tcPr>
            <w:tcW w:w="1080" w:type="dxa"/>
            <w:tcBorders>
              <w:top w:val="single" w:sz="4" w:space="0" w:color="auto"/>
              <w:left w:val="single" w:sz="4" w:space="0" w:color="auto"/>
              <w:bottom w:val="single" w:sz="4" w:space="0" w:color="auto"/>
              <w:right w:val="single" w:sz="4" w:space="0" w:color="auto"/>
            </w:tcBorders>
            <w:vAlign w:val="center"/>
          </w:tcPr>
          <w:p w:rsidR="0032186E" w:rsidRPr="00415A27" w:rsidRDefault="0032186E" w:rsidP="000E7637">
            <w:pPr>
              <w:snapToGrid w:val="0"/>
              <w:ind w:left="28"/>
              <w:jc w:val="center"/>
              <w:rPr>
                <w:rFonts w:eastAsia="標楷體"/>
                <w:sz w:val="22"/>
              </w:rPr>
            </w:pPr>
            <w:r w:rsidRPr="00415A27">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32186E" w:rsidRPr="00415A27" w:rsidRDefault="0032186E" w:rsidP="000E7637">
            <w:pPr>
              <w:snapToGrid w:val="0"/>
              <w:ind w:left="28"/>
              <w:jc w:val="center"/>
              <w:rPr>
                <w:rFonts w:eastAsia="標楷體"/>
                <w:sz w:val="22"/>
              </w:rPr>
            </w:pPr>
            <w:r w:rsidRPr="00415A27">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32186E" w:rsidRPr="00415A27" w:rsidRDefault="0032186E" w:rsidP="000E7637">
            <w:pPr>
              <w:snapToGrid w:val="0"/>
              <w:ind w:left="28"/>
              <w:jc w:val="center"/>
              <w:rPr>
                <w:rFonts w:eastAsia="標楷體"/>
                <w:sz w:val="22"/>
              </w:rPr>
            </w:pPr>
            <w:r w:rsidRPr="00415A27">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32186E" w:rsidRPr="00415A27" w:rsidRDefault="0032186E" w:rsidP="000E7637">
            <w:pPr>
              <w:snapToGrid w:val="0"/>
              <w:ind w:left="28"/>
              <w:jc w:val="center"/>
              <w:rPr>
                <w:rFonts w:eastAsia="標楷體"/>
                <w:sz w:val="22"/>
              </w:rPr>
            </w:pPr>
            <w:r w:rsidRPr="00415A27">
              <w:rPr>
                <w:rFonts w:eastAsia="標楷體"/>
                <w:sz w:val="22"/>
              </w:rPr>
              <w:t>進口</w:t>
            </w:r>
          </w:p>
        </w:tc>
        <w:tc>
          <w:tcPr>
            <w:tcW w:w="1071" w:type="dxa"/>
            <w:tcBorders>
              <w:top w:val="single" w:sz="4" w:space="0" w:color="auto"/>
              <w:left w:val="single" w:sz="4" w:space="0" w:color="auto"/>
              <w:bottom w:val="single" w:sz="4" w:space="0" w:color="auto"/>
              <w:right w:val="single" w:sz="4" w:space="0" w:color="auto"/>
            </w:tcBorders>
            <w:vAlign w:val="center"/>
          </w:tcPr>
          <w:p w:rsidR="0032186E" w:rsidRPr="00415A27" w:rsidRDefault="0032186E" w:rsidP="000E7637">
            <w:pPr>
              <w:snapToGrid w:val="0"/>
              <w:ind w:left="28"/>
              <w:jc w:val="center"/>
              <w:rPr>
                <w:rFonts w:eastAsia="標楷體"/>
                <w:sz w:val="22"/>
              </w:rPr>
            </w:pPr>
            <w:r w:rsidRPr="00415A27">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32186E" w:rsidRPr="00415A27" w:rsidRDefault="0032186E" w:rsidP="000E7637">
            <w:pPr>
              <w:snapToGrid w:val="0"/>
              <w:ind w:left="28"/>
              <w:jc w:val="center"/>
              <w:rPr>
                <w:rFonts w:eastAsia="標楷體"/>
                <w:sz w:val="22"/>
              </w:rPr>
            </w:pPr>
            <w:r w:rsidRPr="00415A27">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32186E" w:rsidRPr="00415A27" w:rsidRDefault="0032186E" w:rsidP="000E7637">
            <w:pPr>
              <w:snapToGrid w:val="0"/>
              <w:ind w:left="28"/>
              <w:jc w:val="center"/>
              <w:rPr>
                <w:rFonts w:eastAsia="標楷體"/>
                <w:sz w:val="22"/>
              </w:rPr>
            </w:pPr>
            <w:r w:rsidRPr="00415A27">
              <w:rPr>
                <w:rFonts w:eastAsia="標楷體"/>
                <w:sz w:val="22"/>
              </w:rPr>
              <w:t>年增率</w:t>
            </w:r>
          </w:p>
        </w:tc>
      </w:tr>
      <w:tr w:rsidR="00415A27" w:rsidRPr="00415A27" w:rsidTr="000E7637">
        <w:trPr>
          <w:trHeight w:val="580"/>
        </w:trPr>
        <w:tc>
          <w:tcPr>
            <w:tcW w:w="2030" w:type="dxa"/>
            <w:tcBorders>
              <w:top w:val="single" w:sz="4" w:space="0" w:color="auto"/>
              <w:left w:val="nil"/>
              <w:bottom w:val="nil"/>
              <w:right w:val="single" w:sz="4" w:space="0" w:color="auto"/>
            </w:tcBorders>
            <w:vAlign w:val="center"/>
          </w:tcPr>
          <w:p w:rsidR="0032186E" w:rsidRPr="00415A27" w:rsidRDefault="0032186E" w:rsidP="000E7637">
            <w:pPr>
              <w:topLinePunct/>
              <w:jc w:val="both"/>
              <w:rPr>
                <w:rFonts w:eastAsia="標楷體"/>
                <w:bCs/>
                <w:szCs w:val="20"/>
              </w:rPr>
            </w:pPr>
            <w:r w:rsidRPr="00415A27">
              <w:rPr>
                <w:rFonts w:eastAsia="標楷體"/>
                <w:bCs/>
                <w:szCs w:val="20"/>
              </w:rPr>
              <w:t>電子</w:t>
            </w:r>
            <w:r w:rsidRPr="00415A27">
              <w:rPr>
                <w:rFonts w:eastAsia="標楷體" w:hint="eastAsia"/>
                <w:bCs/>
                <w:szCs w:val="20"/>
              </w:rPr>
              <w:t>零組件</w:t>
            </w:r>
          </w:p>
        </w:tc>
        <w:tc>
          <w:tcPr>
            <w:tcW w:w="1080" w:type="dxa"/>
            <w:tcBorders>
              <w:top w:val="single" w:sz="4" w:space="0" w:color="auto"/>
              <w:left w:val="single" w:sz="4" w:space="0" w:color="auto"/>
              <w:bottom w:val="nil"/>
              <w:right w:val="nil"/>
            </w:tcBorders>
            <w:vAlign w:val="center"/>
          </w:tcPr>
          <w:p w:rsidR="0032186E" w:rsidRPr="00415A27" w:rsidRDefault="0020174B" w:rsidP="000E7637">
            <w:pPr>
              <w:jc w:val="center"/>
              <w:rPr>
                <w:rFonts w:eastAsia="細明體"/>
              </w:rPr>
            </w:pPr>
            <w:r w:rsidRPr="00415A27">
              <w:rPr>
                <w:rFonts w:eastAsia="細明體" w:hint="eastAsia"/>
              </w:rPr>
              <w:t>7,625</w:t>
            </w:r>
          </w:p>
        </w:tc>
        <w:tc>
          <w:tcPr>
            <w:tcW w:w="784" w:type="dxa"/>
            <w:tcBorders>
              <w:top w:val="single" w:sz="4" w:space="0" w:color="auto"/>
              <w:left w:val="single" w:sz="4" w:space="0" w:color="auto"/>
              <w:bottom w:val="nil"/>
              <w:right w:val="single" w:sz="4" w:space="0" w:color="auto"/>
            </w:tcBorders>
            <w:vAlign w:val="center"/>
          </w:tcPr>
          <w:p w:rsidR="0032186E" w:rsidRPr="00415A27" w:rsidRDefault="0020174B" w:rsidP="000E7637">
            <w:pPr>
              <w:jc w:val="center"/>
              <w:rPr>
                <w:rFonts w:eastAsia="細明體"/>
              </w:rPr>
            </w:pPr>
            <w:r w:rsidRPr="00415A27">
              <w:rPr>
                <w:rFonts w:eastAsia="細明體" w:hint="eastAsia"/>
              </w:rPr>
              <w:t>31.4</w:t>
            </w:r>
          </w:p>
        </w:tc>
        <w:tc>
          <w:tcPr>
            <w:tcW w:w="855" w:type="dxa"/>
            <w:tcBorders>
              <w:top w:val="single" w:sz="4" w:space="0" w:color="auto"/>
              <w:left w:val="nil"/>
              <w:bottom w:val="nil"/>
              <w:right w:val="double" w:sz="4" w:space="0" w:color="auto"/>
            </w:tcBorders>
            <w:vAlign w:val="center"/>
          </w:tcPr>
          <w:p w:rsidR="0032186E" w:rsidRPr="00415A27" w:rsidRDefault="0020174B" w:rsidP="000E7637">
            <w:pPr>
              <w:jc w:val="center"/>
              <w:rPr>
                <w:rFonts w:eastAsia="細明體"/>
              </w:rPr>
            </w:pPr>
            <w:r w:rsidRPr="00415A27">
              <w:rPr>
                <w:rFonts w:eastAsia="細明體" w:hint="eastAsia"/>
              </w:rPr>
              <w:t>10.7</w:t>
            </w:r>
          </w:p>
        </w:tc>
        <w:tc>
          <w:tcPr>
            <w:tcW w:w="2141" w:type="dxa"/>
            <w:tcBorders>
              <w:top w:val="single" w:sz="4" w:space="0" w:color="auto"/>
              <w:left w:val="double" w:sz="4" w:space="0" w:color="auto"/>
              <w:bottom w:val="nil"/>
              <w:right w:val="single" w:sz="4" w:space="0" w:color="auto"/>
            </w:tcBorders>
            <w:vAlign w:val="center"/>
          </w:tcPr>
          <w:p w:rsidR="0032186E" w:rsidRPr="00415A27" w:rsidRDefault="009C13F0" w:rsidP="009C13F0">
            <w:pPr>
              <w:topLinePunct/>
              <w:rPr>
                <w:rFonts w:eastAsia="標楷體"/>
                <w:bCs/>
                <w:kern w:val="0"/>
                <w:szCs w:val="20"/>
              </w:rPr>
            </w:pPr>
            <w:r w:rsidRPr="00415A27">
              <w:rPr>
                <w:rFonts w:eastAsia="標楷體"/>
                <w:bCs/>
                <w:szCs w:val="20"/>
              </w:rPr>
              <w:t>礦產品</w:t>
            </w:r>
          </w:p>
        </w:tc>
        <w:tc>
          <w:tcPr>
            <w:tcW w:w="1071" w:type="dxa"/>
            <w:tcBorders>
              <w:top w:val="single" w:sz="4" w:space="0" w:color="auto"/>
              <w:left w:val="single" w:sz="4" w:space="0" w:color="auto"/>
              <w:bottom w:val="nil"/>
              <w:right w:val="nil"/>
            </w:tcBorders>
            <w:vAlign w:val="center"/>
          </w:tcPr>
          <w:p w:rsidR="0032186E" w:rsidRPr="00415A27" w:rsidRDefault="00E64E2B" w:rsidP="009C13F0">
            <w:pPr>
              <w:jc w:val="center"/>
              <w:rPr>
                <w:rFonts w:eastAsia="細明體"/>
              </w:rPr>
            </w:pPr>
            <w:r w:rsidRPr="00415A27">
              <w:rPr>
                <w:rFonts w:eastAsia="細明體" w:hint="eastAsia"/>
              </w:rPr>
              <w:t>4,</w:t>
            </w:r>
            <w:r w:rsidR="009C13F0" w:rsidRPr="00415A27">
              <w:rPr>
                <w:rFonts w:eastAsia="細明體" w:hint="eastAsia"/>
              </w:rPr>
              <w:t>207</w:t>
            </w:r>
          </w:p>
        </w:tc>
        <w:tc>
          <w:tcPr>
            <w:tcW w:w="730" w:type="dxa"/>
            <w:tcBorders>
              <w:top w:val="single" w:sz="4" w:space="0" w:color="auto"/>
              <w:left w:val="single" w:sz="4" w:space="0" w:color="auto"/>
              <w:bottom w:val="nil"/>
              <w:right w:val="single" w:sz="4" w:space="0" w:color="auto"/>
            </w:tcBorders>
            <w:vAlign w:val="center"/>
          </w:tcPr>
          <w:p w:rsidR="0032186E" w:rsidRPr="00415A27" w:rsidRDefault="00E64E2B" w:rsidP="009C13F0">
            <w:pPr>
              <w:jc w:val="center"/>
              <w:rPr>
                <w:rFonts w:eastAsia="細明體"/>
              </w:rPr>
            </w:pPr>
            <w:r w:rsidRPr="00415A27">
              <w:rPr>
                <w:rFonts w:eastAsia="細明體" w:hint="eastAsia"/>
              </w:rPr>
              <w:t>1</w:t>
            </w:r>
            <w:r w:rsidR="009C13F0" w:rsidRPr="00415A27">
              <w:rPr>
                <w:rFonts w:eastAsia="細明體" w:hint="eastAsia"/>
              </w:rPr>
              <w:t>9.5</w:t>
            </w:r>
          </w:p>
        </w:tc>
        <w:tc>
          <w:tcPr>
            <w:tcW w:w="807" w:type="dxa"/>
            <w:tcBorders>
              <w:top w:val="single" w:sz="4" w:space="0" w:color="auto"/>
              <w:left w:val="nil"/>
              <w:bottom w:val="nil"/>
              <w:right w:val="nil"/>
            </w:tcBorders>
            <w:vAlign w:val="center"/>
          </w:tcPr>
          <w:p w:rsidR="0032186E" w:rsidRPr="00415A27" w:rsidRDefault="009C13F0" w:rsidP="000E7637">
            <w:pPr>
              <w:jc w:val="center"/>
              <w:rPr>
                <w:rFonts w:eastAsia="細明體"/>
              </w:rPr>
            </w:pPr>
            <w:r w:rsidRPr="00415A27">
              <w:rPr>
                <w:rFonts w:eastAsia="細明體" w:hint="eastAsia"/>
              </w:rPr>
              <w:t>53.0</w:t>
            </w:r>
          </w:p>
        </w:tc>
      </w:tr>
      <w:tr w:rsidR="00415A27" w:rsidRPr="00415A27" w:rsidTr="000E7637">
        <w:trPr>
          <w:trHeight w:val="580"/>
        </w:trPr>
        <w:tc>
          <w:tcPr>
            <w:tcW w:w="2030" w:type="dxa"/>
            <w:tcBorders>
              <w:top w:val="nil"/>
              <w:left w:val="nil"/>
              <w:bottom w:val="nil"/>
              <w:right w:val="single" w:sz="4" w:space="0" w:color="auto"/>
            </w:tcBorders>
            <w:vAlign w:val="center"/>
          </w:tcPr>
          <w:p w:rsidR="00E64E2B" w:rsidRPr="00415A27" w:rsidRDefault="00E64E2B" w:rsidP="000E7637">
            <w:pPr>
              <w:topLinePunct/>
              <w:jc w:val="both"/>
              <w:rPr>
                <w:rFonts w:eastAsia="標楷體"/>
                <w:bCs/>
                <w:szCs w:val="20"/>
              </w:rPr>
            </w:pPr>
            <w:r w:rsidRPr="00415A27">
              <w:rPr>
                <w:rFonts w:eastAsia="標楷體" w:hint="eastAsia"/>
                <w:bCs/>
                <w:szCs w:val="20"/>
              </w:rPr>
              <w:t>資通與視聽產品</w:t>
            </w:r>
          </w:p>
        </w:tc>
        <w:tc>
          <w:tcPr>
            <w:tcW w:w="1080" w:type="dxa"/>
            <w:tcBorders>
              <w:top w:val="nil"/>
              <w:left w:val="single" w:sz="4" w:space="0" w:color="auto"/>
              <w:bottom w:val="nil"/>
              <w:right w:val="nil"/>
            </w:tcBorders>
            <w:vAlign w:val="center"/>
          </w:tcPr>
          <w:p w:rsidR="00E64E2B" w:rsidRPr="00415A27" w:rsidRDefault="00E64E2B" w:rsidP="0020174B">
            <w:pPr>
              <w:jc w:val="center"/>
              <w:rPr>
                <w:rFonts w:eastAsia="細明體"/>
              </w:rPr>
            </w:pPr>
            <w:r w:rsidRPr="00415A27">
              <w:rPr>
                <w:rFonts w:eastAsia="細明體" w:hint="eastAsia"/>
              </w:rPr>
              <w:t>2,</w:t>
            </w:r>
            <w:r w:rsidR="0020174B" w:rsidRPr="00415A27">
              <w:rPr>
                <w:rFonts w:eastAsia="細明體" w:hint="eastAsia"/>
              </w:rPr>
              <w:t>684</w:t>
            </w:r>
          </w:p>
        </w:tc>
        <w:tc>
          <w:tcPr>
            <w:tcW w:w="784" w:type="dxa"/>
            <w:tcBorders>
              <w:top w:val="nil"/>
              <w:left w:val="single" w:sz="4" w:space="0" w:color="auto"/>
              <w:bottom w:val="nil"/>
              <w:right w:val="single" w:sz="4" w:space="0" w:color="auto"/>
            </w:tcBorders>
            <w:vAlign w:val="center"/>
          </w:tcPr>
          <w:p w:rsidR="00E64E2B" w:rsidRPr="00415A27" w:rsidRDefault="00E64E2B" w:rsidP="0020174B">
            <w:pPr>
              <w:jc w:val="center"/>
              <w:rPr>
                <w:rFonts w:eastAsia="細明體"/>
              </w:rPr>
            </w:pPr>
            <w:r w:rsidRPr="00415A27">
              <w:rPr>
                <w:rFonts w:eastAsia="細明體" w:hint="eastAsia"/>
              </w:rPr>
              <w:t>1</w:t>
            </w:r>
            <w:r w:rsidR="0020174B" w:rsidRPr="00415A27">
              <w:rPr>
                <w:rFonts w:eastAsia="細明體" w:hint="eastAsia"/>
              </w:rPr>
              <w:t>1.0</w:t>
            </w:r>
          </w:p>
        </w:tc>
        <w:tc>
          <w:tcPr>
            <w:tcW w:w="855" w:type="dxa"/>
            <w:tcBorders>
              <w:top w:val="nil"/>
              <w:left w:val="nil"/>
              <w:bottom w:val="nil"/>
              <w:right w:val="double" w:sz="4" w:space="0" w:color="auto"/>
            </w:tcBorders>
            <w:vAlign w:val="center"/>
          </w:tcPr>
          <w:p w:rsidR="00E64E2B" w:rsidRPr="00415A27" w:rsidRDefault="0020174B" w:rsidP="000E7637">
            <w:pPr>
              <w:jc w:val="center"/>
              <w:rPr>
                <w:rFonts w:eastAsia="細明體"/>
              </w:rPr>
            </w:pPr>
            <w:r w:rsidRPr="00415A27">
              <w:rPr>
                <w:rFonts w:eastAsia="細明體" w:hint="eastAsia"/>
              </w:rPr>
              <w:t>12.7</w:t>
            </w:r>
          </w:p>
        </w:tc>
        <w:tc>
          <w:tcPr>
            <w:tcW w:w="2141" w:type="dxa"/>
            <w:tcBorders>
              <w:top w:val="nil"/>
              <w:left w:val="double" w:sz="4" w:space="0" w:color="auto"/>
              <w:bottom w:val="nil"/>
              <w:right w:val="single" w:sz="4" w:space="0" w:color="auto"/>
            </w:tcBorders>
            <w:vAlign w:val="center"/>
          </w:tcPr>
          <w:p w:rsidR="00E64E2B" w:rsidRPr="00415A27" w:rsidRDefault="009C13F0" w:rsidP="000E7637">
            <w:pPr>
              <w:topLinePunct/>
              <w:rPr>
                <w:rFonts w:eastAsia="標楷體"/>
                <w:bCs/>
                <w:szCs w:val="20"/>
              </w:rPr>
            </w:pPr>
            <w:r w:rsidRPr="00415A27">
              <w:rPr>
                <w:rFonts w:eastAsia="標楷體"/>
                <w:bCs/>
                <w:szCs w:val="20"/>
              </w:rPr>
              <w:t>電子</w:t>
            </w:r>
            <w:r w:rsidRPr="00415A27">
              <w:rPr>
                <w:rFonts w:eastAsia="標楷體" w:hint="eastAsia"/>
                <w:bCs/>
                <w:szCs w:val="20"/>
              </w:rPr>
              <w:t>零組件</w:t>
            </w:r>
          </w:p>
        </w:tc>
        <w:tc>
          <w:tcPr>
            <w:tcW w:w="1071" w:type="dxa"/>
            <w:tcBorders>
              <w:top w:val="nil"/>
              <w:left w:val="single" w:sz="4" w:space="0" w:color="auto"/>
              <w:bottom w:val="nil"/>
              <w:right w:val="nil"/>
            </w:tcBorders>
            <w:vAlign w:val="center"/>
          </w:tcPr>
          <w:p w:rsidR="00E64E2B" w:rsidRPr="00415A27" w:rsidRDefault="00E64E2B" w:rsidP="009C13F0">
            <w:pPr>
              <w:jc w:val="center"/>
              <w:rPr>
                <w:rFonts w:eastAsia="細明體"/>
              </w:rPr>
            </w:pPr>
            <w:r w:rsidRPr="00415A27">
              <w:rPr>
                <w:rFonts w:eastAsia="細明體" w:hint="eastAsia"/>
              </w:rPr>
              <w:t>3,5</w:t>
            </w:r>
            <w:r w:rsidR="009C13F0" w:rsidRPr="00415A27">
              <w:rPr>
                <w:rFonts w:eastAsia="細明體" w:hint="eastAsia"/>
              </w:rPr>
              <w:t>63</w:t>
            </w:r>
          </w:p>
        </w:tc>
        <w:tc>
          <w:tcPr>
            <w:tcW w:w="730" w:type="dxa"/>
            <w:tcBorders>
              <w:top w:val="nil"/>
              <w:left w:val="single" w:sz="4" w:space="0" w:color="auto"/>
              <w:bottom w:val="nil"/>
              <w:right w:val="single" w:sz="4" w:space="0" w:color="auto"/>
            </w:tcBorders>
            <w:vAlign w:val="center"/>
          </w:tcPr>
          <w:p w:rsidR="00E64E2B" w:rsidRPr="00415A27" w:rsidRDefault="00E64E2B" w:rsidP="00893DFE">
            <w:pPr>
              <w:jc w:val="center"/>
              <w:rPr>
                <w:rFonts w:eastAsia="細明體"/>
              </w:rPr>
            </w:pPr>
            <w:r w:rsidRPr="00415A27">
              <w:rPr>
                <w:rFonts w:eastAsia="細明體" w:hint="eastAsia"/>
              </w:rPr>
              <w:t>16.</w:t>
            </w:r>
            <w:r w:rsidR="009C13F0" w:rsidRPr="00415A27">
              <w:rPr>
                <w:rFonts w:eastAsia="細明體" w:hint="eastAsia"/>
              </w:rPr>
              <w:t>5</w:t>
            </w:r>
          </w:p>
        </w:tc>
        <w:tc>
          <w:tcPr>
            <w:tcW w:w="807" w:type="dxa"/>
            <w:tcBorders>
              <w:top w:val="nil"/>
              <w:left w:val="nil"/>
              <w:bottom w:val="nil"/>
              <w:right w:val="nil"/>
            </w:tcBorders>
            <w:vAlign w:val="center"/>
          </w:tcPr>
          <w:p w:rsidR="00E64E2B" w:rsidRPr="00415A27" w:rsidRDefault="009C13F0" w:rsidP="00893DFE">
            <w:pPr>
              <w:jc w:val="center"/>
              <w:rPr>
                <w:rFonts w:eastAsia="細明體"/>
              </w:rPr>
            </w:pPr>
            <w:r w:rsidRPr="00415A27">
              <w:rPr>
                <w:rFonts w:eastAsia="細明體" w:hint="eastAsia"/>
              </w:rPr>
              <w:t>20.4</w:t>
            </w:r>
          </w:p>
        </w:tc>
      </w:tr>
      <w:tr w:rsidR="00415A27" w:rsidRPr="00415A27" w:rsidTr="000E7637">
        <w:trPr>
          <w:trHeight w:val="580"/>
        </w:trPr>
        <w:tc>
          <w:tcPr>
            <w:tcW w:w="2030" w:type="dxa"/>
            <w:tcBorders>
              <w:top w:val="nil"/>
              <w:left w:val="nil"/>
              <w:bottom w:val="nil"/>
              <w:right w:val="single" w:sz="4" w:space="0" w:color="auto"/>
            </w:tcBorders>
            <w:vAlign w:val="center"/>
          </w:tcPr>
          <w:p w:rsidR="0032186E" w:rsidRPr="00415A27" w:rsidRDefault="0032186E" w:rsidP="000E7637">
            <w:pPr>
              <w:topLinePunct/>
              <w:jc w:val="both"/>
              <w:rPr>
                <w:rFonts w:eastAsia="標楷體"/>
                <w:bCs/>
                <w:szCs w:val="20"/>
              </w:rPr>
            </w:pPr>
            <w:r w:rsidRPr="00415A27">
              <w:rPr>
                <w:rFonts w:eastAsia="標楷體"/>
                <w:bCs/>
                <w:szCs w:val="20"/>
              </w:rPr>
              <w:t>基本金屬及其製品</w:t>
            </w:r>
          </w:p>
        </w:tc>
        <w:tc>
          <w:tcPr>
            <w:tcW w:w="1080" w:type="dxa"/>
            <w:tcBorders>
              <w:top w:val="nil"/>
              <w:left w:val="single" w:sz="4" w:space="0" w:color="auto"/>
              <w:bottom w:val="nil"/>
              <w:right w:val="nil"/>
            </w:tcBorders>
            <w:vAlign w:val="center"/>
          </w:tcPr>
          <w:p w:rsidR="0032186E" w:rsidRPr="00415A27" w:rsidRDefault="001B4970" w:rsidP="0020174B">
            <w:pPr>
              <w:jc w:val="center"/>
              <w:rPr>
                <w:rFonts w:eastAsia="細明體"/>
              </w:rPr>
            </w:pPr>
            <w:r w:rsidRPr="00415A27">
              <w:rPr>
                <w:rFonts w:eastAsia="細明體" w:hint="eastAsia"/>
              </w:rPr>
              <w:t>2,</w:t>
            </w:r>
            <w:r w:rsidR="0020174B" w:rsidRPr="00415A27">
              <w:rPr>
                <w:rFonts w:eastAsia="細明體" w:hint="eastAsia"/>
              </w:rPr>
              <w:t>275</w:t>
            </w:r>
          </w:p>
        </w:tc>
        <w:tc>
          <w:tcPr>
            <w:tcW w:w="784" w:type="dxa"/>
            <w:tcBorders>
              <w:top w:val="nil"/>
              <w:left w:val="single" w:sz="4" w:space="0" w:color="auto"/>
              <w:bottom w:val="nil"/>
              <w:right w:val="single" w:sz="4" w:space="0" w:color="auto"/>
            </w:tcBorders>
            <w:vAlign w:val="center"/>
          </w:tcPr>
          <w:p w:rsidR="0032186E" w:rsidRPr="00415A27" w:rsidRDefault="001B4970" w:rsidP="000E7637">
            <w:pPr>
              <w:jc w:val="center"/>
              <w:rPr>
                <w:rFonts w:eastAsia="細明體"/>
              </w:rPr>
            </w:pPr>
            <w:r w:rsidRPr="00415A27">
              <w:rPr>
                <w:rFonts w:eastAsia="細明體" w:hint="eastAsia"/>
              </w:rPr>
              <w:t>9.</w:t>
            </w:r>
            <w:r w:rsidR="0020174B" w:rsidRPr="00415A27">
              <w:rPr>
                <w:rFonts w:eastAsia="細明體" w:hint="eastAsia"/>
              </w:rPr>
              <w:t>4</w:t>
            </w:r>
          </w:p>
        </w:tc>
        <w:tc>
          <w:tcPr>
            <w:tcW w:w="855" w:type="dxa"/>
            <w:tcBorders>
              <w:top w:val="nil"/>
              <w:left w:val="nil"/>
              <w:bottom w:val="nil"/>
              <w:right w:val="double" w:sz="4" w:space="0" w:color="auto"/>
            </w:tcBorders>
            <w:vAlign w:val="center"/>
          </w:tcPr>
          <w:p w:rsidR="0032186E" w:rsidRPr="00415A27" w:rsidRDefault="0020174B" w:rsidP="000E7637">
            <w:pPr>
              <w:jc w:val="center"/>
              <w:rPr>
                <w:rFonts w:eastAsia="細明體"/>
              </w:rPr>
            </w:pPr>
            <w:r w:rsidRPr="00415A27">
              <w:rPr>
                <w:rFonts w:eastAsia="細明體" w:hint="eastAsia"/>
              </w:rPr>
              <w:t>19.2</w:t>
            </w:r>
          </w:p>
        </w:tc>
        <w:tc>
          <w:tcPr>
            <w:tcW w:w="2141" w:type="dxa"/>
            <w:tcBorders>
              <w:top w:val="nil"/>
              <w:left w:val="double" w:sz="4" w:space="0" w:color="auto"/>
              <w:bottom w:val="nil"/>
              <w:right w:val="single" w:sz="4" w:space="0" w:color="auto"/>
            </w:tcBorders>
            <w:vAlign w:val="center"/>
          </w:tcPr>
          <w:p w:rsidR="0032186E" w:rsidRPr="00415A27" w:rsidRDefault="009C13F0" w:rsidP="009C13F0">
            <w:pPr>
              <w:topLinePunct/>
              <w:rPr>
                <w:rFonts w:eastAsia="標楷體"/>
                <w:bCs/>
                <w:szCs w:val="20"/>
              </w:rPr>
            </w:pPr>
            <w:r w:rsidRPr="00415A27">
              <w:rPr>
                <w:rFonts w:eastAsia="標楷體"/>
                <w:bCs/>
                <w:szCs w:val="20"/>
              </w:rPr>
              <w:t>機械</w:t>
            </w:r>
          </w:p>
        </w:tc>
        <w:tc>
          <w:tcPr>
            <w:tcW w:w="1071" w:type="dxa"/>
            <w:tcBorders>
              <w:top w:val="nil"/>
              <w:left w:val="single" w:sz="4" w:space="0" w:color="auto"/>
              <w:bottom w:val="nil"/>
              <w:right w:val="nil"/>
            </w:tcBorders>
            <w:vAlign w:val="center"/>
          </w:tcPr>
          <w:p w:rsidR="0032186E" w:rsidRPr="00415A27" w:rsidRDefault="00E64E2B" w:rsidP="009C13F0">
            <w:pPr>
              <w:jc w:val="center"/>
              <w:rPr>
                <w:rFonts w:eastAsia="細明體"/>
              </w:rPr>
            </w:pPr>
            <w:r w:rsidRPr="00415A27">
              <w:rPr>
                <w:rFonts w:eastAsia="細明體" w:hint="eastAsia"/>
              </w:rPr>
              <w:t>2,5</w:t>
            </w:r>
            <w:r w:rsidR="009C13F0" w:rsidRPr="00415A27">
              <w:rPr>
                <w:rFonts w:eastAsia="細明體" w:hint="eastAsia"/>
              </w:rPr>
              <w:t>05</w:t>
            </w:r>
          </w:p>
        </w:tc>
        <w:tc>
          <w:tcPr>
            <w:tcW w:w="730" w:type="dxa"/>
            <w:tcBorders>
              <w:top w:val="nil"/>
              <w:left w:val="single" w:sz="4" w:space="0" w:color="auto"/>
              <w:bottom w:val="nil"/>
              <w:right w:val="single" w:sz="4" w:space="0" w:color="auto"/>
            </w:tcBorders>
            <w:vAlign w:val="center"/>
          </w:tcPr>
          <w:p w:rsidR="0032186E" w:rsidRPr="00415A27" w:rsidRDefault="00E64E2B" w:rsidP="000E7637">
            <w:pPr>
              <w:jc w:val="center"/>
              <w:rPr>
                <w:rFonts w:eastAsia="細明體"/>
              </w:rPr>
            </w:pPr>
            <w:r w:rsidRPr="00415A27">
              <w:rPr>
                <w:rFonts w:eastAsia="細明體" w:hint="eastAsia"/>
              </w:rPr>
              <w:t>11.</w:t>
            </w:r>
            <w:r w:rsidR="009C13F0" w:rsidRPr="00415A27">
              <w:rPr>
                <w:rFonts w:eastAsia="細明體" w:hint="eastAsia"/>
              </w:rPr>
              <w:t>6</w:t>
            </w:r>
          </w:p>
        </w:tc>
        <w:tc>
          <w:tcPr>
            <w:tcW w:w="807" w:type="dxa"/>
            <w:tcBorders>
              <w:top w:val="nil"/>
              <w:left w:val="nil"/>
              <w:bottom w:val="nil"/>
              <w:right w:val="nil"/>
            </w:tcBorders>
            <w:vAlign w:val="center"/>
          </w:tcPr>
          <w:p w:rsidR="0032186E" w:rsidRPr="00415A27" w:rsidRDefault="00E64E2B" w:rsidP="009C13F0">
            <w:pPr>
              <w:jc w:val="center"/>
              <w:rPr>
                <w:rFonts w:eastAsia="細明體"/>
              </w:rPr>
            </w:pPr>
            <w:r w:rsidRPr="00415A27">
              <w:rPr>
                <w:rFonts w:eastAsia="細明體" w:hint="eastAsia"/>
              </w:rPr>
              <w:t>2</w:t>
            </w:r>
            <w:r w:rsidR="009C13F0" w:rsidRPr="00415A27">
              <w:rPr>
                <w:rFonts w:eastAsia="細明體" w:hint="eastAsia"/>
              </w:rPr>
              <w:t>8.1</w:t>
            </w:r>
          </w:p>
        </w:tc>
      </w:tr>
      <w:tr w:rsidR="00415A27" w:rsidRPr="00415A27" w:rsidTr="000E7637">
        <w:trPr>
          <w:trHeight w:val="580"/>
        </w:trPr>
        <w:tc>
          <w:tcPr>
            <w:tcW w:w="2030" w:type="dxa"/>
            <w:tcBorders>
              <w:top w:val="nil"/>
              <w:left w:val="nil"/>
              <w:bottom w:val="nil"/>
              <w:right w:val="single" w:sz="4" w:space="0" w:color="auto"/>
            </w:tcBorders>
            <w:vAlign w:val="center"/>
          </w:tcPr>
          <w:p w:rsidR="0032186E" w:rsidRPr="00415A27" w:rsidRDefault="00EE4A90" w:rsidP="00EE4A90">
            <w:pPr>
              <w:topLinePunct/>
              <w:jc w:val="both"/>
              <w:rPr>
                <w:rFonts w:eastAsia="標楷體"/>
                <w:bCs/>
                <w:szCs w:val="20"/>
              </w:rPr>
            </w:pPr>
            <w:r w:rsidRPr="00415A27">
              <w:rPr>
                <w:rFonts w:eastAsia="標楷體"/>
                <w:bCs/>
                <w:szCs w:val="20"/>
              </w:rPr>
              <w:t>機械</w:t>
            </w:r>
          </w:p>
        </w:tc>
        <w:tc>
          <w:tcPr>
            <w:tcW w:w="1080" w:type="dxa"/>
            <w:tcBorders>
              <w:top w:val="nil"/>
              <w:left w:val="single" w:sz="4" w:space="0" w:color="auto"/>
              <w:bottom w:val="nil"/>
              <w:right w:val="nil"/>
            </w:tcBorders>
            <w:vAlign w:val="center"/>
          </w:tcPr>
          <w:p w:rsidR="0032186E" w:rsidRPr="00415A27" w:rsidRDefault="0020174B" w:rsidP="000E7637">
            <w:pPr>
              <w:jc w:val="center"/>
              <w:rPr>
                <w:rFonts w:eastAsia="細明體"/>
              </w:rPr>
            </w:pPr>
            <w:r w:rsidRPr="00415A27">
              <w:rPr>
                <w:rFonts w:eastAsia="細明體" w:hint="eastAsia"/>
              </w:rPr>
              <w:t>2,121</w:t>
            </w:r>
          </w:p>
        </w:tc>
        <w:tc>
          <w:tcPr>
            <w:tcW w:w="784" w:type="dxa"/>
            <w:tcBorders>
              <w:top w:val="nil"/>
              <w:left w:val="single" w:sz="4" w:space="0" w:color="auto"/>
              <w:bottom w:val="nil"/>
              <w:right w:val="single" w:sz="4" w:space="0" w:color="auto"/>
            </w:tcBorders>
            <w:vAlign w:val="center"/>
          </w:tcPr>
          <w:p w:rsidR="0032186E" w:rsidRPr="00415A27" w:rsidRDefault="0020174B" w:rsidP="000E7637">
            <w:pPr>
              <w:jc w:val="center"/>
              <w:rPr>
                <w:rFonts w:eastAsia="細明體"/>
              </w:rPr>
            </w:pPr>
            <w:r w:rsidRPr="00415A27">
              <w:rPr>
                <w:rFonts w:eastAsia="細明體" w:hint="eastAsia"/>
              </w:rPr>
              <w:t>8.7</w:t>
            </w:r>
          </w:p>
        </w:tc>
        <w:tc>
          <w:tcPr>
            <w:tcW w:w="855" w:type="dxa"/>
            <w:tcBorders>
              <w:top w:val="nil"/>
              <w:left w:val="nil"/>
              <w:bottom w:val="nil"/>
              <w:right w:val="double" w:sz="4" w:space="0" w:color="auto"/>
            </w:tcBorders>
            <w:vAlign w:val="center"/>
          </w:tcPr>
          <w:p w:rsidR="0032186E" w:rsidRPr="00415A27" w:rsidRDefault="0020174B" w:rsidP="000E7637">
            <w:pPr>
              <w:jc w:val="center"/>
              <w:rPr>
                <w:rFonts w:eastAsia="細明體"/>
              </w:rPr>
            </w:pPr>
            <w:r w:rsidRPr="00415A27">
              <w:rPr>
                <w:rFonts w:eastAsia="細明體" w:hint="eastAsia"/>
              </w:rPr>
              <w:t>18.2</w:t>
            </w:r>
          </w:p>
        </w:tc>
        <w:tc>
          <w:tcPr>
            <w:tcW w:w="2141" w:type="dxa"/>
            <w:tcBorders>
              <w:top w:val="nil"/>
              <w:left w:val="double" w:sz="4" w:space="0" w:color="auto"/>
              <w:bottom w:val="nil"/>
              <w:right w:val="single" w:sz="4" w:space="0" w:color="auto"/>
            </w:tcBorders>
            <w:vAlign w:val="center"/>
          </w:tcPr>
          <w:p w:rsidR="0032186E" w:rsidRPr="00415A27" w:rsidRDefault="009C13F0" w:rsidP="000E7637">
            <w:pPr>
              <w:topLinePunct/>
              <w:rPr>
                <w:rFonts w:eastAsia="標楷體"/>
                <w:bCs/>
                <w:szCs w:val="20"/>
              </w:rPr>
            </w:pPr>
            <w:r w:rsidRPr="00415A27">
              <w:rPr>
                <w:rFonts w:eastAsia="標楷體"/>
                <w:bCs/>
                <w:szCs w:val="20"/>
              </w:rPr>
              <w:t>化學品</w:t>
            </w:r>
          </w:p>
        </w:tc>
        <w:tc>
          <w:tcPr>
            <w:tcW w:w="1071" w:type="dxa"/>
            <w:tcBorders>
              <w:top w:val="nil"/>
              <w:left w:val="single" w:sz="4" w:space="0" w:color="auto"/>
              <w:bottom w:val="nil"/>
              <w:right w:val="nil"/>
            </w:tcBorders>
            <w:vAlign w:val="center"/>
          </w:tcPr>
          <w:p w:rsidR="0032186E" w:rsidRPr="00415A27" w:rsidRDefault="00E64E2B" w:rsidP="009C13F0">
            <w:pPr>
              <w:jc w:val="center"/>
              <w:rPr>
                <w:rFonts w:eastAsia="細明體"/>
              </w:rPr>
            </w:pPr>
            <w:r w:rsidRPr="00415A27">
              <w:rPr>
                <w:rFonts w:eastAsia="細明體" w:hint="eastAsia"/>
              </w:rPr>
              <w:t>2,</w:t>
            </w:r>
            <w:r w:rsidR="009C13F0" w:rsidRPr="00415A27">
              <w:rPr>
                <w:rFonts w:eastAsia="細明體" w:hint="eastAsia"/>
              </w:rPr>
              <w:t>372</w:t>
            </w:r>
          </w:p>
        </w:tc>
        <w:tc>
          <w:tcPr>
            <w:tcW w:w="730" w:type="dxa"/>
            <w:tcBorders>
              <w:top w:val="nil"/>
              <w:left w:val="single" w:sz="4" w:space="0" w:color="auto"/>
              <w:bottom w:val="nil"/>
              <w:right w:val="single" w:sz="4" w:space="0" w:color="auto"/>
            </w:tcBorders>
            <w:vAlign w:val="center"/>
          </w:tcPr>
          <w:p w:rsidR="0032186E" w:rsidRPr="00415A27" w:rsidRDefault="00E64E2B" w:rsidP="000E7637">
            <w:pPr>
              <w:jc w:val="center"/>
              <w:rPr>
                <w:rFonts w:eastAsia="細明體"/>
              </w:rPr>
            </w:pPr>
            <w:r w:rsidRPr="00415A27">
              <w:rPr>
                <w:rFonts w:eastAsia="細明體" w:hint="eastAsia"/>
              </w:rPr>
              <w:t>11.</w:t>
            </w:r>
            <w:r w:rsidR="009C13F0" w:rsidRPr="00415A27">
              <w:rPr>
                <w:rFonts w:eastAsia="細明體" w:hint="eastAsia"/>
              </w:rPr>
              <w:t>0</w:t>
            </w:r>
          </w:p>
        </w:tc>
        <w:tc>
          <w:tcPr>
            <w:tcW w:w="807" w:type="dxa"/>
            <w:tcBorders>
              <w:top w:val="nil"/>
              <w:left w:val="nil"/>
              <w:bottom w:val="nil"/>
              <w:right w:val="nil"/>
            </w:tcBorders>
            <w:vAlign w:val="center"/>
          </w:tcPr>
          <w:p w:rsidR="0032186E" w:rsidRPr="00415A27" w:rsidRDefault="009C13F0" w:rsidP="000E7637">
            <w:pPr>
              <w:jc w:val="center"/>
              <w:rPr>
                <w:rFonts w:eastAsia="細明體"/>
              </w:rPr>
            </w:pPr>
            <w:r w:rsidRPr="00415A27">
              <w:rPr>
                <w:rFonts w:eastAsia="細明體" w:hint="eastAsia"/>
              </w:rPr>
              <w:t>16.5</w:t>
            </w:r>
          </w:p>
        </w:tc>
      </w:tr>
      <w:tr w:rsidR="00415A27" w:rsidRPr="00415A27" w:rsidTr="000E7637">
        <w:trPr>
          <w:trHeight w:val="580"/>
        </w:trPr>
        <w:tc>
          <w:tcPr>
            <w:tcW w:w="2030" w:type="dxa"/>
            <w:tcBorders>
              <w:top w:val="nil"/>
              <w:left w:val="nil"/>
              <w:bottom w:val="nil"/>
              <w:right w:val="single" w:sz="4" w:space="0" w:color="auto"/>
            </w:tcBorders>
            <w:vAlign w:val="center"/>
          </w:tcPr>
          <w:p w:rsidR="0032186E" w:rsidRPr="00415A27" w:rsidRDefault="00EE4A90" w:rsidP="000E7637">
            <w:pPr>
              <w:topLinePunct/>
              <w:jc w:val="both"/>
              <w:rPr>
                <w:rFonts w:eastAsia="標楷體"/>
                <w:bCs/>
                <w:szCs w:val="20"/>
              </w:rPr>
            </w:pPr>
            <w:proofErr w:type="gramStart"/>
            <w:r w:rsidRPr="00415A27">
              <w:rPr>
                <w:rFonts w:eastAsia="標楷體"/>
                <w:bCs/>
                <w:szCs w:val="20"/>
              </w:rPr>
              <w:t>塑</w:t>
            </w:r>
            <w:proofErr w:type="gramEnd"/>
            <w:r w:rsidRPr="00415A27">
              <w:rPr>
                <w:rFonts w:eastAsia="標楷體"/>
                <w:bCs/>
                <w:szCs w:val="20"/>
              </w:rPr>
              <w:t>橡膠及其製品</w:t>
            </w:r>
          </w:p>
        </w:tc>
        <w:tc>
          <w:tcPr>
            <w:tcW w:w="1080" w:type="dxa"/>
            <w:tcBorders>
              <w:top w:val="nil"/>
              <w:left w:val="single" w:sz="4" w:space="0" w:color="auto"/>
              <w:bottom w:val="nil"/>
              <w:right w:val="nil"/>
            </w:tcBorders>
            <w:vAlign w:val="center"/>
          </w:tcPr>
          <w:p w:rsidR="0032186E" w:rsidRPr="00415A27" w:rsidRDefault="001B4970" w:rsidP="000E7637">
            <w:pPr>
              <w:jc w:val="center"/>
              <w:rPr>
                <w:rFonts w:eastAsia="細明體"/>
              </w:rPr>
            </w:pPr>
            <w:r w:rsidRPr="00415A27">
              <w:rPr>
                <w:rFonts w:eastAsia="細明體" w:hint="eastAsia"/>
              </w:rPr>
              <w:t>1,8</w:t>
            </w:r>
            <w:r w:rsidR="0020174B" w:rsidRPr="00415A27">
              <w:rPr>
                <w:rFonts w:eastAsia="細明體" w:hint="eastAsia"/>
              </w:rPr>
              <w:t>31</w:t>
            </w:r>
          </w:p>
        </w:tc>
        <w:tc>
          <w:tcPr>
            <w:tcW w:w="784" w:type="dxa"/>
            <w:tcBorders>
              <w:top w:val="nil"/>
              <w:left w:val="single" w:sz="4" w:space="0" w:color="auto"/>
              <w:bottom w:val="nil"/>
              <w:right w:val="single" w:sz="4" w:space="0" w:color="auto"/>
            </w:tcBorders>
            <w:vAlign w:val="center"/>
          </w:tcPr>
          <w:p w:rsidR="0032186E" w:rsidRPr="00415A27" w:rsidRDefault="001B4970" w:rsidP="000E7637">
            <w:pPr>
              <w:jc w:val="center"/>
              <w:rPr>
                <w:rFonts w:eastAsia="細明體"/>
              </w:rPr>
            </w:pPr>
            <w:r w:rsidRPr="00415A27">
              <w:rPr>
                <w:rFonts w:eastAsia="細明體" w:hint="eastAsia"/>
              </w:rPr>
              <w:t>7.</w:t>
            </w:r>
            <w:r w:rsidR="0020174B" w:rsidRPr="00415A27">
              <w:rPr>
                <w:rFonts w:eastAsia="細明體" w:hint="eastAsia"/>
              </w:rPr>
              <w:t>5</w:t>
            </w:r>
          </w:p>
        </w:tc>
        <w:tc>
          <w:tcPr>
            <w:tcW w:w="855" w:type="dxa"/>
            <w:tcBorders>
              <w:top w:val="nil"/>
              <w:left w:val="nil"/>
              <w:bottom w:val="nil"/>
              <w:right w:val="double" w:sz="4" w:space="0" w:color="auto"/>
            </w:tcBorders>
            <w:vAlign w:val="center"/>
          </w:tcPr>
          <w:p w:rsidR="0032186E" w:rsidRPr="00415A27" w:rsidRDefault="0020174B" w:rsidP="000E7637">
            <w:pPr>
              <w:jc w:val="center"/>
              <w:rPr>
                <w:rFonts w:eastAsia="細明體"/>
              </w:rPr>
            </w:pPr>
            <w:r w:rsidRPr="00415A27">
              <w:rPr>
                <w:rFonts w:eastAsia="細明體" w:hint="eastAsia"/>
              </w:rPr>
              <w:t>7.0</w:t>
            </w:r>
          </w:p>
        </w:tc>
        <w:tc>
          <w:tcPr>
            <w:tcW w:w="2141" w:type="dxa"/>
            <w:tcBorders>
              <w:top w:val="nil"/>
              <w:left w:val="double" w:sz="4" w:space="0" w:color="auto"/>
              <w:bottom w:val="nil"/>
              <w:right w:val="single" w:sz="4" w:space="0" w:color="auto"/>
            </w:tcBorders>
            <w:vAlign w:val="center"/>
          </w:tcPr>
          <w:p w:rsidR="0032186E" w:rsidRPr="00415A27" w:rsidRDefault="0032186E" w:rsidP="000E7637">
            <w:pPr>
              <w:topLinePunct/>
              <w:rPr>
                <w:rFonts w:eastAsia="標楷體"/>
                <w:bCs/>
                <w:szCs w:val="20"/>
              </w:rPr>
            </w:pPr>
            <w:r w:rsidRPr="00415A27">
              <w:rPr>
                <w:rFonts w:eastAsia="標楷體"/>
                <w:bCs/>
                <w:szCs w:val="20"/>
              </w:rPr>
              <w:t>基本金屬及其製品</w:t>
            </w:r>
          </w:p>
        </w:tc>
        <w:tc>
          <w:tcPr>
            <w:tcW w:w="1071" w:type="dxa"/>
            <w:tcBorders>
              <w:top w:val="nil"/>
              <w:left w:val="single" w:sz="4" w:space="0" w:color="auto"/>
              <w:bottom w:val="nil"/>
              <w:right w:val="nil"/>
            </w:tcBorders>
            <w:vAlign w:val="center"/>
          </w:tcPr>
          <w:p w:rsidR="0032186E" w:rsidRPr="00415A27" w:rsidRDefault="00E64E2B" w:rsidP="009C13F0">
            <w:pPr>
              <w:jc w:val="center"/>
              <w:rPr>
                <w:rFonts w:eastAsia="細明體"/>
              </w:rPr>
            </w:pPr>
            <w:r w:rsidRPr="00415A27">
              <w:rPr>
                <w:rFonts w:eastAsia="細明體" w:hint="eastAsia"/>
              </w:rPr>
              <w:t>1,</w:t>
            </w:r>
            <w:r w:rsidR="009C13F0" w:rsidRPr="00415A27">
              <w:rPr>
                <w:rFonts w:eastAsia="細明體" w:hint="eastAsia"/>
              </w:rPr>
              <w:t>733</w:t>
            </w:r>
          </w:p>
        </w:tc>
        <w:tc>
          <w:tcPr>
            <w:tcW w:w="730" w:type="dxa"/>
            <w:tcBorders>
              <w:top w:val="nil"/>
              <w:left w:val="single" w:sz="4" w:space="0" w:color="auto"/>
              <w:bottom w:val="nil"/>
              <w:right w:val="single" w:sz="4" w:space="0" w:color="auto"/>
            </w:tcBorders>
            <w:vAlign w:val="center"/>
          </w:tcPr>
          <w:p w:rsidR="0032186E" w:rsidRPr="00415A27" w:rsidRDefault="00E64E2B" w:rsidP="000E7637">
            <w:pPr>
              <w:jc w:val="center"/>
              <w:rPr>
                <w:rFonts w:eastAsia="細明體"/>
              </w:rPr>
            </w:pPr>
            <w:r w:rsidRPr="00415A27">
              <w:rPr>
                <w:rFonts w:eastAsia="細明體" w:hint="eastAsia"/>
              </w:rPr>
              <w:t>8.</w:t>
            </w:r>
            <w:r w:rsidR="009C13F0" w:rsidRPr="00415A27">
              <w:rPr>
                <w:rFonts w:eastAsia="細明體" w:hint="eastAsia"/>
              </w:rPr>
              <w:t>0</w:t>
            </w:r>
          </w:p>
        </w:tc>
        <w:tc>
          <w:tcPr>
            <w:tcW w:w="807" w:type="dxa"/>
            <w:tcBorders>
              <w:top w:val="nil"/>
              <w:left w:val="nil"/>
              <w:bottom w:val="nil"/>
              <w:right w:val="nil"/>
            </w:tcBorders>
            <w:vAlign w:val="center"/>
          </w:tcPr>
          <w:p w:rsidR="0032186E" w:rsidRPr="00415A27" w:rsidRDefault="00E64E2B" w:rsidP="000E7637">
            <w:pPr>
              <w:jc w:val="center"/>
              <w:rPr>
                <w:rFonts w:eastAsia="細明體"/>
              </w:rPr>
            </w:pPr>
            <w:r w:rsidRPr="00415A27">
              <w:rPr>
                <w:rFonts w:eastAsia="細明體" w:hint="eastAsia"/>
              </w:rPr>
              <w:t>32.</w:t>
            </w:r>
            <w:r w:rsidR="009C13F0" w:rsidRPr="00415A27">
              <w:rPr>
                <w:rFonts w:eastAsia="細明體" w:hint="eastAsia"/>
              </w:rPr>
              <w:t>2</w:t>
            </w:r>
          </w:p>
        </w:tc>
      </w:tr>
      <w:tr w:rsidR="00415A27" w:rsidRPr="00415A27" w:rsidTr="000E7637">
        <w:trPr>
          <w:trHeight w:val="580"/>
        </w:trPr>
        <w:tc>
          <w:tcPr>
            <w:tcW w:w="2030" w:type="dxa"/>
            <w:tcBorders>
              <w:top w:val="nil"/>
              <w:left w:val="nil"/>
              <w:bottom w:val="nil"/>
              <w:right w:val="single" w:sz="4" w:space="0" w:color="auto"/>
            </w:tcBorders>
            <w:vAlign w:val="center"/>
          </w:tcPr>
          <w:p w:rsidR="0032186E" w:rsidRPr="00415A27" w:rsidRDefault="0032186E" w:rsidP="000E7637">
            <w:pPr>
              <w:topLinePunct/>
              <w:rPr>
                <w:rFonts w:eastAsia="標楷體"/>
                <w:bCs/>
                <w:szCs w:val="20"/>
              </w:rPr>
            </w:pPr>
            <w:r w:rsidRPr="00415A27">
              <w:rPr>
                <w:rFonts w:eastAsia="標楷體" w:hint="eastAsia"/>
                <w:bCs/>
                <w:szCs w:val="20"/>
              </w:rPr>
              <w:t>化學品</w:t>
            </w:r>
          </w:p>
        </w:tc>
        <w:tc>
          <w:tcPr>
            <w:tcW w:w="1080" w:type="dxa"/>
            <w:tcBorders>
              <w:top w:val="nil"/>
              <w:left w:val="single" w:sz="4" w:space="0" w:color="auto"/>
              <w:bottom w:val="nil"/>
              <w:right w:val="nil"/>
            </w:tcBorders>
            <w:vAlign w:val="center"/>
          </w:tcPr>
          <w:p w:rsidR="0032186E" w:rsidRPr="00415A27" w:rsidRDefault="001B4970" w:rsidP="0020174B">
            <w:pPr>
              <w:jc w:val="center"/>
              <w:rPr>
                <w:rFonts w:eastAsia="細明體"/>
              </w:rPr>
            </w:pPr>
            <w:r w:rsidRPr="00415A27">
              <w:rPr>
                <w:rFonts w:eastAsia="細明體" w:hint="eastAsia"/>
              </w:rPr>
              <w:t>1,53</w:t>
            </w:r>
            <w:r w:rsidR="0020174B" w:rsidRPr="00415A27">
              <w:rPr>
                <w:rFonts w:eastAsia="細明體" w:hint="eastAsia"/>
              </w:rPr>
              <w:t>8</w:t>
            </w:r>
          </w:p>
        </w:tc>
        <w:tc>
          <w:tcPr>
            <w:tcW w:w="784" w:type="dxa"/>
            <w:tcBorders>
              <w:top w:val="nil"/>
              <w:left w:val="single" w:sz="4" w:space="0" w:color="auto"/>
              <w:bottom w:val="nil"/>
              <w:right w:val="single" w:sz="4" w:space="0" w:color="auto"/>
            </w:tcBorders>
            <w:vAlign w:val="center"/>
          </w:tcPr>
          <w:p w:rsidR="0032186E" w:rsidRPr="00415A27" w:rsidRDefault="001B4970" w:rsidP="000E7637">
            <w:pPr>
              <w:jc w:val="center"/>
              <w:rPr>
                <w:rFonts w:eastAsia="細明體"/>
              </w:rPr>
            </w:pPr>
            <w:r w:rsidRPr="00415A27">
              <w:rPr>
                <w:rFonts w:eastAsia="細明體" w:hint="eastAsia"/>
              </w:rPr>
              <w:t>6.</w:t>
            </w:r>
            <w:r w:rsidR="0020174B" w:rsidRPr="00415A27">
              <w:rPr>
                <w:rFonts w:eastAsia="細明體" w:hint="eastAsia"/>
              </w:rPr>
              <w:t>3</w:t>
            </w:r>
          </w:p>
        </w:tc>
        <w:tc>
          <w:tcPr>
            <w:tcW w:w="855" w:type="dxa"/>
            <w:tcBorders>
              <w:top w:val="nil"/>
              <w:left w:val="nil"/>
              <w:bottom w:val="nil"/>
              <w:right w:val="double" w:sz="4" w:space="0" w:color="auto"/>
            </w:tcBorders>
            <w:vAlign w:val="center"/>
          </w:tcPr>
          <w:p w:rsidR="0032186E" w:rsidRPr="00415A27" w:rsidRDefault="0020174B" w:rsidP="000E7637">
            <w:pPr>
              <w:jc w:val="center"/>
              <w:rPr>
                <w:rFonts w:eastAsia="細明體"/>
              </w:rPr>
            </w:pPr>
            <w:r w:rsidRPr="00415A27">
              <w:rPr>
                <w:rFonts w:eastAsia="細明體" w:hint="eastAsia"/>
              </w:rPr>
              <w:t>4.2</w:t>
            </w:r>
          </w:p>
        </w:tc>
        <w:tc>
          <w:tcPr>
            <w:tcW w:w="2141" w:type="dxa"/>
            <w:tcBorders>
              <w:top w:val="nil"/>
              <w:left w:val="double" w:sz="4" w:space="0" w:color="auto"/>
              <w:bottom w:val="nil"/>
              <w:right w:val="single" w:sz="4" w:space="0" w:color="auto"/>
            </w:tcBorders>
            <w:vAlign w:val="center"/>
          </w:tcPr>
          <w:p w:rsidR="0032186E" w:rsidRPr="00415A27" w:rsidRDefault="0032186E" w:rsidP="000E7637">
            <w:pPr>
              <w:topLinePunct/>
              <w:rPr>
                <w:rFonts w:eastAsia="標楷體"/>
                <w:bCs/>
                <w:szCs w:val="20"/>
              </w:rPr>
            </w:pPr>
            <w:r w:rsidRPr="00415A27">
              <w:rPr>
                <w:rFonts w:eastAsia="標楷體" w:hint="eastAsia"/>
                <w:bCs/>
                <w:szCs w:val="20"/>
              </w:rPr>
              <w:t>資通與視聽產品</w:t>
            </w:r>
          </w:p>
        </w:tc>
        <w:tc>
          <w:tcPr>
            <w:tcW w:w="1071" w:type="dxa"/>
            <w:tcBorders>
              <w:top w:val="nil"/>
              <w:left w:val="single" w:sz="4" w:space="0" w:color="auto"/>
              <w:bottom w:val="nil"/>
              <w:right w:val="nil"/>
            </w:tcBorders>
            <w:vAlign w:val="center"/>
          </w:tcPr>
          <w:p w:rsidR="0032186E" w:rsidRPr="00415A27" w:rsidRDefault="00E64E2B" w:rsidP="009C13F0">
            <w:pPr>
              <w:jc w:val="center"/>
              <w:rPr>
                <w:rFonts w:eastAsia="細明體"/>
              </w:rPr>
            </w:pPr>
            <w:r w:rsidRPr="00415A27">
              <w:rPr>
                <w:rFonts w:eastAsia="細明體" w:hint="eastAsia"/>
              </w:rPr>
              <w:t>1,1</w:t>
            </w:r>
            <w:r w:rsidR="009C13F0" w:rsidRPr="00415A27">
              <w:rPr>
                <w:rFonts w:eastAsia="細明體" w:hint="eastAsia"/>
              </w:rPr>
              <w:t>63</w:t>
            </w:r>
          </w:p>
        </w:tc>
        <w:tc>
          <w:tcPr>
            <w:tcW w:w="730" w:type="dxa"/>
            <w:tcBorders>
              <w:top w:val="nil"/>
              <w:left w:val="single" w:sz="4" w:space="0" w:color="auto"/>
              <w:bottom w:val="nil"/>
              <w:right w:val="single" w:sz="4" w:space="0" w:color="auto"/>
            </w:tcBorders>
            <w:vAlign w:val="center"/>
          </w:tcPr>
          <w:p w:rsidR="0032186E" w:rsidRPr="00415A27" w:rsidRDefault="00E64E2B" w:rsidP="000E7637">
            <w:pPr>
              <w:jc w:val="center"/>
              <w:rPr>
                <w:rFonts w:eastAsia="細明體"/>
              </w:rPr>
            </w:pPr>
            <w:r w:rsidRPr="00415A27">
              <w:rPr>
                <w:rFonts w:eastAsia="細明體" w:hint="eastAsia"/>
              </w:rPr>
              <w:t>5.</w:t>
            </w:r>
            <w:r w:rsidR="00785C91" w:rsidRPr="00415A27">
              <w:rPr>
                <w:rFonts w:eastAsia="細明體" w:hint="eastAsia"/>
              </w:rPr>
              <w:t>4</w:t>
            </w:r>
          </w:p>
        </w:tc>
        <w:tc>
          <w:tcPr>
            <w:tcW w:w="807" w:type="dxa"/>
            <w:tcBorders>
              <w:top w:val="nil"/>
              <w:left w:val="nil"/>
              <w:bottom w:val="nil"/>
              <w:right w:val="nil"/>
            </w:tcBorders>
            <w:vAlign w:val="center"/>
          </w:tcPr>
          <w:p w:rsidR="0032186E" w:rsidRPr="00415A27" w:rsidRDefault="009C13F0" w:rsidP="000E7637">
            <w:pPr>
              <w:jc w:val="center"/>
              <w:rPr>
                <w:rFonts w:eastAsia="細明體"/>
              </w:rPr>
            </w:pPr>
            <w:r w:rsidRPr="00415A27">
              <w:rPr>
                <w:rFonts w:eastAsia="細明體" w:hint="eastAsia"/>
              </w:rPr>
              <w:t>15.1</w:t>
            </w:r>
          </w:p>
        </w:tc>
      </w:tr>
      <w:tr w:rsidR="00415A27" w:rsidRPr="00415A27" w:rsidTr="000E7637">
        <w:trPr>
          <w:trHeight w:val="580"/>
        </w:trPr>
        <w:tc>
          <w:tcPr>
            <w:tcW w:w="2030" w:type="dxa"/>
            <w:tcBorders>
              <w:top w:val="nil"/>
              <w:left w:val="nil"/>
              <w:bottom w:val="single" w:sz="4" w:space="0" w:color="auto"/>
              <w:right w:val="single" w:sz="4" w:space="0" w:color="auto"/>
            </w:tcBorders>
            <w:vAlign w:val="center"/>
          </w:tcPr>
          <w:p w:rsidR="0032186E" w:rsidRPr="00415A27" w:rsidRDefault="0032186E" w:rsidP="000E7637">
            <w:pPr>
              <w:topLinePunct/>
              <w:jc w:val="both"/>
              <w:rPr>
                <w:rFonts w:eastAsia="標楷體"/>
                <w:bCs/>
                <w:szCs w:val="20"/>
              </w:rPr>
            </w:pPr>
            <w:r w:rsidRPr="00415A27">
              <w:rPr>
                <w:rFonts w:eastAsia="標楷體" w:hint="eastAsia"/>
                <w:bCs/>
                <w:szCs w:val="20"/>
              </w:rPr>
              <w:t>光學</w:t>
            </w:r>
            <w:r w:rsidR="00EE4A90" w:rsidRPr="00415A27">
              <w:rPr>
                <w:rFonts w:eastAsia="標楷體" w:hint="eastAsia"/>
                <w:bCs/>
                <w:szCs w:val="20"/>
              </w:rPr>
              <w:t>器材</w:t>
            </w:r>
          </w:p>
        </w:tc>
        <w:tc>
          <w:tcPr>
            <w:tcW w:w="1080" w:type="dxa"/>
            <w:tcBorders>
              <w:top w:val="nil"/>
              <w:left w:val="single" w:sz="4" w:space="0" w:color="auto"/>
              <w:bottom w:val="single" w:sz="4" w:space="0" w:color="auto"/>
              <w:right w:val="single" w:sz="4" w:space="0" w:color="auto"/>
            </w:tcBorders>
            <w:vAlign w:val="center"/>
          </w:tcPr>
          <w:p w:rsidR="0032186E" w:rsidRPr="00415A27" w:rsidRDefault="001B4970" w:rsidP="000E7637">
            <w:pPr>
              <w:jc w:val="center"/>
              <w:rPr>
                <w:rFonts w:eastAsia="細明體"/>
              </w:rPr>
            </w:pPr>
            <w:r w:rsidRPr="00415A27">
              <w:rPr>
                <w:rFonts w:eastAsia="細明體" w:hint="eastAsia"/>
              </w:rPr>
              <w:t>1,01</w:t>
            </w:r>
            <w:r w:rsidR="0020174B" w:rsidRPr="00415A27">
              <w:rPr>
                <w:rFonts w:eastAsia="細明體" w:hint="eastAsia"/>
              </w:rPr>
              <w:t>5</w:t>
            </w:r>
          </w:p>
        </w:tc>
        <w:tc>
          <w:tcPr>
            <w:tcW w:w="784" w:type="dxa"/>
            <w:tcBorders>
              <w:top w:val="nil"/>
              <w:left w:val="single" w:sz="4" w:space="0" w:color="auto"/>
              <w:bottom w:val="single" w:sz="4" w:space="0" w:color="auto"/>
              <w:right w:val="single" w:sz="4" w:space="0" w:color="auto"/>
            </w:tcBorders>
            <w:vAlign w:val="center"/>
          </w:tcPr>
          <w:p w:rsidR="0032186E" w:rsidRPr="00415A27" w:rsidRDefault="001B4970" w:rsidP="000E7637">
            <w:pPr>
              <w:jc w:val="center"/>
              <w:rPr>
                <w:rFonts w:eastAsia="細明體"/>
              </w:rPr>
            </w:pPr>
            <w:r w:rsidRPr="00415A27">
              <w:rPr>
                <w:rFonts w:eastAsia="細明體" w:hint="eastAsia"/>
              </w:rPr>
              <w:t>4.</w:t>
            </w:r>
            <w:r w:rsidR="0020174B" w:rsidRPr="00415A27">
              <w:rPr>
                <w:rFonts w:eastAsia="細明體" w:hint="eastAsia"/>
              </w:rPr>
              <w:t>2</w:t>
            </w:r>
          </w:p>
        </w:tc>
        <w:tc>
          <w:tcPr>
            <w:tcW w:w="855" w:type="dxa"/>
            <w:tcBorders>
              <w:top w:val="nil"/>
              <w:left w:val="single" w:sz="4" w:space="0" w:color="auto"/>
              <w:bottom w:val="single" w:sz="4" w:space="0" w:color="auto"/>
              <w:right w:val="double" w:sz="4" w:space="0" w:color="auto"/>
            </w:tcBorders>
            <w:vAlign w:val="center"/>
          </w:tcPr>
          <w:p w:rsidR="0032186E" w:rsidRPr="00415A27" w:rsidRDefault="0020174B" w:rsidP="000E7637">
            <w:pPr>
              <w:jc w:val="center"/>
              <w:rPr>
                <w:rFonts w:eastAsia="細明體"/>
              </w:rPr>
            </w:pPr>
            <w:r w:rsidRPr="00415A27">
              <w:rPr>
                <w:rFonts w:eastAsia="細明體" w:hint="eastAsia"/>
              </w:rPr>
              <w:t>16.6</w:t>
            </w:r>
          </w:p>
        </w:tc>
        <w:tc>
          <w:tcPr>
            <w:tcW w:w="2141" w:type="dxa"/>
            <w:tcBorders>
              <w:top w:val="nil"/>
              <w:left w:val="double" w:sz="4" w:space="0" w:color="auto"/>
              <w:bottom w:val="single" w:sz="4" w:space="0" w:color="auto"/>
              <w:right w:val="single" w:sz="4" w:space="0" w:color="auto"/>
            </w:tcBorders>
            <w:vAlign w:val="center"/>
          </w:tcPr>
          <w:p w:rsidR="0032186E" w:rsidRPr="00415A27" w:rsidRDefault="00862516" w:rsidP="000E7637">
            <w:pPr>
              <w:topLinePunct/>
              <w:rPr>
                <w:rFonts w:eastAsia="標楷體"/>
                <w:bCs/>
                <w:szCs w:val="20"/>
              </w:rPr>
            </w:pPr>
            <w:r w:rsidRPr="00415A27">
              <w:rPr>
                <w:rFonts w:eastAsia="標楷體" w:hint="eastAsia"/>
                <w:bCs/>
                <w:szCs w:val="20"/>
              </w:rPr>
              <w:t>運輸工具</w:t>
            </w:r>
          </w:p>
        </w:tc>
        <w:tc>
          <w:tcPr>
            <w:tcW w:w="1071" w:type="dxa"/>
            <w:tcBorders>
              <w:top w:val="nil"/>
              <w:left w:val="single" w:sz="4" w:space="0" w:color="auto"/>
              <w:bottom w:val="single" w:sz="4" w:space="0" w:color="auto"/>
              <w:right w:val="single" w:sz="4" w:space="0" w:color="auto"/>
            </w:tcBorders>
            <w:vAlign w:val="center"/>
          </w:tcPr>
          <w:p w:rsidR="0032186E" w:rsidRPr="00415A27" w:rsidRDefault="009C13F0" w:rsidP="000E7637">
            <w:pPr>
              <w:jc w:val="center"/>
              <w:rPr>
                <w:rFonts w:eastAsia="細明體"/>
              </w:rPr>
            </w:pPr>
            <w:r w:rsidRPr="00415A27">
              <w:rPr>
                <w:rFonts w:eastAsia="細明體" w:hint="eastAsia"/>
              </w:rPr>
              <w:t>918</w:t>
            </w:r>
          </w:p>
        </w:tc>
        <w:tc>
          <w:tcPr>
            <w:tcW w:w="730" w:type="dxa"/>
            <w:tcBorders>
              <w:top w:val="nil"/>
              <w:left w:val="single" w:sz="4" w:space="0" w:color="auto"/>
              <w:bottom w:val="single" w:sz="4" w:space="0" w:color="auto"/>
              <w:right w:val="single" w:sz="4" w:space="0" w:color="auto"/>
            </w:tcBorders>
            <w:vAlign w:val="center"/>
          </w:tcPr>
          <w:p w:rsidR="0032186E" w:rsidRPr="00415A27" w:rsidRDefault="00E64E2B" w:rsidP="000E7637">
            <w:pPr>
              <w:jc w:val="center"/>
              <w:rPr>
                <w:rFonts w:eastAsia="細明體"/>
              </w:rPr>
            </w:pPr>
            <w:r w:rsidRPr="00415A27">
              <w:rPr>
                <w:rFonts w:eastAsia="細明體" w:hint="eastAsia"/>
              </w:rPr>
              <w:t>4.</w:t>
            </w:r>
            <w:r w:rsidR="00785C91" w:rsidRPr="00415A27">
              <w:rPr>
                <w:rFonts w:eastAsia="細明體" w:hint="eastAsia"/>
              </w:rPr>
              <w:t>3</w:t>
            </w:r>
          </w:p>
        </w:tc>
        <w:tc>
          <w:tcPr>
            <w:tcW w:w="807" w:type="dxa"/>
            <w:tcBorders>
              <w:top w:val="nil"/>
              <w:left w:val="single" w:sz="4" w:space="0" w:color="auto"/>
              <w:bottom w:val="single" w:sz="4" w:space="0" w:color="auto"/>
              <w:right w:val="nil"/>
            </w:tcBorders>
            <w:vAlign w:val="center"/>
          </w:tcPr>
          <w:p w:rsidR="0032186E" w:rsidRPr="00415A27" w:rsidRDefault="00E64E2B" w:rsidP="009C13F0">
            <w:pPr>
              <w:jc w:val="center"/>
              <w:rPr>
                <w:rFonts w:eastAsia="細明體"/>
              </w:rPr>
            </w:pPr>
            <w:r w:rsidRPr="00415A27">
              <w:rPr>
                <w:rFonts w:eastAsia="細明體" w:hint="eastAsia"/>
              </w:rPr>
              <w:t>-</w:t>
            </w:r>
            <w:r w:rsidR="009C13F0" w:rsidRPr="00415A27">
              <w:rPr>
                <w:rFonts w:eastAsia="細明體" w:hint="eastAsia"/>
              </w:rPr>
              <w:t>7.3</w:t>
            </w:r>
          </w:p>
        </w:tc>
      </w:tr>
    </w:tbl>
    <w:p w:rsidR="0077206A" w:rsidRPr="00415A27" w:rsidRDefault="0032186E" w:rsidP="0077206A">
      <w:pPr>
        <w:spacing w:line="400" w:lineRule="exact"/>
        <w:ind w:leftChars="-177" w:left="-425"/>
        <w:rPr>
          <w:rFonts w:eastAsia="標楷體"/>
          <w:kern w:val="0"/>
          <w:sz w:val="22"/>
          <w:szCs w:val="22"/>
        </w:rPr>
      </w:pPr>
      <w:r w:rsidRPr="00415A27">
        <w:rPr>
          <w:rFonts w:eastAsia="標楷體"/>
          <w:kern w:val="0"/>
          <w:sz w:val="22"/>
          <w:szCs w:val="22"/>
        </w:rPr>
        <w:t>資料來源：財政部。</w:t>
      </w:r>
    </w:p>
    <w:p w:rsidR="0077206A" w:rsidRPr="00415A27" w:rsidRDefault="0077206A" w:rsidP="0077206A">
      <w:pPr>
        <w:snapToGrid w:val="0"/>
        <w:spacing w:before="100" w:beforeAutospacing="1" w:line="400" w:lineRule="exact"/>
        <w:ind w:right="-153"/>
        <w:jc w:val="center"/>
        <w:rPr>
          <w:rFonts w:eastAsia="標楷體"/>
          <w:b/>
          <w:bCs/>
          <w:sz w:val="28"/>
        </w:rPr>
      </w:pPr>
    </w:p>
    <w:p w:rsidR="0077206A" w:rsidRPr="00415A27" w:rsidRDefault="0077206A" w:rsidP="0077206A">
      <w:pPr>
        <w:snapToGrid w:val="0"/>
        <w:spacing w:before="100" w:beforeAutospacing="1" w:line="400" w:lineRule="exact"/>
        <w:ind w:right="-153"/>
        <w:jc w:val="center"/>
        <w:rPr>
          <w:rFonts w:eastAsia="標楷體"/>
          <w:b/>
          <w:bCs/>
          <w:sz w:val="28"/>
        </w:rPr>
      </w:pPr>
    </w:p>
    <w:p w:rsidR="003F3F99" w:rsidRPr="00415A27" w:rsidRDefault="003F3F99" w:rsidP="003F3F99">
      <w:pPr>
        <w:widowControl/>
        <w:tabs>
          <w:tab w:val="left" w:pos="540"/>
        </w:tabs>
        <w:snapToGrid w:val="0"/>
        <w:spacing w:beforeLines="50" w:before="180" w:line="300" w:lineRule="auto"/>
        <w:jc w:val="both"/>
        <w:rPr>
          <w:rFonts w:eastAsia="標楷體"/>
          <w:b/>
          <w:bCs/>
          <w:kern w:val="0"/>
          <w:sz w:val="32"/>
          <w:szCs w:val="32"/>
        </w:rPr>
      </w:pPr>
      <w:r w:rsidRPr="00415A27">
        <w:rPr>
          <w:rFonts w:eastAsia="標楷體"/>
          <w:kern w:val="0"/>
          <w:sz w:val="28"/>
          <w:szCs w:val="20"/>
        </w:rPr>
        <w:br w:type="page"/>
      </w:r>
    </w:p>
    <w:p w:rsidR="003F3F99" w:rsidRPr="00415A27" w:rsidRDefault="003F3F99" w:rsidP="003F3F99">
      <w:pPr>
        <w:keepNext/>
        <w:spacing w:beforeLines="50" w:before="180" w:line="300" w:lineRule="auto"/>
        <w:ind w:rightChars="-25" w:right="-60"/>
        <w:outlineLvl w:val="2"/>
        <w:rPr>
          <w:rFonts w:eastAsia="標楷體"/>
          <w:b/>
          <w:bCs/>
          <w:sz w:val="32"/>
          <w:szCs w:val="32"/>
        </w:rPr>
      </w:pPr>
      <w:bookmarkStart w:id="98" w:name="_Toc349916585"/>
      <w:bookmarkStart w:id="99" w:name="_Toc401923798"/>
      <w:bookmarkStart w:id="100" w:name="_Toc402171715"/>
      <w:bookmarkStart w:id="101" w:name="_Toc483472992"/>
      <w:r w:rsidRPr="00415A27">
        <w:rPr>
          <w:rFonts w:eastAsia="標楷體"/>
          <w:b/>
          <w:bCs/>
          <w:sz w:val="32"/>
          <w:szCs w:val="32"/>
        </w:rPr>
        <w:lastRenderedPageBreak/>
        <w:t>（五）外銷訂單</w:t>
      </w:r>
      <w:bookmarkEnd w:id="98"/>
      <w:bookmarkEnd w:id="99"/>
      <w:bookmarkEnd w:id="100"/>
      <w:bookmarkEnd w:id="101"/>
    </w:p>
    <w:p w:rsidR="00204ACB" w:rsidRPr="00415A27" w:rsidRDefault="00204ACB" w:rsidP="00204ACB">
      <w:pPr>
        <w:widowControl/>
        <w:tabs>
          <w:tab w:val="left" w:pos="540"/>
        </w:tabs>
        <w:snapToGrid w:val="0"/>
        <w:spacing w:line="300" w:lineRule="auto"/>
        <w:jc w:val="both"/>
        <w:rPr>
          <w:rFonts w:eastAsia="標楷體"/>
          <w:b/>
          <w:bCs/>
          <w:kern w:val="0"/>
          <w:sz w:val="28"/>
          <w:szCs w:val="20"/>
        </w:rPr>
      </w:pPr>
      <w:r w:rsidRPr="00415A27">
        <w:rPr>
          <w:rFonts w:eastAsia="標楷體"/>
          <w:b/>
          <w:bCs/>
          <w:kern w:val="0"/>
          <w:sz w:val="28"/>
          <w:szCs w:val="20"/>
        </w:rPr>
        <w:t>１、</w:t>
      </w:r>
      <w:r w:rsidRPr="00415A27">
        <w:rPr>
          <w:rFonts w:eastAsia="標楷體" w:hint="eastAsia"/>
          <w:b/>
          <w:bCs/>
          <w:kern w:val="0"/>
          <w:sz w:val="28"/>
          <w:szCs w:val="20"/>
        </w:rPr>
        <w:t>106</w:t>
      </w:r>
      <w:r w:rsidRPr="00415A27">
        <w:rPr>
          <w:rFonts w:eastAsia="標楷體" w:hint="eastAsia"/>
          <w:b/>
          <w:bCs/>
          <w:kern w:val="0"/>
          <w:sz w:val="28"/>
          <w:szCs w:val="20"/>
        </w:rPr>
        <w:t>年</w:t>
      </w:r>
      <w:r w:rsidR="00FB7BAE" w:rsidRPr="00415A27">
        <w:rPr>
          <w:rFonts w:eastAsia="標楷體" w:hint="eastAsia"/>
          <w:b/>
          <w:bCs/>
          <w:kern w:val="0"/>
          <w:sz w:val="28"/>
          <w:szCs w:val="20"/>
        </w:rPr>
        <w:t>4</w:t>
      </w:r>
      <w:r w:rsidRPr="00415A27">
        <w:rPr>
          <w:rFonts w:eastAsia="標楷體" w:hint="eastAsia"/>
          <w:b/>
          <w:bCs/>
          <w:kern w:val="0"/>
          <w:sz w:val="28"/>
          <w:szCs w:val="20"/>
        </w:rPr>
        <w:t>月外銷訂單</w:t>
      </w:r>
      <w:r w:rsidR="00FB7BAE" w:rsidRPr="00415A27">
        <w:rPr>
          <w:rFonts w:eastAsia="標楷體" w:hint="eastAsia"/>
          <w:b/>
          <w:bCs/>
          <w:kern w:val="0"/>
          <w:sz w:val="28"/>
          <w:szCs w:val="20"/>
        </w:rPr>
        <w:t>356.1</w:t>
      </w:r>
      <w:r w:rsidRPr="00415A27">
        <w:rPr>
          <w:rFonts w:eastAsia="標楷體" w:hint="eastAsia"/>
          <w:b/>
          <w:bCs/>
          <w:kern w:val="0"/>
          <w:sz w:val="28"/>
          <w:szCs w:val="20"/>
        </w:rPr>
        <w:t>億美元，增加</w:t>
      </w:r>
      <w:r w:rsidR="00FB7BAE" w:rsidRPr="00415A27">
        <w:rPr>
          <w:rFonts w:eastAsia="標楷體" w:hint="eastAsia"/>
          <w:b/>
          <w:bCs/>
          <w:kern w:val="0"/>
          <w:sz w:val="28"/>
          <w:szCs w:val="20"/>
        </w:rPr>
        <w:t>7.4</w:t>
      </w:r>
      <w:r w:rsidRPr="00415A27">
        <w:rPr>
          <w:rFonts w:eastAsia="標楷體" w:hint="eastAsia"/>
          <w:b/>
          <w:bCs/>
          <w:kern w:val="0"/>
          <w:sz w:val="28"/>
          <w:szCs w:val="20"/>
        </w:rPr>
        <w:t>%</w:t>
      </w:r>
      <w:r w:rsidRPr="00415A27">
        <w:rPr>
          <w:rFonts w:eastAsia="標楷體"/>
          <w:b/>
          <w:bCs/>
          <w:kern w:val="0"/>
          <w:sz w:val="28"/>
          <w:szCs w:val="20"/>
        </w:rPr>
        <w:t xml:space="preserve"> </w:t>
      </w:r>
    </w:p>
    <w:p w:rsidR="00204ACB" w:rsidRPr="00415A27" w:rsidRDefault="00204ACB" w:rsidP="00204ACB">
      <w:pPr>
        <w:widowControl/>
        <w:topLinePunct/>
        <w:snapToGrid w:val="0"/>
        <w:spacing w:beforeLines="50" w:before="180" w:line="300" w:lineRule="auto"/>
        <w:ind w:rightChars="-59" w:right="-142" w:firstLine="567"/>
        <w:jc w:val="both"/>
        <w:rPr>
          <w:rFonts w:eastAsia="標楷體"/>
          <w:b/>
          <w:bCs/>
          <w:sz w:val="28"/>
        </w:rPr>
      </w:pPr>
      <w:r w:rsidRPr="00415A27">
        <w:rPr>
          <w:rFonts w:eastAsia="標楷體" w:hint="eastAsia"/>
          <w:kern w:val="0"/>
          <w:sz w:val="28"/>
          <w:szCs w:val="20"/>
        </w:rPr>
        <w:t>106</w:t>
      </w:r>
      <w:r w:rsidRPr="00415A27">
        <w:rPr>
          <w:rFonts w:eastAsia="標楷體" w:hint="eastAsia"/>
          <w:kern w:val="0"/>
          <w:sz w:val="28"/>
          <w:szCs w:val="20"/>
        </w:rPr>
        <w:t>年</w:t>
      </w:r>
      <w:r w:rsidR="00FB7BAE" w:rsidRPr="00415A27">
        <w:rPr>
          <w:rFonts w:eastAsia="標楷體" w:hint="eastAsia"/>
          <w:kern w:val="0"/>
          <w:sz w:val="28"/>
          <w:szCs w:val="20"/>
        </w:rPr>
        <w:t>4</w:t>
      </w:r>
      <w:r w:rsidRPr="00415A27">
        <w:rPr>
          <w:rFonts w:eastAsia="標楷體" w:hint="eastAsia"/>
          <w:kern w:val="0"/>
          <w:sz w:val="28"/>
          <w:szCs w:val="20"/>
        </w:rPr>
        <w:t>月外銷訂單金額</w:t>
      </w:r>
      <w:r w:rsidR="00FB7BAE" w:rsidRPr="00415A27">
        <w:rPr>
          <w:rFonts w:eastAsia="標楷體" w:hint="eastAsia"/>
          <w:kern w:val="0"/>
          <w:sz w:val="28"/>
          <w:szCs w:val="20"/>
        </w:rPr>
        <w:t>356.1</w:t>
      </w:r>
      <w:r w:rsidRPr="00415A27">
        <w:rPr>
          <w:rFonts w:eastAsia="標楷體" w:hint="eastAsia"/>
          <w:kern w:val="0"/>
          <w:sz w:val="28"/>
          <w:szCs w:val="20"/>
        </w:rPr>
        <w:t>億美元</w:t>
      </w:r>
      <w:r w:rsidR="00FB7BAE" w:rsidRPr="00415A27">
        <w:rPr>
          <w:rFonts w:eastAsia="標楷體" w:hint="eastAsia"/>
          <w:kern w:val="0"/>
          <w:sz w:val="28"/>
          <w:szCs w:val="20"/>
        </w:rPr>
        <w:t>，</w:t>
      </w:r>
      <w:r w:rsidRPr="00415A27">
        <w:rPr>
          <w:rFonts w:eastAsia="標楷體" w:hint="eastAsia"/>
          <w:kern w:val="0"/>
          <w:sz w:val="28"/>
          <w:szCs w:val="20"/>
        </w:rPr>
        <w:t>較上年同月增加</w:t>
      </w:r>
      <w:r w:rsidR="00FB7BAE" w:rsidRPr="00415A27">
        <w:rPr>
          <w:rFonts w:eastAsia="標楷體" w:hint="eastAsia"/>
          <w:kern w:val="0"/>
          <w:sz w:val="28"/>
          <w:szCs w:val="20"/>
        </w:rPr>
        <w:t>24.6</w:t>
      </w:r>
      <w:r w:rsidRPr="00415A27">
        <w:rPr>
          <w:rFonts w:eastAsia="標楷體" w:hint="eastAsia"/>
          <w:kern w:val="0"/>
          <w:sz w:val="28"/>
          <w:szCs w:val="20"/>
        </w:rPr>
        <w:t>億美元，增加</w:t>
      </w:r>
      <w:r w:rsidR="00FB7BAE" w:rsidRPr="00415A27">
        <w:rPr>
          <w:rFonts w:eastAsia="標楷體" w:hint="eastAsia"/>
          <w:kern w:val="0"/>
          <w:sz w:val="28"/>
          <w:szCs w:val="20"/>
        </w:rPr>
        <w:t>7.4</w:t>
      </w:r>
      <w:r w:rsidRPr="00415A27">
        <w:rPr>
          <w:rFonts w:eastAsia="標楷體" w:hint="eastAsia"/>
          <w:kern w:val="0"/>
          <w:sz w:val="28"/>
          <w:szCs w:val="20"/>
        </w:rPr>
        <w:t>%</w:t>
      </w:r>
      <w:r w:rsidRPr="00415A27">
        <w:rPr>
          <w:rFonts w:eastAsia="標楷體" w:hint="eastAsia"/>
          <w:kern w:val="0"/>
          <w:sz w:val="28"/>
          <w:szCs w:val="20"/>
        </w:rPr>
        <w:t>，已連續</w:t>
      </w:r>
      <w:r w:rsidR="00FB7BAE" w:rsidRPr="00415A27">
        <w:rPr>
          <w:rFonts w:eastAsia="標楷體" w:hint="eastAsia"/>
          <w:kern w:val="0"/>
          <w:sz w:val="28"/>
          <w:szCs w:val="20"/>
        </w:rPr>
        <w:t>9</w:t>
      </w:r>
      <w:r w:rsidRPr="00415A27">
        <w:rPr>
          <w:rFonts w:eastAsia="標楷體" w:hint="eastAsia"/>
          <w:kern w:val="0"/>
          <w:sz w:val="28"/>
          <w:szCs w:val="20"/>
        </w:rPr>
        <w:t>個月正成長。</w:t>
      </w:r>
      <w:r w:rsidR="000E7637" w:rsidRPr="00415A27">
        <w:rPr>
          <w:rFonts w:eastAsia="標楷體" w:hint="eastAsia"/>
          <w:kern w:val="0"/>
          <w:sz w:val="28"/>
          <w:szCs w:val="20"/>
        </w:rPr>
        <w:t>累計</w:t>
      </w:r>
      <w:r w:rsidR="000E7637" w:rsidRPr="00415A27">
        <w:rPr>
          <w:rFonts w:eastAsia="標楷體" w:hint="eastAsia"/>
          <w:kern w:val="0"/>
          <w:sz w:val="28"/>
          <w:szCs w:val="20"/>
        </w:rPr>
        <w:t>1</w:t>
      </w:r>
      <w:r w:rsidR="000E7637" w:rsidRPr="00415A27">
        <w:rPr>
          <w:rFonts w:eastAsia="標楷體" w:hint="eastAsia"/>
          <w:kern w:val="0"/>
          <w:sz w:val="28"/>
          <w:szCs w:val="20"/>
        </w:rPr>
        <w:t>至</w:t>
      </w:r>
      <w:r w:rsidR="00FB7BAE" w:rsidRPr="00415A27">
        <w:rPr>
          <w:rFonts w:eastAsia="標楷體" w:hint="eastAsia"/>
          <w:kern w:val="0"/>
          <w:sz w:val="28"/>
          <w:szCs w:val="20"/>
        </w:rPr>
        <w:t>4</w:t>
      </w:r>
      <w:r w:rsidR="000E7637" w:rsidRPr="00415A27">
        <w:rPr>
          <w:rFonts w:eastAsia="標楷體" w:hint="eastAsia"/>
          <w:kern w:val="0"/>
          <w:sz w:val="28"/>
          <w:szCs w:val="20"/>
        </w:rPr>
        <w:t>月外銷訂單金額</w:t>
      </w:r>
      <w:r w:rsidR="008175B0" w:rsidRPr="00415A27">
        <w:rPr>
          <w:rFonts w:eastAsia="標楷體" w:hint="eastAsia"/>
          <w:kern w:val="0"/>
          <w:sz w:val="28"/>
          <w:szCs w:val="20"/>
        </w:rPr>
        <w:t>1,</w:t>
      </w:r>
      <w:r w:rsidR="00FB7BAE" w:rsidRPr="00415A27">
        <w:rPr>
          <w:rFonts w:eastAsia="標楷體" w:hint="eastAsia"/>
          <w:kern w:val="0"/>
          <w:sz w:val="28"/>
          <w:szCs w:val="20"/>
        </w:rPr>
        <w:t>464.6</w:t>
      </w:r>
      <w:r w:rsidR="000E7637" w:rsidRPr="00415A27">
        <w:rPr>
          <w:rFonts w:eastAsia="標楷體" w:hint="eastAsia"/>
          <w:kern w:val="0"/>
          <w:sz w:val="28"/>
          <w:szCs w:val="20"/>
        </w:rPr>
        <w:t>億美元，</w:t>
      </w:r>
      <w:r w:rsidR="00FB7BAE" w:rsidRPr="00415A27">
        <w:rPr>
          <w:rFonts w:eastAsia="標楷體" w:hint="eastAsia"/>
          <w:kern w:val="0"/>
          <w:sz w:val="28"/>
          <w:szCs w:val="20"/>
        </w:rPr>
        <w:t>為歷年同期新高，</w:t>
      </w:r>
      <w:r w:rsidR="000E7637" w:rsidRPr="00415A27">
        <w:rPr>
          <w:rFonts w:eastAsia="標楷體" w:hint="eastAsia"/>
          <w:kern w:val="0"/>
          <w:sz w:val="28"/>
          <w:szCs w:val="20"/>
        </w:rPr>
        <w:t>較上年同期增加</w:t>
      </w:r>
      <w:r w:rsidR="008175B0" w:rsidRPr="00415A27">
        <w:rPr>
          <w:rFonts w:eastAsia="標楷體" w:hint="eastAsia"/>
          <w:kern w:val="0"/>
          <w:sz w:val="28"/>
          <w:szCs w:val="20"/>
        </w:rPr>
        <w:t>1</w:t>
      </w:r>
      <w:r w:rsidR="00FB7BAE" w:rsidRPr="00415A27">
        <w:rPr>
          <w:rFonts w:eastAsia="標楷體" w:hint="eastAsia"/>
          <w:kern w:val="0"/>
          <w:sz w:val="28"/>
          <w:szCs w:val="20"/>
        </w:rPr>
        <w:t>48.2</w:t>
      </w:r>
      <w:r w:rsidR="008F7E95">
        <w:rPr>
          <w:rFonts w:eastAsia="標楷體" w:hint="eastAsia"/>
          <w:kern w:val="0"/>
          <w:sz w:val="28"/>
          <w:szCs w:val="20"/>
        </w:rPr>
        <w:t>億</w:t>
      </w:r>
      <w:r w:rsidR="000E7637" w:rsidRPr="00415A27">
        <w:rPr>
          <w:rFonts w:eastAsia="標楷體" w:hint="eastAsia"/>
          <w:kern w:val="0"/>
          <w:sz w:val="28"/>
          <w:szCs w:val="20"/>
        </w:rPr>
        <w:t>美元，增加</w:t>
      </w:r>
      <w:r w:rsidR="000E7637" w:rsidRPr="00415A27">
        <w:rPr>
          <w:rFonts w:eastAsia="標楷體" w:hint="eastAsia"/>
          <w:kern w:val="0"/>
          <w:sz w:val="28"/>
          <w:szCs w:val="20"/>
        </w:rPr>
        <w:t>1</w:t>
      </w:r>
      <w:r w:rsidR="00FB7BAE" w:rsidRPr="00415A27">
        <w:rPr>
          <w:rFonts w:eastAsia="標楷體" w:hint="eastAsia"/>
          <w:kern w:val="0"/>
          <w:sz w:val="28"/>
          <w:szCs w:val="20"/>
        </w:rPr>
        <w:t>1.3</w:t>
      </w:r>
      <w:r w:rsidR="000E7637" w:rsidRPr="00415A27">
        <w:rPr>
          <w:rFonts w:eastAsia="標楷體" w:hint="eastAsia"/>
          <w:kern w:val="0"/>
          <w:sz w:val="28"/>
          <w:szCs w:val="20"/>
        </w:rPr>
        <w:t>%</w:t>
      </w:r>
      <w:r w:rsidR="000E7637" w:rsidRPr="00415A27">
        <w:rPr>
          <w:rFonts w:eastAsia="標楷體" w:hint="eastAsia"/>
          <w:kern w:val="0"/>
          <w:sz w:val="28"/>
          <w:szCs w:val="20"/>
        </w:rPr>
        <w:t>。</w:t>
      </w:r>
    </w:p>
    <w:p w:rsidR="00204ACB" w:rsidRPr="00415A27" w:rsidRDefault="00204ACB" w:rsidP="00204ACB">
      <w:pPr>
        <w:spacing w:afterLines="50" w:after="180" w:line="420" w:lineRule="exact"/>
        <w:jc w:val="center"/>
        <w:rPr>
          <w:rFonts w:eastAsia="標楷體"/>
          <w:sz w:val="28"/>
        </w:rPr>
      </w:pPr>
      <w:r w:rsidRPr="00415A27">
        <w:rPr>
          <w:rFonts w:eastAsia="標楷體"/>
          <w:b/>
          <w:bCs/>
          <w:sz w:val="28"/>
        </w:rPr>
        <w:t>表</w:t>
      </w:r>
      <w:r w:rsidRPr="00415A27">
        <w:rPr>
          <w:rFonts w:eastAsia="標楷體"/>
          <w:b/>
          <w:bCs/>
          <w:sz w:val="28"/>
        </w:rPr>
        <w:t>2-5-1</w:t>
      </w:r>
      <w:r w:rsidRPr="00415A27">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60"/>
        <w:gridCol w:w="2909"/>
        <w:gridCol w:w="2909"/>
      </w:tblGrid>
      <w:tr w:rsidR="00415A27" w:rsidRPr="00415A27" w:rsidTr="000E7637">
        <w:trPr>
          <w:trHeight w:val="370"/>
          <w:jc w:val="center"/>
        </w:trPr>
        <w:tc>
          <w:tcPr>
            <w:tcW w:w="1760" w:type="dxa"/>
            <w:tcBorders>
              <w:bottom w:val="single" w:sz="4" w:space="0" w:color="auto"/>
              <w:right w:val="single" w:sz="4" w:space="0" w:color="auto"/>
            </w:tcBorders>
          </w:tcPr>
          <w:p w:rsidR="00204ACB" w:rsidRPr="00415A27" w:rsidRDefault="00204ACB" w:rsidP="000E7637">
            <w:pPr>
              <w:spacing w:line="400" w:lineRule="exact"/>
              <w:jc w:val="center"/>
              <w:rPr>
                <w:rFonts w:eastAsia="標楷體"/>
              </w:rPr>
            </w:pPr>
            <w:r w:rsidRPr="00415A27">
              <w:rPr>
                <w:rFonts w:eastAsia="標楷體"/>
              </w:rPr>
              <w:t>年</w:t>
            </w:r>
            <w:r w:rsidRPr="00415A27">
              <w:rPr>
                <w:rFonts w:eastAsia="標楷體"/>
              </w:rPr>
              <w:t>(</w:t>
            </w:r>
            <w:r w:rsidRPr="00415A27">
              <w:rPr>
                <w:rFonts w:eastAsia="標楷體"/>
              </w:rPr>
              <w:t>月</w:t>
            </w:r>
            <w:r w:rsidRPr="00415A27">
              <w:rPr>
                <w:rFonts w:eastAsia="標楷體"/>
              </w:rPr>
              <w:t>)</w:t>
            </w:r>
          </w:p>
        </w:tc>
        <w:tc>
          <w:tcPr>
            <w:tcW w:w="2909" w:type="dxa"/>
            <w:tcBorders>
              <w:left w:val="single" w:sz="4" w:space="0" w:color="auto"/>
              <w:bottom w:val="single" w:sz="4" w:space="0" w:color="auto"/>
              <w:right w:val="single" w:sz="4" w:space="0" w:color="auto"/>
            </w:tcBorders>
          </w:tcPr>
          <w:p w:rsidR="00204ACB" w:rsidRPr="00415A27" w:rsidRDefault="00204ACB" w:rsidP="000E7637">
            <w:pPr>
              <w:spacing w:line="400" w:lineRule="exact"/>
              <w:jc w:val="center"/>
              <w:rPr>
                <w:rFonts w:eastAsia="標楷體"/>
              </w:rPr>
            </w:pPr>
            <w:r w:rsidRPr="00415A27">
              <w:rPr>
                <w:rFonts w:eastAsia="標楷體"/>
              </w:rPr>
              <w:t>金額</w:t>
            </w:r>
            <w:r w:rsidRPr="00415A27">
              <w:rPr>
                <w:rFonts w:eastAsia="標楷體"/>
              </w:rPr>
              <w:t>(</w:t>
            </w:r>
            <w:r w:rsidRPr="00415A27">
              <w:rPr>
                <w:rFonts w:eastAsia="標楷體"/>
              </w:rPr>
              <w:t>億美元</w:t>
            </w:r>
            <w:r w:rsidRPr="00415A27">
              <w:rPr>
                <w:rFonts w:eastAsia="標楷體"/>
              </w:rPr>
              <w:t>)</w:t>
            </w:r>
          </w:p>
        </w:tc>
        <w:tc>
          <w:tcPr>
            <w:tcW w:w="2909" w:type="dxa"/>
            <w:tcBorders>
              <w:left w:val="single" w:sz="4" w:space="0" w:color="auto"/>
              <w:bottom w:val="single" w:sz="4" w:space="0" w:color="auto"/>
              <w:right w:val="nil"/>
            </w:tcBorders>
          </w:tcPr>
          <w:p w:rsidR="00204ACB" w:rsidRPr="00415A27" w:rsidRDefault="00204ACB" w:rsidP="000E7637">
            <w:pPr>
              <w:spacing w:line="400" w:lineRule="exact"/>
              <w:jc w:val="center"/>
              <w:rPr>
                <w:rFonts w:eastAsia="標楷體"/>
              </w:rPr>
            </w:pPr>
            <w:r w:rsidRPr="00415A27">
              <w:rPr>
                <w:rFonts w:eastAsia="標楷體"/>
              </w:rPr>
              <w:t>年增率</w:t>
            </w:r>
            <w:r w:rsidRPr="00415A27">
              <w:rPr>
                <w:rFonts w:eastAsia="標楷體"/>
              </w:rPr>
              <w:t>(</w:t>
            </w:r>
            <w:r w:rsidRPr="00415A27">
              <w:rPr>
                <w:rFonts w:eastAsia="標楷體" w:hint="eastAsia"/>
              </w:rPr>
              <w:t>%</w:t>
            </w:r>
            <w:r w:rsidRPr="00415A27">
              <w:rPr>
                <w:rFonts w:eastAsia="標楷體"/>
              </w:rPr>
              <w:t>)</w:t>
            </w:r>
          </w:p>
        </w:tc>
      </w:tr>
      <w:tr w:rsidR="00415A27" w:rsidRPr="00415A27" w:rsidTr="000E7637">
        <w:trPr>
          <w:trHeight w:val="341"/>
          <w:jc w:val="center"/>
        </w:trPr>
        <w:tc>
          <w:tcPr>
            <w:tcW w:w="1760" w:type="dxa"/>
            <w:tcBorders>
              <w:top w:val="nil"/>
              <w:bottom w:val="nil"/>
              <w:right w:val="single" w:sz="4" w:space="0" w:color="auto"/>
            </w:tcBorders>
          </w:tcPr>
          <w:p w:rsidR="00204ACB" w:rsidRPr="00415A27" w:rsidRDefault="00204ACB" w:rsidP="000E7637">
            <w:pPr>
              <w:snapToGrid w:val="0"/>
              <w:spacing w:line="360" w:lineRule="exact"/>
              <w:rPr>
                <w:rFonts w:eastAsia="標楷體"/>
              </w:rPr>
            </w:pPr>
            <w:r w:rsidRPr="00415A27">
              <w:rPr>
                <w:rFonts w:eastAsia="標楷體"/>
                <w:b/>
                <w:bCs/>
              </w:rPr>
              <w:t xml:space="preserve"> 101</w:t>
            </w:r>
            <w:r w:rsidRPr="00415A27">
              <w:rPr>
                <w:rFonts w:eastAsia="標楷體"/>
                <w:b/>
                <w:bCs/>
              </w:rPr>
              <w:t>年</w:t>
            </w:r>
          </w:p>
        </w:tc>
        <w:tc>
          <w:tcPr>
            <w:tcW w:w="2909" w:type="dxa"/>
            <w:tcBorders>
              <w:top w:val="nil"/>
              <w:left w:val="single" w:sz="4" w:space="0" w:color="auto"/>
              <w:bottom w:val="nil"/>
              <w:right w:val="single" w:sz="4" w:space="0" w:color="auto"/>
            </w:tcBorders>
          </w:tcPr>
          <w:p w:rsidR="00204ACB" w:rsidRPr="00415A27" w:rsidRDefault="00204ACB" w:rsidP="000E7637">
            <w:pPr>
              <w:snapToGrid w:val="0"/>
              <w:spacing w:line="360" w:lineRule="exact"/>
              <w:ind w:rightChars="379" w:right="910"/>
              <w:jc w:val="right"/>
              <w:rPr>
                <w:rFonts w:eastAsia="標楷體"/>
                <w:b/>
                <w:bCs/>
                <w:noProof/>
              </w:rPr>
            </w:pPr>
            <w:r w:rsidRPr="00415A27">
              <w:rPr>
                <w:rFonts w:eastAsia="標楷體"/>
                <w:b/>
                <w:bCs/>
                <w:noProof/>
              </w:rPr>
              <w:t>4,410.</w:t>
            </w:r>
            <w:r w:rsidRPr="00415A27">
              <w:rPr>
                <w:rFonts w:eastAsia="標楷體" w:hint="eastAsia"/>
                <w:b/>
                <w:bCs/>
                <w:noProof/>
              </w:rPr>
              <w:t>0</w:t>
            </w:r>
          </w:p>
        </w:tc>
        <w:tc>
          <w:tcPr>
            <w:tcW w:w="2909" w:type="dxa"/>
            <w:tcBorders>
              <w:top w:val="nil"/>
              <w:left w:val="single" w:sz="4" w:space="0" w:color="auto"/>
              <w:bottom w:val="nil"/>
              <w:right w:val="nil"/>
            </w:tcBorders>
          </w:tcPr>
          <w:p w:rsidR="00204ACB" w:rsidRPr="00415A27" w:rsidRDefault="00204ACB" w:rsidP="000E7637">
            <w:pPr>
              <w:snapToGrid w:val="0"/>
              <w:spacing w:line="360" w:lineRule="exact"/>
              <w:ind w:rightChars="397" w:right="953"/>
              <w:jc w:val="right"/>
              <w:rPr>
                <w:rFonts w:eastAsia="標楷體"/>
                <w:b/>
                <w:bCs/>
                <w:noProof/>
              </w:rPr>
            </w:pPr>
            <w:r w:rsidRPr="00415A27">
              <w:rPr>
                <w:rFonts w:eastAsia="標楷體"/>
                <w:b/>
                <w:bCs/>
                <w:noProof/>
              </w:rPr>
              <w:t>1.1</w:t>
            </w:r>
          </w:p>
        </w:tc>
      </w:tr>
      <w:tr w:rsidR="00415A27" w:rsidRPr="00415A27" w:rsidTr="000E7637">
        <w:trPr>
          <w:trHeight w:val="341"/>
          <w:jc w:val="center"/>
        </w:trPr>
        <w:tc>
          <w:tcPr>
            <w:tcW w:w="1760" w:type="dxa"/>
            <w:tcBorders>
              <w:top w:val="nil"/>
              <w:bottom w:val="nil"/>
              <w:right w:val="single" w:sz="4" w:space="0" w:color="auto"/>
            </w:tcBorders>
          </w:tcPr>
          <w:p w:rsidR="00204ACB" w:rsidRPr="00415A27" w:rsidRDefault="00204ACB" w:rsidP="000E7637">
            <w:pPr>
              <w:snapToGrid w:val="0"/>
              <w:spacing w:line="360" w:lineRule="exact"/>
              <w:rPr>
                <w:rFonts w:eastAsia="標楷體"/>
                <w:b/>
              </w:rPr>
            </w:pPr>
            <w:r w:rsidRPr="00415A27">
              <w:rPr>
                <w:rFonts w:eastAsia="標楷體"/>
                <w:b/>
              </w:rPr>
              <w:t xml:space="preserve"> 102</w:t>
            </w:r>
            <w:r w:rsidRPr="00415A27">
              <w:rPr>
                <w:rFonts w:eastAsia="標楷體"/>
                <w:b/>
              </w:rPr>
              <w:t>年</w:t>
            </w:r>
          </w:p>
        </w:tc>
        <w:tc>
          <w:tcPr>
            <w:tcW w:w="2909" w:type="dxa"/>
            <w:tcBorders>
              <w:top w:val="nil"/>
              <w:left w:val="single" w:sz="4" w:space="0" w:color="auto"/>
              <w:bottom w:val="nil"/>
              <w:right w:val="single" w:sz="4" w:space="0" w:color="auto"/>
            </w:tcBorders>
          </w:tcPr>
          <w:p w:rsidR="00204ACB" w:rsidRPr="00415A27" w:rsidRDefault="00204ACB" w:rsidP="000E7637">
            <w:pPr>
              <w:snapToGrid w:val="0"/>
              <w:spacing w:line="360" w:lineRule="exact"/>
              <w:ind w:rightChars="379" w:right="910"/>
              <w:jc w:val="right"/>
              <w:rPr>
                <w:rFonts w:eastAsia="標楷體"/>
                <w:b/>
                <w:noProof/>
              </w:rPr>
            </w:pPr>
            <w:r w:rsidRPr="00415A27">
              <w:rPr>
                <w:rFonts w:eastAsia="標楷體"/>
                <w:b/>
                <w:noProof/>
              </w:rPr>
              <w:t>4,429.3</w:t>
            </w:r>
          </w:p>
        </w:tc>
        <w:tc>
          <w:tcPr>
            <w:tcW w:w="2909" w:type="dxa"/>
            <w:tcBorders>
              <w:top w:val="nil"/>
              <w:left w:val="single" w:sz="4" w:space="0" w:color="auto"/>
              <w:bottom w:val="nil"/>
              <w:right w:val="nil"/>
            </w:tcBorders>
          </w:tcPr>
          <w:p w:rsidR="00204ACB" w:rsidRPr="00415A27" w:rsidRDefault="00204ACB" w:rsidP="000E7637">
            <w:pPr>
              <w:snapToGrid w:val="0"/>
              <w:spacing w:line="360" w:lineRule="exact"/>
              <w:ind w:rightChars="397" w:right="953"/>
              <w:jc w:val="right"/>
              <w:rPr>
                <w:rFonts w:eastAsia="標楷體"/>
                <w:b/>
                <w:noProof/>
              </w:rPr>
            </w:pPr>
            <w:r w:rsidRPr="00415A27">
              <w:rPr>
                <w:rFonts w:eastAsia="標楷體"/>
                <w:b/>
                <w:noProof/>
              </w:rPr>
              <w:t>0.4</w:t>
            </w:r>
          </w:p>
        </w:tc>
      </w:tr>
      <w:tr w:rsidR="00415A27" w:rsidRPr="00415A27" w:rsidTr="000E7637">
        <w:trPr>
          <w:trHeight w:val="341"/>
          <w:jc w:val="center"/>
        </w:trPr>
        <w:tc>
          <w:tcPr>
            <w:tcW w:w="1760" w:type="dxa"/>
            <w:tcBorders>
              <w:top w:val="nil"/>
              <w:bottom w:val="nil"/>
              <w:right w:val="single" w:sz="4" w:space="0" w:color="auto"/>
            </w:tcBorders>
          </w:tcPr>
          <w:p w:rsidR="00204ACB" w:rsidRPr="00415A27" w:rsidRDefault="00204ACB" w:rsidP="000E7637">
            <w:pPr>
              <w:snapToGrid w:val="0"/>
              <w:spacing w:line="360" w:lineRule="exact"/>
              <w:rPr>
                <w:rFonts w:eastAsia="標楷體"/>
                <w:b/>
              </w:rPr>
            </w:pPr>
            <w:r w:rsidRPr="00415A27">
              <w:rPr>
                <w:rFonts w:eastAsia="標楷體"/>
                <w:b/>
              </w:rPr>
              <w:t xml:space="preserve"> 103</w:t>
            </w:r>
            <w:r w:rsidRPr="00415A27">
              <w:rPr>
                <w:rFonts w:eastAsia="標楷體"/>
                <w:b/>
              </w:rPr>
              <w:t>年</w:t>
            </w:r>
          </w:p>
        </w:tc>
        <w:tc>
          <w:tcPr>
            <w:tcW w:w="2909" w:type="dxa"/>
            <w:tcBorders>
              <w:top w:val="nil"/>
              <w:left w:val="single" w:sz="4" w:space="0" w:color="auto"/>
              <w:bottom w:val="nil"/>
              <w:right w:val="single" w:sz="4" w:space="0" w:color="auto"/>
            </w:tcBorders>
          </w:tcPr>
          <w:p w:rsidR="00204ACB" w:rsidRPr="00415A27" w:rsidRDefault="00204ACB" w:rsidP="000E7637">
            <w:pPr>
              <w:snapToGrid w:val="0"/>
              <w:spacing w:line="360" w:lineRule="exact"/>
              <w:ind w:rightChars="379" w:right="910"/>
              <w:jc w:val="right"/>
              <w:rPr>
                <w:rFonts w:eastAsia="標楷體"/>
                <w:b/>
              </w:rPr>
            </w:pPr>
            <w:r w:rsidRPr="00415A27">
              <w:rPr>
                <w:rFonts w:eastAsia="標楷體"/>
                <w:b/>
              </w:rPr>
              <w:t>4,728.1</w:t>
            </w:r>
          </w:p>
        </w:tc>
        <w:tc>
          <w:tcPr>
            <w:tcW w:w="2909" w:type="dxa"/>
            <w:tcBorders>
              <w:top w:val="nil"/>
              <w:left w:val="single" w:sz="4" w:space="0" w:color="auto"/>
              <w:bottom w:val="nil"/>
              <w:right w:val="nil"/>
            </w:tcBorders>
          </w:tcPr>
          <w:p w:rsidR="00204ACB" w:rsidRPr="00415A27" w:rsidRDefault="00204ACB" w:rsidP="000E7637">
            <w:pPr>
              <w:snapToGrid w:val="0"/>
              <w:spacing w:line="360" w:lineRule="exact"/>
              <w:ind w:rightChars="397" w:right="953"/>
              <w:jc w:val="right"/>
              <w:rPr>
                <w:rFonts w:eastAsia="標楷體"/>
                <w:b/>
              </w:rPr>
            </w:pPr>
            <w:r w:rsidRPr="00415A27">
              <w:rPr>
                <w:rFonts w:eastAsia="標楷體" w:hint="eastAsia"/>
                <w:b/>
              </w:rPr>
              <w:t>6.7</w:t>
            </w:r>
          </w:p>
        </w:tc>
      </w:tr>
      <w:tr w:rsidR="00415A27" w:rsidRPr="00415A27" w:rsidTr="000E7637">
        <w:trPr>
          <w:trHeight w:val="341"/>
          <w:jc w:val="center"/>
        </w:trPr>
        <w:tc>
          <w:tcPr>
            <w:tcW w:w="1760" w:type="dxa"/>
            <w:tcBorders>
              <w:top w:val="nil"/>
              <w:bottom w:val="nil"/>
              <w:right w:val="single" w:sz="4" w:space="0" w:color="auto"/>
            </w:tcBorders>
          </w:tcPr>
          <w:p w:rsidR="00204ACB" w:rsidRPr="00415A27" w:rsidRDefault="00204ACB" w:rsidP="000E7637">
            <w:pPr>
              <w:snapToGrid w:val="0"/>
              <w:spacing w:line="360" w:lineRule="exact"/>
              <w:rPr>
                <w:rFonts w:eastAsia="標楷體"/>
              </w:rPr>
            </w:pPr>
            <w:r w:rsidRPr="00415A27">
              <w:rPr>
                <w:rFonts w:eastAsia="標楷體" w:hint="eastAsia"/>
                <w:b/>
              </w:rPr>
              <w:t xml:space="preserve"> </w:t>
            </w:r>
            <w:r w:rsidRPr="00415A27">
              <w:rPr>
                <w:rFonts w:eastAsia="標楷體"/>
                <w:b/>
              </w:rPr>
              <w:t>10</w:t>
            </w:r>
            <w:r w:rsidRPr="00415A27">
              <w:rPr>
                <w:rFonts w:eastAsia="標楷體" w:hint="eastAsia"/>
                <w:b/>
              </w:rPr>
              <w:t>4</w:t>
            </w:r>
            <w:r w:rsidRPr="00415A27">
              <w:rPr>
                <w:rFonts w:eastAsia="標楷體"/>
                <w:b/>
              </w:rPr>
              <w:t>年</w:t>
            </w:r>
          </w:p>
        </w:tc>
        <w:tc>
          <w:tcPr>
            <w:tcW w:w="2909" w:type="dxa"/>
            <w:tcBorders>
              <w:top w:val="nil"/>
              <w:left w:val="single" w:sz="4" w:space="0" w:color="auto"/>
              <w:bottom w:val="nil"/>
              <w:right w:val="single" w:sz="4" w:space="0" w:color="auto"/>
            </w:tcBorders>
          </w:tcPr>
          <w:p w:rsidR="00204ACB" w:rsidRPr="00415A27" w:rsidRDefault="00204ACB" w:rsidP="000E7637">
            <w:pPr>
              <w:snapToGrid w:val="0"/>
              <w:spacing w:line="360" w:lineRule="exact"/>
              <w:ind w:rightChars="379" w:right="910"/>
              <w:jc w:val="right"/>
              <w:rPr>
                <w:rFonts w:eastAsia="標楷體"/>
                <w:b/>
              </w:rPr>
            </w:pPr>
            <w:r w:rsidRPr="00415A27">
              <w:rPr>
                <w:rFonts w:eastAsia="標楷體"/>
                <w:b/>
              </w:rPr>
              <w:t>4,518.1</w:t>
            </w:r>
          </w:p>
        </w:tc>
        <w:tc>
          <w:tcPr>
            <w:tcW w:w="2909" w:type="dxa"/>
            <w:tcBorders>
              <w:top w:val="nil"/>
              <w:left w:val="single" w:sz="4" w:space="0" w:color="auto"/>
              <w:bottom w:val="nil"/>
              <w:right w:val="nil"/>
            </w:tcBorders>
          </w:tcPr>
          <w:p w:rsidR="00204ACB" w:rsidRPr="00415A27" w:rsidRDefault="00204ACB" w:rsidP="000E7637">
            <w:pPr>
              <w:snapToGrid w:val="0"/>
              <w:spacing w:line="360" w:lineRule="exact"/>
              <w:ind w:rightChars="397" w:right="953"/>
              <w:jc w:val="right"/>
              <w:rPr>
                <w:rFonts w:eastAsia="標楷體"/>
                <w:b/>
              </w:rPr>
            </w:pPr>
            <w:r w:rsidRPr="00415A27">
              <w:rPr>
                <w:rFonts w:eastAsia="標楷體"/>
                <w:b/>
              </w:rPr>
              <w:t>-</w:t>
            </w:r>
            <w:r w:rsidRPr="00415A27">
              <w:rPr>
                <w:rFonts w:eastAsia="標楷體" w:hint="eastAsia"/>
                <w:b/>
              </w:rPr>
              <w:t>4.4</w:t>
            </w:r>
          </w:p>
        </w:tc>
      </w:tr>
      <w:tr w:rsidR="00415A27" w:rsidRPr="00415A27" w:rsidTr="000E7637">
        <w:trPr>
          <w:trHeight w:val="341"/>
          <w:jc w:val="center"/>
        </w:trPr>
        <w:tc>
          <w:tcPr>
            <w:tcW w:w="1760" w:type="dxa"/>
            <w:tcBorders>
              <w:top w:val="nil"/>
              <w:bottom w:val="nil"/>
              <w:right w:val="single" w:sz="4" w:space="0" w:color="auto"/>
            </w:tcBorders>
          </w:tcPr>
          <w:p w:rsidR="00204ACB" w:rsidRPr="00415A27" w:rsidRDefault="00204ACB" w:rsidP="000E7637">
            <w:pPr>
              <w:snapToGrid w:val="0"/>
              <w:spacing w:line="360" w:lineRule="exact"/>
              <w:rPr>
                <w:rFonts w:eastAsia="標楷體"/>
                <w:b/>
              </w:rPr>
            </w:pPr>
            <w:r w:rsidRPr="00415A27">
              <w:rPr>
                <w:rFonts w:eastAsia="標楷體"/>
                <w:b/>
              </w:rPr>
              <w:t xml:space="preserve"> 10</w:t>
            </w:r>
            <w:r w:rsidRPr="00415A27">
              <w:rPr>
                <w:rFonts w:eastAsia="標楷體" w:hint="eastAsia"/>
                <w:b/>
              </w:rPr>
              <w:t>5</w:t>
            </w:r>
            <w:r w:rsidRPr="00415A27">
              <w:rPr>
                <w:rFonts w:eastAsia="標楷體"/>
                <w:b/>
              </w:rPr>
              <w:t>年</w:t>
            </w:r>
          </w:p>
        </w:tc>
        <w:tc>
          <w:tcPr>
            <w:tcW w:w="2909" w:type="dxa"/>
            <w:tcBorders>
              <w:top w:val="nil"/>
              <w:left w:val="single" w:sz="4" w:space="0" w:color="auto"/>
              <w:bottom w:val="nil"/>
              <w:right w:val="single" w:sz="4" w:space="0" w:color="auto"/>
            </w:tcBorders>
          </w:tcPr>
          <w:p w:rsidR="00204ACB" w:rsidRPr="00415A27" w:rsidRDefault="00204ACB" w:rsidP="000E7637">
            <w:pPr>
              <w:snapToGrid w:val="0"/>
              <w:spacing w:line="360" w:lineRule="exact"/>
              <w:ind w:rightChars="379" w:right="910"/>
              <w:jc w:val="right"/>
              <w:rPr>
                <w:rFonts w:eastAsia="標楷體"/>
                <w:b/>
              </w:rPr>
            </w:pPr>
            <w:r w:rsidRPr="00415A27">
              <w:rPr>
                <w:rFonts w:eastAsia="標楷體"/>
                <w:b/>
              </w:rPr>
              <w:t>4,445.4</w:t>
            </w:r>
          </w:p>
        </w:tc>
        <w:tc>
          <w:tcPr>
            <w:tcW w:w="2909" w:type="dxa"/>
            <w:tcBorders>
              <w:top w:val="nil"/>
              <w:left w:val="single" w:sz="4" w:space="0" w:color="auto"/>
              <w:bottom w:val="nil"/>
              <w:right w:val="nil"/>
            </w:tcBorders>
          </w:tcPr>
          <w:p w:rsidR="00204ACB" w:rsidRPr="00415A27" w:rsidRDefault="00204ACB" w:rsidP="000E7637">
            <w:pPr>
              <w:snapToGrid w:val="0"/>
              <w:spacing w:line="360" w:lineRule="exact"/>
              <w:ind w:rightChars="379" w:right="910"/>
              <w:jc w:val="right"/>
              <w:rPr>
                <w:rFonts w:eastAsia="標楷體"/>
                <w:b/>
              </w:rPr>
            </w:pPr>
            <w:r w:rsidRPr="00415A27">
              <w:rPr>
                <w:rFonts w:eastAsia="標楷體"/>
                <w:b/>
              </w:rPr>
              <w:t>-1.6</w:t>
            </w:r>
          </w:p>
        </w:tc>
      </w:tr>
      <w:tr w:rsidR="00415A27" w:rsidRPr="00415A27" w:rsidTr="000E7637">
        <w:trPr>
          <w:trHeight w:val="341"/>
          <w:jc w:val="center"/>
        </w:trPr>
        <w:tc>
          <w:tcPr>
            <w:tcW w:w="1760" w:type="dxa"/>
            <w:tcBorders>
              <w:top w:val="nil"/>
              <w:bottom w:val="nil"/>
              <w:right w:val="single" w:sz="4" w:space="0" w:color="auto"/>
            </w:tcBorders>
          </w:tcPr>
          <w:p w:rsidR="00F14C5D" w:rsidRPr="00415A27" w:rsidRDefault="00F14C5D" w:rsidP="000A1DB6">
            <w:pPr>
              <w:snapToGrid w:val="0"/>
              <w:spacing w:line="360" w:lineRule="exact"/>
              <w:rPr>
                <w:rFonts w:eastAsia="標楷體"/>
              </w:rPr>
            </w:pPr>
            <w:r w:rsidRPr="00415A27">
              <w:rPr>
                <w:rFonts w:eastAsia="標楷體" w:hint="eastAsia"/>
              </w:rPr>
              <w:t xml:space="preserve">     4</w:t>
            </w:r>
            <w:r w:rsidRPr="00415A27">
              <w:rPr>
                <w:rFonts w:eastAsia="標楷體" w:hint="eastAsia"/>
              </w:rPr>
              <w:t>月</w:t>
            </w:r>
          </w:p>
        </w:tc>
        <w:tc>
          <w:tcPr>
            <w:tcW w:w="2909" w:type="dxa"/>
            <w:tcBorders>
              <w:top w:val="nil"/>
              <w:left w:val="single" w:sz="4" w:space="0" w:color="auto"/>
              <w:bottom w:val="nil"/>
              <w:right w:val="single" w:sz="4" w:space="0" w:color="auto"/>
            </w:tcBorders>
          </w:tcPr>
          <w:p w:rsidR="00F14C5D" w:rsidRPr="00415A27" w:rsidRDefault="00F14C5D" w:rsidP="000A1DB6">
            <w:pPr>
              <w:snapToGrid w:val="0"/>
              <w:spacing w:line="360" w:lineRule="exact"/>
              <w:ind w:rightChars="379" w:right="910"/>
              <w:jc w:val="right"/>
              <w:rPr>
                <w:rFonts w:eastAsia="標楷體"/>
              </w:rPr>
            </w:pPr>
            <w:r w:rsidRPr="00415A27">
              <w:rPr>
                <w:rFonts w:eastAsia="標楷體" w:hint="eastAsia"/>
              </w:rPr>
              <w:t>331.6</w:t>
            </w:r>
          </w:p>
        </w:tc>
        <w:tc>
          <w:tcPr>
            <w:tcW w:w="2909" w:type="dxa"/>
            <w:tcBorders>
              <w:top w:val="nil"/>
              <w:left w:val="single" w:sz="4" w:space="0" w:color="auto"/>
              <w:bottom w:val="nil"/>
              <w:right w:val="nil"/>
            </w:tcBorders>
          </w:tcPr>
          <w:p w:rsidR="00F14C5D" w:rsidRPr="00415A27" w:rsidRDefault="00F14C5D" w:rsidP="000A1DB6">
            <w:pPr>
              <w:snapToGrid w:val="0"/>
              <w:spacing w:line="360" w:lineRule="exact"/>
              <w:ind w:rightChars="397" w:right="953"/>
              <w:jc w:val="right"/>
              <w:rPr>
                <w:rFonts w:eastAsia="標楷體"/>
              </w:rPr>
            </w:pPr>
            <w:r w:rsidRPr="00415A27">
              <w:rPr>
                <w:rFonts w:eastAsia="標楷體" w:hint="eastAsia"/>
              </w:rPr>
              <w:t>-11.1</w:t>
            </w:r>
          </w:p>
        </w:tc>
      </w:tr>
      <w:tr w:rsidR="00415A27" w:rsidRPr="00415A27" w:rsidTr="000E7637">
        <w:trPr>
          <w:trHeight w:val="341"/>
          <w:jc w:val="center"/>
        </w:trPr>
        <w:tc>
          <w:tcPr>
            <w:tcW w:w="1760" w:type="dxa"/>
            <w:tcBorders>
              <w:top w:val="nil"/>
              <w:bottom w:val="nil"/>
              <w:right w:val="single" w:sz="4" w:space="0" w:color="auto"/>
            </w:tcBorders>
          </w:tcPr>
          <w:p w:rsidR="00F14C5D" w:rsidRPr="00415A27" w:rsidRDefault="00F14C5D" w:rsidP="000A1DB6">
            <w:pPr>
              <w:snapToGrid w:val="0"/>
              <w:spacing w:line="360" w:lineRule="exact"/>
              <w:rPr>
                <w:rFonts w:eastAsia="標楷體"/>
              </w:rPr>
            </w:pPr>
            <w:r w:rsidRPr="00415A27">
              <w:rPr>
                <w:rFonts w:eastAsia="標楷體" w:hint="eastAsia"/>
              </w:rPr>
              <w:t xml:space="preserve">     5</w:t>
            </w:r>
            <w:r w:rsidRPr="00415A27">
              <w:rPr>
                <w:rFonts w:eastAsia="標楷體" w:hint="eastAsia"/>
              </w:rPr>
              <w:t>月</w:t>
            </w:r>
          </w:p>
        </w:tc>
        <w:tc>
          <w:tcPr>
            <w:tcW w:w="2909" w:type="dxa"/>
            <w:tcBorders>
              <w:top w:val="nil"/>
              <w:left w:val="single" w:sz="4" w:space="0" w:color="auto"/>
              <w:bottom w:val="nil"/>
              <w:right w:val="single" w:sz="4" w:space="0" w:color="auto"/>
            </w:tcBorders>
          </w:tcPr>
          <w:p w:rsidR="00F14C5D" w:rsidRPr="00415A27" w:rsidRDefault="00F14C5D" w:rsidP="000A1DB6">
            <w:pPr>
              <w:snapToGrid w:val="0"/>
              <w:spacing w:line="360" w:lineRule="exact"/>
              <w:ind w:rightChars="379" w:right="910"/>
              <w:jc w:val="right"/>
              <w:rPr>
                <w:rFonts w:eastAsia="標楷體"/>
              </w:rPr>
            </w:pPr>
            <w:r w:rsidRPr="00415A27">
              <w:rPr>
                <w:rFonts w:eastAsia="標楷體"/>
              </w:rPr>
              <w:t>337.3</w:t>
            </w:r>
          </w:p>
        </w:tc>
        <w:tc>
          <w:tcPr>
            <w:tcW w:w="2909" w:type="dxa"/>
            <w:tcBorders>
              <w:top w:val="nil"/>
              <w:left w:val="single" w:sz="4" w:space="0" w:color="auto"/>
              <w:bottom w:val="nil"/>
              <w:right w:val="nil"/>
            </w:tcBorders>
          </w:tcPr>
          <w:p w:rsidR="00F14C5D" w:rsidRPr="00415A27" w:rsidRDefault="00F14C5D" w:rsidP="000A1DB6">
            <w:pPr>
              <w:snapToGrid w:val="0"/>
              <w:spacing w:line="360" w:lineRule="exact"/>
              <w:ind w:rightChars="397" w:right="953"/>
              <w:jc w:val="right"/>
              <w:rPr>
                <w:rFonts w:eastAsia="標楷體"/>
              </w:rPr>
            </w:pPr>
            <w:r w:rsidRPr="00415A27">
              <w:rPr>
                <w:rFonts w:eastAsia="標楷體"/>
              </w:rPr>
              <w:t>-5.8</w:t>
            </w:r>
          </w:p>
        </w:tc>
      </w:tr>
      <w:tr w:rsidR="00415A27" w:rsidRPr="00415A27" w:rsidTr="000E7637">
        <w:trPr>
          <w:trHeight w:val="341"/>
          <w:jc w:val="center"/>
        </w:trPr>
        <w:tc>
          <w:tcPr>
            <w:tcW w:w="1760" w:type="dxa"/>
            <w:tcBorders>
              <w:top w:val="nil"/>
              <w:bottom w:val="nil"/>
              <w:right w:val="single" w:sz="4" w:space="0" w:color="auto"/>
            </w:tcBorders>
          </w:tcPr>
          <w:p w:rsidR="00F14C5D" w:rsidRPr="00415A27" w:rsidRDefault="00F14C5D" w:rsidP="000A1DB6">
            <w:pPr>
              <w:snapToGrid w:val="0"/>
              <w:spacing w:line="360" w:lineRule="exact"/>
              <w:rPr>
                <w:rFonts w:eastAsia="標楷體"/>
              </w:rPr>
            </w:pPr>
            <w:r w:rsidRPr="00415A27">
              <w:rPr>
                <w:rFonts w:eastAsia="標楷體" w:hint="eastAsia"/>
              </w:rPr>
              <w:t xml:space="preserve">     6</w:t>
            </w:r>
            <w:r w:rsidRPr="00415A27">
              <w:rPr>
                <w:rFonts w:eastAsia="標楷體" w:hint="eastAsia"/>
              </w:rPr>
              <w:t>月</w:t>
            </w:r>
          </w:p>
        </w:tc>
        <w:tc>
          <w:tcPr>
            <w:tcW w:w="2909" w:type="dxa"/>
            <w:tcBorders>
              <w:top w:val="nil"/>
              <w:left w:val="single" w:sz="4" w:space="0" w:color="auto"/>
              <w:bottom w:val="nil"/>
              <w:right w:val="single" w:sz="4" w:space="0" w:color="auto"/>
            </w:tcBorders>
          </w:tcPr>
          <w:p w:rsidR="00F14C5D" w:rsidRPr="00415A27" w:rsidRDefault="00F14C5D" w:rsidP="000A1DB6">
            <w:pPr>
              <w:snapToGrid w:val="0"/>
              <w:spacing w:line="360" w:lineRule="exact"/>
              <w:ind w:rightChars="379" w:right="910"/>
              <w:jc w:val="right"/>
              <w:rPr>
                <w:rFonts w:eastAsia="標楷體"/>
              </w:rPr>
            </w:pPr>
            <w:r w:rsidRPr="00415A27">
              <w:rPr>
                <w:rFonts w:eastAsia="標楷體"/>
              </w:rPr>
              <w:t>357.0</w:t>
            </w:r>
          </w:p>
        </w:tc>
        <w:tc>
          <w:tcPr>
            <w:tcW w:w="2909" w:type="dxa"/>
            <w:tcBorders>
              <w:top w:val="nil"/>
              <w:left w:val="single" w:sz="4" w:space="0" w:color="auto"/>
              <w:bottom w:val="nil"/>
              <w:right w:val="nil"/>
            </w:tcBorders>
          </w:tcPr>
          <w:p w:rsidR="00F14C5D" w:rsidRPr="00415A27" w:rsidRDefault="00F14C5D" w:rsidP="000A1DB6">
            <w:pPr>
              <w:snapToGrid w:val="0"/>
              <w:spacing w:line="360" w:lineRule="exact"/>
              <w:ind w:rightChars="397" w:right="953"/>
              <w:jc w:val="right"/>
              <w:rPr>
                <w:rFonts w:eastAsia="標楷體"/>
              </w:rPr>
            </w:pPr>
            <w:r w:rsidRPr="00415A27">
              <w:rPr>
                <w:rFonts w:eastAsia="標楷體"/>
              </w:rPr>
              <w:t>-2.4</w:t>
            </w:r>
          </w:p>
        </w:tc>
      </w:tr>
      <w:tr w:rsidR="00415A27" w:rsidRPr="00415A27" w:rsidTr="000E7637">
        <w:trPr>
          <w:trHeight w:val="341"/>
          <w:jc w:val="center"/>
        </w:trPr>
        <w:tc>
          <w:tcPr>
            <w:tcW w:w="1760" w:type="dxa"/>
            <w:tcBorders>
              <w:top w:val="nil"/>
              <w:bottom w:val="nil"/>
              <w:right w:val="single" w:sz="4" w:space="0" w:color="auto"/>
            </w:tcBorders>
          </w:tcPr>
          <w:p w:rsidR="00F14C5D" w:rsidRPr="00415A27" w:rsidRDefault="00F14C5D" w:rsidP="000A1DB6">
            <w:pPr>
              <w:snapToGrid w:val="0"/>
              <w:spacing w:line="360" w:lineRule="exact"/>
              <w:rPr>
                <w:rFonts w:eastAsia="標楷體"/>
              </w:rPr>
            </w:pPr>
            <w:r w:rsidRPr="00415A27">
              <w:rPr>
                <w:rFonts w:eastAsia="標楷體" w:hint="eastAsia"/>
              </w:rPr>
              <w:t xml:space="preserve">     7</w:t>
            </w:r>
            <w:r w:rsidRPr="00415A27">
              <w:rPr>
                <w:rFonts w:eastAsia="標楷體" w:hint="eastAsia"/>
              </w:rPr>
              <w:t>月</w:t>
            </w:r>
          </w:p>
        </w:tc>
        <w:tc>
          <w:tcPr>
            <w:tcW w:w="2909" w:type="dxa"/>
            <w:tcBorders>
              <w:top w:val="nil"/>
              <w:left w:val="single" w:sz="4" w:space="0" w:color="auto"/>
              <w:bottom w:val="nil"/>
              <w:right w:val="single" w:sz="4" w:space="0" w:color="auto"/>
            </w:tcBorders>
          </w:tcPr>
          <w:p w:rsidR="00F14C5D" w:rsidRPr="00415A27" w:rsidRDefault="00F14C5D" w:rsidP="000A1DB6">
            <w:pPr>
              <w:snapToGrid w:val="0"/>
              <w:spacing w:line="360" w:lineRule="exact"/>
              <w:ind w:rightChars="379" w:right="910"/>
              <w:jc w:val="right"/>
              <w:rPr>
                <w:rFonts w:eastAsia="標楷體"/>
              </w:rPr>
            </w:pPr>
            <w:r w:rsidRPr="00415A27">
              <w:rPr>
                <w:rFonts w:eastAsia="標楷體"/>
              </w:rPr>
              <w:t>35</w:t>
            </w:r>
            <w:r w:rsidRPr="00415A27">
              <w:rPr>
                <w:rFonts w:eastAsia="標楷體" w:hint="eastAsia"/>
              </w:rPr>
              <w:t>0</w:t>
            </w:r>
            <w:r w:rsidRPr="00415A27">
              <w:rPr>
                <w:rFonts w:eastAsia="標楷體"/>
              </w:rPr>
              <w:t>.</w:t>
            </w:r>
            <w:r w:rsidRPr="00415A27">
              <w:rPr>
                <w:rFonts w:eastAsia="標楷體" w:hint="eastAsia"/>
              </w:rPr>
              <w:t>3</w:t>
            </w:r>
          </w:p>
        </w:tc>
        <w:tc>
          <w:tcPr>
            <w:tcW w:w="2909" w:type="dxa"/>
            <w:tcBorders>
              <w:top w:val="nil"/>
              <w:left w:val="single" w:sz="4" w:space="0" w:color="auto"/>
              <w:bottom w:val="nil"/>
              <w:right w:val="nil"/>
            </w:tcBorders>
          </w:tcPr>
          <w:p w:rsidR="00F14C5D" w:rsidRPr="00415A27" w:rsidRDefault="00F14C5D" w:rsidP="000A1DB6">
            <w:pPr>
              <w:snapToGrid w:val="0"/>
              <w:spacing w:line="360" w:lineRule="exact"/>
              <w:ind w:rightChars="397" w:right="953"/>
              <w:jc w:val="right"/>
              <w:rPr>
                <w:rFonts w:eastAsia="標楷體"/>
              </w:rPr>
            </w:pPr>
            <w:r w:rsidRPr="00415A27">
              <w:rPr>
                <w:rFonts w:eastAsia="標楷體"/>
              </w:rPr>
              <w:t>-</w:t>
            </w:r>
            <w:r w:rsidRPr="00415A27">
              <w:rPr>
                <w:rFonts w:eastAsia="標楷體" w:hint="eastAsia"/>
              </w:rPr>
              <w:t>3</w:t>
            </w:r>
            <w:r w:rsidRPr="00415A27">
              <w:rPr>
                <w:rFonts w:eastAsia="標楷體"/>
              </w:rPr>
              <w:t>.4</w:t>
            </w:r>
          </w:p>
        </w:tc>
      </w:tr>
      <w:tr w:rsidR="00415A27" w:rsidRPr="00415A27" w:rsidTr="000E7637">
        <w:trPr>
          <w:trHeight w:val="341"/>
          <w:jc w:val="center"/>
        </w:trPr>
        <w:tc>
          <w:tcPr>
            <w:tcW w:w="1760" w:type="dxa"/>
            <w:tcBorders>
              <w:top w:val="nil"/>
              <w:bottom w:val="nil"/>
              <w:right w:val="single" w:sz="4" w:space="0" w:color="auto"/>
            </w:tcBorders>
          </w:tcPr>
          <w:p w:rsidR="00F14C5D" w:rsidRPr="00415A27" w:rsidRDefault="00F14C5D" w:rsidP="000A1DB6">
            <w:pPr>
              <w:snapToGrid w:val="0"/>
              <w:spacing w:line="360" w:lineRule="exact"/>
              <w:rPr>
                <w:rFonts w:eastAsia="標楷體"/>
              </w:rPr>
            </w:pPr>
            <w:r w:rsidRPr="00415A27">
              <w:rPr>
                <w:rFonts w:eastAsia="標楷體" w:hint="eastAsia"/>
              </w:rPr>
              <w:t xml:space="preserve">     8</w:t>
            </w:r>
            <w:r w:rsidRPr="00415A27">
              <w:rPr>
                <w:rFonts w:eastAsia="標楷體" w:hint="eastAsia"/>
              </w:rPr>
              <w:t>月</w:t>
            </w:r>
          </w:p>
        </w:tc>
        <w:tc>
          <w:tcPr>
            <w:tcW w:w="2909" w:type="dxa"/>
            <w:tcBorders>
              <w:top w:val="nil"/>
              <w:left w:val="single" w:sz="4" w:space="0" w:color="auto"/>
              <w:bottom w:val="nil"/>
              <w:right w:val="single" w:sz="4" w:space="0" w:color="auto"/>
            </w:tcBorders>
          </w:tcPr>
          <w:p w:rsidR="00F14C5D" w:rsidRPr="00415A27" w:rsidRDefault="00F14C5D" w:rsidP="000A1DB6">
            <w:pPr>
              <w:snapToGrid w:val="0"/>
              <w:spacing w:line="360" w:lineRule="exact"/>
              <w:ind w:rightChars="379" w:right="910"/>
              <w:jc w:val="right"/>
              <w:rPr>
                <w:rFonts w:eastAsia="標楷體"/>
              </w:rPr>
            </w:pPr>
            <w:r w:rsidRPr="00415A27">
              <w:rPr>
                <w:rFonts w:eastAsia="標楷體" w:hint="eastAsia"/>
              </w:rPr>
              <w:t>379.3</w:t>
            </w:r>
          </w:p>
        </w:tc>
        <w:tc>
          <w:tcPr>
            <w:tcW w:w="2909" w:type="dxa"/>
            <w:tcBorders>
              <w:top w:val="nil"/>
              <w:left w:val="single" w:sz="4" w:space="0" w:color="auto"/>
              <w:bottom w:val="nil"/>
              <w:right w:val="nil"/>
            </w:tcBorders>
          </w:tcPr>
          <w:p w:rsidR="00F14C5D" w:rsidRPr="00415A27" w:rsidRDefault="00F14C5D" w:rsidP="000A1DB6">
            <w:pPr>
              <w:snapToGrid w:val="0"/>
              <w:spacing w:line="360" w:lineRule="exact"/>
              <w:ind w:rightChars="397" w:right="953"/>
              <w:jc w:val="right"/>
              <w:rPr>
                <w:rFonts w:eastAsia="標楷體"/>
              </w:rPr>
            </w:pPr>
            <w:r w:rsidRPr="00415A27">
              <w:rPr>
                <w:rFonts w:eastAsia="標楷體" w:hint="eastAsia"/>
              </w:rPr>
              <w:t>8.3</w:t>
            </w:r>
          </w:p>
        </w:tc>
      </w:tr>
      <w:tr w:rsidR="00415A27" w:rsidRPr="00415A27" w:rsidTr="000E7637">
        <w:trPr>
          <w:trHeight w:val="341"/>
          <w:jc w:val="center"/>
        </w:trPr>
        <w:tc>
          <w:tcPr>
            <w:tcW w:w="1760" w:type="dxa"/>
            <w:tcBorders>
              <w:top w:val="nil"/>
              <w:bottom w:val="nil"/>
              <w:right w:val="single" w:sz="4" w:space="0" w:color="auto"/>
            </w:tcBorders>
          </w:tcPr>
          <w:p w:rsidR="00F14C5D" w:rsidRPr="00415A27" w:rsidRDefault="00F14C5D" w:rsidP="000A1DB6">
            <w:pPr>
              <w:snapToGrid w:val="0"/>
              <w:spacing w:line="360" w:lineRule="exact"/>
              <w:rPr>
                <w:rFonts w:eastAsia="標楷體"/>
              </w:rPr>
            </w:pPr>
            <w:r w:rsidRPr="00415A27">
              <w:rPr>
                <w:rFonts w:eastAsia="標楷體" w:hint="eastAsia"/>
              </w:rPr>
              <w:t xml:space="preserve">     9</w:t>
            </w:r>
            <w:r w:rsidRPr="00415A27">
              <w:rPr>
                <w:rFonts w:eastAsia="標楷體" w:hint="eastAsia"/>
              </w:rPr>
              <w:t>月</w:t>
            </w:r>
          </w:p>
        </w:tc>
        <w:tc>
          <w:tcPr>
            <w:tcW w:w="2909" w:type="dxa"/>
            <w:tcBorders>
              <w:top w:val="nil"/>
              <w:left w:val="single" w:sz="4" w:space="0" w:color="auto"/>
              <w:bottom w:val="nil"/>
              <w:right w:val="single" w:sz="4" w:space="0" w:color="auto"/>
            </w:tcBorders>
          </w:tcPr>
          <w:p w:rsidR="00F14C5D" w:rsidRPr="00415A27" w:rsidRDefault="00F14C5D" w:rsidP="000A1DB6">
            <w:pPr>
              <w:snapToGrid w:val="0"/>
              <w:spacing w:line="360" w:lineRule="exact"/>
              <w:ind w:rightChars="379" w:right="910"/>
              <w:jc w:val="right"/>
              <w:rPr>
                <w:rFonts w:eastAsia="標楷體"/>
              </w:rPr>
            </w:pPr>
            <w:r w:rsidRPr="00415A27">
              <w:rPr>
                <w:rFonts w:eastAsia="標楷體"/>
              </w:rPr>
              <w:t>429.6</w:t>
            </w:r>
          </w:p>
        </w:tc>
        <w:tc>
          <w:tcPr>
            <w:tcW w:w="2909" w:type="dxa"/>
            <w:tcBorders>
              <w:top w:val="nil"/>
              <w:left w:val="single" w:sz="4" w:space="0" w:color="auto"/>
              <w:bottom w:val="nil"/>
              <w:right w:val="nil"/>
            </w:tcBorders>
          </w:tcPr>
          <w:p w:rsidR="00F14C5D" w:rsidRPr="00415A27" w:rsidRDefault="00F14C5D" w:rsidP="000A1DB6">
            <w:pPr>
              <w:snapToGrid w:val="0"/>
              <w:spacing w:line="360" w:lineRule="exact"/>
              <w:ind w:rightChars="397" w:right="953"/>
              <w:jc w:val="right"/>
              <w:rPr>
                <w:rFonts w:eastAsia="標楷體"/>
              </w:rPr>
            </w:pPr>
            <w:r w:rsidRPr="00415A27">
              <w:rPr>
                <w:rFonts w:eastAsia="標楷體"/>
              </w:rPr>
              <w:t>3.9</w:t>
            </w:r>
          </w:p>
        </w:tc>
      </w:tr>
      <w:tr w:rsidR="00415A27" w:rsidRPr="00415A27" w:rsidTr="000E7637">
        <w:trPr>
          <w:trHeight w:val="341"/>
          <w:jc w:val="center"/>
        </w:trPr>
        <w:tc>
          <w:tcPr>
            <w:tcW w:w="1760" w:type="dxa"/>
            <w:tcBorders>
              <w:top w:val="nil"/>
              <w:bottom w:val="nil"/>
              <w:right w:val="single" w:sz="4" w:space="0" w:color="auto"/>
            </w:tcBorders>
          </w:tcPr>
          <w:p w:rsidR="00F14C5D" w:rsidRPr="00415A27" w:rsidRDefault="00F14C5D" w:rsidP="000A1DB6">
            <w:pPr>
              <w:snapToGrid w:val="0"/>
              <w:spacing w:line="360" w:lineRule="exact"/>
              <w:rPr>
                <w:rFonts w:eastAsia="標楷體"/>
              </w:rPr>
            </w:pPr>
            <w:r w:rsidRPr="00415A27">
              <w:rPr>
                <w:rFonts w:eastAsia="標楷體" w:hint="eastAsia"/>
              </w:rPr>
              <w:t xml:space="preserve">     10</w:t>
            </w:r>
            <w:r w:rsidRPr="00415A27">
              <w:rPr>
                <w:rFonts w:eastAsia="標楷體" w:hint="eastAsia"/>
              </w:rPr>
              <w:t>月</w:t>
            </w:r>
          </w:p>
        </w:tc>
        <w:tc>
          <w:tcPr>
            <w:tcW w:w="2909" w:type="dxa"/>
            <w:tcBorders>
              <w:top w:val="nil"/>
              <w:left w:val="single" w:sz="4" w:space="0" w:color="auto"/>
              <w:bottom w:val="nil"/>
              <w:right w:val="single" w:sz="4" w:space="0" w:color="auto"/>
            </w:tcBorders>
          </w:tcPr>
          <w:p w:rsidR="00F14C5D" w:rsidRPr="00415A27" w:rsidRDefault="00F14C5D" w:rsidP="000A1DB6">
            <w:pPr>
              <w:snapToGrid w:val="0"/>
              <w:spacing w:line="360" w:lineRule="exact"/>
              <w:ind w:rightChars="379" w:right="910"/>
              <w:jc w:val="right"/>
              <w:rPr>
                <w:rFonts w:eastAsia="標楷體"/>
              </w:rPr>
            </w:pPr>
            <w:r w:rsidRPr="00415A27">
              <w:rPr>
                <w:rFonts w:eastAsia="標楷體"/>
              </w:rPr>
              <w:t>42</w:t>
            </w:r>
            <w:r w:rsidRPr="00415A27">
              <w:rPr>
                <w:rFonts w:eastAsia="標楷體" w:hint="eastAsia"/>
              </w:rPr>
              <w:t>6.8</w:t>
            </w:r>
          </w:p>
        </w:tc>
        <w:tc>
          <w:tcPr>
            <w:tcW w:w="2909" w:type="dxa"/>
            <w:tcBorders>
              <w:top w:val="nil"/>
              <w:left w:val="single" w:sz="4" w:space="0" w:color="auto"/>
              <w:bottom w:val="nil"/>
              <w:right w:val="nil"/>
            </w:tcBorders>
          </w:tcPr>
          <w:p w:rsidR="00F14C5D" w:rsidRPr="00415A27" w:rsidRDefault="00F14C5D" w:rsidP="000A1DB6">
            <w:pPr>
              <w:snapToGrid w:val="0"/>
              <w:spacing w:line="360" w:lineRule="exact"/>
              <w:ind w:rightChars="397" w:right="953"/>
              <w:jc w:val="right"/>
              <w:rPr>
                <w:rFonts w:eastAsia="標楷體"/>
              </w:rPr>
            </w:pPr>
            <w:r w:rsidRPr="00415A27">
              <w:rPr>
                <w:rFonts w:eastAsia="標楷體" w:hint="eastAsia"/>
              </w:rPr>
              <w:t>0.3</w:t>
            </w:r>
          </w:p>
        </w:tc>
      </w:tr>
      <w:tr w:rsidR="00415A27" w:rsidRPr="00415A27" w:rsidTr="000E7637">
        <w:trPr>
          <w:trHeight w:val="341"/>
          <w:jc w:val="center"/>
        </w:trPr>
        <w:tc>
          <w:tcPr>
            <w:tcW w:w="1760" w:type="dxa"/>
            <w:tcBorders>
              <w:top w:val="nil"/>
              <w:bottom w:val="nil"/>
              <w:right w:val="single" w:sz="4" w:space="0" w:color="auto"/>
            </w:tcBorders>
          </w:tcPr>
          <w:p w:rsidR="00F14C5D" w:rsidRPr="00415A27" w:rsidRDefault="00F14C5D" w:rsidP="000A1DB6">
            <w:pPr>
              <w:snapToGrid w:val="0"/>
              <w:spacing w:line="360" w:lineRule="exact"/>
              <w:rPr>
                <w:rFonts w:eastAsia="標楷體"/>
              </w:rPr>
            </w:pPr>
            <w:r w:rsidRPr="00415A27">
              <w:rPr>
                <w:rFonts w:eastAsia="標楷體" w:hint="eastAsia"/>
              </w:rPr>
              <w:t xml:space="preserve">     11</w:t>
            </w:r>
            <w:r w:rsidRPr="00415A27">
              <w:rPr>
                <w:rFonts w:eastAsia="標楷體" w:hint="eastAsia"/>
              </w:rPr>
              <w:t>月</w:t>
            </w:r>
          </w:p>
        </w:tc>
        <w:tc>
          <w:tcPr>
            <w:tcW w:w="2909" w:type="dxa"/>
            <w:tcBorders>
              <w:top w:val="nil"/>
              <w:left w:val="single" w:sz="4" w:space="0" w:color="auto"/>
              <w:bottom w:val="nil"/>
              <w:right w:val="single" w:sz="4" w:space="0" w:color="auto"/>
            </w:tcBorders>
          </w:tcPr>
          <w:p w:rsidR="00F14C5D" w:rsidRPr="00415A27" w:rsidRDefault="00F14C5D" w:rsidP="000A1DB6">
            <w:pPr>
              <w:snapToGrid w:val="0"/>
              <w:spacing w:line="360" w:lineRule="exact"/>
              <w:ind w:rightChars="379" w:right="910"/>
              <w:jc w:val="right"/>
              <w:rPr>
                <w:rFonts w:eastAsia="標楷體"/>
              </w:rPr>
            </w:pPr>
            <w:r w:rsidRPr="00415A27">
              <w:rPr>
                <w:rFonts w:eastAsia="標楷體"/>
              </w:rPr>
              <w:t>436.2</w:t>
            </w:r>
          </w:p>
        </w:tc>
        <w:tc>
          <w:tcPr>
            <w:tcW w:w="2909" w:type="dxa"/>
            <w:tcBorders>
              <w:top w:val="nil"/>
              <w:left w:val="single" w:sz="4" w:space="0" w:color="auto"/>
              <w:bottom w:val="nil"/>
              <w:right w:val="nil"/>
            </w:tcBorders>
          </w:tcPr>
          <w:p w:rsidR="00F14C5D" w:rsidRPr="00415A27" w:rsidRDefault="00F14C5D" w:rsidP="000A1DB6">
            <w:pPr>
              <w:snapToGrid w:val="0"/>
              <w:spacing w:line="360" w:lineRule="exact"/>
              <w:ind w:rightChars="397" w:right="953"/>
              <w:jc w:val="right"/>
              <w:rPr>
                <w:rFonts w:eastAsia="標楷體"/>
              </w:rPr>
            </w:pPr>
            <w:r w:rsidRPr="00415A27">
              <w:rPr>
                <w:rFonts w:eastAsia="標楷體" w:hint="eastAsia"/>
              </w:rPr>
              <w:t>7.0</w:t>
            </w:r>
          </w:p>
        </w:tc>
      </w:tr>
      <w:tr w:rsidR="00415A27" w:rsidRPr="00415A27" w:rsidTr="000E7637">
        <w:trPr>
          <w:trHeight w:val="341"/>
          <w:jc w:val="center"/>
        </w:trPr>
        <w:tc>
          <w:tcPr>
            <w:tcW w:w="1760" w:type="dxa"/>
            <w:tcBorders>
              <w:top w:val="nil"/>
              <w:bottom w:val="nil"/>
              <w:right w:val="single" w:sz="4" w:space="0" w:color="auto"/>
            </w:tcBorders>
          </w:tcPr>
          <w:p w:rsidR="00F14C5D" w:rsidRPr="00415A27" w:rsidRDefault="00F14C5D" w:rsidP="000A1DB6">
            <w:pPr>
              <w:snapToGrid w:val="0"/>
              <w:spacing w:line="360" w:lineRule="exact"/>
              <w:rPr>
                <w:rFonts w:eastAsia="標楷體"/>
              </w:rPr>
            </w:pPr>
            <w:r w:rsidRPr="00415A27">
              <w:rPr>
                <w:rFonts w:eastAsia="標楷體" w:hint="eastAsia"/>
              </w:rPr>
              <w:t xml:space="preserve">     12</w:t>
            </w:r>
            <w:r w:rsidRPr="00415A27">
              <w:rPr>
                <w:rFonts w:eastAsia="標楷體" w:hint="eastAsia"/>
              </w:rPr>
              <w:t>月</w:t>
            </w:r>
          </w:p>
        </w:tc>
        <w:tc>
          <w:tcPr>
            <w:tcW w:w="2909" w:type="dxa"/>
            <w:tcBorders>
              <w:top w:val="nil"/>
              <w:left w:val="single" w:sz="4" w:space="0" w:color="auto"/>
              <w:bottom w:val="nil"/>
              <w:right w:val="single" w:sz="4" w:space="0" w:color="auto"/>
            </w:tcBorders>
          </w:tcPr>
          <w:p w:rsidR="00F14C5D" w:rsidRPr="00415A27" w:rsidRDefault="00F14C5D" w:rsidP="000A1DB6">
            <w:pPr>
              <w:snapToGrid w:val="0"/>
              <w:spacing w:line="360" w:lineRule="exact"/>
              <w:ind w:rightChars="379" w:right="910"/>
              <w:jc w:val="right"/>
              <w:rPr>
                <w:rFonts w:eastAsia="標楷體"/>
              </w:rPr>
            </w:pPr>
            <w:r w:rsidRPr="00415A27">
              <w:rPr>
                <w:rFonts w:eastAsia="標楷體"/>
              </w:rPr>
              <w:t>412.4</w:t>
            </w:r>
          </w:p>
        </w:tc>
        <w:tc>
          <w:tcPr>
            <w:tcW w:w="2909" w:type="dxa"/>
            <w:tcBorders>
              <w:top w:val="nil"/>
              <w:left w:val="single" w:sz="4" w:space="0" w:color="auto"/>
              <w:bottom w:val="nil"/>
              <w:right w:val="nil"/>
            </w:tcBorders>
          </w:tcPr>
          <w:p w:rsidR="00F14C5D" w:rsidRPr="00415A27" w:rsidRDefault="00F14C5D" w:rsidP="000A1DB6">
            <w:pPr>
              <w:snapToGrid w:val="0"/>
              <w:spacing w:line="360" w:lineRule="exact"/>
              <w:ind w:rightChars="379" w:right="910"/>
              <w:jc w:val="right"/>
              <w:rPr>
                <w:rFonts w:eastAsia="標楷體"/>
              </w:rPr>
            </w:pPr>
            <w:r w:rsidRPr="00415A27">
              <w:rPr>
                <w:rFonts w:eastAsia="標楷體"/>
              </w:rPr>
              <w:t>6.3</w:t>
            </w:r>
          </w:p>
        </w:tc>
      </w:tr>
      <w:tr w:rsidR="00415A27" w:rsidRPr="00415A27" w:rsidTr="000E7637">
        <w:trPr>
          <w:trHeight w:val="341"/>
          <w:jc w:val="center"/>
        </w:trPr>
        <w:tc>
          <w:tcPr>
            <w:tcW w:w="1760" w:type="dxa"/>
            <w:tcBorders>
              <w:top w:val="nil"/>
              <w:bottom w:val="nil"/>
              <w:right w:val="single" w:sz="4" w:space="0" w:color="auto"/>
            </w:tcBorders>
          </w:tcPr>
          <w:p w:rsidR="00F14C5D" w:rsidRPr="00415A27" w:rsidRDefault="00F14C5D" w:rsidP="00F14C5D">
            <w:pPr>
              <w:snapToGrid w:val="0"/>
              <w:spacing w:line="360" w:lineRule="exact"/>
              <w:ind w:firstLineChars="50" w:firstLine="120"/>
              <w:rPr>
                <w:rFonts w:eastAsia="標楷體"/>
              </w:rPr>
            </w:pPr>
            <w:r w:rsidRPr="00415A27">
              <w:rPr>
                <w:rFonts w:eastAsia="標楷體"/>
                <w:b/>
              </w:rPr>
              <w:t>10</w:t>
            </w:r>
            <w:r w:rsidRPr="00415A27">
              <w:rPr>
                <w:rFonts w:eastAsia="標楷體" w:hint="eastAsia"/>
                <w:b/>
              </w:rPr>
              <w:t>6</w:t>
            </w:r>
            <w:r w:rsidRPr="00415A27">
              <w:rPr>
                <w:rFonts w:eastAsia="標楷體"/>
                <w:b/>
              </w:rPr>
              <w:t>年</w:t>
            </w:r>
            <w:r w:rsidRPr="00415A27">
              <w:rPr>
                <w:rFonts w:eastAsia="標楷體" w:hint="eastAsia"/>
                <w:b/>
              </w:rPr>
              <w:t>1~4</w:t>
            </w:r>
            <w:r w:rsidRPr="00415A27">
              <w:rPr>
                <w:rFonts w:eastAsia="標楷體" w:hint="eastAsia"/>
                <w:b/>
              </w:rPr>
              <w:t>月</w:t>
            </w:r>
          </w:p>
        </w:tc>
        <w:tc>
          <w:tcPr>
            <w:tcW w:w="2909" w:type="dxa"/>
            <w:tcBorders>
              <w:top w:val="nil"/>
              <w:left w:val="single" w:sz="4" w:space="0" w:color="auto"/>
              <w:bottom w:val="nil"/>
              <w:right w:val="single" w:sz="4" w:space="0" w:color="auto"/>
            </w:tcBorders>
          </w:tcPr>
          <w:p w:rsidR="00F14C5D" w:rsidRPr="00415A27" w:rsidRDefault="00F14C5D" w:rsidP="00A870D4">
            <w:pPr>
              <w:snapToGrid w:val="0"/>
              <w:spacing w:line="360" w:lineRule="exact"/>
              <w:ind w:rightChars="379" w:right="910"/>
              <w:jc w:val="right"/>
              <w:rPr>
                <w:rFonts w:eastAsia="標楷體"/>
                <w:b/>
              </w:rPr>
            </w:pPr>
            <w:r w:rsidRPr="00415A27">
              <w:rPr>
                <w:rFonts w:eastAsia="標楷體" w:hint="eastAsia"/>
                <w:b/>
              </w:rPr>
              <w:t>1</w:t>
            </w:r>
            <w:r w:rsidR="00A870D4" w:rsidRPr="00415A27">
              <w:rPr>
                <w:rFonts w:eastAsia="標楷體" w:hint="eastAsia"/>
                <w:b/>
              </w:rPr>
              <w:t>,464.6</w:t>
            </w:r>
          </w:p>
        </w:tc>
        <w:tc>
          <w:tcPr>
            <w:tcW w:w="2909" w:type="dxa"/>
            <w:tcBorders>
              <w:top w:val="nil"/>
              <w:left w:val="single" w:sz="4" w:space="0" w:color="auto"/>
              <w:bottom w:val="nil"/>
              <w:right w:val="nil"/>
            </w:tcBorders>
          </w:tcPr>
          <w:p w:rsidR="00F14C5D" w:rsidRPr="00415A27" w:rsidRDefault="00F14C5D" w:rsidP="00A870D4">
            <w:pPr>
              <w:snapToGrid w:val="0"/>
              <w:spacing w:line="360" w:lineRule="exact"/>
              <w:ind w:rightChars="379" w:right="910"/>
              <w:jc w:val="right"/>
              <w:rPr>
                <w:rFonts w:eastAsia="標楷體"/>
                <w:b/>
              </w:rPr>
            </w:pPr>
            <w:r w:rsidRPr="00415A27">
              <w:rPr>
                <w:rFonts w:eastAsia="標楷體" w:hint="eastAsia"/>
                <w:b/>
              </w:rPr>
              <w:t>1</w:t>
            </w:r>
            <w:r w:rsidR="00A870D4" w:rsidRPr="00415A27">
              <w:rPr>
                <w:rFonts w:eastAsia="標楷體" w:hint="eastAsia"/>
                <w:b/>
              </w:rPr>
              <w:t>1.3</w:t>
            </w:r>
          </w:p>
        </w:tc>
      </w:tr>
      <w:tr w:rsidR="00415A27" w:rsidRPr="00415A27" w:rsidTr="000E7637">
        <w:trPr>
          <w:trHeight w:val="356"/>
          <w:jc w:val="center"/>
        </w:trPr>
        <w:tc>
          <w:tcPr>
            <w:tcW w:w="1760" w:type="dxa"/>
            <w:tcBorders>
              <w:top w:val="nil"/>
              <w:bottom w:val="nil"/>
              <w:right w:val="single" w:sz="4" w:space="0" w:color="auto"/>
            </w:tcBorders>
          </w:tcPr>
          <w:p w:rsidR="00F14C5D" w:rsidRPr="00415A27" w:rsidRDefault="00F14C5D" w:rsidP="000A1DB6">
            <w:pPr>
              <w:snapToGrid w:val="0"/>
              <w:spacing w:line="360" w:lineRule="exact"/>
              <w:ind w:firstLineChars="300" w:firstLine="720"/>
              <w:rPr>
                <w:rFonts w:eastAsia="標楷體"/>
              </w:rPr>
            </w:pPr>
            <w:r w:rsidRPr="00415A27">
              <w:rPr>
                <w:rFonts w:eastAsia="標楷體" w:hint="eastAsia"/>
              </w:rPr>
              <w:t>1</w:t>
            </w:r>
            <w:r w:rsidRPr="00415A27">
              <w:rPr>
                <w:rFonts w:eastAsia="標楷體" w:hint="eastAsia"/>
              </w:rPr>
              <w:t>月</w:t>
            </w:r>
          </w:p>
        </w:tc>
        <w:tc>
          <w:tcPr>
            <w:tcW w:w="2909" w:type="dxa"/>
            <w:tcBorders>
              <w:top w:val="nil"/>
              <w:left w:val="single" w:sz="4" w:space="0" w:color="auto"/>
              <w:bottom w:val="nil"/>
              <w:right w:val="single" w:sz="4" w:space="0" w:color="auto"/>
            </w:tcBorders>
          </w:tcPr>
          <w:p w:rsidR="00F14C5D" w:rsidRPr="00415A27" w:rsidRDefault="00F14C5D" w:rsidP="000A1DB6">
            <w:pPr>
              <w:snapToGrid w:val="0"/>
              <w:spacing w:line="360" w:lineRule="exact"/>
              <w:ind w:rightChars="379" w:right="910"/>
              <w:jc w:val="right"/>
              <w:rPr>
                <w:rFonts w:eastAsia="標楷體"/>
              </w:rPr>
            </w:pPr>
            <w:r w:rsidRPr="00415A27">
              <w:rPr>
                <w:rFonts w:eastAsia="標楷體" w:hint="eastAsia"/>
              </w:rPr>
              <w:t>359.7</w:t>
            </w:r>
          </w:p>
        </w:tc>
        <w:tc>
          <w:tcPr>
            <w:tcW w:w="2909" w:type="dxa"/>
            <w:tcBorders>
              <w:top w:val="nil"/>
              <w:left w:val="single" w:sz="4" w:space="0" w:color="auto"/>
              <w:bottom w:val="nil"/>
              <w:right w:val="nil"/>
            </w:tcBorders>
          </w:tcPr>
          <w:p w:rsidR="00F14C5D" w:rsidRPr="00415A27" w:rsidRDefault="00F14C5D" w:rsidP="000A1DB6">
            <w:pPr>
              <w:snapToGrid w:val="0"/>
              <w:spacing w:line="360" w:lineRule="exact"/>
              <w:ind w:rightChars="379" w:right="910"/>
              <w:jc w:val="right"/>
              <w:rPr>
                <w:rFonts w:eastAsia="標楷體"/>
              </w:rPr>
            </w:pPr>
            <w:r w:rsidRPr="00415A27">
              <w:rPr>
                <w:rFonts w:eastAsia="標楷體" w:hint="eastAsia"/>
              </w:rPr>
              <w:t>5.2</w:t>
            </w:r>
          </w:p>
        </w:tc>
      </w:tr>
      <w:tr w:rsidR="00415A27" w:rsidRPr="00415A27" w:rsidTr="000E7637">
        <w:trPr>
          <w:trHeight w:val="356"/>
          <w:jc w:val="center"/>
        </w:trPr>
        <w:tc>
          <w:tcPr>
            <w:tcW w:w="1760" w:type="dxa"/>
            <w:tcBorders>
              <w:top w:val="nil"/>
              <w:bottom w:val="nil"/>
              <w:right w:val="single" w:sz="4" w:space="0" w:color="auto"/>
            </w:tcBorders>
          </w:tcPr>
          <w:p w:rsidR="00F14C5D" w:rsidRPr="00415A27" w:rsidRDefault="00F14C5D" w:rsidP="000A1DB6">
            <w:pPr>
              <w:snapToGrid w:val="0"/>
              <w:spacing w:line="360" w:lineRule="exact"/>
              <w:ind w:firstLineChars="300" w:firstLine="720"/>
              <w:rPr>
                <w:rFonts w:eastAsia="標楷體"/>
              </w:rPr>
            </w:pPr>
            <w:r w:rsidRPr="00415A27">
              <w:rPr>
                <w:rFonts w:eastAsia="標楷體" w:hint="eastAsia"/>
              </w:rPr>
              <w:t>2</w:t>
            </w:r>
            <w:r w:rsidRPr="00415A27">
              <w:rPr>
                <w:rFonts w:eastAsia="標楷體" w:hint="eastAsia"/>
              </w:rPr>
              <w:t>月</w:t>
            </w:r>
          </w:p>
        </w:tc>
        <w:tc>
          <w:tcPr>
            <w:tcW w:w="2909" w:type="dxa"/>
            <w:tcBorders>
              <w:top w:val="nil"/>
              <w:left w:val="single" w:sz="4" w:space="0" w:color="auto"/>
              <w:bottom w:val="nil"/>
              <w:right w:val="single" w:sz="4" w:space="0" w:color="auto"/>
            </w:tcBorders>
          </w:tcPr>
          <w:p w:rsidR="00F14C5D" w:rsidRPr="00415A27" w:rsidRDefault="00F14C5D" w:rsidP="000A1DB6">
            <w:pPr>
              <w:snapToGrid w:val="0"/>
              <w:spacing w:line="360" w:lineRule="exact"/>
              <w:ind w:rightChars="379" w:right="910"/>
              <w:jc w:val="right"/>
              <w:rPr>
                <w:rFonts w:eastAsia="標楷體"/>
              </w:rPr>
            </w:pPr>
            <w:r w:rsidRPr="00415A27">
              <w:rPr>
                <w:rFonts w:eastAsia="標楷體" w:hint="eastAsia"/>
              </w:rPr>
              <w:t>337.5</w:t>
            </w:r>
          </w:p>
        </w:tc>
        <w:tc>
          <w:tcPr>
            <w:tcW w:w="2909" w:type="dxa"/>
            <w:tcBorders>
              <w:top w:val="nil"/>
              <w:left w:val="single" w:sz="4" w:space="0" w:color="auto"/>
              <w:bottom w:val="nil"/>
              <w:right w:val="nil"/>
            </w:tcBorders>
          </w:tcPr>
          <w:p w:rsidR="00F14C5D" w:rsidRPr="00415A27" w:rsidRDefault="00F14C5D" w:rsidP="000A1DB6">
            <w:pPr>
              <w:snapToGrid w:val="0"/>
              <w:spacing w:line="360" w:lineRule="exact"/>
              <w:ind w:rightChars="379" w:right="910"/>
              <w:jc w:val="right"/>
              <w:rPr>
                <w:rFonts w:eastAsia="標楷體"/>
              </w:rPr>
            </w:pPr>
            <w:r w:rsidRPr="00415A27">
              <w:rPr>
                <w:rFonts w:eastAsia="標楷體" w:hint="eastAsia"/>
              </w:rPr>
              <w:t>22.0</w:t>
            </w:r>
          </w:p>
        </w:tc>
      </w:tr>
      <w:tr w:rsidR="00415A27" w:rsidRPr="00415A27" w:rsidTr="00683934">
        <w:trPr>
          <w:trHeight w:val="356"/>
          <w:jc w:val="center"/>
        </w:trPr>
        <w:tc>
          <w:tcPr>
            <w:tcW w:w="1760" w:type="dxa"/>
            <w:tcBorders>
              <w:top w:val="nil"/>
              <w:bottom w:val="nil"/>
              <w:right w:val="single" w:sz="4" w:space="0" w:color="auto"/>
            </w:tcBorders>
          </w:tcPr>
          <w:p w:rsidR="00F14C5D" w:rsidRPr="00415A27" w:rsidRDefault="00F14C5D" w:rsidP="000A1DB6">
            <w:pPr>
              <w:snapToGrid w:val="0"/>
              <w:spacing w:line="360" w:lineRule="exact"/>
              <w:ind w:firstLineChars="300" w:firstLine="720"/>
              <w:rPr>
                <w:rFonts w:eastAsia="標楷體"/>
              </w:rPr>
            </w:pPr>
            <w:r w:rsidRPr="00415A27">
              <w:rPr>
                <w:rFonts w:eastAsia="標楷體" w:hint="eastAsia"/>
              </w:rPr>
              <w:t>3</w:t>
            </w:r>
            <w:r w:rsidRPr="00415A27">
              <w:rPr>
                <w:rFonts w:eastAsia="標楷體" w:hint="eastAsia"/>
              </w:rPr>
              <w:t>月</w:t>
            </w:r>
          </w:p>
        </w:tc>
        <w:tc>
          <w:tcPr>
            <w:tcW w:w="2909" w:type="dxa"/>
            <w:tcBorders>
              <w:top w:val="nil"/>
              <w:left w:val="single" w:sz="4" w:space="0" w:color="auto"/>
              <w:bottom w:val="nil"/>
              <w:right w:val="single" w:sz="4" w:space="0" w:color="auto"/>
            </w:tcBorders>
          </w:tcPr>
          <w:p w:rsidR="00F14C5D" w:rsidRPr="00415A27" w:rsidRDefault="00F14C5D" w:rsidP="000A1DB6">
            <w:pPr>
              <w:snapToGrid w:val="0"/>
              <w:spacing w:line="360" w:lineRule="exact"/>
              <w:ind w:rightChars="379" w:right="910"/>
              <w:jc w:val="right"/>
              <w:rPr>
                <w:rFonts w:eastAsia="標楷體"/>
              </w:rPr>
            </w:pPr>
            <w:r w:rsidRPr="00415A27">
              <w:rPr>
                <w:rFonts w:eastAsia="標楷體" w:hint="eastAsia"/>
              </w:rPr>
              <w:t>411.2</w:t>
            </w:r>
          </w:p>
        </w:tc>
        <w:tc>
          <w:tcPr>
            <w:tcW w:w="2909" w:type="dxa"/>
            <w:tcBorders>
              <w:top w:val="nil"/>
              <w:left w:val="single" w:sz="4" w:space="0" w:color="auto"/>
              <w:bottom w:val="nil"/>
              <w:right w:val="nil"/>
            </w:tcBorders>
          </w:tcPr>
          <w:p w:rsidR="00F14C5D" w:rsidRPr="00415A27" w:rsidRDefault="00F14C5D" w:rsidP="000A1DB6">
            <w:pPr>
              <w:snapToGrid w:val="0"/>
              <w:spacing w:line="360" w:lineRule="exact"/>
              <w:ind w:rightChars="379" w:right="910"/>
              <w:jc w:val="right"/>
              <w:rPr>
                <w:rFonts w:eastAsia="標楷體"/>
              </w:rPr>
            </w:pPr>
            <w:r w:rsidRPr="00415A27">
              <w:rPr>
                <w:rFonts w:eastAsia="標楷體" w:hint="eastAsia"/>
              </w:rPr>
              <w:t>12.3</w:t>
            </w:r>
          </w:p>
        </w:tc>
      </w:tr>
      <w:tr w:rsidR="00415A27" w:rsidRPr="00415A27" w:rsidTr="000E7637">
        <w:trPr>
          <w:trHeight w:val="356"/>
          <w:jc w:val="center"/>
        </w:trPr>
        <w:tc>
          <w:tcPr>
            <w:tcW w:w="1760" w:type="dxa"/>
            <w:tcBorders>
              <w:top w:val="nil"/>
              <w:bottom w:val="single" w:sz="4" w:space="0" w:color="auto"/>
              <w:right w:val="single" w:sz="4" w:space="0" w:color="auto"/>
            </w:tcBorders>
          </w:tcPr>
          <w:p w:rsidR="00F14C5D" w:rsidRPr="00415A27" w:rsidRDefault="00F14C5D" w:rsidP="000E7637">
            <w:pPr>
              <w:snapToGrid w:val="0"/>
              <w:spacing w:line="360" w:lineRule="exact"/>
              <w:ind w:firstLineChars="300" w:firstLine="720"/>
              <w:rPr>
                <w:rFonts w:eastAsia="標楷體"/>
              </w:rPr>
            </w:pPr>
            <w:r w:rsidRPr="00415A27">
              <w:rPr>
                <w:rFonts w:eastAsia="標楷體" w:hint="eastAsia"/>
              </w:rPr>
              <w:t>4</w:t>
            </w:r>
            <w:r w:rsidRPr="00415A27">
              <w:rPr>
                <w:rFonts w:eastAsia="標楷體" w:hint="eastAsia"/>
              </w:rPr>
              <w:t>月</w:t>
            </w:r>
          </w:p>
        </w:tc>
        <w:tc>
          <w:tcPr>
            <w:tcW w:w="2909" w:type="dxa"/>
            <w:tcBorders>
              <w:top w:val="nil"/>
              <w:left w:val="single" w:sz="4" w:space="0" w:color="auto"/>
              <w:bottom w:val="single" w:sz="4" w:space="0" w:color="auto"/>
              <w:right w:val="single" w:sz="4" w:space="0" w:color="auto"/>
            </w:tcBorders>
          </w:tcPr>
          <w:p w:rsidR="00F14C5D" w:rsidRPr="00415A27" w:rsidRDefault="00A870D4" w:rsidP="000E7637">
            <w:pPr>
              <w:snapToGrid w:val="0"/>
              <w:spacing w:line="360" w:lineRule="exact"/>
              <w:ind w:rightChars="379" w:right="910"/>
              <w:jc w:val="right"/>
              <w:rPr>
                <w:rFonts w:eastAsia="標楷體"/>
              </w:rPr>
            </w:pPr>
            <w:r w:rsidRPr="00415A27">
              <w:rPr>
                <w:rFonts w:eastAsia="標楷體" w:hint="eastAsia"/>
              </w:rPr>
              <w:t>356.1</w:t>
            </w:r>
          </w:p>
        </w:tc>
        <w:tc>
          <w:tcPr>
            <w:tcW w:w="2909" w:type="dxa"/>
            <w:tcBorders>
              <w:top w:val="nil"/>
              <w:left w:val="single" w:sz="4" w:space="0" w:color="auto"/>
              <w:bottom w:val="single" w:sz="4" w:space="0" w:color="auto"/>
              <w:right w:val="nil"/>
            </w:tcBorders>
          </w:tcPr>
          <w:p w:rsidR="00F14C5D" w:rsidRPr="00415A27" w:rsidRDefault="00A870D4" w:rsidP="000E7637">
            <w:pPr>
              <w:snapToGrid w:val="0"/>
              <w:spacing w:line="360" w:lineRule="exact"/>
              <w:ind w:rightChars="379" w:right="910"/>
              <w:jc w:val="right"/>
              <w:rPr>
                <w:rFonts w:eastAsia="標楷體"/>
              </w:rPr>
            </w:pPr>
            <w:r w:rsidRPr="00415A27">
              <w:rPr>
                <w:rFonts w:eastAsia="標楷體" w:hint="eastAsia"/>
              </w:rPr>
              <w:t>7.4</w:t>
            </w:r>
          </w:p>
        </w:tc>
      </w:tr>
    </w:tbl>
    <w:p w:rsidR="00204ACB" w:rsidRPr="00415A27" w:rsidRDefault="00204ACB" w:rsidP="00204ACB">
      <w:pPr>
        <w:widowControl/>
        <w:snapToGrid w:val="0"/>
        <w:spacing w:line="240" w:lineRule="atLeast"/>
        <w:ind w:leftChars="236" w:left="566"/>
        <w:jc w:val="both"/>
        <w:rPr>
          <w:rFonts w:eastAsia="標楷體"/>
          <w:kern w:val="0"/>
          <w:sz w:val="22"/>
          <w:szCs w:val="22"/>
        </w:rPr>
      </w:pPr>
      <w:r w:rsidRPr="00415A27">
        <w:rPr>
          <w:rFonts w:eastAsia="標楷體"/>
          <w:kern w:val="0"/>
          <w:sz w:val="22"/>
          <w:szCs w:val="22"/>
        </w:rPr>
        <w:t>資料來源：經濟部統計處。</w:t>
      </w:r>
    </w:p>
    <w:p w:rsidR="00204ACB" w:rsidRPr="00415A27" w:rsidRDefault="00204ACB" w:rsidP="00204ACB">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415A27">
        <w:rPr>
          <w:rFonts w:eastAsia="標楷體"/>
          <w:b/>
          <w:bCs/>
          <w:kern w:val="0"/>
          <w:sz w:val="28"/>
          <w:szCs w:val="20"/>
        </w:rPr>
        <w:t>２、</w:t>
      </w:r>
      <w:r w:rsidRPr="00415A27">
        <w:rPr>
          <w:rFonts w:eastAsia="標楷體"/>
          <w:b/>
          <w:spacing w:val="-4"/>
          <w:kern w:val="0"/>
          <w:sz w:val="28"/>
          <w:szCs w:val="20"/>
        </w:rPr>
        <w:t>10</w:t>
      </w:r>
      <w:r w:rsidRPr="00415A27">
        <w:rPr>
          <w:rFonts w:eastAsia="標楷體" w:hint="eastAsia"/>
          <w:b/>
          <w:spacing w:val="-4"/>
          <w:kern w:val="0"/>
          <w:sz w:val="28"/>
          <w:szCs w:val="20"/>
        </w:rPr>
        <w:t>6</w:t>
      </w:r>
      <w:r w:rsidRPr="00415A27">
        <w:rPr>
          <w:rFonts w:eastAsia="標楷體"/>
          <w:b/>
          <w:spacing w:val="-4"/>
          <w:kern w:val="0"/>
          <w:sz w:val="28"/>
          <w:szCs w:val="20"/>
        </w:rPr>
        <w:t>年</w:t>
      </w:r>
      <w:r w:rsidR="00B20116" w:rsidRPr="00415A27">
        <w:rPr>
          <w:rFonts w:eastAsia="標楷體" w:hint="eastAsia"/>
          <w:b/>
          <w:spacing w:val="-4"/>
          <w:kern w:val="0"/>
          <w:sz w:val="28"/>
          <w:szCs w:val="20"/>
        </w:rPr>
        <w:t>4</w:t>
      </w:r>
      <w:r w:rsidRPr="00415A27">
        <w:rPr>
          <w:rFonts w:eastAsia="標楷體"/>
          <w:b/>
          <w:spacing w:val="-4"/>
          <w:kern w:val="0"/>
          <w:sz w:val="28"/>
          <w:szCs w:val="20"/>
        </w:rPr>
        <w:t>月資訊通信、電子產品</w:t>
      </w:r>
      <w:r w:rsidRPr="00415A27">
        <w:rPr>
          <w:rFonts w:eastAsia="標楷體" w:hint="eastAsia"/>
          <w:b/>
          <w:spacing w:val="-4"/>
          <w:kern w:val="0"/>
          <w:sz w:val="28"/>
          <w:szCs w:val="20"/>
        </w:rPr>
        <w:t>為我國前二大接單貨品，增幅最大者為</w:t>
      </w:r>
      <w:r w:rsidR="00B20116" w:rsidRPr="00415A27">
        <w:rPr>
          <w:rFonts w:eastAsia="標楷體" w:hint="eastAsia"/>
          <w:b/>
          <w:spacing w:val="-4"/>
          <w:kern w:val="0"/>
          <w:sz w:val="28"/>
          <w:szCs w:val="20"/>
        </w:rPr>
        <w:t>光學器材</w:t>
      </w:r>
    </w:p>
    <w:p w:rsidR="007E22A1" w:rsidRPr="00415A27" w:rsidRDefault="00204ACB" w:rsidP="007E22A1">
      <w:pPr>
        <w:numPr>
          <w:ilvl w:val="0"/>
          <w:numId w:val="4"/>
        </w:numPr>
        <w:snapToGrid w:val="0"/>
        <w:spacing w:line="300" w:lineRule="auto"/>
        <w:ind w:left="851" w:right="-142" w:hanging="567"/>
        <w:jc w:val="both"/>
        <w:rPr>
          <w:rFonts w:eastAsia="標楷體"/>
          <w:spacing w:val="-4"/>
          <w:sz w:val="28"/>
          <w:szCs w:val="22"/>
        </w:rPr>
      </w:pPr>
      <w:r w:rsidRPr="00415A27">
        <w:rPr>
          <w:rFonts w:eastAsia="標楷體" w:hint="eastAsia"/>
          <w:spacing w:val="-4"/>
          <w:sz w:val="28"/>
          <w:szCs w:val="22"/>
        </w:rPr>
        <w:t>106</w:t>
      </w:r>
      <w:r w:rsidRPr="00415A27">
        <w:rPr>
          <w:rFonts w:eastAsia="標楷體" w:hint="eastAsia"/>
          <w:spacing w:val="-4"/>
          <w:sz w:val="28"/>
          <w:szCs w:val="22"/>
        </w:rPr>
        <w:t>年</w:t>
      </w:r>
      <w:r w:rsidR="00B20116" w:rsidRPr="00415A27">
        <w:rPr>
          <w:rFonts w:eastAsia="標楷體" w:hint="eastAsia"/>
          <w:spacing w:val="-4"/>
          <w:sz w:val="28"/>
          <w:szCs w:val="22"/>
        </w:rPr>
        <w:t>4</w:t>
      </w:r>
      <w:r w:rsidRPr="00415A27">
        <w:rPr>
          <w:rFonts w:eastAsia="標楷體" w:hint="eastAsia"/>
          <w:spacing w:val="-4"/>
          <w:sz w:val="28"/>
          <w:szCs w:val="22"/>
        </w:rPr>
        <w:t>月</w:t>
      </w:r>
      <w:r w:rsidRPr="00415A27">
        <w:rPr>
          <w:rFonts w:eastAsia="標楷體"/>
          <w:spacing w:val="-4"/>
          <w:sz w:val="28"/>
          <w:szCs w:val="22"/>
        </w:rPr>
        <w:t>主要訂單貨品中以</w:t>
      </w:r>
      <w:r w:rsidRPr="00415A27">
        <w:rPr>
          <w:rFonts w:eastAsia="標楷體" w:hint="eastAsia"/>
          <w:bCs/>
          <w:spacing w:val="-4"/>
          <w:sz w:val="28"/>
          <w:szCs w:val="22"/>
        </w:rPr>
        <w:t>資訊通信</w:t>
      </w:r>
      <w:r w:rsidRPr="00415A27">
        <w:rPr>
          <w:rFonts w:eastAsia="標楷體"/>
          <w:bCs/>
          <w:spacing w:val="-4"/>
          <w:sz w:val="28"/>
          <w:szCs w:val="22"/>
        </w:rPr>
        <w:t>、</w:t>
      </w:r>
      <w:r w:rsidRPr="00415A27">
        <w:rPr>
          <w:rFonts w:eastAsia="標楷體" w:hint="eastAsia"/>
          <w:bCs/>
          <w:spacing w:val="-4"/>
          <w:sz w:val="28"/>
          <w:szCs w:val="22"/>
        </w:rPr>
        <w:t>電子</w:t>
      </w:r>
      <w:r w:rsidRPr="00415A27">
        <w:rPr>
          <w:rFonts w:eastAsia="標楷體"/>
          <w:bCs/>
          <w:spacing w:val="-4"/>
          <w:sz w:val="28"/>
          <w:szCs w:val="22"/>
        </w:rPr>
        <w:t>產品</w:t>
      </w:r>
      <w:r w:rsidRPr="00415A27">
        <w:rPr>
          <w:rFonts w:eastAsia="標楷體"/>
          <w:spacing w:val="-4"/>
          <w:sz w:val="28"/>
          <w:szCs w:val="22"/>
        </w:rPr>
        <w:t>為主，</w:t>
      </w:r>
      <w:r w:rsidRPr="00415A27">
        <w:rPr>
          <w:rFonts w:eastAsia="標楷體" w:hint="eastAsia"/>
          <w:spacing w:val="-4"/>
          <w:sz w:val="28"/>
          <w:szCs w:val="22"/>
        </w:rPr>
        <w:t>分別</w:t>
      </w:r>
      <w:r w:rsidRPr="00415A27">
        <w:rPr>
          <w:rFonts w:eastAsia="標楷體"/>
          <w:spacing w:val="-4"/>
          <w:sz w:val="28"/>
          <w:szCs w:val="22"/>
        </w:rPr>
        <w:t>占訂單總額的</w:t>
      </w:r>
      <w:r w:rsidR="00083492" w:rsidRPr="00415A27">
        <w:rPr>
          <w:rFonts w:eastAsia="標楷體" w:hint="eastAsia"/>
          <w:spacing w:val="-4"/>
          <w:sz w:val="28"/>
          <w:szCs w:val="22"/>
        </w:rPr>
        <w:t>28</w:t>
      </w:r>
      <w:r w:rsidR="00E425DB" w:rsidRPr="00415A27">
        <w:rPr>
          <w:rFonts w:eastAsia="標楷體" w:hint="eastAsia"/>
          <w:spacing w:val="-4"/>
          <w:sz w:val="28"/>
          <w:szCs w:val="22"/>
        </w:rPr>
        <w:t>.7</w:t>
      </w:r>
      <w:r w:rsidRPr="00415A27">
        <w:rPr>
          <w:rFonts w:eastAsia="標楷體" w:hint="eastAsia"/>
          <w:spacing w:val="-4"/>
          <w:sz w:val="28"/>
          <w:szCs w:val="22"/>
        </w:rPr>
        <w:t>%</w:t>
      </w:r>
      <w:r w:rsidRPr="00415A27">
        <w:rPr>
          <w:rFonts w:eastAsia="標楷體"/>
          <w:spacing w:val="-4"/>
          <w:sz w:val="28"/>
          <w:szCs w:val="22"/>
        </w:rPr>
        <w:t>及</w:t>
      </w:r>
      <w:r w:rsidR="00083492" w:rsidRPr="00415A27">
        <w:rPr>
          <w:rFonts w:eastAsia="標楷體" w:hint="eastAsia"/>
          <w:spacing w:val="-4"/>
          <w:sz w:val="28"/>
          <w:szCs w:val="22"/>
        </w:rPr>
        <w:t>25.5</w:t>
      </w:r>
      <w:r w:rsidRPr="00415A27">
        <w:rPr>
          <w:rFonts w:eastAsia="標楷體" w:hint="eastAsia"/>
          <w:spacing w:val="-4"/>
          <w:sz w:val="28"/>
          <w:szCs w:val="22"/>
        </w:rPr>
        <w:t>%</w:t>
      </w:r>
      <w:r w:rsidRPr="00415A27">
        <w:rPr>
          <w:rFonts w:eastAsia="標楷體"/>
          <w:spacing w:val="-4"/>
          <w:sz w:val="28"/>
          <w:szCs w:val="22"/>
        </w:rPr>
        <w:t>，較上年同月</w:t>
      </w:r>
      <w:r w:rsidRPr="00415A27">
        <w:rPr>
          <w:rFonts w:eastAsia="標楷體" w:hint="eastAsia"/>
          <w:spacing w:val="-4"/>
          <w:sz w:val="28"/>
          <w:szCs w:val="22"/>
        </w:rPr>
        <w:t>分別增加</w:t>
      </w:r>
      <w:r w:rsidR="00E425DB" w:rsidRPr="00415A27">
        <w:rPr>
          <w:rFonts w:eastAsia="標楷體" w:hint="eastAsia"/>
          <w:spacing w:val="-4"/>
          <w:sz w:val="28"/>
          <w:szCs w:val="22"/>
        </w:rPr>
        <w:t>1</w:t>
      </w:r>
      <w:r w:rsidR="00083492" w:rsidRPr="00415A27">
        <w:rPr>
          <w:rFonts w:eastAsia="標楷體" w:hint="eastAsia"/>
          <w:spacing w:val="-4"/>
          <w:sz w:val="28"/>
          <w:szCs w:val="22"/>
        </w:rPr>
        <w:t>3.1</w:t>
      </w:r>
      <w:r w:rsidRPr="00415A27">
        <w:rPr>
          <w:rFonts w:eastAsia="標楷體" w:hint="eastAsia"/>
          <w:spacing w:val="-4"/>
          <w:sz w:val="28"/>
          <w:szCs w:val="22"/>
        </w:rPr>
        <w:t>%</w:t>
      </w:r>
      <w:r w:rsidRPr="00415A27">
        <w:rPr>
          <w:rFonts w:eastAsia="標楷體"/>
          <w:spacing w:val="-4"/>
          <w:sz w:val="28"/>
          <w:szCs w:val="22"/>
        </w:rPr>
        <w:t>及</w:t>
      </w:r>
      <w:r w:rsidR="00083492" w:rsidRPr="00415A27">
        <w:rPr>
          <w:rFonts w:eastAsia="標楷體" w:hint="eastAsia"/>
          <w:spacing w:val="-4"/>
          <w:sz w:val="28"/>
          <w:szCs w:val="22"/>
        </w:rPr>
        <w:t>4.1</w:t>
      </w:r>
      <w:r w:rsidRPr="00415A27">
        <w:rPr>
          <w:rFonts w:eastAsia="標楷體" w:hint="eastAsia"/>
          <w:spacing w:val="-4"/>
          <w:sz w:val="28"/>
          <w:szCs w:val="22"/>
        </w:rPr>
        <w:t>%</w:t>
      </w:r>
      <w:r w:rsidRPr="00415A27">
        <w:rPr>
          <w:rFonts w:eastAsia="標楷體"/>
          <w:spacing w:val="-4"/>
          <w:sz w:val="28"/>
          <w:szCs w:val="22"/>
        </w:rPr>
        <w:t>。</w:t>
      </w:r>
    </w:p>
    <w:p w:rsidR="007E22A1" w:rsidRPr="00415A27" w:rsidRDefault="00204ACB" w:rsidP="007E22A1">
      <w:pPr>
        <w:numPr>
          <w:ilvl w:val="0"/>
          <w:numId w:val="4"/>
        </w:numPr>
        <w:snapToGrid w:val="0"/>
        <w:spacing w:line="300" w:lineRule="auto"/>
        <w:ind w:left="851" w:right="-142" w:hanging="567"/>
        <w:jc w:val="both"/>
        <w:rPr>
          <w:rFonts w:eastAsia="標楷體"/>
          <w:spacing w:val="-4"/>
          <w:sz w:val="28"/>
          <w:szCs w:val="22"/>
        </w:rPr>
      </w:pPr>
      <w:r w:rsidRPr="00415A27">
        <w:rPr>
          <w:rFonts w:eastAsia="標楷體"/>
          <w:spacing w:val="-4"/>
          <w:sz w:val="28"/>
          <w:szCs w:val="22"/>
        </w:rPr>
        <w:t>10</w:t>
      </w:r>
      <w:r w:rsidRPr="00415A27">
        <w:rPr>
          <w:rFonts w:eastAsia="標楷體" w:hint="eastAsia"/>
          <w:spacing w:val="-4"/>
          <w:sz w:val="28"/>
          <w:szCs w:val="22"/>
        </w:rPr>
        <w:t>6</w:t>
      </w:r>
      <w:r w:rsidRPr="00415A27">
        <w:rPr>
          <w:rFonts w:eastAsia="標楷體"/>
          <w:spacing w:val="-4"/>
          <w:sz w:val="28"/>
          <w:szCs w:val="22"/>
        </w:rPr>
        <w:t>年</w:t>
      </w:r>
      <w:r w:rsidR="00083492" w:rsidRPr="00415A27">
        <w:rPr>
          <w:rFonts w:eastAsia="標楷體" w:hint="eastAsia"/>
          <w:spacing w:val="-4"/>
          <w:sz w:val="28"/>
          <w:szCs w:val="22"/>
        </w:rPr>
        <w:t>4</w:t>
      </w:r>
      <w:r w:rsidRPr="00415A27">
        <w:rPr>
          <w:rFonts w:eastAsia="標楷體"/>
          <w:spacing w:val="-4"/>
          <w:sz w:val="28"/>
          <w:szCs w:val="22"/>
        </w:rPr>
        <w:t>月各</w:t>
      </w:r>
      <w:r w:rsidRPr="00415A27">
        <w:rPr>
          <w:rFonts w:eastAsia="標楷體" w:hint="eastAsia"/>
          <w:spacing w:val="-4"/>
          <w:sz w:val="28"/>
          <w:szCs w:val="22"/>
        </w:rPr>
        <w:t>主要訂單</w:t>
      </w:r>
      <w:r w:rsidRPr="00415A27">
        <w:rPr>
          <w:rFonts w:eastAsia="標楷體"/>
          <w:spacing w:val="-4"/>
          <w:sz w:val="28"/>
          <w:szCs w:val="22"/>
        </w:rPr>
        <w:t>貨品</w:t>
      </w:r>
      <w:r w:rsidR="00083492" w:rsidRPr="00415A27">
        <w:rPr>
          <w:rFonts w:eastAsia="標楷體" w:hint="eastAsia"/>
          <w:spacing w:val="-4"/>
          <w:sz w:val="28"/>
          <w:szCs w:val="22"/>
        </w:rPr>
        <w:t>，除化學品外，</w:t>
      </w:r>
      <w:r w:rsidR="007E22A1" w:rsidRPr="00415A27">
        <w:rPr>
          <w:rFonts w:eastAsia="標楷體" w:hint="eastAsia"/>
          <w:spacing w:val="-4"/>
          <w:sz w:val="28"/>
          <w:szCs w:val="22"/>
        </w:rPr>
        <w:t>其餘</w:t>
      </w:r>
      <w:proofErr w:type="gramStart"/>
      <w:r w:rsidR="007E22A1" w:rsidRPr="00415A27">
        <w:rPr>
          <w:rFonts w:eastAsia="標楷體" w:hint="eastAsia"/>
          <w:spacing w:val="-4"/>
          <w:sz w:val="28"/>
          <w:szCs w:val="22"/>
        </w:rPr>
        <w:t>商品</w:t>
      </w:r>
      <w:r w:rsidRPr="00415A27">
        <w:rPr>
          <w:rFonts w:eastAsia="標楷體" w:hint="eastAsia"/>
          <w:spacing w:val="-4"/>
          <w:sz w:val="28"/>
          <w:szCs w:val="22"/>
        </w:rPr>
        <w:t>均正成長</w:t>
      </w:r>
      <w:proofErr w:type="gramEnd"/>
      <w:r w:rsidRPr="00415A27">
        <w:rPr>
          <w:rFonts w:eastAsia="標楷體" w:hint="eastAsia"/>
          <w:spacing w:val="-4"/>
          <w:sz w:val="28"/>
          <w:szCs w:val="22"/>
        </w:rPr>
        <w:t>，以</w:t>
      </w:r>
      <w:r w:rsidR="00083492" w:rsidRPr="00415A27">
        <w:rPr>
          <w:rFonts w:eastAsia="標楷體" w:hint="eastAsia"/>
          <w:spacing w:val="-4"/>
          <w:sz w:val="28"/>
          <w:szCs w:val="22"/>
        </w:rPr>
        <w:lastRenderedPageBreak/>
        <w:t>光學器材</w:t>
      </w:r>
      <w:r w:rsidRPr="00415A27">
        <w:rPr>
          <w:rFonts w:eastAsia="標楷體" w:hint="eastAsia"/>
          <w:spacing w:val="-4"/>
          <w:sz w:val="28"/>
          <w:szCs w:val="22"/>
        </w:rPr>
        <w:t>增加</w:t>
      </w:r>
      <w:r w:rsidR="00083492" w:rsidRPr="00415A27">
        <w:rPr>
          <w:rFonts w:eastAsia="標楷體" w:hint="eastAsia"/>
          <w:spacing w:val="-4"/>
          <w:sz w:val="28"/>
          <w:szCs w:val="22"/>
        </w:rPr>
        <w:t>22.3</w:t>
      </w:r>
      <w:r w:rsidRPr="00415A27">
        <w:rPr>
          <w:rFonts w:eastAsia="標楷體" w:hint="eastAsia"/>
          <w:spacing w:val="-4"/>
          <w:sz w:val="28"/>
          <w:szCs w:val="22"/>
        </w:rPr>
        <w:t>%</w:t>
      </w:r>
      <w:r w:rsidRPr="00415A27">
        <w:rPr>
          <w:rFonts w:eastAsia="標楷體" w:hint="eastAsia"/>
          <w:spacing w:val="-4"/>
          <w:sz w:val="28"/>
          <w:szCs w:val="22"/>
        </w:rPr>
        <w:t>最多，</w:t>
      </w:r>
      <w:r w:rsidR="002E55D0" w:rsidRPr="00415A27">
        <w:rPr>
          <w:rFonts w:eastAsia="標楷體"/>
          <w:spacing w:val="-4"/>
          <w:sz w:val="28"/>
          <w:szCs w:val="22"/>
        </w:rPr>
        <w:t>主因</w:t>
      </w:r>
      <w:r w:rsidR="007E22A1" w:rsidRPr="00415A27">
        <w:rPr>
          <w:rFonts w:eastAsia="標楷體" w:hint="eastAsia"/>
          <w:spacing w:val="-4"/>
          <w:sz w:val="28"/>
          <w:szCs w:val="22"/>
        </w:rPr>
        <w:t>受大尺寸液晶電視備貨需求拉抬，帶動面板需求續強及價格</w:t>
      </w:r>
      <w:proofErr w:type="gramStart"/>
      <w:r w:rsidR="007E22A1" w:rsidRPr="00415A27">
        <w:rPr>
          <w:rFonts w:eastAsia="標楷體" w:hint="eastAsia"/>
          <w:spacing w:val="-4"/>
          <w:sz w:val="28"/>
          <w:szCs w:val="22"/>
        </w:rPr>
        <w:t>持穩所致</w:t>
      </w:r>
      <w:proofErr w:type="gramEnd"/>
      <w:r w:rsidR="007E22A1" w:rsidRPr="00415A27">
        <w:rPr>
          <w:rFonts w:eastAsia="標楷體" w:hint="eastAsia"/>
          <w:spacing w:val="-4"/>
          <w:sz w:val="28"/>
          <w:szCs w:val="22"/>
        </w:rPr>
        <w:t>。</w:t>
      </w:r>
    </w:p>
    <w:p w:rsidR="00204ACB" w:rsidRPr="00415A27" w:rsidRDefault="00204ACB" w:rsidP="007E22A1">
      <w:pPr>
        <w:snapToGrid w:val="0"/>
        <w:spacing w:beforeLines="50" w:before="180" w:afterLines="50" w:after="180" w:line="300" w:lineRule="auto"/>
        <w:ind w:left="480" w:right="-142" w:firstLineChars="300" w:firstLine="841"/>
        <w:rPr>
          <w:rFonts w:eastAsia="標楷體"/>
          <w:sz w:val="28"/>
        </w:rPr>
      </w:pPr>
      <w:r w:rsidRPr="00415A27">
        <w:rPr>
          <w:rFonts w:eastAsia="標楷體" w:hint="eastAsia"/>
          <w:b/>
          <w:bCs/>
          <w:sz w:val="28"/>
        </w:rPr>
        <w:t>表</w:t>
      </w:r>
      <w:r w:rsidRPr="00415A27">
        <w:rPr>
          <w:rFonts w:eastAsia="標楷體" w:hint="eastAsia"/>
          <w:b/>
          <w:bCs/>
          <w:sz w:val="28"/>
        </w:rPr>
        <w:t xml:space="preserve"> 2-5-2  106</w:t>
      </w:r>
      <w:r w:rsidRPr="00415A27">
        <w:rPr>
          <w:rFonts w:eastAsia="標楷體" w:hint="eastAsia"/>
          <w:b/>
          <w:bCs/>
          <w:sz w:val="28"/>
        </w:rPr>
        <w:t>年</w:t>
      </w:r>
      <w:r w:rsidR="00323405" w:rsidRPr="00415A27">
        <w:rPr>
          <w:rFonts w:eastAsia="標楷體" w:hint="eastAsia"/>
          <w:b/>
          <w:bCs/>
          <w:sz w:val="28"/>
        </w:rPr>
        <w:t>4</w:t>
      </w:r>
      <w:r w:rsidRPr="00415A27">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930"/>
        <w:gridCol w:w="1542"/>
        <w:gridCol w:w="2433"/>
      </w:tblGrid>
      <w:tr w:rsidR="00415A27" w:rsidRPr="00415A27" w:rsidTr="000E7637">
        <w:trPr>
          <w:jc w:val="center"/>
        </w:trPr>
        <w:tc>
          <w:tcPr>
            <w:tcW w:w="2046" w:type="dxa"/>
            <w:tcBorders>
              <w:top w:val="single" w:sz="4" w:space="0" w:color="auto"/>
              <w:left w:val="nil"/>
              <w:bottom w:val="single" w:sz="4" w:space="0" w:color="auto"/>
              <w:right w:val="single" w:sz="4" w:space="0" w:color="auto"/>
            </w:tcBorders>
            <w:vAlign w:val="center"/>
          </w:tcPr>
          <w:p w:rsidR="00204ACB" w:rsidRPr="00415A27" w:rsidRDefault="00204ACB" w:rsidP="000E7637">
            <w:pPr>
              <w:adjustRightInd w:val="0"/>
              <w:snapToGrid w:val="0"/>
              <w:spacing w:line="360" w:lineRule="atLeast"/>
              <w:ind w:left="28" w:right="-40"/>
              <w:jc w:val="center"/>
              <w:rPr>
                <w:rFonts w:eastAsia="標楷體"/>
              </w:rPr>
            </w:pPr>
            <w:r w:rsidRPr="00415A27">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tcPr>
          <w:p w:rsidR="00204ACB" w:rsidRPr="00415A27" w:rsidRDefault="00204ACB" w:rsidP="000E7637">
            <w:pPr>
              <w:snapToGrid w:val="0"/>
              <w:spacing w:line="360" w:lineRule="atLeast"/>
              <w:ind w:left="28" w:right="-40"/>
              <w:jc w:val="center"/>
              <w:rPr>
                <w:rFonts w:eastAsia="標楷體"/>
              </w:rPr>
            </w:pPr>
            <w:r w:rsidRPr="00415A27">
              <w:rPr>
                <w:rFonts w:eastAsia="標楷體"/>
              </w:rPr>
              <w:t>10</w:t>
            </w:r>
            <w:r w:rsidRPr="00415A27">
              <w:rPr>
                <w:rFonts w:eastAsia="標楷體" w:hint="eastAsia"/>
              </w:rPr>
              <w:t>6</w:t>
            </w:r>
            <w:r w:rsidRPr="00415A27">
              <w:rPr>
                <w:rFonts w:eastAsia="標楷體"/>
              </w:rPr>
              <w:t>年</w:t>
            </w:r>
            <w:r w:rsidR="00323405" w:rsidRPr="00415A27">
              <w:rPr>
                <w:rFonts w:eastAsia="標楷體" w:hint="eastAsia"/>
              </w:rPr>
              <w:t>4</w:t>
            </w:r>
            <w:r w:rsidRPr="00415A27">
              <w:rPr>
                <w:rFonts w:eastAsia="標楷體"/>
              </w:rPr>
              <w:t>月金額</w:t>
            </w:r>
          </w:p>
          <w:p w:rsidR="00204ACB" w:rsidRPr="00415A27" w:rsidRDefault="00204ACB" w:rsidP="000E7637">
            <w:pPr>
              <w:snapToGrid w:val="0"/>
              <w:spacing w:line="360" w:lineRule="atLeast"/>
              <w:ind w:left="28" w:right="-40"/>
              <w:jc w:val="center"/>
              <w:rPr>
                <w:rFonts w:eastAsia="標楷體"/>
              </w:rPr>
            </w:pPr>
            <w:r w:rsidRPr="00415A27">
              <w:rPr>
                <w:rFonts w:eastAsia="標楷體"/>
              </w:rPr>
              <w:t>(</w:t>
            </w:r>
            <w:r w:rsidRPr="00415A27">
              <w:rPr>
                <w:rFonts w:eastAsia="標楷體"/>
              </w:rPr>
              <w:t>億美元</w:t>
            </w:r>
            <w:r w:rsidRPr="00415A27">
              <w:rPr>
                <w:rFonts w:eastAsia="標楷體"/>
              </w:rPr>
              <w:t>)</w:t>
            </w:r>
          </w:p>
        </w:tc>
        <w:tc>
          <w:tcPr>
            <w:tcW w:w="1542" w:type="dxa"/>
            <w:tcBorders>
              <w:top w:val="single" w:sz="4" w:space="0" w:color="auto"/>
              <w:left w:val="single" w:sz="4" w:space="0" w:color="auto"/>
              <w:bottom w:val="single" w:sz="4" w:space="0" w:color="auto"/>
              <w:right w:val="single" w:sz="4" w:space="0" w:color="auto"/>
            </w:tcBorders>
          </w:tcPr>
          <w:p w:rsidR="00204ACB" w:rsidRPr="00415A27" w:rsidRDefault="00204ACB" w:rsidP="000E7637">
            <w:pPr>
              <w:snapToGrid w:val="0"/>
              <w:spacing w:line="560" w:lineRule="exact"/>
              <w:ind w:left="28" w:right="-40"/>
              <w:jc w:val="center"/>
              <w:rPr>
                <w:rFonts w:eastAsia="標楷體"/>
              </w:rPr>
            </w:pPr>
            <w:r w:rsidRPr="00415A27">
              <w:rPr>
                <w:rFonts w:eastAsia="標楷體"/>
              </w:rPr>
              <w:t>比重</w:t>
            </w:r>
            <w:r w:rsidRPr="00415A27">
              <w:rPr>
                <w:rFonts w:eastAsia="標楷體"/>
              </w:rPr>
              <w:t>(</w:t>
            </w:r>
            <w:r w:rsidRPr="00415A27">
              <w:rPr>
                <w:rFonts w:eastAsia="標楷體" w:hint="eastAsia"/>
              </w:rPr>
              <w:t>%</w:t>
            </w:r>
            <w:r w:rsidRPr="00415A27">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204ACB" w:rsidRPr="00415A27" w:rsidRDefault="00204ACB" w:rsidP="000E7637">
            <w:pPr>
              <w:snapToGrid w:val="0"/>
              <w:spacing w:line="360" w:lineRule="atLeast"/>
              <w:ind w:left="28" w:right="-40"/>
              <w:jc w:val="center"/>
              <w:rPr>
                <w:rFonts w:eastAsia="標楷體"/>
              </w:rPr>
            </w:pPr>
            <w:r w:rsidRPr="00415A27">
              <w:rPr>
                <w:rFonts w:eastAsia="標楷體"/>
              </w:rPr>
              <w:t>較</w:t>
            </w:r>
            <w:r w:rsidRPr="00415A27">
              <w:rPr>
                <w:rFonts w:eastAsia="標楷體"/>
              </w:rPr>
              <w:t>10</w:t>
            </w:r>
            <w:r w:rsidRPr="00415A27">
              <w:rPr>
                <w:rFonts w:eastAsia="標楷體" w:hint="eastAsia"/>
              </w:rPr>
              <w:t>5</w:t>
            </w:r>
            <w:r w:rsidRPr="00415A27">
              <w:rPr>
                <w:rFonts w:eastAsia="標楷體"/>
              </w:rPr>
              <w:t>年同月</w:t>
            </w:r>
          </w:p>
          <w:p w:rsidR="00204ACB" w:rsidRPr="00415A27" w:rsidRDefault="00204ACB" w:rsidP="000E7637">
            <w:pPr>
              <w:snapToGrid w:val="0"/>
              <w:spacing w:line="360" w:lineRule="atLeast"/>
              <w:ind w:left="28" w:right="-40"/>
              <w:jc w:val="center"/>
              <w:rPr>
                <w:rFonts w:eastAsia="標楷體"/>
              </w:rPr>
            </w:pPr>
            <w:r w:rsidRPr="00415A27">
              <w:rPr>
                <w:rFonts w:eastAsia="標楷體"/>
              </w:rPr>
              <w:t>增減</w:t>
            </w:r>
            <w:r w:rsidRPr="00415A27">
              <w:rPr>
                <w:rFonts w:eastAsia="標楷體"/>
              </w:rPr>
              <w:t>(</w:t>
            </w:r>
            <w:r w:rsidRPr="00415A27">
              <w:rPr>
                <w:rFonts w:eastAsia="標楷體" w:hint="eastAsia"/>
              </w:rPr>
              <w:t>%</w:t>
            </w:r>
            <w:r w:rsidRPr="00415A27">
              <w:rPr>
                <w:rFonts w:eastAsia="標楷體"/>
              </w:rPr>
              <w:t xml:space="preserve">) </w:t>
            </w:r>
          </w:p>
        </w:tc>
      </w:tr>
      <w:tr w:rsidR="00415A27" w:rsidRPr="00415A27" w:rsidTr="000E7637">
        <w:trPr>
          <w:jc w:val="center"/>
        </w:trPr>
        <w:tc>
          <w:tcPr>
            <w:tcW w:w="2046" w:type="dxa"/>
            <w:tcBorders>
              <w:top w:val="nil"/>
              <w:left w:val="nil"/>
              <w:bottom w:val="nil"/>
              <w:right w:val="single" w:sz="4" w:space="0" w:color="auto"/>
            </w:tcBorders>
            <w:vAlign w:val="center"/>
          </w:tcPr>
          <w:p w:rsidR="00204ACB" w:rsidRPr="00415A27" w:rsidRDefault="00204ACB" w:rsidP="000E7637">
            <w:pPr>
              <w:snapToGrid w:val="0"/>
              <w:spacing w:line="400" w:lineRule="atLeast"/>
              <w:ind w:left="28" w:right="-40"/>
              <w:jc w:val="both"/>
              <w:rPr>
                <w:rFonts w:eastAsia="標楷體"/>
              </w:rPr>
            </w:pPr>
            <w:r w:rsidRPr="00415A27">
              <w:rPr>
                <w:rFonts w:eastAsia="標楷體"/>
              </w:rPr>
              <w:t>資訊通信</w:t>
            </w:r>
          </w:p>
        </w:tc>
        <w:tc>
          <w:tcPr>
            <w:tcW w:w="1930" w:type="dxa"/>
            <w:tcBorders>
              <w:top w:val="nil"/>
              <w:left w:val="single" w:sz="4" w:space="0" w:color="auto"/>
              <w:bottom w:val="nil"/>
              <w:right w:val="single" w:sz="4" w:space="0" w:color="auto"/>
            </w:tcBorders>
          </w:tcPr>
          <w:p w:rsidR="00204ACB" w:rsidRPr="00415A27" w:rsidRDefault="007A1178" w:rsidP="00B20116">
            <w:pPr>
              <w:snapToGrid w:val="0"/>
              <w:spacing w:line="400" w:lineRule="atLeast"/>
              <w:ind w:left="28" w:right="-40"/>
              <w:jc w:val="center"/>
              <w:rPr>
                <w:rFonts w:eastAsia="標楷體"/>
                <w:szCs w:val="20"/>
              </w:rPr>
            </w:pPr>
            <w:r w:rsidRPr="00415A27">
              <w:rPr>
                <w:rFonts w:eastAsia="標楷體" w:hint="eastAsia"/>
                <w:szCs w:val="20"/>
              </w:rPr>
              <w:t>1</w:t>
            </w:r>
            <w:r w:rsidR="00B20116" w:rsidRPr="00415A27">
              <w:rPr>
                <w:rFonts w:eastAsia="標楷體" w:hint="eastAsia"/>
                <w:szCs w:val="20"/>
              </w:rPr>
              <w:t>02.2</w:t>
            </w:r>
          </w:p>
        </w:tc>
        <w:tc>
          <w:tcPr>
            <w:tcW w:w="1542" w:type="dxa"/>
            <w:tcBorders>
              <w:top w:val="nil"/>
              <w:left w:val="single" w:sz="4" w:space="0" w:color="auto"/>
              <w:bottom w:val="nil"/>
              <w:right w:val="single" w:sz="4" w:space="0" w:color="auto"/>
            </w:tcBorders>
          </w:tcPr>
          <w:p w:rsidR="00204ACB" w:rsidRPr="00415A27" w:rsidRDefault="007A1178" w:rsidP="00B20116">
            <w:pPr>
              <w:snapToGrid w:val="0"/>
              <w:spacing w:line="400" w:lineRule="atLeast"/>
              <w:ind w:left="28" w:right="-40"/>
              <w:jc w:val="center"/>
              <w:rPr>
                <w:rFonts w:eastAsia="標楷體"/>
                <w:szCs w:val="20"/>
              </w:rPr>
            </w:pPr>
            <w:r w:rsidRPr="00415A27">
              <w:rPr>
                <w:rFonts w:eastAsia="標楷體" w:hint="eastAsia"/>
                <w:szCs w:val="20"/>
              </w:rPr>
              <w:t>2</w:t>
            </w:r>
            <w:r w:rsidR="00B20116" w:rsidRPr="00415A27">
              <w:rPr>
                <w:rFonts w:eastAsia="標楷體" w:hint="eastAsia"/>
                <w:szCs w:val="20"/>
              </w:rPr>
              <w:t>8</w:t>
            </w:r>
            <w:r w:rsidRPr="00415A27">
              <w:rPr>
                <w:rFonts w:eastAsia="標楷體" w:hint="eastAsia"/>
                <w:szCs w:val="20"/>
              </w:rPr>
              <w:t>.7</w:t>
            </w:r>
          </w:p>
        </w:tc>
        <w:tc>
          <w:tcPr>
            <w:tcW w:w="2433" w:type="dxa"/>
            <w:tcBorders>
              <w:top w:val="nil"/>
              <w:left w:val="nil"/>
              <w:bottom w:val="nil"/>
              <w:right w:val="nil"/>
            </w:tcBorders>
          </w:tcPr>
          <w:p w:rsidR="00204ACB" w:rsidRPr="00415A27" w:rsidRDefault="00377AE6" w:rsidP="00B20116">
            <w:pPr>
              <w:snapToGrid w:val="0"/>
              <w:spacing w:line="400" w:lineRule="atLeast"/>
              <w:ind w:left="28" w:right="-40"/>
              <w:jc w:val="center"/>
              <w:rPr>
                <w:rFonts w:eastAsia="標楷體"/>
                <w:szCs w:val="20"/>
              </w:rPr>
            </w:pPr>
            <w:r w:rsidRPr="00415A27">
              <w:rPr>
                <w:rFonts w:eastAsia="標楷體" w:hint="eastAsia"/>
                <w:szCs w:val="20"/>
              </w:rPr>
              <w:t>1</w:t>
            </w:r>
            <w:r w:rsidR="00B20116" w:rsidRPr="00415A27">
              <w:rPr>
                <w:rFonts w:eastAsia="標楷體" w:hint="eastAsia"/>
                <w:szCs w:val="20"/>
              </w:rPr>
              <w:t>3.1</w:t>
            </w:r>
          </w:p>
        </w:tc>
      </w:tr>
      <w:tr w:rsidR="00415A27" w:rsidRPr="00415A27" w:rsidTr="000E7637">
        <w:trPr>
          <w:jc w:val="center"/>
        </w:trPr>
        <w:tc>
          <w:tcPr>
            <w:tcW w:w="2046" w:type="dxa"/>
            <w:tcBorders>
              <w:top w:val="nil"/>
              <w:left w:val="nil"/>
              <w:bottom w:val="nil"/>
              <w:right w:val="single" w:sz="4" w:space="0" w:color="auto"/>
            </w:tcBorders>
            <w:vAlign w:val="center"/>
          </w:tcPr>
          <w:p w:rsidR="00204ACB" w:rsidRPr="00415A27" w:rsidRDefault="00204ACB" w:rsidP="000E7637">
            <w:pPr>
              <w:snapToGrid w:val="0"/>
              <w:spacing w:line="400" w:lineRule="atLeast"/>
              <w:ind w:left="28" w:right="-40"/>
              <w:jc w:val="both"/>
              <w:rPr>
                <w:rFonts w:eastAsia="標楷體"/>
              </w:rPr>
            </w:pPr>
            <w:r w:rsidRPr="00415A27">
              <w:rPr>
                <w:rFonts w:eastAsia="標楷體"/>
              </w:rPr>
              <w:t>電子產品</w:t>
            </w:r>
          </w:p>
        </w:tc>
        <w:tc>
          <w:tcPr>
            <w:tcW w:w="1930" w:type="dxa"/>
            <w:tcBorders>
              <w:top w:val="nil"/>
              <w:left w:val="single" w:sz="4" w:space="0" w:color="auto"/>
              <w:bottom w:val="nil"/>
              <w:right w:val="single" w:sz="4" w:space="0" w:color="auto"/>
            </w:tcBorders>
          </w:tcPr>
          <w:p w:rsidR="00204ACB" w:rsidRPr="00415A27" w:rsidRDefault="00B20116" w:rsidP="00087941">
            <w:pPr>
              <w:snapToGrid w:val="0"/>
              <w:spacing w:line="400" w:lineRule="atLeast"/>
              <w:ind w:left="28" w:right="-40"/>
              <w:jc w:val="center"/>
              <w:rPr>
                <w:rFonts w:eastAsia="標楷體"/>
                <w:szCs w:val="20"/>
              </w:rPr>
            </w:pPr>
            <w:r w:rsidRPr="00415A27">
              <w:rPr>
                <w:rFonts w:eastAsia="標楷體" w:hint="eastAsia"/>
                <w:szCs w:val="20"/>
              </w:rPr>
              <w:t>90.9</w:t>
            </w:r>
          </w:p>
        </w:tc>
        <w:tc>
          <w:tcPr>
            <w:tcW w:w="1542" w:type="dxa"/>
            <w:tcBorders>
              <w:top w:val="nil"/>
              <w:left w:val="single" w:sz="4" w:space="0" w:color="auto"/>
              <w:bottom w:val="nil"/>
              <w:right w:val="single" w:sz="4" w:space="0" w:color="auto"/>
            </w:tcBorders>
          </w:tcPr>
          <w:p w:rsidR="00204ACB" w:rsidRPr="00415A27" w:rsidRDefault="007A1178" w:rsidP="00B20116">
            <w:pPr>
              <w:snapToGrid w:val="0"/>
              <w:spacing w:line="400" w:lineRule="atLeast"/>
              <w:ind w:left="28" w:right="-40"/>
              <w:jc w:val="center"/>
              <w:rPr>
                <w:rFonts w:eastAsia="標楷體"/>
                <w:szCs w:val="20"/>
              </w:rPr>
            </w:pPr>
            <w:r w:rsidRPr="00415A27">
              <w:rPr>
                <w:rFonts w:eastAsia="標楷體" w:hint="eastAsia"/>
                <w:szCs w:val="20"/>
              </w:rPr>
              <w:t>2</w:t>
            </w:r>
            <w:r w:rsidR="00B20116" w:rsidRPr="00415A27">
              <w:rPr>
                <w:rFonts w:eastAsia="標楷體" w:hint="eastAsia"/>
                <w:szCs w:val="20"/>
              </w:rPr>
              <w:t>5.5</w:t>
            </w:r>
          </w:p>
        </w:tc>
        <w:tc>
          <w:tcPr>
            <w:tcW w:w="2433" w:type="dxa"/>
            <w:tcBorders>
              <w:top w:val="nil"/>
              <w:left w:val="nil"/>
              <w:bottom w:val="nil"/>
              <w:right w:val="nil"/>
            </w:tcBorders>
          </w:tcPr>
          <w:p w:rsidR="00204ACB" w:rsidRPr="00415A27" w:rsidRDefault="00B20116" w:rsidP="00087941">
            <w:pPr>
              <w:snapToGrid w:val="0"/>
              <w:spacing w:line="400" w:lineRule="atLeast"/>
              <w:ind w:left="28" w:right="-40"/>
              <w:jc w:val="center"/>
              <w:rPr>
                <w:rFonts w:eastAsia="標楷體"/>
                <w:szCs w:val="20"/>
              </w:rPr>
            </w:pPr>
            <w:r w:rsidRPr="00415A27">
              <w:rPr>
                <w:rFonts w:eastAsia="標楷體" w:hint="eastAsia"/>
                <w:szCs w:val="20"/>
              </w:rPr>
              <w:t>4.1</w:t>
            </w:r>
          </w:p>
        </w:tc>
      </w:tr>
      <w:tr w:rsidR="00415A27" w:rsidRPr="00415A27" w:rsidTr="000E7637">
        <w:trPr>
          <w:jc w:val="center"/>
        </w:trPr>
        <w:tc>
          <w:tcPr>
            <w:tcW w:w="2046" w:type="dxa"/>
            <w:tcBorders>
              <w:top w:val="nil"/>
              <w:left w:val="nil"/>
              <w:bottom w:val="nil"/>
              <w:right w:val="single" w:sz="4" w:space="0" w:color="auto"/>
            </w:tcBorders>
            <w:vAlign w:val="center"/>
          </w:tcPr>
          <w:p w:rsidR="00204ACB" w:rsidRPr="00415A27" w:rsidRDefault="00B20116" w:rsidP="00B20116">
            <w:pPr>
              <w:snapToGrid w:val="0"/>
              <w:spacing w:line="400" w:lineRule="atLeast"/>
              <w:ind w:right="-40"/>
              <w:rPr>
                <w:rFonts w:eastAsia="標楷體"/>
              </w:rPr>
            </w:pPr>
            <w:r w:rsidRPr="00415A27">
              <w:rPr>
                <w:rFonts w:eastAsia="標楷體" w:hint="eastAsia"/>
              </w:rPr>
              <w:t>光學器材</w:t>
            </w:r>
          </w:p>
        </w:tc>
        <w:tc>
          <w:tcPr>
            <w:tcW w:w="1930" w:type="dxa"/>
            <w:tcBorders>
              <w:top w:val="nil"/>
              <w:left w:val="single" w:sz="4" w:space="0" w:color="auto"/>
              <w:bottom w:val="nil"/>
              <w:right w:val="single" w:sz="4" w:space="0" w:color="auto"/>
            </w:tcBorders>
          </w:tcPr>
          <w:p w:rsidR="00204ACB" w:rsidRPr="00415A27" w:rsidRDefault="007A1178" w:rsidP="00B20116">
            <w:pPr>
              <w:snapToGrid w:val="0"/>
              <w:spacing w:line="400" w:lineRule="atLeast"/>
              <w:ind w:left="28" w:right="-40"/>
              <w:jc w:val="center"/>
              <w:rPr>
                <w:rFonts w:eastAsia="標楷體"/>
                <w:szCs w:val="20"/>
              </w:rPr>
            </w:pPr>
            <w:r w:rsidRPr="00415A27">
              <w:rPr>
                <w:rFonts w:eastAsia="標楷體" w:hint="eastAsia"/>
                <w:szCs w:val="20"/>
              </w:rPr>
              <w:t>2</w:t>
            </w:r>
            <w:r w:rsidR="00B20116" w:rsidRPr="00415A27">
              <w:rPr>
                <w:rFonts w:eastAsia="標楷體" w:hint="eastAsia"/>
                <w:szCs w:val="20"/>
              </w:rPr>
              <w:t>1.4</w:t>
            </w:r>
          </w:p>
        </w:tc>
        <w:tc>
          <w:tcPr>
            <w:tcW w:w="1542" w:type="dxa"/>
            <w:tcBorders>
              <w:top w:val="nil"/>
              <w:left w:val="single" w:sz="4" w:space="0" w:color="auto"/>
              <w:bottom w:val="nil"/>
              <w:right w:val="single" w:sz="4" w:space="0" w:color="auto"/>
            </w:tcBorders>
          </w:tcPr>
          <w:p w:rsidR="00204ACB" w:rsidRPr="00415A27" w:rsidRDefault="00B20116" w:rsidP="00087941">
            <w:pPr>
              <w:snapToGrid w:val="0"/>
              <w:spacing w:line="400" w:lineRule="atLeast"/>
              <w:ind w:left="28" w:right="-40"/>
              <w:jc w:val="center"/>
              <w:rPr>
                <w:rFonts w:eastAsia="標楷體"/>
                <w:szCs w:val="20"/>
              </w:rPr>
            </w:pPr>
            <w:r w:rsidRPr="00415A27">
              <w:rPr>
                <w:rFonts w:eastAsia="標楷體" w:hint="eastAsia"/>
                <w:szCs w:val="20"/>
              </w:rPr>
              <w:t>6.0</w:t>
            </w:r>
          </w:p>
        </w:tc>
        <w:tc>
          <w:tcPr>
            <w:tcW w:w="2433" w:type="dxa"/>
            <w:tcBorders>
              <w:top w:val="nil"/>
              <w:left w:val="nil"/>
              <w:bottom w:val="nil"/>
              <w:right w:val="nil"/>
            </w:tcBorders>
          </w:tcPr>
          <w:p w:rsidR="00204ACB" w:rsidRPr="00415A27" w:rsidRDefault="00B20116" w:rsidP="00087941">
            <w:pPr>
              <w:snapToGrid w:val="0"/>
              <w:spacing w:line="400" w:lineRule="atLeast"/>
              <w:ind w:left="28" w:right="-40"/>
              <w:jc w:val="center"/>
              <w:rPr>
                <w:rFonts w:eastAsia="標楷體"/>
                <w:szCs w:val="20"/>
              </w:rPr>
            </w:pPr>
            <w:r w:rsidRPr="00415A27">
              <w:rPr>
                <w:rFonts w:eastAsia="標楷體" w:hint="eastAsia"/>
              </w:rPr>
              <w:t>22.3</w:t>
            </w:r>
          </w:p>
        </w:tc>
      </w:tr>
      <w:tr w:rsidR="00415A27" w:rsidRPr="00415A27" w:rsidTr="000E7637">
        <w:trPr>
          <w:jc w:val="center"/>
        </w:trPr>
        <w:tc>
          <w:tcPr>
            <w:tcW w:w="2046" w:type="dxa"/>
            <w:tcBorders>
              <w:top w:val="nil"/>
              <w:left w:val="nil"/>
              <w:bottom w:val="nil"/>
              <w:right w:val="single" w:sz="4" w:space="0" w:color="auto"/>
            </w:tcBorders>
            <w:vAlign w:val="center"/>
          </w:tcPr>
          <w:p w:rsidR="00204ACB" w:rsidRPr="00415A27" w:rsidRDefault="00204ACB" w:rsidP="00377AE6">
            <w:pPr>
              <w:snapToGrid w:val="0"/>
              <w:spacing w:line="400" w:lineRule="atLeast"/>
              <w:ind w:left="28" w:right="-40"/>
              <w:jc w:val="both"/>
              <w:rPr>
                <w:rFonts w:eastAsia="標楷體"/>
              </w:rPr>
            </w:pPr>
            <w:r w:rsidRPr="00415A27">
              <w:rPr>
                <w:rFonts w:eastAsia="標楷體"/>
              </w:rPr>
              <w:t>基本金屬</w:t>
            </w:r>
          </w:p>
        </w:tc>
        <w:tc>
          <w:tcPr>
            <w:tcW w:w="1930" w:type="dxa"/>
            <w:tcBorders>
              <w:top w:val="nil"/>
              <w:left w:val="single" w:sz="4" w:space="0" w:color="auto"/>
              <w:bottom w:val="nil"/>
              <w:right w:val="single" w:sz="4" w:space="0" w:color="auto"/>
            </w:tcBorders>
          </w:tcPr>
          <w:p w:rsidR="00204ACB" w:rsidRPr="00415A27" w:rsidRDefault="007A1178" w:rsidP="00B20116">
            <w:pPr>
              <w:snapToGrid w:val="0"/>
              <w:spacing w:line="400" w:lineRule="atLeast"/>
              <w:ind w:left="28" w:right="-40"/>
              <w:jc w:val="center"/>
              <w:rPr>
                <w:rFonts w:eastAsia="標楷體"/>
                <w:szCs w:val="20"/>
              </w:rPr>
            </w:pPr>
            <w:r w:rsidRPr="00415A27">
              <w:rPr>
                <w:rFonts w:eastAsia="標楷體" w:hint="eastAsia"/>
                <w:szCs w:val="20"/>
              </w:rPr>
              <w:t>2</w:t>
            </w:r>
            <w:r w:rsidR="00B20116" w:rsidRPr="00415A27">
              <w:rPr>
                <w:rFonts w:eastAsia="標楷體" w:hint="eastAsia"/>
                <w:szCs w:val="20"/>
              </w:rPr>
              <w:t>0.7</w:t>
            </w:r>
          </w:p>
        </w:tc>
        <w:tc>
          <w:tcPr>
            <w:tcW w:w="1542" w:type="dxa"/>
            <w:tcBorders>
              <w:top w:val="nil"/>
              <w:left w:val="single" w:sz="4" w:space="0" w:color="auto"/>
              <w:bottom w:val="nil"/>
              <w:right w:val="single" w:sz="4" w:space="0" w:color="auto"/>
            </w:tcBorders>
          </w:tcPr>
          <w:p w:rsidR="00204ACB" w:rsidRPr="00415A27" w:rsidRDefault="007A1178" w:rsidP="00087941">
            <w:pPr>
              <w:snapToGrid w:val="0"/>
              <w:spacing w:line="400" w:lineRule="atLeast"/>
              <w:ind w:left="28" w:right="-40"/>
              <w:jc w:val="center"/>
              <w:rPr>
                <w:rFonts w:eastAsia="標楷體"/>
                <w:szCs w:val="20"/>
              </w:rPr>
            </w:pPr>
            <w:r w:rsidRPr="00415A27">
              <w:rPr>
                <w:rFonts w:eastAsia="標楷體" w:hint="eastAsia"/>
                <w:szCs w:val="20"/>
              </w:rPr>
              <w:t>5.8</w:t>
            </w:r>
          </w:p>
        </w:tc>
        <w:tc>
          <w:tcPr>
            <w:tcW w:w="2433" w:type="dxa"/>
            <w:tcBorders>
              <w:top w:val="nil"/>
              <w:left w:val="nil"/>
              <w:bottom w:val="nil"/>
              <w:right w:val="nil"/>
            </w:tcBorders>
          </w:tcPr>
          <w:p w:rsidR="00204ACB" w:rsidRPr="00415A27" w:rsidRDefault="00B20116" w:rsidP="00087941">
            <w:pPr>
              <w:snapToGrid w:val="0"/>
              <w:spacing w:line="400" w:lineRule="atLeast"/>
              <w:ind w:left="28" w:right="-40"/>
              <w:jc w:val="center"/>
              <w:rPr>
                <w:rFonts w:eastAsia="標楷體"/>
                <w:szCs w:val="20"/>
              </w:rPr>
            </w:pPr>
            <w:r w:rsidRPr="00415A27">
              <w:rPr>
                <w:rFonts w:eastAsia="標楷體" w:hint="eastAsia"/>
              </w:rPr>
              <w:t>9.6</w:t>
            </w:r>
          </w:p>
        </w:tc>
      </w:tr>
      <w:tr w:rsidR="00415A27" w:rsidRPr="00415A27" w:rsidTr="000E7637">
        <w:trPr>
          <w:jc w:val="center"/>
        </w:trPr>
        <w:tc>
          <w:tcPr>
            <w:tcW w:w="2046" w:type="dxa"/>
            <w:tcBorders>
              <w:top w:val="nil"/>
              <w:left w:val="nil"/>
              <w:bottom w:val="nil"/>
              <w:right w:val="single" w:sz="4" w:space="0" w:color="auto"/>
            </w:tcBorders>
            <w:vAlign w:val="center"/>
          </w:tcPr>
          <w:p w:rsidR="00204ACB" w:rsidRPr="00415A27" w:rsidRDefault="00377AE6" w:rsidP="00377AE6">
            <w:pPr>
              <w:snapToGrid w:val="0"/>
              <w:spacing w:line="400" w:lineRule="atLeast"/>
              <w:ind w:left="28" w:right="-40"/>
              <w:jc w:val="both"/>
              <w:rPr>
                <w:rFonts w:eastAsia="標楷體"/>
              </w:rPr>
            </w:pPr>
            <w:r w:rsidRPr="00415A27">
              <w:rPr>
                <w:rFonts w:eastAsia="標楷體"/>
              </w:rPr>
              <w:t>機械</w:t>
            </w:r>
          </w:p>
        </w:tc>
        <w:tc>
          <w:tcPr>
            <w:tcW w:w="1930" w:type="dxa"/>
            <w:tcBorders>
              <w:top w:val="nil"/>
              <w:left w:val="single" w:sz="4" w:space="0" w:color="auto"/>
              <w:bottom w:val="nil"/>
              <w:right w:val="single" w:sz="4" w:space="0" w:color="auto"/>
            </w:tcBorders>
          </w:tcPr>
          <w:p w:rsidR="00204ACB" w:rsidRPr="00415A27" w:rsidRDefault="00B20116" w:rsidP="00087941">
            <w:pPr>
              <w:snapToGrid w:val="0"/>
              <w:spacing w:line="400" w:lineRule="atLeast"/>
              <w:ind w:left="28" w:right="-40"/>
              <w:jc w:val="center"/>
              <w:rPr>
                <w:rFonts w:eastAsia="標楷體"/>
                <w:szCs w:val="20"/>
              </w:rPr>
            </w:pPr>
            <w:r w:rsidRPr="00415A27">
              <w:rPr>
                <w:rFonts w:eastAsia="標楷體" w:hint="eastAsia"/>
                <w:szCs w:val="20"/>
              </w:rPr>
              <w:t>19.1</w:t>
            </w:r>
          </w:p>
        </w:tc>
        <w:tc>
          <w:tcPr>
            <w:tcW w:w="1542" w:type="dxa"/>
            <w:tcBorders>
              <w:top w:val="nil"/>
              <w:left w:val="single" w:sz="4" w:space="0" w:color="auto"/>
              <w:bottom w:val="nil"/>
              <w:right w:val="single" w:sz="4" w:space="0" w:color="auto"/>
            </w:tcBorders>
          </w:tcPr>
          <w:p w:rsidR="00204ACB" w:rsidRPr="00415A27" w:rsidRDefault="007A1178" w:rsidP="00B20116">
            <w:pPr>
              <w:snapToGrid w:val="0"/>
              <w:spacing w:line="400" w:lineRule="atLeast"/>
              <w:ind w:left="28" w:right="-40"/>
              <w:jc w:val="center"/>
              <w:rPr>
                <w:rFonts w:eastAsia="標楷體"/>
                <w:szCs w:val="20"/>
              </w:rPr>
            </w:pPr>
            <w:r w:rsidRPr="00415A27">
              <w:rPr>
                <w:rFonts w:eastAsia="標楷體" w:hint="eastAsia"/>
                <w:szCs w:val="20"/>
              </w:rPr>
              <w:t>5.</w:t>
            </w:r>
            <w:r w:rsidR="00B20116" w:rsidRPr="00415A27">
              <w:rPr>
                <w:rFonts w:eastAsia="標楷體" w:hint="eastAsia"/>
                <w:szCs w:val="20"/>
              </w:rPr>
              <w:t>4</w:t>
            </w:r>
          </w:p>
        </w:tc>
        <w:tc>
          <w:tcPr>
            <w:tcW w:w="2433" w:type="dxa"/>
            <w:tcBorders>
              <w:top w:val="nil"/>
              <w:left w:val="nil"/>
              <w:bottom w:val="nil"/>
              <w:right w:val="nil"/>
            </w:tcBorders>
          </w:tcPr>
          <w:p w:rsidR="00204ACB" w:rsidRPr="00415A27" w:rsidRDefault="00B20116" w:rsidP="00087941">
            <w:pPr>
              <w:snapToGrid w:val="0"/>
              <w:spacing w:line="400" w:lineRule="atLeast"/>
              <w:ind w:left="28" w:right="-40"/>
              <w:jc w:val="center"/>
              <w:rPr>
                <w:rFonts w:eastAsia="標楷體"/>
                <w:szCs w:val="20"/>
              </w:rPr>
            </w:pPr>
            <w:r w:rsidRPr="00415A27">
              <w:rPr>
                <w:rFonts w:eastAsia="標楷體" w:hint="eastAsia"/>
              </w:rPr>
              <w:t>9.9</w:t>
            </w:r>
          </w:p>
        </w:tc>
      </w:tr>
      <w:tr w:rsidR="00415A27" w:rsidRPr="00415A27" w:rsidTr="000E7637">
        <w:trPr>
          <w:jc w:val="center"/>
        </w:trPr>
        <w:tc>
          <w:tcPr>
            <w:tcW w:w="2046" w:type="dxa"/>
            <w:tcBorders>
              <w:top w:val="nil"/>
              <w:left w:val="nil"/>
              <w:bottom w:val="nil"/>
              <w:right w:val="single" w:sz="4" w:space="0" w:color="auto"/>
            </w:tcBorders>
            <w:vAlign w:val="center"/>
          </w:tcPr>
          <w:p w:rsidR="00204ACB" w:rsidRPr="00415A27" w:rsidRDefault="00377AE6" w:rsidP="00377AE6">
            <w:pPr>
              <w:snapToGrid w:val="0"/>
              <w:spacing w:line="400" w:lineRule="atLeast"/>
              <w:ind w:left="28" w:right="-40"/>
              <w:jc w:val="both"/>
              <w:rPr>
                <w:rFonts w:eastAsia="標楷體"/>
              </w:rPr>
            </w:pPr>
            <w:proofErr w:type="gramStart"/>
            <w:r w:rsidRPr="00415A27">
              <w:rPr>
                <w:rFonts w:eastAsia="標楷體"/>
              </w:rPr>
              <w:t>塑</w:t>
            </w:r>
            <w:proofErr w:type="gramEnd"/>
            <w:r w:rsidRPr="00415A27">
              <w:rPr>
                <w:rFonts w:eastAsia="標楷體"/>
              </w:rPr>
              <w:t>橡膠製品</w:t>
            </w:r>
          </w:p>
        </w:tc>
        <w:tc>
          <w:tcPr>
            <w:tcW w:w="1930" w:type="dxa"/>
            <w:tcBorders>
              <w:top w:val="nil"/>
              <w:left w:val="single" w:sz="4" w:space="0" w:color="auto"/>
              <w:bottom w:val="nil"/>
              <w:right w:val="single" w:sz="4" w:space="0" w:color="auto"/>
            </w:tcBorders>
          </w:tcPr>
          <w:p w:rsidR="00204ACB" w:rsidRPr="00415A27" w:rsidRDefault="00B20116" w:rsidP="00087941">
            <w:pPr>
              <w:snapToGrid w:val="0"/>
              <w:spacing w:line="400" w:lineRule="atLeast"/>
              <w:ind w:left="28" w:right="-40"/>
              <w:jc w:val="center"/>
              <w:rPr>
                <w:rFonts w:eastAsia="標楷體"/>
                <w:szCs w:val="20"/>
              </w:rPr>
            </w:pPr>
            <w:r w:rsidRPr="00415A27">
              <w:rPr>
                <w:rFonts w:eastAsia="標楷體" w:hint="eastAsia"/>
                <w:szCs w:val="20"/>
              </w:rPr>
              <w:t>17.9</w:t>
            </w:r>
          </w:p>
        </w:tc>
        <w:tc>
          <w:tcPr>
            <w:tcW w:w="1542" w:type="dxa"/>
            <w:tcBorders>
              <w:top w:val="nil"/>
              <w:left w:val="single" w:sz="4" w:space="0" w:color="auto"/>
              <w:bottom w:val="nil"/>
              <w:right w:val="single" w:sz="4" w:space="0" w:color="auto"/>
            </w:tcBorders>
          </w:tcPr>
          <w:p w:rsidR="00204ACB" w:rsidRPr="00415A27" w:rsidRDefault="00B20116" w:rsidP="00087941">
            <w:pPr>
              <w:snapToGrid w:val="0"/>
              <w:spacing w:line="400" w:lineRule="atLeast"/>
              <w:ind w:left="28" w:right="-40"/>
              <w:jc w:val="center"/>
              <w:rPr>
                <w:rFonts w:eastAsia="標楷體"/>
                <w:szCs w:val="20"/>
              </w:rPr>
            </w:pPr>
            <w:r w:rsidRPr="00415A27">
              <w:rPr>
                <w:rFonts w:eastAsia="標楷體" w:hint="eastAsia"/>
                <w:szCs w:val="20"/>
              </w:rPr>
              <w:t>5.0</w:t>
            </w:r>
          </w:p>
        </w:tc>
        <w:tc>
          <w:tcPr>
            <w:tcW w:w="2433" w:type="dxa"/>
            <w:tcBorders>
              <w:top w:val="nil"/>
              <w:left w:val="nil"/>
              <w:bottom w:val="nil"/>
              <w:right w:val="nil"/>
            </w:tcBorders>
          </w:tcPr>
          <w:p w:rsidR="00204ACB" w:rsidRPr="00415A27" w:rsidRDefault="00B20116" w:rsidP="00087941">
            <w:pPr>
              <w:snapToGrid w:val="0"/>
              <w:spacing w:line="400" w:lineRule="atLeast"/>
              <w:ind w:left="28" w:right="-40"/>
              <w:jc w:val="center"/>
              <w:rPr>
                <w:rFonts w:eastAsia="標楷體"/>
                <w:szCs w:val="20"/>
              </w:rPr>
            </w:pPr>
            <w:r w:rsidRPr="00415A27">
              <w:rPr>
                <w:rFonts w:eastAsia="標楷體" w:hint="eastAsia"/>
              </w:rPr>
              <w:t>12.4</w:t>
            </w:r>
          </w:p>
        </w:tc>
      </w:tr>
      <w:tr w:rsidR="00415A27" w:rsidRPr="00415A27" w:rsidTr="000E7637">
        <w:trPr>
          <w:jc w:val="center"/>
        </w:trPr>
        <w:tc>
          <w:tcPr>
            <w:tcW w:w="2046" w:type="dxa"/>
            <w:tcBorders>
              <w:top w:val="nil"/>
              <w:left w:val="nil"/>
              <w:bottom w:val="single" w:sz="4" w:space="0" w:color="auto"/>
              <w:right w:val="single" w:sz="4" w:space="0" w:color="auto"/>
            </w:tcBorders>
            <w:vAlign w:val="center"/>
          </w:tcPr>
          <w:p w:rsidR="00204ACB" w:rsidRPr="00415A27" w:rsidRDefault="00204ACB" w:rsidP="000E7637">
            <w:pPr>
              <w:snapToGrid w:val="0"/>
              <w:spacing w:line="400" w:lineRule="atLeast"/>
              <w:ind w:left="28" w:right="-40"/>
              <w:jc w:val="both"/>
              <w:rPr>
                <w:rFonts w:eastAsia="標楷體"/>
              </w:rPr>
            </w:pPr>
            <w:r w:rsidRPr="00415A27">
              <w:rPr>
                <w:rFonts w:eastAsia="標楷體" w:hint="eastAsia"/>
              </w:rPr>
              <w:t>化學品</w:t>
            </w:r>
          </w:p>
        </w:tc>
        <w:tc>
          <w:tcPr>
            <w:tcW w:w="1930" w:type="dxa"/>
            <w:tcBorders>
              <w:top w:val="nil"/>
              <w:left w:val="single" w:sz="4" w:space="0" w:color="auto"/>
              <w:bottom w:val="single" w:sz="4" w:space="0" w:color="auto"/>
              <w:right w:val="single" w:sz="4" w:space="0" w:color="auto"/>
            </w:tcBorders>
          </w:tcPr>
          <w:p w:rsidR="00204ACB" w:rsidRPr="00415A27" w:rsidRDefault="007A1178" w:rsidP="00B20116">
            <w:pPr>
              <w:snapToGrid w:val="0"/>
              <w:spacing w:line="400" w:lineRule="atLeast"/>
              <w:ind w:left="28" w:right="-40"/>
              <w:jc w:val="center"/>
              <w:rPr>
                <w:rFonts w:eastAsia="標楷體"/>
                <w:szCs w:val="20"/>
              </w:rPr>
            </w:pPr>
            <w:r w:rsidRPr="00415A27">
              <w:rPr>
                <w:rFonts w:eastAsia="標楷體" w:hint="eastAsia"/>
                <w:szCs w:val="20"/>
              </w:rPr>
              <w:t>1</w:t>
            </w:r>
            <w:r w:rsidR="00B20116" w:rsidRPr="00415A27">
              <w:rPr>
                <w:rFonts w:eastAsia="標楷體" w:hint="eastAsia"/>
                <w:szCs w:val="20"/>
              </w:rPr>
              <w:t>5.7</w:t>
            </w:r>
          </w:p>
        </w:tc>
        <w:tc>
          <w:tcPr>
            <w:tcW w:w="1542" w:type="dxa"/>
            <w:tcBorders>
              <w:top w:val="nil"/>
              <w:left w:val="single" w:sz="4" w:space="0" w:color="auto"/>
              <w:bottom w:val="single" w:sz="4" w:space="0" w:color="auto"/>
              <w:right w:val="single" w:sz="4" w:space="0" w:color="auto"/>
            </w:tcBorders>
          </w:tcPr>
          <w:p w:rsidR="00204ACB" w:rsidRPr="00415A27" w:rsidRDefault="007A1178" w:rsidP="00087941">
            <w:pPr>
              <w:snapToGrid w:val="0"/>
              <w:spacing w:line="400" w:lineRule="atLeast"/>
              <w:ind w:left="28" w:right="-40"/>
              <w:jc w:val="center"/>
              <w:rPr>
                <w:rFonts w:eastAsia="標楷體"/>
                <w:szCs w:val="20"/>
              </w:rPr>
            </w:pPr>
            <w:r w:rsidRPr="00415A27">
              <w:rPr>
                <w:rFonts w:eastAsia="標楷體" w:hint="eastAsia"/>
                <w:szCs w:val="20"/>
              </w:rPr>
              <w:t>4.</w:t>
            </w:r>
            <w:r w:rsidR="00B20116" w:rsidRPr="00415A27">
              <w:rPr>
                <w:rFonts w:eastAsia="標楷體" w:hint="eastAsia"/>
                <w:szCs w:val="20"/>
              </w:rPr>
              <w:t>4</w:t>
            </w:r>
          </w:p>
        </w:tc>
        <w:tc>
          <w:tcPr>
            <w:tcW w:w="2433" w:type="dxa"/>
            <w:tcBorders>
              <w:top w:val="nil"/>
              <w:left w:val="nil"/>
              <w:bottom w:val="single" w:sz="4" w:space="0" w:color="auto"/>
              <w:right w:val="nil"/>
            </w:tcBorders>
          </w:tcPr>
          <w:p w:rsidR="00204ACB" w:rsidRPr="00415A27" w:rsidRDefault="00B20116" w:rsidP="00087941">
            <w:pPr>
              <w:snapToGrid w:val="0"/>
              <w:spacing w:line="400" w:lineRule="atLeast"/>
              <w:ind w:left="28" w:right="-40"/>
              <w:jc w:val="center"/>
              <w:rPr>
                <w:rFonts w:eastAsia="標楷體"/>
                <w:szCs w:val="20"/>
              </w:rPr>
            </w:pPr>
            <w:r w:rsidRPr="00415A27">
              <w:rPr>
                <w:rFonts w:eastAsia="標楷體" w:hint="eastAsia"/>
                <w:szCs w:val="20"/>
              </w:rPr>
              <w:t>-3.1</w:t>
            </w:r>
          </w:p>
        </w:tc>
      </w:tr>
    </w:tbl>
    <w:p w:rsidR="00204ACB" w:rsidRPr="00415A27" w:rsidRDefault="00204ACB" w:rsidP="00204ACB">
      <w:pPr>
        <w:ind w:firstLineChars="146" w:firstLine="321"/>
        <w:rPr>
          <w:rFonts w:eastAsia="標楷體"/>
          <w:spacing w:val="-4"/>
          <w:kern w:val="0"/>
          <w:sz w:val="22"/>
          <w:szCs w:val="22"/>
        </w:rPr>
      </w:pPr>
      <w:r w:rsidRPr="00415A27">
        <w:rPr>
          <w:rFonts w:eastAsia="標楷體"/>
          <w:sz w:val="22"/>
          <w:szCs w:val="22"/>
        </w:rPr>
        <w:t>資料來源：經濟部統計處。</w:t>
      </w:r>
    </w:p>
    <w:p w:rsidR="00204ACB" w:rsidRPr="00415A27" w:rsidRDefault="00204ACB" w:rsidP="00204ACB">
      <w:pPr>
        <w:widowControl/>
        <w:tabs>
          <w:tab w:val="left" w:pos="540"/>
        </w:tabs>
        <w:snapToGrid w:val="0"/>
        <w:spacing w:beforeLines="100" w:before="360" w:line="300" w:lineRule="auto"/>
        <w:jc w:val="both"/>
        <w:rPr>
          <w:rFonts w:eastAsia="標楷體"/>
          <w:b/>
          <w:bCs/>
          <w:kern w:val="0"/>
          <w:sz w:val="28"/>
          <w:szCs w:val="20"/>
        </w:rPr>
      </w:pPr>
      <w:r w:rsidRPr="00415A27">
        <w:rPr>
          <w:rFonts w:eastAsia="標楷體"/>
          <w:b/>
          <w:bCs/>
          <w:kern w:val="0"/>
          <w:sz w:val="28"/>
          <w:szCs w:val="20"/>
        </w:rPr>
        <w:t>３、</w:t>
      </w:r>
      <w:r w:rsidRPr="00415A27">
        <w:rPr>
          <w:rFonts w:eastAsia="標楷體" w:hint="eastAsia"/>
          <w:b/>
          <w:bCs/>
          <w:kern w:val="0"/>
          <w:sz w:val="28"/>
          <w:szCs w:val="20"/>
        </w:rPr>
        <w:t>106</w:t>
      </w:r>
      <w:r w:rsidRPr="00415A27">
        <w:rPr>
          <w:rFonts w:eastAsia="標楷體" w:hint="eastAsia"/>
          <w:b/>
          <w:bCs/>
          <w:kern w:val="0"/>
          <w:sz w:val="28"/>
          <w:szCs w:val="20"/>
        </w:rPr>
        <w:t>年</w:t>
      </w:r>
      <w:r w:rsidR="005C5A83" w:rsidRPr="00415A27">
        <w:rPr>
          <w:rFonts w:eastAsia="標楷體" w:hint="eastAsia"/>
          <w:b/>
          <w:bCs/>
          <w:kern w:val="0"/>
          <w:sz w:val="28"/>
          <w:szCs w:val="20"/>
        </w:rPr>
        <w:t>4</w:t>
      </w:r>
      <w:r w:rsidRPr="00415A27">
        <w:rPr>
          <w:rFonts w:eastAsia="標楷體" w:hint="eastAsia"/>
          <w:b/>
          <w:bCs/>
          <w:kern w:val="0"/>
          <w:sz w:val="28"/>
          <w:szCs w:val="20"/>
        </w:rPr>
        <w:t>月外銷訂單海外生產比重為</w:t>
      </w:r>
      <w:r w:rsidR="003058B7" w:rsidRPr="00415A27">
        <w:rPr>
          <w:rFonts w:eastAsia="標楷體" w:hint="eastAsia"/>
          <w:b/>
          <w:bCs/>
          <w:kern w:val="0"/>
          <w:sz w:val="28"/>
          <w:szCs w:val="20"/>
        </w:rPr>
        <w:t>5</w:t>
      </w:r>
      <w:r w:rsidR="005C5A83" w:rsidRPr="00415A27">
        <w:rPr>
          <w:rFonts w:eastAsia="標楷體" w:hint="eastAsia"/>
          <w:b/>
          <w:bCs/>
          <w:kern w:val="0"/>
          <w:sz w:val="28"/>
          <w:szCs w:val="20"/>
        </w:rPr>
        <w:t>1.7</w:t>
      </w:r>
      <w:r w:rsidRPr="00415A27">
        <w:rPr>
          <w:rFonts w:eastAsia="標楷體" w:hint="eastAsia"/>
          <w:b/>
          <w:bCs/>
          <w:kern w:val="0"/>
          <w:sz w:val="28"/>
          <w:szCs w:val="20"/>
        </w:rPr>
        <w:t>%</w:t>
      </w:r>
    </w:p>
    <w:p w:rsidR="00204ACB" w:rsidRPr="00415A27" w:rsidRDefault="00204ACB" w:rsidP="00204ACB">
      <w:pPr>
        <w:widowControl/>
        <w:topLinePunct/>
        <w:snapToGrid w:val="0"/>
        <w:spacing w:beforeLines="50" w:before="180" w:line="300" w:lineRule="auto"/>
        <w:ind w:rightChars="-59" w:right="-142" w:firstLineChars="202" w:firstLine="566"/>
        <w:jc w:val="both"/>
        <w:rPr>
          <w:rFonts w:eastAsia="標楷體"/>
          <w:kern w:val="0"/>
          <w:sz w:val="28"/>
          <w:szCs w:val="20"/>
        </w:rPr>
      </w:pPr>
      <w:r w:rsidRPr="00415A27">
        <w:rPr>
          <w:rFonts w:eastAsia="標楷體"/>
          <w:kern w:val="0"/>
          <w:sz w:val="28"/>
          <w:szCs w:val="20"/>
        </w:rPr>
        <w:t>10</w:t>
      </w:r>
      <w:r w:rsidRPr="00415A27">
        <w:rPr>
          <w:rFonts w:eastAsia="標楷體" w:hint="eastAsia"/>
          <w:kern w:val="0"/>
          <w:sz w:val="28"/>
          <w:szCs w:val="20"/>
        </w:rPr>
        <w:t>6</w:t>
      </w:r>
      <w:r w:rsidRPr="00415A27">
        <w:rPr>
          <w:rFonts w:eastAsia="標楷體"/>
          <w:kern w:val="0"/>
          <w:sz w:val="28"/>
          <w:szCs w:val="20"/>
        </w:rPr>
        <w:t>年</w:t>
      </w:r>
      <w:r w:rsidR="005C5A83" w:rsidRPr="00415A27">
        <w:rPr>
          <w:rFonts w:eastAsia="標楷體" w:hint="eastAsia"/>
          <w:kern w:val="0"/>
          <w:sz w:val="28"/>
          <w:szCs w:val="20"/>
        </w:rPr>
        <w:t>4</w:t>
      </w:r>
      <w:r w:rsidRPr="00415A27">
        <w:rPr>
          <w:rFonts w:eastAsia="標楷體"/>
          <w:kern w:val="0"/>
          <w:sz w:val="28"/>
          <w:szCs w:val="20"/>
        </w:rPr>
        <w:t>月外銷訂單海外生產比重</w:t>
      </w:r>
      <w:r w:rsidR="003058B7" w:rsidRPr="00415A27">
        <w:rPr>
          <w:rFonts w:eastAsia="標楷體" w:hint="eastAsia"/>
          <w:kern w:val="0"/>
          <w:sz w:val="28"/>
          <w:szCs w:val="20"/>
        </w:rPr>
        <w:t>5</w:t>
      </w:r>
      <w:r w:rsidR="005C5A83" w:rsidRPr="00415A27">
        <w:rPr>
          <w:rFonts w:eastAsia="標楷體" w:hint="eastAsia"/>
          <w:kern w:val="0"/>
          <w:sz w:val="28"/>
          <w:szCs w:val="20"/>
        </w:rPr>
        <w:t>1.7</w:t>
      </w:r>
      <w:r w:rsidRPr="00415A27">
        <w:rPr>
          <w:rFonts w:eastAsia="標楷體"/>
          <w:kern w:val="0"/>
          <w:sz w:val="28"/>
          <w:szCs w:val="20"/>
        </w:rPr>
        <w:t>%</w:t>
      </w:r>
      <w:r w:rsidRPr="00415A27">
        <w:rPr>
          <w:rFonts w:eastAsia="標楷體"/>
          <w:kern w:val="0"/>
          <w:sz w:val="28"/>
          <w:szCs w:val="20"/>
        </w:rPr>
        <w:t>，其中以資訊通信產品</w:t>
      </w:r>
      <w:r w:rsidRPr="00415A27">
        <w:rPr>
          <w:rFonts w:eastAsia="標楷體" w:hint="eastAsia"/>
          <w:kern w:val="0"/>
          <w:sz w:val="28"/>
          <w:szCs w:val="20"/>
        </w:rPr>
        <w:t>93.</w:t>
      </w:r>
      <w:r w:rsidR="005C5A83" w:rsidRPr="00415A27">
        <w:rPr>
          <w:rFonts w:eastAsia="標楷體" w:hint="eastAsia"/>
          <w:kern w:val="0"/>
          <w:sz w:val="28"/>
          <w:szCs w:val="20"/>
        </w:rPr>
        <w:t>3</w:t>
      </w:r>
      <w:r w:rsidRPr="00415A27">
        <w:rPr>
          <w:rFonts w:eastAsia="標楷體"/>
          <w:kern w:val="0"/>
          <w:sz w:val="28"/>
          <w:szCs w:val="20"/>
        </w:rPr>
        <w:t>%</w:t>
      </w:r>
      <w:r w:rsidRPr="00415A27">
        <w:rPr>
          <w:rFonts w:eastAsia="標楷體"/>
          <w:kern w:val="0"/>
          <w:sz w:val="28"/>
          <w:szCs w:val="20"/>
        </w:rPr>
        <w:t>最高，其次為</w:t>
      </w:r>
      <w:r w:rsidRPr="00415A27">
        <w:rPr>
          <w:rFonts w:eastAsia="標楷體" w:hint="eastAsia"/>
          <w:kern w:val="0"/>
          <w:sz w:val="28"/>
          <w:szCs w:val="20"/>
        </w:rPr>
        <w:t>電機產品</w:t>
      </w:r>
      <w:r w:rsidR="005C5A83" w:rsidRPr="00415A27">
        <w:rPr>
          <w:rFonts w:eastAsia="標楷體" w:hint="eastAsia"/>
          <w:kern w:val="0"/>
          <w:sz w:val="28"/>
          <w:szCs w:val="20"/>
        </w:rPr>
        <w:t>72.9</w:t>
      </w:r>
      <w:r w:rsidRPr="00415A27">
        <w:rPr>
          <w:rFonts w:eastAsia="標楷體" w:hint="eastAsia"/>
          <w:kern w:val="0"/>
          <w:sz w:val="28"/>
          <w:szCs w:val="20"/>
        </w:rPr>
        <w:t>%</w:t>
      </w:r>
      <w:r w:rsidRPr="00415A27">
        <w:rPr>
          <w:rFonts w:eastAsia="標楷體"/>
          <w:kern w:val="0"/>
          <w:sz w:val="28"/>
          <w:szCs w:val="20"/>
        </w:rPr>
        <w:t>。</w:t>
      </w:r>
    </w:p>
    <w:p w:rsidR="00204ACB" w:rsidRPr="00415A27" w:rsidRDefault="00204ACB" w:rsidP="00204ACB">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415A27">
        <w:rPr>
          <w:rFonts w:eastAsia="標楷體"/>
          <w:b/>
          <w:bCs/>
          <w:kern w:val="0"/>
          <w:sz w:val="28"/>
          <w:szCs w:val="20"/>
        </w:rPr>
        <w:t>４、</w:t>
      </w:r>
      <w:r w:rsidRPr="00415A27">
        <w:rPr>
          <w:rFonts w:eastAsia="標楷體"/>
          <w:b/>
          <w:bCs/>
          <w:kern w:val="0"/>
          <w:sz w:val="28"/>
          <w:szCs w:val="20"/>
        </w:rPr>
        <w:t>10</w:t>
      </w:r>
      <w:r w:rsidRPr="00415A27">
        <w:rPr>
          <w:rFonts w:eastAsia="標楷體" w:hint="eastAsia"/>
          <w:b/>
          <w:bCs/>
          <w:kern w:val="0"/>
          <w:sz w:val="28"/>
          <w:szCs w:val="20"/>
        </w:rPr>
        <w:t>6</w:t>
      </w:r>
      <w:r w:rsidRPr="00415A27">
        <w:rPr>
          <w:rFonts w:eastAsia="標楷體"/>
          <w:b/>
          <w:bCs/>
          <w:kern w:val="0"/>
          <w:sz w:val="28"/>
          <w:szCs w:val="20"/>
        </w:rPr>
        <w:t>年</w:t>
      </w:r>
      <w:r w:rsidR="00C611B7" w:rsidRPr="00415A27">
        <w:rPr>
          <w:rFonts w:eastAsia="標楷體" w:hint="eastAsia"/>
          <w:b/>
          <w:bCs/>
          <w:kern w:val="0"/>
          <w:sz w:val="28"/>
          <w:szCs w:val="20"/>
        </w:rPr>
        <w:t>4</w:t>
      </w:r>
      <w:r w:rsidRPr="00415A27">
        <w:rPr>
          <w:rFonts w:eastAsia="標楷體"/>
          <w:b/>
          <w:bCs/>
          <w:kern w:val="0"/>
          <w:sz w:val="28"/>
          <w:szCs w:val="20"/>
        </w:rPr>
        <w:t>月主要地區接單</w:t>
      </w:r>
      <w:r w:rsidRPr="00415A27">
        <w:rPr>
          <w:rFonts w:eastAsia="標楷體" w:hint="eastAsia"/>
          <w:b/>
          <w:bCs/>
          <w:kern w:val="0"/>
          <w:sz w:val="28"/>
          <w:szCs w:val="20"/>
        </w:rPr>
        <w:t>以</w:t>
      </w:r>
      <w:r w:rsidR="00C611B7" w:rsidRPr="00415A27">
        <w:rPr>
          <w:rFonts w:eastAsia="標楷體" w:hint="eastAsia"/>
          <w:b/>
          <w:bCs/>
          <w:kern w:val="0"/>
          <w:sz w:val="28"/>
          <w:szCs w:val="20"/>
        </w:rPr>
        <w:t>歐洲</w:t>
      </w:r>
      <w:r w:rsidRPr="00415A27">
        <w:rPr>
          <w:rFonts w:eastAsia="標楷體" w:hint="eastAsia"/>
          <w:b/>
          <w:bCs/>
          <w:kern w:val="0"/>
          <w:sz w:val="28"/>
          <w:szCs w:val="20"/>
        </w:rPr>
        <w:t>增加</w:t>
      </w:r>
      <w:r w:rsidR="003058B7" w:rsidRPr="00415A27">
        <w:rPr>
          <w:rFonts w:eastAsia="標楷體" w:hint="eastAsia"/>
          <w:b/>
          <w:bCs/>
          <w:kern w:val="0"/>
          <w:sz w:val="28"/>
          <w:szCs w:val="20"/>
        </w:rPr>
        <w:t>19.</w:t>
      </w:r>
      <w:r w:rsidR="00C611B7" w:rsidRPr="00415A27">
        <w:rPr>
          <w:rFonts w:eastAsia="標楷體" w:hint="eastAsia"/>
          <w:b/>
          <w:bCs/>
          <w:kern w:val="0"/>
          <w:sz w:val="28"/>
          <w:szCs w:val="20"/>
        </w:rPr>
        <w:t>0</w:t>
      </w:r>
      <w:r w:rsidRPr="00415A27">
        <w:rPr>
          <w:rFonts w:eastAsia="標楷體"/>
          <w:b/>
          <w:bCs/>
          <w:kern w:val="0"/>
          <w:sz w:val="28"/>
          <w:szCs w:val="20"/>
        </w:rPr>
        <w:t>%</w:t>
      </w:r>
      <w:r w:rsidRPr="00415A27">
        <w:rPr>
          <w:rFonts w:eastAsia="標楷體" w:hint="eastAsia"/>
          <w:b/>
          <w:bCs/>
          <w:kern w:val="0"/>
          <w:sz w:val="28"/>
          <w:szCs w:val="20"/>
        </w:rPr>
        <w:t>最多</w:t>
      </w:r>
    </w:p>
    <w:p w:rsidR="00204ACB" w:rsidRPr="00415A27" w:rsidRDefault="00204ACB" w:rsidP="00204ACB">
      <w:pPr>
        <w:widowControl/>
        <w:topLinePunct/>
        <w:snapToGrid w:val="0"/>
        <w:spacing w:beforeLines="50" w:before="180" w:line="300" w:lineRule="auto"/>
        <w:ind w:rightChars="-59" w:right="-142" w:firstLineChars="202" w:firstLine="566"/>
        <w:jc w:val="both"/>
        <w:rPr>
          <w:rFonts w:eastAsia="標楷體"/>
          <w:kern w:val="0"/>
          <w:sz w:val="28"/>
          <w:szCs w:val="20"/>
        </w:rPr>
      </w:pPr>
      <w:r w:rsidRPr="00415A27">
        <w:rPr>
          <w:rFonts w:eastAsia="標楷體"/>
          <w:kern w:val="0"/>
          <w:sz w:val="28"/>
          <w:szCs w:val="20"/>
        </w:rPr>
        <w:t>10</w:t>
      </w:r>
      <w:r w:rsidRPr="00415A27">
        <w:rPr>
          <w:rFonts w:eastAsia="標楷體" w:hint="eastAsia"/>
          <w:kern w:val="0"/>
          <w:sz w:val="28"/>
          <w:szCs w:val="20"/>
        </w:rPr>
        <w:t>6</w:t>
      </w:r>
      <w:r w:rsidRPr="00415A27">
        <w:rPr>
          <w:rFonts w:eastAsia="標楷體"/>
          <w:kern w:val="0"/>
          <w:sz w:val="28"/>
          <w:szCs w:val="20"/>
        </w:rPr>
        <w:t>年</w:t>
      </w:r>
      <w:r w:rsidR="00C611B7" w:rsidRPr="00415A27">
        <w:rPr>
          <w:rFonts w:eastAsia="標楷體" w:hint="eastAsia"/>
          <w:kern w:val="0"/>
          <w:sz w:val="28"/>
          <w:szCs w:val="20"/>
        </w:rPr>
        <w:t>4</w:t>
      </w:r>
      <w:r w:rsidRPr="00415A27">
        <w:rPr>
          <w:rFonts w:eastAsia="標楷體"/>
          <w:kern w:val="0"/>
          <w:sz w:val="28"/>
          <w:szCs w:val="20"/>
        </w:rPr>
        <w:t>月</w:t>
      </w:r>
      <w:r w:rsidRPr="00415A27">
        <w:rPr>
          <w:rFonts w:eastAsia="標楷體" w:hint="eastAsia"/>
          <w:kern w:val="0"/>
          <w:sz w:val="28"/>
          <w:szCs w:val="20"/>
        </w:rPr>
        <w:t>我國於各主要地區接單</w:t>
      </w:r>
      <w:r w:rsidR="00FA736B" w:rsidRPr="00415A27">
        <w:rPr>
          <w:rFonts w:eastAsia="標楷體" w:hint="eastAsia"/>
          <w:kern w:val="0"/>
          <w:sz w:val="28"/>
          <w:szCs w:val="20"/>
        </w:rPr>
        <w:t>，除東協六國減少</w:t>
      </w:r>
      <w:r w:rsidR="00C611B7" w:rsidRPr="00415A27">
        <w:rPr>
          <w:rFonts w:eastAsia="標楷體" w:hint="eastAsia"/>
          <w:kern w:val="0"/>
          <w:sz w:val="28"/>
          <w:szCs w:val="20"/>
        </w:rPr>
        <w:t>15.1</w:t>
      </w:r>
      <w:r w:rsidR="00FA736B" w:rsidRPr="00415A27">
        <w:rPr>
          <w:rFonts w:eastAsia="標楷體" w:hint="eastAsia"/>
          <w:kern w:val="0"/>
          <w:sz w:val="28"/>
          <w:szCs w:val="20"/>
        </w:rPr>
        <w:t>%</w:t>
      </w:r>
      <w:r w:rsidR="00FA736B" w:rsidRPr="00415A27">
        <w:rPr>
          <w:rFonts w:eastAsia="標楷體" w:hint="eastAsia"/>
          <w:kern w:val="0"/>
          <w:sz w:val="28"/>
          <w:szCs w:val="20"/>
        </w:rPr>
        <w:t>外，</w:t>
      </w:r>
      <w:proofErr w:type="gramStart"/>
      <w:r w:rsidR="00FA736B" w:rsidRPr="00415A27">
        <w:rPr>
          <w:rFonts w:eastAsia="標楷體" w:hint="eastAsia"/>
          <w:kern w:val="0"/>
          <w:sz w:val="28"/>
          <w:szCs w:val="20"/>
        </w:rPr>
        <w:t>其他</w:t>
      </w:r>
      <w:r w:rsidRPr="00415A27">
        <w:rPr>
          <w:rFonts w:eastAsia="標楷體" w:hint="eastAsia"/>
          <w:kern w:val="0"/>
          <w:sz w:val="28"/>
          <w:szCs w:val="20"/>
        </w:rPr>
        <w:t>均</w:t>
      </w:r>
      <w:r w:rsidR="00FA736B" w:rsidRPr="00415A27">
        <w:rPr>
          <w:rFonts w:eastAsia="標楷體" w:hint="eastAsia"/>
          <w:kern w:val="0"/>
          <w:sz w:val="28"/>
          <w:szCs w:val="20"/>
        </w:rPr>
        <w:t>為</w:t>
      </w:r>
      <w:r w:rsidRPr="00415A27">
        <w:rPr>
          <w:rFonts w:eastAsia="標楷體" w:hint="eastAsia"/>
          <w:kern w:val="0"/>
          <w:sz w:val="28"/>
          <w:szCs w:val="20"/>
        </w:rPr>
        <w:t>增加</w:t>
      </w:r>
      <w:proofErr w:type="gramEnd"/>
      <w:r w:rsidRPr="00415A27">
        <w:rPr>
          <w:rFonts w:eastAsia="標楷體" w:hint="eastAsia"/>
          <w:kern w:val="0"/>
          <w:sz w:val="28"/>
          <w:szCs w:val="20"/>
        </w:rPr>
        <w:t>，以</w:t>
      </w:r>
      <w:r w:rsidRPr="00415A27">
        <w:rPr>
          <w:rFonts w:eastAsia="標楷體"/>
          <w:kern w:val="0"/>
          <w:sz w:val="28"/>
          <w:szCs w:val="20"/>
        </w:rPr>
        <w:t>美國及</w:t>
      </w:r>
      <w:r w:rsidRPr="00415A27">
        <w:rPr>
          <w:rFonts w:eastAsia="標楷體" w:hint="eastAsia"/>
          <w:kern w:val="0"/>
          <w:sz w:val="28"/>
          <w:szCs w:val="20"/>
        </w:rPr>
        <w:t>中國大陸</w:t>
      </w:r>
      <w:r w:rsidRPr="00415A27">
        <w:rPr>
          <w:rFonts w:eastAsia="標楷體" w:hint="eastAsia"/>
          <w:kern w:val="0"/>
          <w:sz w:val="28"/>
          <w:szCs w:val="20"/>
        </w:rPr>
        <w:t>(</w:t>
      </w:r>
      <w:r w:rsidRPr="00415A27">
        <w:rPr>
          <w:rFonts w:eastAsia="標楷體" w:hint="eastAsia"/>
          <w:kern w:val="0"/>
          <w:sz w:val="28"/>
          <w:szCs w:val="20"/>
        </w:rPr>
        <w:t>含香港</w:t>
      </w:r>
      <w:r w:rsidRPr="00415A27">
        <w:rPr>
          <w:rFonts w:eastAsia="標楷體" w:hint="eastAsia"/>
          <w:kern w:val="0"/>
          <w:sz w:val="28"/>
          <w:szCs w:val="20"/>
        </w:rPr>
        <w:t>)</w:t>
      </w:r>
      <w:r w:rsidRPr="00415A27">
        <w:rPr>
          <w:rFonts w:eastAsia="標楷體"/>
          <w:kern w:val="0"/>
          <w:sz w:val="28"/>
          <w:szCs w:val="20"/>
        </w:rPr>
        <w:t>為主要接單地區，占外銷接單總額的</w:t>
      </w:r>
      <w:r w:rsidRPr="00415A27">
        <w:rPr>
          <w:rFonts w:eastAsia="標楷體" w:hint="eastAsia"/>
          <w:kern w:val="0"/>
          <w:sz w:val="28"/>
          <w:szCs w:val="20"/>
        </w:rPr>
        <w:t>27.</w:t>
      </w:r>
      <w:r w:rsidR="00C611B7" w:rsidRPr="00415A27">
        <w:rPr>
          <w:rFonts w:eastAsia="標楷體" w:hint="eastAsia"/>
          <w:kern w:val="0"/>
          <w:sz w:val="28"/>
          <w:szCs w:val="20"/>
        </w:rPr>
        <w:t>9</w:t>
      </w:r>
      <w:r w:rsidRPr="00415A27">
        <w:rPr>
          <w:rFonts w:eastAsia="標楷體"/>
          <w:kern w:val="0"/>
          <w:sz w:val="28"/>
          <w:szCs w:val="20"/>
        </w:rPr>
        <w:t>%</w:t>
      </w:r>
      <w:r w:rsidRPr="00415A27">
        <w:rPr>
          <w:rFonts w:eastAsia="標楷體"/>
          <w:kern w:val="0"/>
          <w:sz w:val="28"/>
          <w:szCs w:val="20"/>
        </w:rPr>
        <w:t>及</w:t>
      </w:r>
      <w:r w:rsidRPr="00415A27">
        <w:rPr>
          <w:rFonts w:eastAsia="標楷體" w:hint="eastAsia"/>
          <w:kern w:val="0"/>
          <w:sz w:val="28"/>
          <w:szCs w:val="20"/>
        </w:rPr>
        <w:t>2</w:t>
      </w:r>
      <w:r w:rsidR="003058B7" w:rsidRPr="00415A27">
        <w:rPr>
          <w:rFonts w:eastAsia="標楷體" w:hint="eastAsia"/>
          <w:kern w:val="0"/>
          <w:sz w:val="28"/>
          <w:szCs w:val="20"/>
        </w:rPr>
        <w:t>6.1</w:t>
      </w:r>
      <w:r w:rsidRPr="00415A27">
        <w:rPr>
          <w:rFonts w:eastAsia="標楷體"/>
          <w:kern w:val="0"/>
          <w:sz w:val="28"/>
          <w:szCs w:val="20"/>
        </w:rPr>
        <w:t>%</w:t>
      </w:r>
      <w:r w:rsidRPr="00415A27">
        <w:rPr>
          <w:rFonts w:eastAsia="標楷體" w:hint="eastAsia"/>
          <w:kern w:val="0"/>
          <w:sz w:val="28"/>
          <w:szCs w:val="20"/>
        </w:rPr>
        <w:t>，較上年同月分別增加</w:t>
      </w:r>
      <w:r w:rsidR="00C611B7" w:rsidRPr="00415A27">
        <w:rPr>
          <w:rFonts w:eastAsia="標楷體" w:hint="eastAsia"/>
          <w:kern w:val="0"/>
          <w:sz w:val="28"/>
          <w:szCs w:val="20"/>
        </w:rPr>
        <w:t>6.0</w:t>
      </w:r>
      <w:r w:rsidRPr="00415A27">
        <w:rPr>
          <w:rFonts w:eastAsia="標楷體" w:hint="eastAsia"/>
          <w:kern w:val="0"/>
          <w:sz w:val="28"/>
          <w:szCs w:val="20"/>
        </w:rPr>
        <w:t>%</w:t>
      </w:r>
      <w:r w:rsidRPr="00415A27">
        <w:rPr>
          <w:rFonts w:eastAsia="標楷體" w:hint="eastAsia"/>
          <w:kern w:val="0"/>
          <w:sz w:val="28"/>
          <w:szCs w:val="20"/>
        </w:rPr>
        <w:t>及</w:t>
      </w:r>
      <w:r w:rsidR="00C611B7" w:rsidRPr="00415A27">
        <w:rPr>
          <w:rFonts w:eastAsia="標楷體" w:hint="eastAsia"/>
          <w:kern w:val="0"/>
          <w:sz w:val="28"/>
          <w:szCs w:val="20"/>
        </w:rPr>
        <w:t>13.8</w:t>
      </w:r>
      <w:r w:rsidRPr="00415A27">
        <w:rPr>
          <w:rFonts w:eastAsia="標楷體" w:hint="eastAsia"/>
          <w:kern w:val="0"/>
          <w:sz w:val="28"/>
          <w:szCs w:val="20"/>
        </w:rPr>
        <w:t>%</w:t>
      </w:r>
      <w:r w:rsidR="00FA736B" w:rsidRPr="00415A27">
        <w:rPr>
          <w:rFonts w:eastAsia="標楷體" w:hint="eastAsia"/>
          <w:kern w:val="0"/>
          <w:sz w:val="28"/>
          <w:szCs w:val="20"/>
        </w:rPr>
        <w:t>；另</w:t>
      </w:r>
      <w:r w:rsidR="00C611B7" w:rsidRPr="00415A27">
        <w:rPr>
          <w:rFonts w:eastAsia="標楷體" w:hint="eastAsia"/>
          <w:kern w:val="0"/>
          <w:sz w:val="28"/>
          <w:szCs w:val="20"/>
        </w:rPr>
        <w:t>歐洲</w:t>
      </w:r>
      <w:r w:rsidR="003058B7" w:rsidRPr="00415A27">
        <w:rPr>
          <w:rFonts w:eastAsia="標楷體" w:hint="eastAsia"/>
          <w:kern w:val="0"/>
          <w:sz w:val="28"/>
          <w:szCs w:val="20"/>
        </w:rPr>
        <w:t>及</w:t>
      </w:r>
      <w:r w:rsidR="00C611B7" w:rsidRPr="00415A27">
        <w:rPr>
          <w:rFonts w:eastAsia="標楷體" w:hint="eastAsia"/>
          <w:kern w:val="0"/>
          <w:sz w:val="28"/>
          <w:szCs w:val="20"/>
        </w:rPr>
        <w:t>日本</w:t>
      </w:r>
      <w:r w:rsidR="007137C3" w:rsidRPr="00415A27">
        <w:rPr>
          <w:rFonts w:eastAsia="標楷體" w:hint="eastAsia"/>
          <w:kern w:val="0"/>
          <w:sz w:val="28"/>
          <w:szCs w:val="20"/>
        </w:rPr>
        <w:t>亦</w:t>
      </w:r>
      <w:r w:rsidRPr="00415A27">
        <w:rPr>
          <w:rFonts w:eastAsia="標楷體" w:hint="eastAsia"/>
          <w:kern w:val="0"/>
          <w:sz w:val="28"/>
          <w:szCs w:val="20"/>
        </w:rPr>
        <w:t>分別增加</w:t>
      </w:r>
      <w:r w:rsidR="003058B7" w:rsidRPr="00415A27">
        <w:rPr>
          <w:rFonts w:eastAsia="標楷體" w:hint="eastAsia"/>
          <w:kern w:val="0"/>
          <w:sz w:val="28"/>
          <w:szCs w:val="20"/>
        </w:rPr>
        <w:t>1</w:t>
      </w:r>
      <w:r w:rsidR="00C611B7" w:rsidRPr="00415A27">
        <w:rPr>
          <w:rFonts w:eastAsia="標楷體" w:hint="eastAsia"/>
          <w:kern w:val="0"/>
          <w:sz w:val="28"/>
          <w:szCs w:val="20"/>
        </w:rPr>
        <w:t>9.0</w:t>
      </w:r>
      <w:r w:rsidRPr="00415A27">
        <w:rPr>
          <w:rFonts w:eastAsia="標楷體"/>
          <w:kern w:val="0"/>
          <w:sz w:val="28"/>
          <w:szCs w:val="20"/>
        </w:rPr>
        <w:t>%</w:t>
      </w:r>
      <w:r w:rsidRPr="00415A27">
        <w:rPr>
          <w:rFonts w:eastAsia="標楷體" w:hint="eastAsia"/>
          <w:kern w:val="0"/>
          <w:sz w:val="28"/>
          <w:szCs w:val="20"/>
        </w:rPr>
        <w:t>及</w:t>
      </w:r>
      <w:r w:rsidR="00C611B7" w:rsidRPr="00415A27">
        <w:rPr>
          <w:rFonts w:eastAsia="標楷體" w:hint="eastAsia"/>
          <w:kern w:val="0"/>
          <w:sz w:val="28"/>
          <w:szCs w:val="20"/>
        </w:rPr>
        <w:t>7.6</w:t>
      </w:r>
      <w:r w:rsidRPr="00415A27">
        <w:rPr>
          <w:rFonts w:eastAsia="標楷體" w:hint="eastAsia"/>
          <w:kern w:val="0"/>
          <w:sz w:val="28"/>
          <w:szCs w:val="20"/>
        </w:rPr>
        <w:t>%</w:t>
      </w:r>
      <w:r w:rsidR="003058B7" w:rsidRPr="00415A27">
        <w:rPr>
          <w:rFonts w:eastAsia="標楷體" w:hint="eastAsia"/>
          <w:kern w:val="0"/>
          <w:sz w:val="28"/>
          <w:szCs w:val="20"/>
        </w:rPr>
        <w:t>。</w:t>
      </w:r>
    </w:p>
    <w:p w:rsidR="00204ACB" w:rsidRPr="00415A27" w:rsidRDefault="00204ACB" w:rsidP="00204ACB">
      <w:pPr>
        <w:widowControl/>
        <w:topLinePunct/>
        <w:snapToGrid w:val="0"/>
        <w:spacing w:beforeLines="50" w:before="180" w:line="300" w:lineRule="auto"/>
        <w:ind w:rightChars="-59" w:right="-142"/>
        <w:jc w:val="both"/>
        <w:rPr>
          <w:rFonts w:eastAsia="標楷體"/>
          <w:kern w:val="0"/>
          <w:sz w:val="28"/>
          <w:szCs w:val="20"/>
        </w:rPr>
      </w:pPr>
    </w:p>
    <w:p w:rsidR="00204ACB" w:rsidRPr="00415A27" w:rsidRDefault="00204ACB" w:rsidP="00204ACB">
      <w:pPr>
        <w:widowControl/>
        <w:topLinePunct/>
        <w:snapToGrid w:val="0"/>
        <w:spacing w:beforeLines="50" w:before="180" w:line="300" w:lineRule="auto"/>
        <w:ind w:rightChars="-59" w:right="-142" w:firstLineChars="202" w:firstLine="566"/>
        <w:jc w:val="both"/>
        <w:rPr>
          <w:rFonts w:eastAsia="標楷體"/>
          <w:kern w:val="0"/>
          <w:sz w:val="28"/>
          <w:szCs w:val="20"/>
        </w:rPr>
      </w:pPr>
      <w:r w:rsidRPr="00415A27">
        <w:rPr>
          <w:rFonts w:eastAsia="標楷體"/>
          <w:kern w:val="0"/>
          <w:sz w:val="28"/>
          <w:szCs w:val="20"/>
        </w:rPr>
        <w:br w:type="page"/>
      </w:r>
    </w:p>
    <w:p w:rsidR="00204ACB" w:rsidRPr="00415A27" w:rsidRDefault="00204ACB" w:rsidP="00204ACB">
      <w:pPr>
        <w:snapToGrid w:val="0"/>
        <w:spacing w:beforeLines="50" w:before="180" w:line="300" w:lineRule="auto"/>
        <w:jc w:val="center"/>
        <w:rPr>
          <w:rFonts w:eastAsia="標楷體"/>
          <w:b/>
          <w:bCs/>
          <w:sz w:val="28"/>
        </w:rPr>
      </w:pPr>
      <w:r w:rsidRPr="00415A27">
        <w:rPr>
          <w:rFonts w:eastAsia="標楷體"/>
          <w:b/>
          <w:bCs/>
          <w:sz w:val="28"/>
        </w:rPr>
        <w:lastRenderedPageBreak/>
        <w:t>表</w:t>
      </w:r>
      <w:r w:rsidRPr="00415A27">
        <w:rPr>
          <w:rFonts w:eastAsia="標楷體"/>
          <w:b/>
          <w:bCs/>
          <w:sz w:val="28"/>
        </w:rPr>
        <w:t xml:space="preserve"> 2-5-3</w:t>
      </w:r>
      <w:r w:rsidRPr="00415A27">
        <w:rPr>
          <w:rFonts w:eastAsia="標楷體"/>
          <w:b/>
          <w:bCs/>
          <w:sz w:val="28"/>
        </w:rPr>
        <w:t xml:space="preserve">　外銷訂單海外生產比重</w:t>
      </w:r>
    </w:p>
    <w:p w:rsidR="00204ACB" w:rsidRPr="00415A27" w:rsidRDefault="00204ACB" w:rsidP="00204ACB">
      <w:pPr>
        <w:ind w:right="200"/>
        <w:jc w:val="right"/>
        <w:rPr>
          <w:rFonts w:eastAsia="標楷體"/>
          <w:sz w:val="28"/>
        </w:rPr>
      </w:pPr>
      <w:r w:rsidRPr="00415A27">
        <w:rPr>
          <w:rFonts w:eastAsia="標楷體"/>
          <w:spacing w:val="-20"/>
        </w:rPr>
        <w:t>單位：</w:t>
      </w:r>
      <w:r w:rsidRPr="00415A27">
        <w:rPr>
          <w:rFonts w:eastAsia="標楷體" w:hint="eastAsia"/>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701"/>
        <w:gridCol w:w="895"/>
        <w:gridCol w:w="1119"/>
        <w:gridCol w:w="1119"/>
        <w:gridCol w:w="1119"/>
        <w:gridCol w:w="1119"/>
        <w:gridCol w:w="1119"/>
      </w:tblGrid>
      <w:tr w:rsidR="00415A27" w:rsidRPr="00415A27" w:rsidTr="000C6E1F">
        <w:trPr>
          <w:trHeight w:val="397"/>
          <w:jc w:val="center"/>
        </w:trPr>
        <w:tc>
          <w:tcPr>
            <w:tcW w:w="1701" w:type="dxa"/>
            <w:tcBorders>
              <w:top w:val="single" w:sz="4" w:space="0" w:color="auto"/>
              <w:left w:val="nil"/>
              <w:bottom w:val="single" w:sz="4" w:space="0" w:color="auto"/>
              <w:right w:val="single" w:sz="4" w:space="0" w:color="auto"/>
            </w:tcBorders>
            <w:vAlign w:val="center"/>
          </w:tcPr>
          <w:p w:rsidR="00204ACB" w:rsidRPr="00415A27" w:rsidRDefault="00204ACB" w:rsidP="000E7637">
            <w:pPr>
              <w:snapToGrid w:val="0"/>
              <w:spacing w:line="300" w:lineRule="exact"/>
              <w:ind w:left="28" w:right="-40"/>
              <w:jc w:val="center"/>
              <w:rPr>
                <w:rFonts w:eastAsia="標楷體"/>
              </w:rPr>
            </w:pPr>
            <w:r w:rsidRPr="00415A27">
              <w:rPr>
                <w:rFonts w:eastAsia="標楷體"/>
              </w:rPr>
              <w:t>年</w:t>
            </w:r>
            <w:r w:rsidRPr="00415A27">
              <w:rPr>
                <w:rFonts w:eastAsia="標楷體"/>
              </w:rPr>
              <w:t>(</w:t>
            </w:r>
            <w:r w:rsidRPr="00415A27">
              <w:rPr>
                <w:rFonts w:eastAsia="標楷體"/>
              </w:rPr>
              <w:t>月</w:t>
            </w:r>
            <w:r w:rsidRPr="00415A27">
              <w:rPr>
                <w:rFonts w:eastAsia="標楷體"/>
              </w:rPr>
              <w:t>)</w:t>
            </w:r>
          </w:p>
        </w:tc>
        <w:tc>
          <w:tcPr>
            <w:tcW w:w="895" w:type="dxa"/>
            <w:tcBorders>
              <w:top w:val="single" w:sz="4" w:space="0" w:color="auto"/>
              <w:left w:val="single" w:sz="4" w:space="0" w:color="auto"/>
              <w:bottom w:val="single" w:sz="4" w:space="0" w:color="auto"/>
              <w:right w:val="single" w:sz="4" w:space="0" w:color="auto"/>
            </w:tcBorders>
            <w:vAlign w:val="center"/>
          </w:tcPr>
          <w:p w:rsidR="00204ACB" w:rsidRPr="00415A27" w:rsidRDefault="00204ACB" w:rsidP="000E7637">
            <w:pPr>
              <w:snapToGrid w:val="0"/>
              <w:spacing w:line="300" w:lineRule="exact"/>
              <w:ind w:left="28" w:right="-40"/>
              <w:jc w:val="center"/>
              <w:rPr>
                <w:rFonts w:eastAsia="標楷體"/>
              </w:rPr>
            </w:pPr>
            <w:r w:rsidRPr="00415A27">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204ACB" w:rsidRPr="00415A27" w:rsidRDefault="00204ACB" w:rsidP="000E7637">
            <w:pPr>
              <w:snapToGrid w:val="0"/>
              <w:spacing w:line="300" w:lineRule="exact"/>
              <w:ind w:left="28" w:right="-40"/>
              <w:jc w:val="center"/>
              <w:rPr>
                <w:rFonts w:eastAsia="標楷體"/>
              </w:rPr>
            </w:pPr>
            <w:r w:rsidRPr="00415A27">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204ACB" w:rsidRPr="00415A27" w:rsidRDefault="00204ACB" w:rsidP="000E7637">
            <w:pPr>
              <w:snapToGrid w:val="0"/>
              <w:spacing w:line="300" w:lineRule="exact"/>
              <w:ind w:left="28" w:right="-40"/>
              <w:jc w:val="center"/>
              <w:rPr>
                <w:rFonts w:eastAsia="標楷體"/>
              </w:rPr>
            </w:pPr>
            <w:r w:rsidRPr="00415A27">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tcPr>
          <w:p w:rsidR="00204ACB" w:rsidRPr="00415A27" w:rsidRDefault="00204ACB" w:rsidP="000E7637">
            <w:pPr>
              <w:snapToGrid w:val="0"/>
              <w:spacing w:line="300" w:lineRule="exact"/>
              <w:ind w:left="28" w:right="-40"/>
              <w:jc w:val="center"/>
              <w:rPr>
                <w:rFonts w:eastAsia="標楷體"/>
              </w:rPr>
            </w:pPr>
            <w:r w:rsidRPr="00415A27">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204ACB" w:rsidRPr="00415A27" w:rsidRDefault="00D27FEC" w:rsidP="000E7637">
            <w:pPr>
              <w:snapToGrid w:val="0"/>
              <w:spacing w:line="300" w:lineRule="exact"/>
              <w:ind w:left="28" w:right="-40"/>
              <w:jc w:val="center"/>
              <w:rPr>
                <w:rFonts w:eastAsia="標楷體"/>
              </w:rPr>
            </w:pPr>
            <w:r w:rsidRPr="00415A27">
              <w:rPr>
                <w:rFonts w:eastAsia="標楷體" w:hint="eastAsia"/>
              </w:rPr>
              <w:t>光學器材</w:t>
            </w:r>
          </w:p>
        </w:tc>
        <w:tc>
          <w:tcPr>
            <w:tcW w:w="1119" w:type="dxa"/>
            <w:tcBorders>
              <w:top w:val="single" w:sz="4" w:space="0" w:color="auto"/>
              <w:left w:val="single" w:sz="4" w:space="0" w:color="auto"/>
              <w:bottom w:val="single" w:sz="4" w:space="0" w:color="auto"/>
              <w:right w:val="single" w:sz="4" w:space="0" w:color="auto"/>
            </w:tcBorders>
            <w:vAlign w:val="center"/>
          </w:tcPr>
          <w:p w:rsidR="00204ACB" w:rsidRPr="00415A27" w:rsidRDefault="00204ACB" w:rsidP="000E7637">
            <w:pPr>
              <w:snapToGrid w:val="0"/>
              <w:spacing w:line="300" w:lineRule="exact"/>
              <w:ind w:left="28" w:right="-40"/>
              <w:jc w:val="center"/>
              <w:rPr>
                <w:rFonts w:eastAsia="標楷體"/>
              </w:rPr>
            </w:pPr>
            <w:r w:rsidRPr="00415A27">
              <w:rPr>
                <w:rFonts w:eastAsia="標楷體" w:hint="eastAsia"/>
              </w:rPr>
              <w:t>化學品</w:t>
            </w:r>
          </w:p>
        </w:tc>
      </w:tr>
      <w:tr w:rsidR="00415A27" w:rsidRPr="00415A27" w:rsidTr="000C6E1F">
        <w:trPr>
          <w:trHeight w:val="86"/>
          <w:jc w:val="center"/>
        </w:trPr>
        <w:tc>
          <w:tcPr>
            <w:tcW w:w="1701" w:type="dxa"/>
            <w:tcBorders>
              <w:top w:val="nil"/>
              <w:left w:val="nil"/>
              <w:bottom w:val="nil"/>
              <w:right w:val="single" w:sz="4" w:space="0" w:color="auto"/>
            </w:tcBorders>
          </w:tcPr>
          <w:p w:rsidR="00204ACB" w:rsidRPr="00415A27" w:rsidRDefault="00204ACB" w:rsidP="000E7637">
            <w:pPr>
              <w:snapToGrid w:val="0"/>
              <w:spacing w:line="400" w:lineRule="exact"/>
              <w:ind w:left="31" w:right="459" w:hangingChars="13" w:hanging="31"/>
              <w:jc w:val="both"/>
              <w:rPr>
                <w:rFonts w:eastAsia="標楷體"/>
              </w:rPr>
            </w:pPr>
            <w:r w:rsidRPr="00415A27">
              <w:rPr>
                <w:rFonts w:eastAsia="標楷體"/>
                <w:b/>
                <w:bCs/>
              </w:rPr>
              <w:t xml:space="preserve"> 101</w:t>
            </w:r>
            <w:r w:rsidRPr="00415A27">
              <w:rPr>
                <w:rFonts w:eastAsia="標楷體"/>
                <w:b/>
                <w:bCs/>
              </w:rPr>
              <w:t>年</w:t>
            </w:r>
          </w:p>
        </w:tc>
        <w:tc>
          <w:tcPr>
            <w:tcW w:w="895" w:type="dxa"/>
            <w:tcBorders>
              <w:top w:val="nil"/>
              <w:left w:val="nil"/>
              <w:bottom w:val="nil"/>
              <w:right w:val="nil"/>
            </w:tcBorders>
            <w:vAlign w:val="center"/>
          </w:tcPr>
          <w:p w:rsidR="00204ACB" w:rsidRPr="00415A27" w:rsidRDefault="00204ACB" w:rsidP="000E7637">
            <w:pPr>
              <w:jc w:val="center"/>
              <w:rPr>
                <w:rFonts w:eastAsia="標楷體"/>
                <w:b/>
                <w:bCs/>
                <w:szCs w:val="20"/>
              </w:rPr>
            </w:pPr>
            <w:r w:rsidRPr="00415A27">
              <w:rPr>
                <w:rFonts w:eastAsia="標楷體"/>
                <w:b/>
                <w:bCs/>
                <w:szCs w:val="20"/>
              </w:rPr>
              <w:t>50.9</w:t>
            </w:r>
          </w:p>
        </w:tc>
        <w:tc>
          <w:tcPr>
            <w:tcW w:w="1119" w:type="dxa"/>
            <w:tcBorders>
              <w:top w:val="nil"/>
              <w:left w:val="nil"/>
              <w:bottom w:val="nil"/>
              <w:right w:val="nil"/>
            </w:tcBorders>
            <w:vAlign w:val="center"/>
          </w:tcPr>
          <w:p w:rsidR="00204ACB" w:rsidRPr="00415A27" w:rsidRDefault="00204ACB" w:rsidP="000E7637">
            <w:pPr>
              <w:jc w:val="center"/>
              <w:rPr>
                <w:rFonts w:eastAsia="標楷體"/>
                <w:b/>
                <w:bCs/>
                <w:szCs w:val="20"/>
              </w:rPr>
            </w:pPr>
            <w:r w:rsidRPr="00415A27">
              <w:rPr>
                <w:rFonts w:eastAsia="標楷體"/>
                <w:b/>
                <w:bCs/>
                <w:szCs w:val="20"/>
              </w:rPr>
              <w:t>84.6</w:t>
            </w:r>
          </w:p>
        </w:tc>
        <w:tc>
          <w:tcPr>
            <w:tcW w:w="1119" w:type="dxa"/>
            <w:tcBorders>
              <w:top w:val="nil"/>
              <w:left w:val="nil"/>
              <w:bottom w:val="nil"/>
              <w:right w:val="nil"/>
            </w:tcBorders>
            <w:vAlign w:val="center"/>
          </w:tcPr>
          <w:p w:rsidR="00204ACB" w:rsidRPr="00415A27" w:rsidRDefault="00204ACB" w:rsidP="000E7637">
            <w:pPr>
              <w:jc w:val="center"/>
              <w:rPr>
                <w:rFonts w:eastAsia="標楷體"/>
                <w:b/>
                <w:bCs/>
                <w:szCs w:val="20"/>
              </w:rPr>
            </w:pPr>
            <w:r w:rsidRPr="00415A27">
              <w:rPr>
                <w:rFonts w:eastAsia="標楷體"/>
                <w:b/>
                <w:bCs/>
                <w:szCs w:val="20"/>
              </w:rPr>
              <w:t>67.8</w:t>
            </w:r>
          </w:p>
        </w:tc>
        <w:tc>
          <w:tcPr>
            <w:tcW w:w="1119" w:type="dxa"/>
            <w:tcBorders>
              <w:top w:val="nil"/>
              <w:left w:val="nil"/>
              <w:bottom w:val="nil"/>
              <w:right w:val="nil"/>
            </w:tcBorders>
            <w:vAlign w:val="center"/>
          </w:tcPr>
          <w:p w:rsidR="00204ACB" w:rsidRPr="00415A27" w:rsidRDefault="00204ACB" w:rsidP="000E7637">
            <w:pPr>
              <w:jc w:val="center"/>
              <w:rPr>
                <w:rFonts w:eastAsia="標楷體"/>
                <w:b/>
                <w:bCs/>
                <w:szCs w:val="20"/>
              </w:rPr>
            </w:pPr>
            <w:r w:rsidRPr="00415A27">
              <w:rPr>
                <w:rFonts w:eastAsia="標楷體"/>
                <w:b/>
                <w:bCs/>
                <w:szCs w:val="20"/>
              </w:rPr>
              <w:t>52.4</w:t>
            </w:r>
          </w:p>
        </w:tc>
        <w:tc>
          <w:tcPr>
            <w:tcW w:w="1119" w:type="dxa"/>
            <w:tcBorders>
              <w:top w:val="nil"/>
              <w:left w:val="nil"/>
              <w:bottom w:val="nil"/>
              <w:right w:val="nil"/>
            </w:tcBorders>
            <w:vAlign w:val="center"/>
          </w:tcPr>
          <w:p w:rsidR="00204ACB" w:rsidRPr="00415A27" w:rsidRDefault="00204ACB" w:rsidP="000E7637">
            <w:pPr>
              <w:jc w:val="center"/>
              <w:rPr>
                <w:rFonts w:eastAsia="標楷體"/>
                <w:b/>
                <w:bCs/>
                <w:szCs w:val="20"/>
              </w:rPr>
            </w:pPr>
            <w:r w:rsidRPr="00415A27">
              <w:rPr>
                <w:rFonts w:eastAsia="標楷體"/>
                <w:b/>
                <w:bCs/>
                <w:szCs w:val="20"/>
              </w:rPr>
              <w:t>56.5</w:t>
            </w:r>
          </w:p>
        </w:tc>
        <w:tc>
          <w:tcPr>
            <w:tcW w:w="1119" w:type="dxa"/>
            <w:tcBorders>
              <w:top w:val="nil"/>
              <w:left w:val="nil"/>
              <w:bottom w:val="nil"/>
              <w:right w:val="nil"/>
            </w:tcBorders>
            <w:vAlign w:val="center"/>
          </w:tcPr>
          <w:p w:rsidR="00204ACB" w:rsidRPr="00415A27" w:rsidRDefault="00204ACB" w:rsidP="000E7637">
            <w:pPr>
              <w:jc w:val="center"/>
              <w:rPr>
                <w:rFonts w:eastAsia="標楷體"/>
                <w:b/>
                <w:bCs/>
                <w:szCs w:val="20"/>
              </w:rPr>
            </w:pPr>
            <w:r w:rsidRPr="00415A27">
              <w:rPr>
                <w:rFonts w:eastAsia="標楷體" w:hint="eastAsia"/>
                <w:b/>
                <w:bCs/>
                <w:szCs w:val="20"/>
              </w:rPr>
              <w:t>20.6</w:t>
            </w:r>
          </w:p>
        </w:tc>
      </w:tr>
      <w:tr w:rsidR="00415A27" w:rsidRPr="00415A27" w:rsidTr="000C6E1F">
        <w:trPr>
          <w:trHeight w:val="86"/>
          <w:jc w:val="center"/>
        </w:trPr>
        <w:tc>
          <w:tcPr>
            <w:tcW w:w="1701" w:type="dxa"/>
            <w:tcBorders>
              <w:top w:val="nil"/>
              <w:left w:val="nil"/>
              <w:bottom w:val="nil"/>
              <w:right w:val="single" w:sz="4" w:space="0" w:color="auto"/>
            </w:tcBorders>
          </w:tcPr>
          <w:p w:rsidR="00204ACB" w:rsidRPr="00415A27" w:rsidRDefault="00204ACB" w:rsidP="000E7637">
            <w:pPr>
              <w:snapToGrid w:val="0"/>
              <w:spacing w:line="400" w:lineRule="exact"/>
              <w:ind w:left="31" w:right="459" w:hangingChars="13" w:hanging="31"/>
              <w:jc w:val="both"/>
              <w:rPr>
                <w:rFonts w:eastAsia="標楷體"/>
              </w:rPr>
            </w:pPr>
            <w:r w:rsidRPr="00415A27">
              <w:rPr>
                <w:rFonts w:eastAsia="標楷體"/>
                <w:b/>
                <w:bCs/>
              </w:rPr>
              <w:t xml:space="preserve"> 102</w:t>
            </w:r>
            <w:r w:rsidRPr="00415A27">
              <w:rPr>
                <w:rFonts w:eastAsia="標楷體"/>
                <w:b/>
                <w:bCs/>
              </w:rPr>
              <w:t>年</w:t>
            </w:r>
          </w:p>
        </w:tc>
        <w:tc>
          <w:tcPr>
            <w:tcW w:w="895" w:type="dxa"/>
            <w:tcBorders>
              <w:top w:val="nil"/>
              <w:left w:val="nil"/>
              <w:bottom w:val="nil"/>
              <w:right w:val="nil"/>
            </w:tcBorders>
            <w:vAlign w:val="bottom"/>
          </w:tcPr>
          <w:p w:rsidR="00204ACB" w:rsidRPr="00415A27" w:rsidRDefault="00204ACB" w:rsidP="000E7637">
            <w:pPr>
              <w:jc w:val="center"/>
              <w:rPr>
                <w:rFonts w:eastAsia="標楷體"/>
                <w:b/>
                <w:szCs w:val="20"/>
              </w:rPr>
            </w:pPr>
            <w:r w:rsidRPr="00415A27">
              <w:rPr>
                <w:rFonts w:eastAsia="標楷體"/>
                <w:b/>
                <w:szCs w:val="20"/>
              </w:rPr>
              <w:t>51.5</w:t>
            </w:r>
          </w:p>
        </w:tc>
        <w:tc>
          <w:tcPr>
            <w:tcW w:w="1119" w:type="dxa"/>
            <w:tcBorders>
              <w:top w:val="nil"/>
              <w:left w:val="nil"/>
              <w:bottom w:val="nil"/>
              <w:right w:val="nil"/>
            </w:tcBorders>
            <w:vAlign w:val="bottom"/>
          </w:tcPr>
          <w:p w:rsidR="00204ACB" w:rsidRPr="00415A27" w:rsidRDefault="00204ACB" w:rsidP="000E7637">
            <w:pPr>
              <w:jc w:val="center"/>
              <w:rPr>
                <w:rFonts w:eastAsia="標楷體"/>
                <w:b/>
                <w:szCs w:val="20"/>
              </w:rPr>
            </w:pPr>
            <w:r w:rsidRPr="00415A27">
              <w:rPr>
                <w:rFonts w:eastAsia="標楷體"/>
                <w:b/>
                <w:szCs w:val="20"/>
              </w:rPr>
              <w:t>87.3</w:t>
            </w:r>
          </w:p>
        </w:tc>
        <w:tc>
          <w:tcPr>
            <w:tcW w:w="1119" w:type="dxa"/>
            <w:tcBorders>
              <w:top w:val="nil"/>
              <w:left w:val="nil"/>
              <w:bottom w:val="nil"/>
              <w:right w:val="nil"/>
            </w:tcBorders>
            <w:vAlign w:val="bottom"/>
          </w:tcPr>
          <w:p w:rsidR="00204ACB" w:rsidRPr="00415A27" w:rsidRDefault="00204ACB" w:rsidP="000E7637">
            <w:pPr>
              <w:jc w:val="center"/>
              <w:rPr>
                <w:rFonts w:eastAsia="標楷體"/>
                <w:b/>
                <w:szCs w:val="20"/>
              </w:rPr>
            </w:pPr>
            <w:r w:rsidRPr="00415A27">
              <w:rPr>
                <w:rFonts w:eastAsia="標楷體"/>
                <w:b/>
                <w:szCs w:val="20"/>
              </w:rPr>
              <w:t>69.0</w:t>
            </w:r>
          </w:p>
        </w:tc>
        <w:tc>
          <w:tcPr>
            <w:tcW w:w="1119" w:type="dxa"/>
            <w:tcBorders>
              <w:top w:val="nil"/>
              <w:left w:val="nil"/>
              <w:bottom w:val="nil"/>
              <w:right w:val="nil"/>
            </w:tcBorders>
            <w:vAlign w:val="bottom"/>
          </w:tcPr>
          <w:p w:rsidR="00204ACB" w:rsidRPr="00415A27" w:rsidRDefault="00204ACB" w:rsidP="000E7637">
            <w:pPr>
              <w:jc w:val="center"/>
              <w:rPr>
                <w:rFonts w:eastAsia="標楷體"/>
                <w:b/>
                <w:szCs w:val="20"/>
              </w:rPr>
            </w:pPr>
            <w:r w:rsidRPr="00415A27">
              <w:rPr>
                <w:rFonts w:eastAsia="標楷體"/>
                <w:b/>
                <w:szCs w:val="20"/>
              </w:rPr>
              <w:t>50.7</w:t>
            </w:r>
          </w:p>
        </w:tc>
        <w:tc>
          <w:tcPr>
            <w:tcW w:w="1119" w:type="dxa"/>
            <w:tcBorders>
              <w:top w:val="nil"/>
              <w:left w:val="nil"/>
              <w:bottom w:val="nil"/>
              <w:right w:val="nil"/>
            </w:tcBorders>
            <w:vAlign w:val="bottom"/>
          </w:tcPr>
          <w:p w:rsidR="00204ACB" w:rsidRPr="00415A27" w:rsidRDefault="00204ACB" w:rsidP="000E7637">
            <w:pPr>
              <w:jc w:val="center"/>
              <w:rPr>
                <w:rFonts w:eastAsia="標楷體"/>
                <w:b/>
                <w:szCs w:val="20"/>
              </w:rPr>
            </w:pPr>
            <w:r w:rsidRPr="00415A27">
              <w:rPr>
                <w:rFonts w:eastAsia="標楷體"/>
                <w:b/>
                <w:szCs w:val="20"/>
              </w:rPr>
              <w:t>52.9</w:t>
            </w:r>
          </w:p>
        </w:tc>
        <w:tc>
          <w:tcPr>
            <w:tcW w:w="1119" w:type="dxa"/>
            <w:tcBorders>
              <w:top w:val="nil"/>
              <w:left w:val="nil"/>
              <w:bottom w:val="nil"/>
              <w:right w:val="nil"/>
            </w:tcBorders>
            <w:vAlign w:val="bottom"/>
          </w:tcPr>
          <w:p w:rsidR="00204ACB" w:rsidRPr="00415A27" w:rsidRDefault="00204ACB" w:rsidP="000E7637">
            <w:pPr>
              <w:jc w:val="center"/>
              <w:rPr>
                <w:rFonts w:eastAsia="標楷體"/>
                <w:b/>
                <w:szCs w:val="20"/>
              </w:rPr>
            </w:pPr>
            <w:r w:rsidRPr="00415A27">
              <w:rPr>
                <w:rFonts w:eastAsia="標楷體" w:hint="eastAsia"/>
                <w:b/>
                <w:szCs w:val="20"/>
              </w:rPr>
              <w:t>19.6</w:t>
            </w:r>
          </w:p>
        </w:tc>
      </w:tr>
      <w:tr w:rsidR="00415A27" w:rsidRPr="00415A27" w:rsidTr="000C6E1F">
        <w:trPr>
          <w:trHeight w:val="86"/>
          <w:jc w:val="center"/>
        </w:trPr>
        <w:tc>
          <w:tcPr>
            <w:tcW w:w="1701" w:type="dxa"/>
            <w:tcBorders>
              <w:top w:val="nil"/>
              <w:left w:val="nil"/>
              <w:bottom w:val="nil"/>
              <w:right w:val="single" w:sz="4" w:space="0" w:color="auto"/>
            </w:tcBorders>
          </w:tcPr>
          <w:p w:rsidR="00204ACB" w:rsidRPr="00415A27" w:rsidRDefault="00204ACB" w:rsidP="000E7637">
            <w:pPr>
              <w:snapToGrid w:val="0"/>
              <w:spacing w:line="400" w:lineRule="exact"/>
              <w:ind w:left="31" w:right="459" w:hangingChars="13" w:hanging="31"/>
              <w:jc w:val="both"/>
              <w:rPr>
                <w:rFonts w:eastAsia="標楷體"/>
              </w:rPr>
            </w:pPr>
            <w:r w:rsidRPr="00415A27">
              <w:rPr>
                <w:rFonts w:eastAsia="標楷體"/>
                <w:b/>
                <w:bCs/>
              </w:rPr>
              <w:t xml:space="preserve"> 103</w:t>
            </w:r>
            <w:r w:rsidRPr="00415A27">
              <w:rPr>
                <w:rFonts w:eastAsia="標楷體"/>
                <w:b/>
                <w:bCs/>
              </w:rPr>
              <w:t>年</w:t>
            </w:r>
          </w:p>
        </w:tc>
        <w:tc>
          <w:tcPr>
            <w:tcW w:w="895" w:type="dxa"/>
            <w:tcBorders>
              <w:top w:val="nil"/>
              <w:left w:val="nil"/>
              <w:bottom w:val="nil"/>
              <w:right w:val="nil"/>
            </w:tcBorders>
            <w:vAlign w:val="center"/>
          </w:tcPr>
          <w:p w:rsidR="00204ACB" w:rsidRPr="00415A27" w:rsidRDefault="00204ACB" w:rsidP="000E7637">
            <w:pPr>
              <w:jc w:val="center"/>
              <w:rPr>
                <w:rFonts w:eastAsia="標楷體"/>
                <w:b/>
                <w:szCs w:val="20"/>
              </w:rPr>
            </w:pPr>
            <w:r w:rsidRPr="00415A27">
              <w:rPr>
                <w:rFonts w:eastAsia="標楷體"/>
                <w:b/>
                <w:szCs w:val="20"/>
              </w:rPr>
              <w:t>52.6</w:t>
            </w:r>
          </w:p>
        </w:tc>
        <w:tc>
          <w:tcPr>
            <w:tcW w:w="1119" w:type="dxa"/>
            <w:tcBorders>
              <w:top w:val="nil"/>
              <w:left w:val="nil"/>
              <w:bottom w:val="nil"/>
              <w:right w:val="nil"/>
            </w:tcBorders>
            <w:vAlign w:val="center"/>
          </w:tcPr>
          <w:p w:rsidR="00204ACB" w:rsidRPr="00415A27" w:rsidRDefault="00204ACB" w:rsidP="000E7637">
            <w:pPr>
              <w:jc w:val="center"/>
              <w:rPr>
                <w:rFonts w:eastAsia="標楷體"/>
                <w:b/>
                <w:szCs w:val="20"/>
              </w:rPr>
            </w:pPr>
            <w:r w:rsidRPr="00415A27">
              <w:rPr>
                <w:rFonts w:eastAsia="標楷體"/>
                <w:b/>
                <w:szCs w:val="20"/>
              </w:rPr>
              <w:t>90.9</w:t>
            </w:r>
          </w:p>
        </w:tc>
        <w:tc>
          <w:tcPr>
            <w:tcW w:w="1119" w:type="dxa"/>
            <w:tcBorders>
              <w:top w:val="nil"/>
              <w:left w:val="nil"/>
              <w:bottom w:val="nil"/>
              <w:right w:val="nil"/>
            </w:tcBorders>
            <w:vAlign w:val="center"/>
          </w:tcPr>
          <w:p w:rsidR="00204ACB" w:rsidRPr="00415A27" w:rsidRDefault="00204ACB" w:rsidP="000E7637">
            <w:pPr>
              <w:jc w:val="center"/>
              <w:rPr>
                <w:rFonts w:eastAsia="標楷體"/>
                <w:b/>
                <w:szCs w:val="20"/>
              </w:rPr>
            </w:pPr>
            <w:r w:rsidRPr="00415A27">
              <w:rPr>
                <w:rFonts w:eastAsia="標楷體"/>
                <w:b/>
                <w:szCs w:val="20"/>
              </w:rPr>
              <w:t>67.9</w:t>
            </w:r>
          </w:p>
        </w:tc>
        <w:tc>
          <w:tcPr>
            <w:tcW w:w="1119" w:type="dxa"/>
            <w:tcBorders>
              <w:top w:val="nil"/>
              <w:left w:val="nil"/>
              <w:bottom w:val="nil"/>
              <w:right w:val="nil"/>
            </w:tcBorders>
            <w:vAlign w:val="center"/>
          </w:tcPr>
          <w:p w:rsidR="00204ACB" w:rsidRPr="00415A27" w:rsidRDefault="00204ACB" w:rsidP="000E7637">
            <w:pPr>
              <w:jc w:val="center"/>
              <w:rPr>
                <w:rFonts w:eastAsia="標楷體"/>
                <w:b/>
                <w:szCs w:val="20"/>
              </w:rPr>
            </w:pPr>
            <w:r w:rsidRPr="00415A27">
              <w:rPr>
                <w:rFonts w:eastAsia="標楷體"/>
                <w:b/>
                <w:szCs w:val="20"/>
              </w:rPr>
              <w:t>51.7</w:t>
            </w:r>
          </w:p>
        </w:tc>
        <w:tc>
          <w:tcPr>
            <w:tcW w:w="1119" w:type="dxa"/>
            <w:tcBorders>
              <w:top w:val="nil"/>
              <w:left w:val="nil"/>
              <w:bottom w:val="nil"/>
              <w:right w:val="nil"/>
            </w:tcBorders>
            <w:vAlign w:val="center"/>
          </w:tcPr>
          <w:p w:rsidR="00204ACB" w:rsidRPr="00415A27" w:rsidRDefault="00204ACB" w:rsidP="000E7637">
            <w:pPr>
              <w:jc w:val="center"/>
              <w:rPr>
                <w:rFonts w:eastAsia="標楷體"/>
                <w:b/>
                <w:szCs w:val="20"/>
              </w:rPr>
            </w:pPr>
            <w:r w:rsidRPr="00415A27">
              <w:rPr>
                <w:rFonts w:eastAsia="標楷體"/>
                <w:b/>
                <w:szCs w:val="20"/>
              </w:rPr>
              <w:t>53.0</w:t>
            </w:r>
          </w:p>
        </w:tc>
        <w:tc>
          <w:tcPr>
            <w:tcW w:w="1119" w:type="dxa"/>
            <w:tcBorders>
              <w:top w:val="nil"/>
              <w:left w:val="nil"/>
              <w:bottom w:val="nil"/>
              <w:right w:val="nil"/>
            </w:tcBorders>
            <w:vAlign w:val="center"/>
          </w:tcPr>
          <w:p w:rsidR="00204ACB" w:rsidRPr="00415A27" w:rsidRDefault="00204ACB" w:rsidP="000E7637">
            <w:pPr>
              <w:jc w:val="center"/>
              <w:rPr>
                <w:rFonts w:eastAsia="標楷體"/>
                <w:b/>
                <w:szCs w:val="20"/>
              </w:rPr>
            </w:pPr>
            <w:r w:rsidRPr="00415A27">
              <w:rPr>
                <w:rFonts w:eastAsia="標楷體" w:hint="eastAsia"/>
                <w:b/>
                <w:szCs w:val="20"/>
              </w:rPr>
              <w:t>21.3</w:t>
            </w:r>
          </w:p>
        </w:tc>
      </w:tr>
      <w:tr w:rsidR="00415A27" w:rsidRPr="00415A27" w:rsidTr="000C6E1F">
        <w:trPr>
          <w:trHeight w:val="86"/>
          <w:jc w:val="center"/>
        </w:trPr>
        <w:tc>
          <w:tcPr>
            <w:tcW w:w="1701" w:type="dxa"/>
            <w:tcBorders>
              <w:top w:val="nil"/>
              <w:left w:val="nil"/>
              <w:bottom w:val="nil"/>
              <w:right w:val="single" w:sz="4" w:space="0" w:color="auto"/>
            </w:tcBorders>
          </w:tcPr>
          <w:p w:rsidR="00204ACB" w:rsidRPr="00415A27" w:rsidRDefault="00204ACB" w:rsidP="000E7637">
            <w:pPr>
              <w:snapToGrid w:val="0"/>
              <w:spacing w:line="400" w:lineRule="exact"/>
              <w:ind w:left="31" w:right="459" w:hangingChars="13" w:hanging="31"/>
              <w:jc w:val="both"/>
              <w:rPr>
                <w:rFonts w:eastAsia="標楷體"/>
              </w:rPr>
            </w:pPr>
            <w:r w:rsidRPr="00415A27">
              <w:rPr>
                <w:rFonts w:eastAsia="標楷體"/>
                <w:b/>
                <w:bCs/>
              </w:rPr>
              <w:t xml:space="preserve"> 10</w:t>
            </w:r>
            <w:r w:rsidRPr="00415A27">
              <w:rPr>
                <w:rFonts w:eastAsia="標楷體" w:hint="eastAsia"/>
                <w:b/>
                <w:bCs/>
              </w:rPr>
              <w:t>4</w:t>
            </w:r>
            <w:r w:rsidRPr="00415A27">
              <w:rPr>
                <w:rFonts w:eastAsia="標楷體"/>
                <w:b/>
                <w:bCs/>
              </w:rPr>
              <w:t>年</w:t>
            </w:r>
          </w:p>
        </w:tc>
        <w:tc>
          <w:tcPr>
            <w:tcW w:w="895" w:type="dxa"/>
            <w:tcBorders>
              <w:top w:val="nil"/>
              <w:left w:val="nil"/>
              <w:bottom w:val="nil"/>
              <w:right w:val="nil"/>
            </w:tcBorders>
          </w:tcPr>
          <w:p w:rsidR="00204ACB" w:rsidRPr="00415A27" w:rsidRDefault="00204ACB" w:rsidP="000E7637">
            <w:pPr>
              <w:jc w:val="center"/>
              <w:rPr>
                <w:rFonts w:eastAsia="標楷體"/>
                <w:b/>
                <w:szCs w:val="20"/>
              </w:rPr>
            </w:pPr>
            <w:r w:rsidRPr="00415A27">
              <w:rPr>
                <w:rFonts w:eastAsia="標楷體"/>
                <w:b/>
                <w:szCs w:val="20"/>
              </w:rPr>
              <w:t xml:space="preserve">55.1 </w:t>
            </w:r>
          </w:p>
        </w:tc>
        <w:tc>
          <w:tcPr>
            <w:tcW w:w="1119" w:type="dxa"/>
            <w:tcBorders>
              <w:top w:val="nil"/>
              <w:left w:val="nil"/>
              <w:bottom w:val="nil"/>
              <w:right w:val="nil"/>
            </w:tcBorders>
          </w:tcPr>
          <w:p w:rsidR="00204ACB" w:rsidRPr="00415A27" w:rsidRDefault="00204ACB" w:rsidP="000E7637">
            <w:pPr>
              <w:jc w:val="center"/>
              <w:rPr>
                <w:rFonts w:eastAsia="標楷體"/>
                <w:b/>
                <w:szCs w:val="20"/>
              </w:rPr>
            </w:pPr>
            <w:r w:rsidRPr="00415A27">
              <w:rPr>
                <w:rFonts w:eastAsia="標楷體"/>
                <w:b/>
                <w:szCs w:val="20"/>
              </w:rPr>
              <w:t xml:space="preserve">92.6 </w:t>
            </w:r>
          </w:p>
        </w:tc>
        <w:tc>
          <w:tcPr>
            <w:tcW w:w="1119" w:type="dxa"/>
            <w:tcBorders>
              <w:top w:val="nil"/>
              <w:left w:val="nil"/>
              <w:bottom w:val="nil"/>
              <w:right w:val="nil"/>
            </w:tcBorders>
          </w:tcPr>
          <w:p w:rsidR="00204ACB" w:rsidRPr="00415A27" w:rsidRDefault="00204ACB" w:rsidP="000E7637">
            <w:pPr>
              <w:jc w:val="center"/>
              <w:rPr>
                <w:rFonts w:eastAsia="標楷體"/>
                <w:b/>
                <w:szCs w:val="20"/>
              </w:rPr>
            </w:pPr>
            <w:r w:rsidRPr="00415A27">
              <w:rPr>
                <w:rFonts w:eastAsia="標楷體"/>
                <w:b/>
                <w:szCs w:val="20"/>
              </w:rPr>
              <w:t xml:space="preserve">67.0 </w:t>
            </w:r>
          </w:p>
        </w:tc>
        <w:tc>
          <w:tcPr>
            <w:tcW w:w="1119" w:type="dxa"/>
            <w:tcBorders>
              <w:top w:val="nil"/>
              <w:left w:val="nil"/>
              <w:bottom w:val="nil"/>
              <w:right w:val="nil"/>
            </w:tcBorders>
          </w:tcPr>
          <w:p w:rsidR="00204ACB" w:rsidRPr="00415A27" w:rsidRDefault="00204ACB" w:rsidP="000E7637">
            <w:pPr>
              <w:jc w:val="center"/>
              <w:rPr>
                <w:rFonts w:eastAsia="標楷體"/>
                <w:b/>
                <w:szCs w:val="20"/>
              </w:rPr>
            </w:pPr>
            <w:r w:rsidRPr="00415A27">
              <w:rPr>
                <w:rFonts w:eastAsia="標楷體"/>
                <w:b/>
                <w:szCs w:val="20"/>
              </w:rPr>
              <w:t xml:space="preserve">50.8 </w:t>
            </w:r>
          </w:p>
        </w:tc>
        <w:tc>
          <w:tcPr>
            <w:tcW w:w="1119" w:type="dxa"/>
            <w:tcBorders>
              <w:top w:val="nil"/>
              <w:left w:val="nil"/>
              <w:bottom w:val="nil"/>
              <w:right w:val="nil"/>
            </w:tcBorders>
          </w:tcPr>
          <w:p w:rsidR="00204ACB" w:rsidRPr="00415A27" w:rsidRDefault="00204ACB" w:rsidP="000E7637">
            <w:pPr>
              <w:jc w:val="center"/>
              <w:rPr>
                <w:rFonts w:eastAsia="標楷體"/>
                <w:b/>
                <w:szCs w:val="20"/>
              </w:rPr>
            </w:pPr>
            <w:r w:rsidRPr="00415A27">
              <w:rPr>
                <w:rFonts w:eastAsia="標楷體"/>
                <w:b/>
                <w:szCs w:val="20"/>
              </w:rPr>
              <w:t xml:space="preserve">50.9 </w:t>
            </w:r>
          </w:p>
        </w:tc>
        <w:tc>
          <w:tcPr>
            <w:tcW w:w="1119" w:type="dxa"/>
            <w:tcBorders>
              <w:top w:val="nil"/>
              <w:left w:val="nil"/>
              <w:bottom w:val="nil"/>
              <w:right w:val="nil"/>
            </w:tcBorders>
          </w:tcPr>
          <w:p w:rsidR="00204ACB" w:rsidRPr="00415A27" w:rsidRDefault="00204ACB" w:rsidP="000E7637">
            <w:pPr>
              <w:jc w:val="center"/>
              <w:rPr>
                <w:rFonts w:eastAsia="標楷體"/>
                <w:b/>
                <w:szCs w:val="20"/>
              </w:rPr>
            </w:pPr>
            <w:r w:rsidRPr="00415A27">
              <w:rPr>
                <w:rFonts w:eastAsia="標楷體" w:hint="eastAsia"/>
                <w:b/>
                <w:szCs w:val="20"/>
              </w:rPr>
              <w:t>21.1</w:t>
            </w:r>
          </w:p>
        </w:tc>
      </w:tr>
      <w:tr w:rsidR="00415A27" w:rsidRPr="00415A27" w:rsidTr="000C6E1F">
        <w:trPr>
          <w:trHeight w:val="86"/>
          <w:jc w:val="center"/>
        </w:trPr>
        <w:tc>
          <w:tcPr>
            <w:tcW w:w="1701" w:type="dxa"/>
            <w:tcBorders>
              <w:top w:val="nil"/>
              <w:left w:val="nil"/>
              <w:bottom w:val="nil"/>
              <w:right w:val="single" w:sz="4" w:space="0" w:color="auto"/>
            </w:tcBorders>
          </w:tcPr>
          <w:p w:rsidR="00204ACB" w:rsidRPr="00415A27" w:rsidRDefault="00204ACB" w:rsidP="000E7637">
            <w:pPr>
              <w:snapToGrid w:val="0"/>
              <w:spacing w:line="400" w:lineRule="exact"/>
              <w:ind w:leftChars="-50" w:left="-89" w:rightChars="-10" w:right="-24" w:hangingChars="13" w:hanging="31"/>
              <w:jc w:val="both"/>
              <w:rPr>
                <w:rFonts w:eastAsia="標楷體"/>
              </w:rPr>
            </w:pPr>
            <w:r w:rsidRPr="00415A27">
              <w:rPr>
                <w:rFonts w:eastAsia="標楷體"/>
                <w:b/>
                <w:bCs/>
              </w:rPr>
              <w:t xml:space="preserve"> </w:t>
            </w:r>
            <w:r w:rsidRPr="00415A27">
              <w:rPr>
                <w:rFonts w:eastAsia="標楷體" w:hint="eastAsia"/>
                <w:b/>
                <w:bCs/>
              </w:rPr>
              <w:t xml:space="preserve"> </w:t>
            </w:r>
            <w:r w:rsidRPr="00415A27">
              <w:rPr>
                <w:rFonts w:eastAsia="標楷體"/>
                <w:b/>
                <w:bCs/>
              </w:rPr>
              <w:t>10</w:t>
            </w:r>
            <w:r w:rsidRPr="00415A27">
              <w:rPr>
                <w:rFonts w:eastAsia="標楷體" w:hint="eastAsia"/>
                <w:b/>
                <w:bCs/>
              </w:rPr>
              <w:t>5</w:t>
            </w:r>
            <w:r w:rsidRPr="00415A27">
              <w:rPr>
                <w:rFonts w:eastAsia="標楷體"/>
                <w:b/>
                <w:bCs/>
              </w:rPr>
              <w:t>年</w:t>
            </w:r>
          </w:p>
        </w:tc>
        <w:tc>
          <w:tcPr>
            <w:tcW w:w="895" w:type="dxa"/>
            <w:tcBorders>
              <w:top w:val="nil"/>
              <w:left w:val="nil"/>
              <w:bottom w:val="nil"/>
              <w:right w:val="nil"/>
            </w:tcBorders>
            <w:vAlign w:val="center"/>
          </w:tcPr>
          <w:p w:rsidR="00204ACB" w:rsidRPr="00415A27" w:rsidRDefault="00204ACB" w:rsidP="000E7637">
            <w:pPr>
              <w:jc w:val="center"/>
              <w:rPr>
                <w:rFonts w:eastAsia="標楷體"/>
                <w:b/>
                <w:szCs w:val="20"/>
              </w:rPr>
            </w:pPr>
            <w:r w:rsidRPr="00415A27">
              <w:rPr>
                <w:rFonts w:eastAsia="標楷體" w:hint="eastAsia"/>
                <w:b/>
                <w:szCs w:val="20"/>
              </w:rPr>
              <w:t>54.2</w:t>
            </w:r>
          </w:p>
        </w:tc>
        <w:tc>
          <w:tcPr>
            <w:tcW w:w="1119" w:type="dxa"/>
            <w:tcBorders>
              <w:top w:val="nil"/>
              <w:left w:val="nil"/>
              <w:bottom w:val="nil"/>
              <w:right w:val="nil"/>
            </w:tcBorders>
            <w:vAlign w:val="center"/>
          </w:tcPr>
          <w:p w:rsidR="00204ACB" w:rsidRPr="00415A27" w:rsidRDefault="00204ACB" w:rsidP="000E7637">
            <w:pPr>
              <w:jc w:val="center"/>
              <w:rPr>
                <w:rFonts w:eastAsia="標楷體"/>
                <w:b/>
                <w:szCs w:val="20"/>
              </w:rPr>
            </w:pPr>
            <w:r w:rsidRPr="00415A27">
              <w:rPr>
                <w:rFonts w:eastAsia="標楷體" w:hint="eastAsia"/>
                <w:b/>
                <w:szCs w:val="20"/>
              </w:rPr>
              <w:t>93.4</w:t>
            </w:r>
          </w:p>
        </w:tc>
        <w:tc>
          <w:tcPr>
            <w:tcW w:w="1119" w:type="dxa"/>
            <w:tcBorders>
              <w:top w:val="nil"/>
              <w:left w:val="nil"/>
              <w:bottom w:val="nil"/>
              <w:right w:val="nil"/>
            </w:tcBorders>
            <w:vAlign w:val="center"/>
          </w:tcPr>
          <w:p w:rsidR="00204ACB" w:rsidRPr="00415A27" w:rsidRDefault="00204ACB" w:rsidP="000E7637">
            <w:pPr>
              <w:jc w:val="center"/>
              <w:rPr>
                <w:rFonts w:eastAsia="標楷體"/>
                <w:b/>
                <w:szCs w:val="20"/>
              </w:rPr>
            </w:pPr>
            <w:r w:rsidRPr="00415A27">
              <w:rPr>
                <w:rFonts w:eastAsia="標楷體" w:hint="eastAsia"/>
                <w:b/>
                <w:szCs w:val="20"/>
              </w:rPr>
              <w:t>70.6</w:t>
            </w:r>
          </w:p>
        </w:tc>
        <w:tc>
          <w:tcPr>
            <w:tcW w:w="1119" w:type="dxa"/>
            <w:tcBorders>
              <w:top w:val="nil"/>
              <w:left w:val="nil"/>
              <w:bottom w:val="nil"/>
              <w:right w:val="nil"/>
            </w:tcBorders>
            <w:vAlign w:val="center"/>
          </w:tcPr>
          <w:p w:rsidR="00204ACB" w:rsidRPr="00415A27" w:rsidRDefault="00204ACB" w:rsidP="000E7637">
            <w:pPr>
              <w:jc w:val="center"/>
              <w:rPr>
                <w:rFonts w:eastAsia="標楷體"/>
                <w:b/>
                <w:szCs w:val="20"/>
              </w:rPr>
            </w:pPr>
            <w:r w:rsidRPr="00415A27">
              <w:rPr>
                <w:rFonts w:eastAsia="標楷體" w:hint="eastAsia"/>
                <w:b/>
                <w:szCs w:val="20"/>
              </w:rPr>
              <w:t>47.0</w:t>
            </w:r>
          </w:p>
        </w:tc>
        <w:tc>
          <w:tcPr>
            <w:tcW w:w="1119" w:type="dxa"/>
            <w:tcBorders>
              <w:top w:val="nil"/>
              <w:left w:val="nil"/>
              <w:bottom w:val="nil"/>
              <w:right w:val="nil"/>
            </w:tcBorders>
            <w:vAlign w:val="center"/>
          </w:tcPr>
          <w:p w:rsidR="00204ACB" w:rsidRPr="00415A27" w:rsidRDefault="00204ACB" w:rsidP="000E7637">
            <w:pPr>
              <w:jc w:val="center"/>
              <w:rPr>
                <w:rFonts w:eastAsia="標楷體"/>
                <w:b/>
                <w:szCs w:val="20"/>
              </w:rPr>
            </w:pPr>
            <w:r w:rsidRPr="00415A27">
              <w:rPr>
                <w:rFonts w:eastAsia="標楷體" w:hint="eastAsia"/>
                <w:b/>
                <w:szCs w:val="20"/>
              </w:rPr>
              <w:t>47.3</w:t>
            </w:r>
          </w:p>
        </w:tc>
        <w:tc>
          <w:tcPr>
            <w:tcW w:w="1119" w:type="dxa"/>
            <w:tcBorders>
              <w:top w:val="nil"/>
              <w:left w:val="nil"/>
              <w:bottom w:val="nil"/>
              <w:right w:val="nil"/>
            </w:tcBorders>
            <w:vAlign w:val="center"/>
          </w:tcPr>
          <w:p w:rsidR="00204ACB" w:rsidRPr="00415A27" w:rsidRDefault="00204ACB" w:rsidP="000E7637">
            <w:pPr>
              <w:jc w:val="center"/>
              <w:rPr>
                <w:rFonts w:eastAsia="標楷體"/>
                <w:b/>
                <w:szCs w:val="20"/>
              </w:rPr>
            </w:pPr>
            <w:r w:rsidRPr="00415A27">
              <w:rPr>
                <w:rFonts w:eastAsia="標楷體" w:hint="eastAsia"/>
                <w:b/>
                <w:szCs w:val="20"/>
              </w:rPr>
              <w:t>19.2</w:t>
            </w:r>
          </w:p>
        </w:tc>
      </w:tr>
      <w:tr w:rsidR="00415A27" w:rsidRPr="00415A27" w:rsidTr="000C6E1F">
        <w:trPr>
          <w:trHeight w:val="86"/>
          <w:jc w:val="center"/>
        </w:trPr>
        <w:tc>
          <w:tcPr>
            <w:tcW w:w="1701" w:type="dxa"/>
            <w:tcBorders>
              <w:top w:val="nil"/>
              <w:left w:val="nil"/>
              <w:bottom w:val="nil"/>
              <w:right w:val="single" w:sz="4" w:space="0" w:color="auto"/>
            </w:tcBorders>
          </w:tcPr>
          <w:p w:rsidR="009D34E2" w:rsidRPr="00415A27" w:rsidRDefault="009D34E2" w:rsidP="000A1DB6">
            <w:pPr>
              <w:snapToGrid w:val="0"/>
              <w:spacing w:line="400" w:lineRule="exact"/>
              <w:ind w:leftChars="-11" w:left="-26" w:right="240" w:firstLineChars="200" w:firstLine="480"/>
              <w:jc w:val="both"/>
              <w:rPr>
                <w:rFonts w:eastAsia="標楷體"/>
              </w:rPr>
            </w:pPr>
            <w:r w:rsidRPr="00415A27">
              <w:rPr>
                <w:rFonts w:eastAsia="標楷體" w:hint="eastAsia"/>
              </w:rPr>
              <w:t>4</w:t>
            </w:r>
            <w:r w:rsidRPr="00415A27">
              <w:rPr>
                <w:rFonts w:eastAsia="標楷體"/>
              </w:rPr>
              <w:t>月</w:t>
            </w:r>
          </w:p>
        </w:tc>
        <w:tc>
          <w:tcPr>
            <w:tcW w:w="895" w:type="dxa"/>
            <w:tcBorders>
              <w:top w:val="nil"/>
              <w:left w:val="nil"/>
              <w:bottom w:val="nil"/>
              <w:right w:val="nil"/>
            </w:tcBorders>
            <w:vAlign w:val="center"/>
          </w:tcPr>
          <w:p w:rsidR="009D34E2" w:rsidRPr="00415A27" w:rsidRDefault="009D34E2" w:rsidP="000A1DB6">
            <w:pPr>
              <w:jc w:val="center"/>
              <w:rPr>
                <w:rFonts w:eastAsia="標楷體"/>
                <w:szCs w:val="20"/>
              </w:rPr>
            </w:pPr>
            <w:r w:rsidRPr="00415A27">
              <w:rPr>
                <w:rFonts w:eastAsia="標楷體" w:hint="eastAsia"/>
                <w:szCs w:val="20"/>
              </w:rPr>
              <w:t>51.9</w:t>
            </w:r>
          </w:p>
        </w:tc>
        <w:tc>
          <w:tcPr>
            <w:tcW w:w="1119" w:type="dxa"/>
            <w:tcBorders>
              <w:top w:val="nil"/>
              <w:left w:val="nil"/>
              <w:bottom w:val="nil"/>
              <w:right w:val="nil"/>
            </w:tcBorders>
            <w:vAlign w:val="center"/>
          </w:tcPr>
          <w:p w:rsidR="009D34E2" w:rsidRPr="00415A27" w:rsidRDefault="009D34E2" w:rsidP="000A1DB6">
            <w:pPr>
              <w:jc w:val="center"/>
              <w:rPr>
                <w:rFonts w:eastAsia="標楷體"/>
                <w:szCs w:val="20"/>
              </w:rPr>
            </w:pPr>
            <w:r w:rsidRPr="00415A27">
              <w:rPr>
                <w:rFonts w:eastAsia="標楷體" w:hint="eastAsia"/>
                <w:szCs w:val="20"/>
              </w:rPr>
              <w:t>93.0</w:t>
            </w:r>
          </w:p>
        </w:tc>
        <w:tc>
          <w:tcPr>
            <w:tcW w:w="1119" w:type="dxa"/>
            <w:tcBorders>
              <w:top w:val="nil"/>
              <w:left w:val="nil"/>
              <w:bottom w:val="nil"/>
              <w:right w:val="nil"/>
            </w:tcBorders>
            <w:vAlign w:val="center"/>
          </w:tcPr>
          <w:p w:rsidR="009D34E2" w:rsidRPr="00415A27" w:rsidRDefault="009D34E2" w:rsidP="000A1DB6">
            <w:pPr>
              <w:jc w:val="center"/>
              <w:rPr>
                <w:rFonts w:eastAsia="標楷體"/>
                <w:szCs w:val="20"/>
              </w:rPr>
            </w:pPr>
            <w:r w:rsidRPr="00415A27">
              <w:rPr>
                <w:rFonts w:eastAsia="標楷體" w:hint="eastAsia"/>
                <w:szCs w:val="20"/>
              </w:rPr>
              <w:t>69.0</w:t>
            </w:r>
          </w:p>
        </w:tc>
        <w:tc>
          <w:tcPr>
            <w:tcW w:w="1119" w:type="dxa"/>
            <w:tcBorders>
              <w:top w:val="nil"/>
              <w:left w:val="nil"/>
              <w:bottom w:val="nil"/>
              <w:right w:val="nil"/>
            </w:tcBorders>
            <w:vAlign w:val="center"/>
          </w:tcPr>
          <w:p w:rsidR="009D34E2" w:rsidRPr="00415A27" w:rsidRDefault="009D34E2" w:rsidP="000A1DB6">
            <w:pPr>
              <w:jc w:val="center"/>
              <w:rPr>
                <w:rFonts w:eastAsia="標楷體"/>
                <w:szCs w:val="20"/>
              </w:rPr>
            </w:pPr>
            <w:r w:rsidRPr="00415A27">
              <w:rPr>
                <w:rFonts w:eastAsia="標楷體" w:hint="eastAsia"/>
                <w:szCs w:val="20"/>
              </w:rPr>
              <w:t>46.5</w:t>
            </w:r>
          </w:p>
        </w:tc>
        <w:tc>
          <w:tcPr>
            <w:tcW w:w="1119" w:type="dxa"/>
            <w:tcBorders>
              <w:top w:val="nil"/>
              <w:left w:val="nil"/>
              <w:bottom w:val="nil"/>
              <w:right w:val="nil"/>
            </w:tcBorders>
            <w:vAlign w:val="center"/>
          </w:tcPr>
          <w:p w:rsidR="009D34E2" w:rsidRPr="00415A27" w:rsidRDefault="009D34E2" w:rsidP="000A1DB6">
            <w:pPr>
              <w:jc w:val="center"/>
              <w:rPr>
                <w:rFonts w:eastAsia="標楷體"/>
                <w:szCs w:val="20"/>
              </w:rPr>
            </w:pPr>
            <w:r w:rsidRPr="00415A27">
              <w:rPr>
                <w:rFonts w:eastAsia="標楷體" w:hint="eastAsia"/>
                <w:szCs w:val="20"/>
              </w:rPr>
              <w:t>48.4</w:t>
            </w:r>
          </w:p>
        </w:tc>
        <w:tc>
          <w:tcPr>
            <w:tcW w:w="1119" w:type="dxa"/>
            <w:tcBorders>
              <w:top w:val="nil"/>
              <w:left w:val="nil"/>
              <w:bottom w:val="nil"/>
              <w:right w:val="nil"/>
            </w:tcBorders>
            <w:vAlign w:val="center"/>
          </w:tcPr>
          <w:p w:rsidR="009D34E2" w:rsidRPr="00415A27" w:rsidRDefault="009D34E2" w:rsidP="000A1DB6">
            <w:pPr>
              <w:jc w:val="center"/>
              <w:rPr>
                <w:rFonts w:eastAsia="標楷體"/>
                <w:szCs w:val="20"/>
              </w:rPr>
            </w:pPr>
            <w:r w:rsidRPr="00415A27">
              <w:rPr>
                <w:rFonts w:eastAsia="標楷體" w:hint="eastAsia"/>
                <w:szCs w:val="20"/>
              </w:rPr>
              <w:t>19.9</w:t>
            </w:r>
          </w:p>
        </w:tc>
      </w:tr>
      <w:tr w:rsidR="00415A27" w:rsidRPr="00415A27" w:rsidTr="000C6E1F">
        <w:trPr>
          <w:trHeight w:val="86"/>
          <w:jc w:val="center"/>
        </w:trPr>
        <w:tc>
          <w:tcPr>
            <w:tcW w:w="1701" w:type="dxa"/>
            <w:tcBorders>
              <w:top w:val="nil"/>
              <w:left w:val="nil"/>
              <w:bottom w:val="nil"/>
              <w:right w:val="single" w:sz="4" w:space="0" w:color="auto"/>
            </w:tcBorders>
          </w:tcPr>
          <w:p w:rsidR="009D34E2" w:rsidRPr="00415A27" w:rsidRDefault="009D34E2" w:rsidP="000A1DB6">
            <w:pPr>
              <w:snapToGrid w:val="0"/>
              <w:spacing w:line="400" w:lineRule="exact"/>
              <w:ind w:leftChars="-11" w:left="-26" w:right="240" w:firstLineChars="200" w:firstLine="480"/>
              <w:jc w:val="both"/>
              <w:rPr>
                <w:rFonts w:eastAsia="標楷體"/>
              </w:rPr>
            </w:pPr>
            <w:r w:rsidRPr="00415A27">
              <w:rPr>
                <w:rFonts w:eastAsia="標楷體" w:hint="eastAsia"/>
              </w:rPr>
              <w:t>5</w:t>
            </w:r>
            <w:r w:rsidRPr="00415A27">
              <w:rPr>
                <w:rFonts w:eastAsia="標楷體"/>
              </w:rPr>
              <w:t>月</w:t>
            </w:r>
          </w:p>
        </w:tc>
        <w:tc>
          <w:tcPr>
            <w:tcW w:w="895"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51.2</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92.9</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69.9</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44.8</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46.9</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18.5</w:t>
            </w:r>
          </w:p>
        </w:tc>
      </w:tr>
      <w:tr w:rsidR="00415A27" w:rsidRPr="00415A27" w:rsidTr="000C6E1F">
        <w:trPr>
          <w:trHeight w:val="86"/>
          <w:jc w:val="center"/>
        </w:trPr>
        <w:tc>
          <w:tcPr>
            <w:tcW w:w="1701" w:type="dxa"/>
            <w:tcBorders>
              <w:top w:val="nil"/>
              <w:left w:val="nil"/>
              <w:bottom w:val="nil"/>
              <w:right w:val="single" w:sz="4" w:space="0" w:color="auto"/>
            </w:tcBorders>
          </w:tcPr>
          <w:p w:rsidR="009D34E2" w:rsidRPr="00415A27" w:rsidRDefault="009D34E2" w:rsidP="000A1DB6">
            <w:pPr>
              <w:snapToGrid w:val="0"/>
              <w:spacing w:line="400" w:lineRule="exact"/>
              <w:ind w:leftChars="-11" w:left="-26" w:right="240" w:firstLineChars="200" w:firstLine="480"/>
              <w:jc w:val="both"/>
              <w:rPr>
                <w:rFonts w:eastAsia="標楷體"/>
              </w:rPr>
            </w:pPr>
            <w:r w:rsidRPr="00415A27">
              <w:rPr>
                <w:rFonts w:eastAsia="標楷體" w:hint="eastAsia"/>
              </w:rPr>
              <w:t>6</w:t>
            </w:r>
            <w:r w:rsidRPr="00415A27">
              <w:rPr>
                <w:rFonts w:eastAsia="標楷體"/>
              </w:rPr>
              <w:t>月</w:t>
            </w:r>
          </w:p>
        </w:tc>
        <w:tc>
          <w:tcPr>
            <w:tcW w:w="895"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52.5</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93.6</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70.0</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44.5</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47.5</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18.3</w:t>
            </w:r>
          </w:p>
        </w:tc>
      </w:tr>
      <w:tr w:rsidR="00415A27" w:rsidRPr="00415A27" w:rsidTr="000C6E1F">
        <w:trPr>
          <w:trHeight w:val="86"/>
          <w:jc w:val="center"/>
        </w:trPr>
        <w:tc>
          <w:tcPr>
            <w:tcW w:w="1701" w:type="dxa"/>
            <w:tcBorders>
              <w:top w:val="nil"/>
              <w:left w:val="nil"/>
              <w:bottom w:val="nil"/>
              <w:right w:val="single" w:sz="4" w:space="0" w:color="auto"/>
            </w:tcBorders>
          </w:tcPr>
          <w:p w:rsidR="009D34E2" w:rsidRPr="00415A27" w:rsidRDefault="009D34E2" w:rsidP="000A1DB6">
            <w:pPr>
              <w:snapToGrid w:val="0"/>
              <w:spacing w:line="400" w:lineRule="exact"/>
              <w:ind w:leftChars="-11" w:left="-26" w:right="240" w:firstLineChars="200" w:firstLine="480"/>
              <w:jc w:val="both"/>
              <w:rPr>
                <w:rFonts w:eastAsia="標楷體"/>
              </w:rPr>
            </w:pPr>
            <w:r w:rsidRPr="00415A27">
              <w:rPr>
                <w:rFonts w:eastAsia="標楷體" w:hint="eastAsia"/>
              </w:rPr>
              <w:t>7</w:t>
            </w:r>
            <w:r w:rsidRPr="00415A27">
              <w:rPr>
                <w:rFonts w:eastAsia="標楷體"/>
              </w:rPr>
              <w:t>月</w:t>
            </w:r>
          </w:p>
        </w:tc>
        <w:tc>
          <w:tcPr>
            <w:tcW w:w="895"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52.</w:t>
            </w:r>
            <w:r w:rsidRPr="00415A27">
              <w:rPr>
                <w:rFonts w:eastAsia="標楷體" w:hint="eastAsia"/>
                <w:szCs w:val="20"/>
              </w:rPr>
              <w:t>2</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93.</w:t>
            </w:r>
            <w:r w:rsidRPr="00415A27">
              <w:rPr>
                <w:rFonts w:eastAsia="標楷體" w:hint="eastAsia"/>
                <w:szCs w:val="20"/>
              </w:rPr>
              <w:t>3</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7</w:t>
            </w:r>
            <w:r w:rsidRPr="00415A27">
              <w:rPr>
                <w:rFonts w:eastAsia="標楷體" w:hint="eastAsia"/>
                <w:szCs w:val="20"/>
              </w:rPr>
              <w:t>1</w:t>
            </w:r>
            <w:r w:rsidRPr="00415A27">
              <w:rPr>
                <w:rFonts w:eastAsia="標楷體"/>
                <w:szCs w:val="20"/>
              </w:rPr>
              <w:t>.</w:t>
            </w:r>
            <w:r w:rsidRPr="00415A27">
              <w:rPr>
                <w:rFonts w:eastAsia="標楷體" w:hint="eastAsia"/>
                <w:szCs w:val="20"/>
              </w:rPr>
              <w:t>4</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4</w:t>
            </w:r>
            <w:r w:rsidRPr="00415A27">
              <w:rPr>
                <w:rFonts w:eastAsia="標楷體" w:hint="eastAsia"/>
                <w:szCs w:val="20"/>
              </w:rPr>
              <w:t>5</w:t>
            </w:r>
            <w:r w:rsidRPr="00415A27">
              <w:rPr>
                <w:rFonts w:eastAsia="標楷體"/>
                <w:szCs w:val="20"/>
              </w:rPr>
              <w:t>.</w:t>
            </w:r>
            <w:r w:rsidRPr="00415A27">
              <w:rPr>
                <w:rFonts w:eastAsia="標楷體" w:hint="eastAsia"/>
                <w:szCs w:val="20"/>
              </w:rPr>
              <w:t>2</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4</w:t>
            </w:r>
            <w:r w:rsidRPr="00415A27">
              <w:rPr>
                <w:rFonts w:eastAsia="標楷體" w:hint="eastAsia"/>
                <w:szCs w:val="20"/>
              </w:rPr>
              <w:t>4</w:t>
            </w:r>
            <w:r w:rsidRPr="00415A27">
              <w:rPr>
                <w:rFonts w:eastAsia="標楷體"/>
                <w:szCs w:val="20"/>
              </w:rPr>
              <w:t>.</w:t>
            </w:r>
            <w:r w:rsidRPr="00415A27">
              <w:rPr>
                <w:rFonts w:eastAsia="標楷體" w:hint="eastAsia"/>
                <w:szCs w:val="20"/>
              </w:rPr>
              <w:t>8</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17.9</w:t>
            </w:r>
          </w:p>
        </w:tc>
      </w:tr>
      <w:tr w:rsidR="00415A27" w:rsidRPr="00415A27" w:rsidTr="000C6E1F">
        <w:trPr>
          <w:trHeight w:val="86"/>
          <w:jc w:val="center"/>
        </w:trPr>
        <w:tc>
          <w:tcPr>
            <w:tcW w:w="1701" w:type="dxa"/>
            <w:tcBorders>
              <w:top w:val="nil"/>
              <w:left w:val="nil"/>
              <w:bottom w:val="nil"/>
              <w:right w:val="single" w:sz="4" w:space="0" w:color="auto"/>
            </w:tcBorders>
          </w:tcPr>
          <w:p w:rsidR="009D34E2" w:rsidRPr="00415A27" w:rsidRDefault="009D34E2" w:rsidP="000A1DB6">
            <w:pPr>
              <w:snapToGrid w:val="0"/>
              <w:spacing w:line="400" w:lineRule="exact"/>
              <w:ind w:leftChars="-11" w:left="-26" w:right="240" w:firstLineChars="200" w:firstLine="480"/>
              <w:jc w:val="both"/>
              <w:rPr>
                <w:rFonts w:eastAsia="標楷體"/>
              </w:rPr>
            </w:pPr>
            <w:r w:rsidRPr="00415A27">
              <w:rPr>
                <w:rFonts w:eastAsia="標楷體" w:hint="eastAsia"/>
              </w:rPr>
              <w:t>8</w:t>
            </w:r>
            <w:r w:rsidRPr="00415A27">
              <w:rPr>
                <w:rFonts w:eastAsia="標楷體"/>
              </w:rPr>
              <w:t>月</w:t>
            </w:r>
          </w:p>
        </w:tc>
        <w:tc>
          <w:tcPr>
            <w:tcW w:w="895"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52.4</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92.0</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73.9</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44.8</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46.4</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17.7</w:t>
            </w:r>
          </w:p>
        </w:tc>
      </w:tr>
      <w:tr w:rsidR="00415A27" w:rsidRPr="00415A27" w:rsidTr="000C6E1F">
        <w:trPr>
          <w:trHeight w:val="86"/>
          <w:jc w:val="center"/>
        </w:trPr>
        <w:tc>
          <w:tcPr>
            <w:tcW w:w="1701" w:type="dxa"/>
            <w:tcBorders>
              <w:top w:val="nil"/>
              <w:left w:val="nil"/>
              <w:bottom w:val="nil"/>
              <w:right w:val="single" w:sz="4" w:space="0" w:color="auto"/>
            </w:tcBorders>
          </w:tcPr>
          <w:p w:rsidR="009D34E2" w:rsidRPr="00415A27" w:rsidRDefault="009D34E2" w:rsidP="000A1DB6">
            <w:pPr>
              <w:snapToGrid w:val="0"/>
              <w:spacing w:line="400" w:lineRule="exact"/>
              <w:ind w:leftChars="-11" w:left="-26" w:right="240" w:firstLineChars="200" w:firstLine="480"/>
              <w:jc w:val="both"/>
              <w:rPr>
                <w:rFonts w:eastAsia="標楷體"/>
              </w:rPr>
            </w:pPr>
            <w:r w:rsidRPr="00415A27">
              <w:rPr>
                <w:rFonts w:eastAsia="標楷體" w:hint="eastAsia"/>
              </w:rPr>
              <w:t>9</w:t>
            </w:r>
            <w:r w:rsidRPr="00415A27">
              <w:rPr>
                <w:rFonts w:eastAsia="標楷體"/>
              </w:rPr>
              <w:t>月</w:t>
            </w:r>
          </w:p>
        </w:tc>
        <w:tc>
          <w:tcPr>
            <w:tcW w:w="895"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59.0</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93.9</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76.8</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49.4</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47.5</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18.5</w:t>
            </w:r>
          </w:p>
        </w:tc>
      </w:tr>
      <w:tr w:rsidR="00415A27" w:rsidRPr="00415A27" w:rsidTr="000C6E1F">
        <w:trPr>
          <w:trHeight w:val="86"/>
          <w:jc w:val="center"/>
        </w:trPr>
        <w:tc>
          <w:tcPr>
            <w:tcW w:w="1701" w:type="dxa"/>
            <w:tcBorders>
              <w:top w:val="nil"/>
              <w:left w:val="nil"/>
              <w:bottom w:val="nil"/>
              <w:right w:val="single" w:sz="4" w:space="0" w:color="auto"/>
            </w:tcBorders>
          </w:tcPr>
          <w:p w:rsidR="009D34E2" w:rsidRPr="00415A27" w:rsidRDefault="009D34E2" w:rsidP="000A1DB6">
            <w:pPr>
              <w:snapToGrid w:val="0"/>
              <w:spacing w:line="400" w:lineRule="exact"/>
              <w:ind w:leftChars="-11" w:left="-26" w:right="240" w:firstLineChars="200" w:firstLine="480"/>
              <w:jc w:val="both"/>
              <w:rPr>
                <w:rFonts w:eastAsia="標楷體"/>
              </w:rPr>
            </w:pPr>
            <w:r w:rsidRPr="00415A27">
              <w:rPr>
                <w:rFonts w:eastAsia="標楷體" w:hint="eastAsia"/>
              </w:rPr>
              <w:t>10</w:t>
            </w:r>
            <w:r w:rsidRPr="00415A27">
              <w:rPr>
                <w:rFonts w:eastAsia="標楷體"/>
              </w:rPr>
              <w:t>月</w:t>
            </w:r>
          </w:p>
        </w:tc>
        <w:tc>
          <w:tcPr>
            <w:tcW w:w="895"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5</w:t>
            </w:r>
            <w:r w:rsidRPr="00415A27">
              <w:rPr>
                <w:rFonts w:eastAsia="標楷體" w:hint="eastAsia"/>
                <w:szCs w:val="20"/>
              </w:rPr>
              <w:t>7.8</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9</w:t>
            </w:r>
            <w:r w:rsidRPr="00415A27">
              <w:rPr>
                <w:rFonts w:eastAsia="標楷體" w:hint="eastAsia"/>
                <w:szCs w:val="20"/>
              </w:rPr>
              <w:t>4.0</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7</w:t>
            </w:r>
            <w:r w:rsidRPr="00415A27">
              <w:rPr>
                <w:rFonts w:eastAsia="標楷體" w:hint="eastAsia"/>
                <w:szCs w:val="20"/>
              </w:rPr>
              <w:t>5.0</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4</w:t>
            </w:r>
            <w:r w:rsidRPr="00415A27">
              <w:rPr>
                <w:rFonts w:eastAsia="標楷體" w:hint="eastAsia"/>
                <w:szCs w:val="20"/>
              </w:rPr>
              <w:t>8.7</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4</w:t>
            </w:r>
            <w:r w:rsidRPr="00415A27">
              <w:rPr>
                <w:rFonts w:eastAsia="標楷體" w:hint="eastAsia"/>
                <w:szCs w:val="20"/>
              </w:rPr>
              <w:t>6.0</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18.4</w:t>
            </w:r>
          </w:p>
        </w:tc>
      </w:tr>
      <w:tr w:rsidR="00415A27" w:rsidRPr="00415A27" w:rsidTr="000C6E1F">
        <w:trPr>
          <w:trHeight w:val="86"/>
          <w:jc w:val="center"/>
        </w:trPr>
        <w:tc>
          <w:tcPr>
            <w:tcW w:w="1701" w:type="dxa"/>
            <w:tcBorders>
              <w:top w:val="nil"/>
              <w:left w:val="nil"/>
              <w:bottom w:val="nil"/>
              <w:right w:val="single" w:sz="4" w:space="0" w:color="auto"/>
            </w:tcBorders>
          </w:tcPr>
          <w:p w:rsidR="009D34E2" w:rsidRPr="00415A27" w:rsidRDefault="009D34E2" w:rsidP="000A1DB6">
            <w:pPr>
              <w:snapToGrid w:val="0"/>
              <w:spacing w:line="400" w:lineRule="exact"/>
              <w:ind w:leftChars="-11" w:left="-26" w:right="240" w:firstLineChars="200" w:firstLine="480"/>
              <w:jc w:val="both"/>
              <w:rPr>
                <w:rFonts w:eastAsia="標楷體"/>
              </w:rPr>
            </w:pPr>
            <w:r w:rsidRPr="00415A27">
              <w:rPr>
                <w:rFonts w:eastAsia="標楷體" w:hint="eastAsia"/>
              </w:rPr>
              <w:t>11</w:t>
            </w:r>
            <w:r w:rsidRPr="00415A27">
              <w:rPr>
                <w:rFonts w:eastAsia="標楷體"/>
              </w:rPr>
              <w:t>月</w:t>
            </w:r>
          </w:p>
        </w:tc>
        <w:tc>
          <w:tcPr>
            <w:tcW w:w="895"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57.4</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94.0</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74.0</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49.1</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46.5</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19.9</w:t>
            </w:r>
          </w:p>
        </w:tc>
      </w:tr>
      <w:tr w:rsidR="00415A27" w:rsidRPr="00415A27" w:rsidTr="000C6E1F">
        <w:trPr>
          <w:trHeight w:val="86"/>
          <w:jc w:val="center"/>
        </w:trPr>
        <w:tc>
          <w:tcPr>
            <w:tcW w:w="1701" w:type="dxa"/>
            <w:tcBorders>
              <w:top w:val="nil"/>
              <w:left w:val="nil"/>
              <w:bottom w:val="nil"/>
              <w:right w:val="single" w:sz="4" w:space="0" w:color="auto"/>
            </w:tcBorders>
          </w:tcPr>
          <w:p w:rsidR="009D34E2" w:rsidRPr="00415A27" w:rsidRDefault="009D34E2" w:rsidP="000A1DB6">
            <w:pPr>
              <w:snapToGrid w:val="0"/>
              <w:spacing w:line="400" w:lineRule="exact"/>
              <w:ind w:leftChars="-11" w:left="-26" w:right="240" w:firstLineChars="200" w:firstLine="480"/>
              <w:jc w:val="both"/>
              <w:rPr>
                <w:rFonts w:eastAsia="標楷體"/>
              </w:rPr>
            </w:pPr>
            <w:r w:rsidRPr="00415A27">
              <w:rPr>
                <w:rFonts w:eastAsia="標楷體" w:hint="eastAsia"/>
              </w:rPr>
              <w:t>12</w:t>
            </w:r>
            <w:r w:rsidRPr="00415A27">
              <w:rPr>
                <w:rFonts w:eastAsia="標楷體"/>
              </w:rPr>
              <w:t>月</w:t>
            </w:r>
          </w:p>
        </w:tc>
        <w:tc>
          <w:tcPr>
            <w:tcW w:w="895"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55.4</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93.8</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72.7</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49.1</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szCs w:val="20"/>
              </w:rPr>
              <w:t>45.5</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20.0</w:t>
            </w:r>
          </w:p>
        </w:tc>
      </w:tr>
      <w:tr w:rsidR="00415A27" w:rsidRPr="00415A27" w:rsidTr="000C6E1F">
        <w:trPr>
          <w:trHeight w:val="86"/>
          <w:jc w:val="center"/>
        </w:trPr>
        <w:tc>
          <w:tcPr>
            <w:tcW w:w="1701" w:type="dxa"/>
            <w:tcBorders>
              <w:top w:val="nil"/>
              <w:left w:val="nil"/>
              <w:bottom w:val="nil"/>
              <w:right w:val="single" w:sz="4" w:space="0" w:color="auto"/>
            </w:tcBorders>
          </w:tcPr>
          <w:p w:rsidR="009D34E2" w:rsidRPr="00415A27" w:rsidRDefault="009D34E2" w:rsidP="002C4A8B">
            <w:pPr>
              <w:snapToGrid w:val="0"/>
              <w:spacing w:line="400" w:lineRule="exact"/>
              <w:ind w:right="240"/>
              <w:jc w:val="both"/>
              <w:rPr>
                <w:rFonts w:eastAsia="標楷體"/>
              </w:rPr>
            </w:pPr>
            <w:r w:rsidRPr="00415A27">
              <w:rPr>
                <w:rFonts w:eastAsia="標楷體"/>
                <w:b/>
                <w:bCs/>
              </w:rPr>
              <w:t>10</w:t>
            </w:r>
            <w:r w:rsidRPr="00415A27">
              <w:rPr>
                <w:rFonts w:eastAsia="標楷體" w:hint="eastAsia"/>
                <w:b/>
                <w:bCs/>
              </w:rPr>
              <w:t>6</w:t>
            </w:r>
            <w:r w:rsidRPr="00415A27">
              <w:rPr>
                <w:rFonts w:eastAsia="標楷體"/>
                <w:b/>
                <w:bCs/>
              </w:rPr>
              <w:t>年</w:t>
            </w:r>
            <w:r w:rsidRPr="00415A27">
              <w:rPr>
                <w:rFonts w:eastAsia="標楷體" w:hint="eastAsia"/>
                <w:b/>
                <w:bCs/>
              </w:rPr>
              <w:t>1~</w:t>
            </w:r>
            <w:r w:rsidR="002C4A8B" w:rsidRPr="00415A27">
              <w:rPr>
                <w:rFonts w:eastAsia="標楷體" w:hint="eastAsia"/>
                <w:b/>
                <w:bCs/>
              </w:rPr>
              <w:t>4</w:t>
            </w:r>
            <w:r w:rsidRPr="00415A27">
              <w:rPr>
                <w:rFonts w:eastAsia="標楷體" w:hint="eastAsia"/>
                <w:b/>
                <w:bCs/>
              </w:rPr>
              <w:t>月</w:t>
            </w:r>
          </w:p>
        </w:tc>
        <w:tc>
          <w:tcPr>
            <w:tcW w:w="895" w:type="dxa"/>
            <w:tcBorders>
              <w:top w:val="nil"/>
              <w:left w:val="nil"/>
              <w:bottom w:val="nil"/>
              <w:right w:val="nil"/>
            </w:tcBorders>
          </w:tcPr>
          <w:p w:rsidR="009D34E2" w:rsidRPr="00415A27" w:rsidRDefault="00D27FEC" w:rsidP="000A1DB6">
            <w:pPr>
              <w:jc w:val="center"/>
              <w:rPr>
                <w:rFonts w:eastAsia="標楷體"/>
                <w:b/>
                <w:szCs w:val="20"/>
              </w:rPr>
            </w:pPr>
            <w:r w:rsidRPr="00415A27">
              <w:rPr>
                <w:rFonts w:eastAsia="標楷體" w:hint="eastAsia"/>
                <w:b/>
                <w:szCs w:val="20"/>
              </w:rPr>
              <w:t>51.7</w:t>
            </w:r>
          </w:p>
        </w:tc>
        <w:tc>
          <w:tcPr>
            <w:tcW w:w="1119" w:type="dxa"/>
            <w:tcBorders>
              <w:top w:val="nil"/>
              <w:left w:val="nil"/>
              <w:bottom w:val="nil"/>
              <w:right w:val="nil"/>
            </w:tcBorders>
          </w:tcPr>
          <w:p w:rsidR="009D34E2" w:rsidRPr="00415A27" w:rsidRDefault="00D27FEC" w:rsidP="000A1DB6">
            <w:pPr>
              <w:jc w:val="center"/>
              <w:rPr>
                <w:rFonts w:eastAsia="標楷體"/>
                <w:b/>
                <w:szCs w:val="20"/>
              </w:rPr>
            </w:pPr>
            <w:r w:rsidRPr="00415A27">
              <w:rPr>
                <w:rFonts w:eastAsia="標楷體" w:hint="eastAsia"/>
                <w:b/>
                <w:szCs w:val="20"/>
              </w:rPr>
              <w:t>93.4</w:t>
            </w:r>
          </w:p>
        </w:tc>
        <w:tc>
          <w:tcPr>
            <w:tcW w:w="1119" w:type="dxa"/>
            <w:tcBorders>
              <w:top w:val="nil"/>
              <w:left w:val="nil"/>
              <w:bottom w:val="nil"/>
              <w:right w:val="nil"/>
            </w:tcBorders>
          </w:tcPr>
          <w:p w:rsidR="009D34E2" w:rsidRPr="00415A27" w:rsidRDefault="00D27FEC" w:rsidP="000A1DB6">
            <w:pPr>
              <w:jc w:val="center"/>
              <w:rPr>
                <w:rFonts w:eastAsia="標楷體"/>
                <w:b/>
                <w:szCs w:val="20"/>
              </w:rPr>
            </w:pPr>
            <w:r w:rsidRPr="00415A27">
              <w:rPr>
                <w:rFonts w:eastAsia="標楷體" w:hint="eastAsia"/>
                <w:b/>
                <w:szCs w:val="20"/>
              </w:rPr>
              <w:t>70.3</w:t>
            </w:r>
          </w:p>
        </w:tc>
        <w:tc>
          <w:tcPr>
            <w:tcW w:w="1119" w:type="dxa"/>
            <w:tcBorders>
              <w:top w:val="nil"/>
              <w:left w:val="nil"/>
              <w:bottom w:val="nil"/>
              <w:right w:val="nil"/>
            </w:tcBorders>
          </w:tcPr>
          <w:p w:rsidR="009D34E2" w:rsidRPr="00415A27" w:rsidRDefault="00D27FEC" w:rsidP="000A1DB6">
            <w:pPr>
              <w:jc w:val="center"/>
              <w:rPr>
                <w:rFonts w:eastAsia="標楷體"/>
                <w:b/>
                <w:szCs w:val="20"/>
              </w:rPr>
            </w:pPr>
            <w:r w:rsidRPr="00415A27">
              <w:rPr>
                <w:rFonts w:eastAsia="標楷體" w:hint="eastAsia"/>
                <w:b/>
                <w:szCs w:val="20"/>
              </w:rPr>
              <w:t>45.9</w:t>
            </w:r>
          </w:p>
        </w:tc>
        <w:tc>
          <w:tcPr>
            <w:tcW w:w="1119" w:type="dxa"/>
            <w:tcBorders>
              <w:top w:val="nil"/>
              <w:left w:val="nil"/>
              <w:bottom w:val="nil"/>
              <w:right w:val="nil"/>
            </w:tcBorders>
          </w:tcPr>
          <w:p w:rsidR="009D34E2" w:rsidRPr="00415A27" w:rsidRDefault="00D27FEC" w:rsidP="000A1DB6">
            <w:pPr>
              <w:jc w:val="center"/>
              <w:rPr>
                <w:rFonts w:eastAsia="標楷體"/>
                <w:b/>
                <w:szCs w:val="20"/>
              </w:rPr>
            </w:pPr>
            <w:r w:rsidRPr="00415A27">
              <w:rPr>
                <w:rFonts w:eastAsia="標楷體" w:hint="eastAsia"/>
                <w:b/>
                <w:szCs w:val="20"/>
              </w:rPr>
              <w:t>45.1</w:t>
            </w:r>
          </w:p>
        </w:tc>
        <w:tc>
          <w:tcPr>
            <w:tcW w:w="1119" w:type="dxa"/>
            <w:tcBorders>
              <w:top w:val="nil"/>
              <w:left w:val="nil"/>
              <w:bottom w:val="nil"/>
              <w:right w:val="nil"/>
            </w:tcBorders>
          </w:tcPr>
          <w:p w:rsidR="009D34E2" w:rsidRPr="00415A27" w:rsidRDefault="00D27FEC" w:rsidP="000A1DB6">
            <w:pPr>
              <w:jc w:val="center"/>
              <w:rPr>
                <w:rFonts w:eastAsia="標楷體"/>
                <w:b/>
                <w:szCs w:val="20"/>
              </w:rPr>
            </w:pPr>
            <w:r w:rsidRPr="00415A27">
              <w:rPr>
                <w:rFonts w:eastAsia="標楷體" w:hint="eastAsia"/>
                <w:b/>
                <w:szCs w:val="20"/>
              </w:rPr>
              <w:t>17.3</w:t>
            </w:r>
          </w:p>
        </w:tc>
      </w:tr>
      <w:tr w:rsidR="00415A27" w:rsidRPr="00415A27" w:rsidTr="000C6E1F">
        <w:trPr>
          <w:trHeight w:val="86"/>
          <w:jc w:val="center"/>
        </w:trPr>
        <w:tc>
          <w:tcPr>
            <w:tcW w:w="1701" w:type="dxa"/>
            <w:tcBorders>
              <w:top w:val="nil"/>
              <w:left w:val="nil"/>
              <w:bottom w:val="nil"/>
              <w:right w:val="single" w:sz="4" w:space="0" w:color="auto"/>
            </w:tcBorders>
          </w:tcPr>
          <w:p w:rsidR="009D34E2" w:rsidRPr="00415A27" w:rsidRDefault="009D34E2" w:rsidP="000A1DB6">
            <w:pPr>
              <w:snapToGrid w:val="0"/>
              <w:spacing w:line="400" w:lineRule="exact"/>
              <w:ind w:leftChars="-11" w:left="-26" w:right="240" w:firstLineChars="200" w:firstLine="480"/>
              <w:jc w:val="both"/>
              <w:rPr>
                <w:rFonts w:eastAsia="標楷體"/>
              </w:rPr>
            </w:pPr>
            <w:r w:rsidRPr="00415A27">
              <w:rPr>
                <w:rFonts w:eastAsia="標楷體"/>
              </w:rPr>
              <w:t>1</w:t>
            </w:r>
            <w:r w:rsidRPr="00415A27">
              <w:rPr>
                <w:rFonts w:eastAsia="標楷體"/>
              </w:rPr>
              <w:t>月</w:t>
            </w:r>
          </w:p>
        </w:tc>
        <w:tc>
          <w:tcPr>
            <w:tcW w:w="895"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52.4</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93.7</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70.0</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46.4</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43.3</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18.5</w:t>
            </w:r>
          </w:p>
        </w:tc>
      </w:tr>
      <w:tr w:rsidR="00415A27" w:rsidRPr="00415A27" w:rsidTr="000C6E1F">
        <w:trPr>
          <w:trHeight w:val="86"/>
          <w:jc w:val="center"/>
        </w:trPr>
        <w:tc>
          <w:tcPr>
            <w:tcW w:w="1701" w:type="dxa"/>
            <w:tcBorders>
              <w:top w:val="nil"/>
              <w:left w:val="nil"/>
              <w:bottom w:val="nil"/>
              <w:right w:val="single" w:sz="4" w:space="0" w:color="auto"/>
            </w:tcBorders>
          </w:tcPr>
          <w:p w:rsidR="009D34E2" w:rsidRPr="00415A27" w:rsidRDefault="009D34E2" w:rsidP="000A1DB6">
            <w:pPr>
              <w:snapToGrid w:val="0"/>
              <w:spacing w:line="400" w:lineRule="exact"/>
              <w:ind w:leftChars="-11" w:left="-26" w:right="240" w:firstLineChars="200" w:firstLine="480"/>
              <w:jc w:val="both"/>
              <w:rPr>
                <w:rFonts w:eastAsia="標楷體"/>
              </w:rPr>
            </w:pPr>
            <w:r w:rsidRPr="00415A27">
              <w:rPr>
                <w:rFonts w:eastAsia="標楷體"/>
              </w:rPr>
              <w:t>2</w:t>
            </w:r>
            <w:r w:rsidRPr="00415A27">
              <w:rPr>
                <w:rFonts w:eastAsia="標楷體"/>
              </w:rPr>
              <w:t>月</w:t>
            </w:r>
          </w:p>
        </w:tc>
        <w:tc>
          <w:tcPr>
            <w:tcW w:w="895"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51.6</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93.3</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68.5</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45.2</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46.7</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17.9</w:t>
            </w:r>
          </w:p>
        </w:tc>
      </w:tr>
      <w:tr w:rsidR="00415A27" w:rsidRPr="00415A27" w:rsidTr="000C6E1F">
        <w:trPr>
          <w:trHeight w:val="86"/>
          <w:jc w:val="center"/>
        </w:trPr>
        <w:tc>
          <w:tcPr>
            <w:tcW w:w="1701" w:type="dxa"/>
            <w:tcBorders>
              <w:top w:val="nil"/>
              <w:left w:val="nil"/>
              <w:bottom w:val="nil"/>
              <w:right w:val="single" w:sz="4" w:space="0" w:color="auto"/>
            </w:tcBorders>
          </w:tcPr>
          <w:p w:rsidR="009D34E2" w:rsidRPr="00415A27" w:rsidRDefault="009D34E2" w:rsidP="000A1DB6">
            <w:pPr>
              <w:snapToGrid w:val="0"/>
              <w:spacing w:line="400" w:lineRule="exact"/>
              <w:ind w:leftChars="-11" w:left="-26" w:right="240" w:firstLineChars="200" w:firstLine="480"/>
              <w:jc w:val="both"/>
              <w:rPr>
                <w:rFonts w:eastAsia="標楷體"/>
              </w:rPr>
            </w:pPr>
            <w:r w:rsidRPr="00415A27">
              <w:rPr>
                <w:rFonts w:eastAsia="標楷體" w:hint="eastAsia"/>
              </w:rPr>
              <w:t>3</w:t>
            </w:r>
            <w:r w:rsidRPr="00415A27">
              <w:rPr>
                <w:rFonts w:eastAsia="標楷體" w:hint="eastAsia"/>
              </w:rPr>
              <w:t>月</w:t>
            </w:r>
          </w:p>
        </w:tc>
        <w:tc>
          <w:tcPr>
            <w:tcW w:w="895"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50.9</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93.2</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69.9</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45.4</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44.4</w:t>
            </w:r>
          </w:p>
        </w:tc>
        <w:tc>
          <w:tcPr>
            <w:tcW w:w="1119" w:type="dxa"/>
            <w:tcBorders>
              <w:top w:val="nil"/>
              <w:left w:val="nil"/>
              <w:bottom w:val="nil"/>
              <w:right w:val="nil"/>
            </w:tcBorders>
          </w:tcPr>
          <w:p w:rsidR="009D34E2" w:rsidRPr="00415A27" w:rsidRDefault="009D34E2" w:rsidP="000A1DB6">
            <w:pPr>
              <w:jc w:val="center"/>
              <w:rPr>
                <w:rFonts w:eastAsia="標楷體"/>
                <w:szCs w:val="20"/>
              </w:rPr>
            </w:pPr>
            <w:r w:rsidRPr="00415A27">
              <w:rPr>
                <w:rFonts w:eastAsia="標楷體" w:hint="eastAsia"/>
                <w:szCs w:val="20"/>
              </w:rPr>
              <w:t>16.3</w:t>
            </w:r>
          </w:p>
        </w:tc>
      </w:tr>
      <w:tr w:rsidR="00415A27" w:rsidRPr="00415A27" w:rsidTr="000C6E1F">
        <w:trPr>
          <w:trHeight w:val="86"/>
          <w:jc w:val="center"/>
        </w:trPr>
        <w:tc>
          <w:tcPr>
            <w:tcW w:w="1701" w:type="dxa"/>
            <w:tcBorders>
              <w:top w:val="nil"/>
              <w:left w:val="nil"/>
              <w:bottom w:val="single" w:sz="4" w:space="0" w:color="auto"/>
              <w:right w:val="single" w:sz="4" w:space="0" w:color="auto"/>
            </w:tcBorders>
          </w:tcPr>
          <w:p w:rsidR="009D34E2" w:rsidRPr="00415A27" w:rsidRDefault="009D34E2" w:rsidP="000E7637">
            <w:pPr>
              <w:snapToGrid w:val="0"/>
              <w:spacing w:line="400" w:lineRule="exact"/>
              <w:ind w:leftChars="-11" w:left="-26" w:right="240" w:firstLineChars="200" w:firstLine="480"/>
              <w:jc w:val="both"/>
              <w:rPr>
                <w:rFonts w:eastAsia="標楷體"/>
              </w:rPr>
            </w:pPr>
            <w:r w:rsidRPr="00415A27">
              <w:rPr>
                <w:rFonts w:eastAsia="標楷體" w:hint="eastAsia"/>
              </w:rPr>
              <w:t>4</w:t>
            </w:r>
            <w:r w:rsidRPr="00415A27">
              <w:rPr>
                <w:rFonts w:eastAsia="標楷體" w:hint="eastAsia"/>
              </w:rPr>
              <w:t>月</w:t>
            </w:r>
          </w:p>
        </w:tc>
        <w:tc>
          <w:tcPr>
            <w:tcW w:w="895" w:type="dxa"/>
            <w:tcBorders>
              <w:top w:val="nil"/>
              <w:left w:val="nil"/>
              <w:bottom w:val="single" w:sz="4" w:space="0" w:color="auto"/>
              <w:right w:val="nil"/>
            </w:tcBorders>
          </w:tcPr>
          <w:p w:rsidR="009D34E2" w:rsidRPr="00415A27" w:rsidRDefault="00D27FEC" w:rsidP="000E7637">
            <w:pPr>
              <w:jc w:val="center"/>
              <w:rPr>
                <w:rFonts w:eastAsia="標楷體"/>
                <w:szCs w:val="20"/>
              </w:rPr>
            </w:pPr>
            <w:r w:rsidRPr="00415A27">
              <w:rPr>
                <w:rFonts w:eastAsia="標楷體" w:hint="eastAsia"/>
                <w:szCs w:val="20"/>
              </w:rPr>
              <w:t>51.7</w:t>
            </w:r>
          </w:p>
        </w:tc>
        <w:tc>
          <w:tcPr>
            <w:tcW w:w="1119" w:type="dxa"/>
            <w:tcBorders>
              <w:top w:val="nil"/>
              <w:left w:val="nil"/>
              <w:bottom w:val="single" w:sz="4" w:space="0" w:color="auto"/>
              <w:right w:val="nil"/>
            </w:tcBorders>
          </w:tcPr>
          <w:p w:rsidR="009D34E2" w:rsidRPr="00415A27" w:rsidRDefault="00D27FEC" w:rsidP="000E7637">
            <w:pPr>
              <w:jc w:val="center"/>
              <w:rPr>
                <w:rFonts w:eastAsia="標楷體"/>
                <w:szCs w:val="20"/>
              </w:rPr>
            </w:pPr>
            <w:r w:rsidRPr="00415A27">
              <w:rPr>
                <w:rFonts w:eastAsia="標楷體" w:hint="eastAsia"/>
                <w:szCs w:val="20"/>
              </w:rPr>
              <w:t>93.3</w:t>
            </w:r>
          </w:p>
        </w:tc>
        <w:tc>
          <w:tcPr>
            <w:tcW w:w="1119" w:type="dxa"/>
            <w:tcBorders>
              <w:top w:val="nil"/>
              <w:left w:val="nil"/>
              <w:bottom w:val="single" w:sz="4" w:space="0" w:color="auto"/>
              <w:right w:val="nil"/>
            </w:tcBorders>
          </w:tcPr>
          <w:p w:rsidR="009D34E2" w:rsidRPr="00415A27" w:rsidRDefault="00D27FEC" w:rsidP="000E7637">
            <w:pPr>
              <w:jc w:val="center"/>
              <w:rPr>
                <w:rFonts w:eastAsia="標楷體"/>
                <w:szCs w:val="20"/>
              </w:rPr>
            </w:pPr>
            <w:r w:rsidRPr="00415A27">
              <w:rPr>
                <w:rFonts w:eastAsia="標楷體" w:hint="eastAsia"/>
                <w:szCs w:val="20"/>
              </w:rPr>
              <w:t>72.9</w:t>
            </w:r>
          </w:p>
        </w:tc>
        <w:tc>
          <w:tcPr>
            <w:tcW w:w="1119" w:type="dxa"/>
            <w:tcBorders>
              <w:top w:val="nil"/>
              <w:left w:val="nil"/>
              <w:bottom w:val="single" w:sz="4" w:space="0" w:color="auto"/>
              <w:right w:val="nil"/>
            </w:tcBorders>
          </w:tcPr>
          <w:p w:rsidR="009D34E2" w:rsidRPr="00415A27" w:rsidRDefault="00D27FEC" w:rsidP="000E7637">
            <w:pPr>
              <w:jc w:val="center"/>
              <w:rPr>
                <w:rFonts w:eastAsia="標楷體"/>
                <w:szCs w:val="20"/>
              </w:rPr>
            </w:pPr>
            <w:r w:rsidRPr="00415A27">
              <w:rPr>
                <w:rFonts w:eastAsia="標楷體" w:hint="eastAsia"/>
                <w:szCs w:val="20"/>
              </w:rPr>
              <w:t>46.7</w:t>
            </w:r>
          </w:p>
        </w:tc>
        <w:tc>
          <w:tcPr>
            <w:tcW w:w="1119" w:type="dxa"/>
            <w:tcBorders>
              <w:top w:val="nil"/>
              <w:left w:val="nil"/>
              <w:bottom w:val="single" w:sz="4" w:space="0" w:color="auto"/>
              <w:right w:val="nil"/>
            </w:tcBorders>
          </w:tcPr>
          <w:p w:rsidR="009D34E2" w:rsidRPr="00415A27" w:rsidRDefault="00D27FEC" w:rsidP="000E7637">
            <w:pPr>
              <w:jc w:val="center"/>
              <w:rPr>
                <w:rFonts w:eastAsia="標楷體"/>
                <w:szCs w:val="20"/>
              </w:rPr>
            </w:pPr>
            <w:r w:rsidRPr="00415A27">
              <w:rPr>
                <w:rFonts w:eastAsia="標楷體" w:hint="eastAsia"/>
                <w:szCs w:val="20"/>
              </w:rPr>
              <w:t>46.0</w:t>
            </w:r>
          </w:p>
        </w:tc>
        <w:tc>
          <w:tcPr>
            <w:tcW w:w="1119" w:type="dxa"/>
            <w:tcBorders>
              <w:top w:val="nil"/>
              <w:left w:val="nil"/>
              <w:bottom w:val="single" w:sz="4" w:space="0" w:color="auto"/>
              <w:right w:val="nil"/>
            </w:tcBorders>
          </w:tcPr>
          <w:p w:rsidR="009D34E2" w:rsidRPr="00415A27" w:rsidRDefault="00D27FEC" w:rsidP="000E7637">
            <w:pPr>
              <w:jc w:val="center"/>
              <w:rPr>
                <w:rFonts w:eastAsia="標楷體"/>
                <w:szCs w:val="20"/>
              </w:rPr>
            </w:pPr>
            <w:r w:rsidRPr="00415A27">
              <w:rPr>
                <w:rFonts w:eastAsia="標楷體" w:hint="eastAsia"/>
                <w:szCs w:val="20"/>
              </w:rPr>
              <w:t>16.6</w:t>
            </w:r>
          </w:p>
        </w:tc>
      </w:tr>
    </w:tbl>
    <w:p w:rsidR="00204ACB" w:rsidRPr="00415A27" w:rsidRDefault="00204ACB" w:rsidP="00204ACB">
      <w:pPr>
        <w:widowControl/>
        <w:snapToGrid w:val="0"/>
        <w:spacing w:line="240" w:lineRule="atLeast"/>
        <w:ind w:firstLineChars="100" w:firstLine="220"/>
        <w:jc w:val="both"/>
        <w:rPr>
          <w:rFonts w:eastAsia="標楷體"/>
          <w:kern w:val="0"/>
          <w:sz w:val="22"/>
          <w:szCs w:val="22"/>
        </w:rPr>
      </w:pPr>
      <w:r w:rsidRPr="00415A27">
        <w:rPr>
          <w:rFonts w:eastAsia="標楷體"/>
          <w:kern w:val="0"/>
          <w:sz w:val="22"/>
          <w:szCs w:val="22"/>
        </w:rPr>
        <w:t>資料來源：經濟部統計處。</w:t>
      </w:r>
    </w:p>
    <w:p w:rsidR="00204ACB" w:rsidRPr="00415A27" w:rsidRDefault="00204ACB" w:rsidP="00204ACB">
      <w:pPr>
        <w:widowControl/>
        <w:snapToGrid w:val="0"/>
        <w:spacing w:line="240" w:lineRule="atLeast"/>
        <w:jc w:val="both"/>
        <w:rPr>
          <w:rFonts w:eastAsia="標楷體"/>
          <w:kern w:val="0"/>
          <w:szCs w:val="20"/>
        </w:rPr>
      </w:pPr>
    </w:p>
    <w:p w:rsidR="00204ACB" w:rsidRPr="00415A27" w:rsidRDefault="00204ACB" w:rsidP="00204ACB">
      <w:pPr>
        <w:spacing w:afterLines="50" w:after="180"/>
        <w:jc w:val="center"/>
        <w:rPr>
          <w:rFonts w:eastAsia="標楷體"/>
          <w:b/>
          <w:sz w:val="28"/>
          <w:szCs w:val="28"/>
        </w:rPr>
      </w:pPr>
      <w:r w:rsidRPr="00415A27">
        <w:rPr>
          <w:rFonts w:eastAsia="標楷體"/>
          <w:b/>
          <w:sz w:val="28"/>
          <w:szCs w:val="28"/>
        </w:rPr>
        <w:t>表</w:t>
      </w:r>
      <w:r w:rsidRPr="00415A27">
        <w:rPr>
          <w:rFonts w:eastAsia="標楷體"/>
          <w:b/>
          <w:sz w:val="28"/>
          <w:szCs w:val="28"/>
        </w:rPr>
        <w:t xml:space="preserve"> 2-5-4</w:t>
      </w:r>
      <w:r w:rsidRPr="00415A27">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415A27" w:rsidRPr="00415A27" w:rsidTr="000E7637">
        <w:trPr>
          <w:cantSplit/>
          <w:trHeight w:val="304"/>
          <w:jc w:val="center"/>
        </w:trPr>
        <w:tc>
          <w:tcPr>
            <w:tcW w:w="2378" w:type="dxa"/>
            <w:vMerge w:val="restart"/>
            <w:tcBorders>
              <w:left w:val="nil"/>
            </w:tcBorders>
            <w:vAlign w:val="center"/>
          </w:tcPr>
          <w:p w:rsidR="00204ACB" w:rsidRPr="00415A27" w:rsidRDefault="00204ACB" w:rsidP="000E7637">
            <w:pPr>
              <w:snapToGrid w:val="0"/>
              <w:spacing w:line="360" w:lineRule="atLeast"/>
              <w:ind w:left="33" w:right="-40"/>
              <w:jc w:val="center"/>
              <w:rPr>
                <w:rFonts w:eastAsia="標楷體"/>
              </w:rPr>
            </w:pPr>
            <w:r w:rsidRPr="00415A27">
              <w:rPr>
                <w:rFonts w:eastAsia="標楷體"/>
              </w:rPr>
              <w:t>地區別</w:t>
            </w:r>
          </w:p>
        </w:tc>
        <w:tc>
          <w:tcPr>
            <w:tcW w:w="5114" w:type="dxa"/>
            <w:gridSpan w:val="2"/>
            <w:tcBorders>
              <w:bottom w:val="single" w:sz="4" w:space="0" w:color="auto"/>
              <w:right w:val="nil"/>
            </w:tcBorders>
            <w:vAlign w:val="center"/>
          </w:tcPr>
          <w:p w:rsidR="00204ACB" w:rsidRPr="00415A27" w:rsidRDefault="00204ACB" w:rsidP="001E3529">
            <w:pPr>
              <w:snapToGrid w:val="0"/>
              <w:spacing w:line="360" w:lineRule="atLeast"/>
              <w:ind w:left="28" w:right="-40"/>
              <w:jc w:val="center"/>
              <w:rPr>
                <w:rFonts w:eastAsia="標楷體"/>
              </w:rPr>
            </w:pPr>
            <w:r w:rsidRPr="00415A27">
              <w:rPr>
                <w:rFonts w:eastAsia="標楷體"/>
              </w:rPr>
              <w:t>10</w:t>
            </w:r>
            <w:r w:rsidRPr="00415A27">
              <w:rPr>
                <w:rFonts w:eastAsia="標楷體" w:hint="eastAsia"/>
              </w:rPr>
              <w:t>6</w:t>
            </w:r>
            <w:r w:rsidRPr="00415A27">
              <w:rPr>
                <w:rFonts w:eastAsia="標楷體"/>
              </w:rPr>
              <w:t>年</w:t>
            </w:r>
            <w:r w:rsidR="001E3529" w:rsidRPr="00415A27">
              <w:rPr>
                <w:rFonts w:eastAsia="標楷體" w:hint="eastAsia"/>
              </w:rPr>
              <w:t>4</w:t>
            </w:r>
            <w:r w:rsidRPr="00415A27">
              <w:rPr>
                <w:rFonts w:eastAsia="標楷體"/>
              </w:rPr>
              <w:t>月</w:t>
            </w:r>
          </w:p>
        </w:tc>
      </w:tr>
      <w:tr w:rsidR="00415A27" w:rsidRPr="00415A27" w:rsidTr="000E7637">
        <w:trPr>
          <w:cantSplit/>
          <w:trHeight w:val="135"/>
          <w:jc w:val="center"/>
        </w:trPr>
        <w:tc>
          <w:tcPr>
            <w:tcW w:w="2378" w:type="dxa"/>
            <w:vMerge/>
            <w:tcBorders>
              <w:left w:val="nil"/>
              <w:bottom w:val="single" w:sz="4" w:space="0" w:color="auto"/>
            </w:tcBorders>
            <w:vAlign w:val="center"/>
          </w:tcPr>
          <w:p w:rsidR="00204ACB" w:rsidRPr="00415A27" w:rsidRDefault="00204ACB" w:rsidP="000E7637">
            <w:pPr>
              <w:snapToGrid w:val="0"/>
              <w:spacing w:line="360" w:lineRule="atLeast"/>
              <w:ind w:left="28" w:right="-40"/>
              <w:jc w:val="center"/>
              <w:rPr>
                <w:rFonts w:eastAsia="標楷體"/>
              </w:rPr>
            </w:pPr>
          </w:p>
        </w:tc>
        <w:tc>
          <w:tcPr>
            <w:tcW w:w="2226" w:type="dxa"/>
            <w:tcBorders>
              <w:bottom w:val="single" w:sz="4" w:space="0" w:color="auto"/>
            </w:tcBorders>
            <w:vAlign w:val="center"/>
          </w:tcPr>
          <w:p w:rsidR="00204ACB" w:rsidRPr="00415A27" w:rsidRDefault="00204ACB" w:rsidP="000E7637">
            <w:pPr>
              <w:snapToGrid w:val="0"/>
              <w:spacing w:line="360" w:lineRule="atLeast"/>
              <w:ind w:left="28" w:right="-40"/>
              <w:jc w:val="center"/>
              <w:rPr>
                <w:rFonts w:eastAsia="標楷體"/>
              </w:rPr>
            </w:pPr>
            <w:r w:rsidRPr="00415A27">
              <w:rPr>
                <w:rFonts w:eastAsia="標楷體"/>
              </w:rPr>
              <w:t>金額</w:t>
            </w:r>
          </w:p>
          <w:p w:rsidR="00204ACB" w:rsidRPr="00415A27" w:rsidRDefault="00204ACB" w:rsidP="000E7637">
            <w:pPr>
              <w:snapToGrid w:val="0"/>
              <w:spacing w:line="360" w:lineRule="atLeast"/>
              <w:ind w:left="28" w:right="-40"/>
              <w:jc w:val="center"/>
              <w:rPr>
                <w:rFonts w:eastAsia="標楷體"/>
              </w:rPr>
            </w:pPr>
            <w:r w:rsidRPr="00415A27">
              <w:rPr>
                <w:rFonts w:eastAsia="標楷體"/>
              </w:rPr>
              <w:t>(</w:t>
            </w:r>
            <w:r w:rsidRPr="00415A27">
              <w:rPr>
                <w:rFonts w:eastAsia="標楷體"/>
              </w:rPr>
              <w:t>億美元</w:t>
            </w:r>
            <w:r w:rsidRPr="00415A27">
              <w:rPr>
                <w:rFonts w:eastAsia="標楷體"/>
              </w:rPr>
              <w:t>)</w:t>
            </w:r>
          </w:p>
        </w:tc>
        <w:tc>
          <w:tcPr>
            <w:tcW w:w="2888" w:type="dxa"/>
            <w:tcBorders>
              <w:bottom w:val="single" w:sz="4" w:space="0" w:color="auto"/>
              <w:right w:val="nil"/>
            </w:tcBorders>
            <w:vAlign w:val="center"/>
          </w:tcPr>
          <w:p w:rsidR="00204ACB" w:rsidRPr="00415A27" w:rsidRDefault="00204ACB" w:rsidP="000E7637">
            <w:pPr>
              <w:adjustRightInd w:val="0"/>
              <w:snapToGrid w:val="0"/>
              <w:spacing w:line="360" w:lineRule="atLeast"/>
              <w:jc w:val="center"/>
              <w:rPr>
                <w:rFonts w:eastAsia="標楷體"/>
              </w:rPr>
            </w:pPr>
            <w:r w:rsidRPr="00415A27">
              <w:rPr>
                <w:rFonts w:eastAsia="標楷體"/>
              </w:rPr>
              <w:t>較</w:t>
            </w:r>
            <w:r w:rsidRPr="00415A27">
              <w:rPr>
                <w:rFonts w:eastAsia="標楷體"/>
              </w:rPr>
              <w:t>10</w:t>
            </w:r>
            <w:r w:rsidRPr="00415A27">
              <w:rPr>
                <w:rFonts w:eastAsia="標楷體" w:hint="eastAsia"/>
              </w:rPr>
              <w:t>5</w:t>
            </w:r>
            <w:r w:rsidRPr="00415A27">
              <w:rPr>
                <w:rFonts w:eastAsia="標楷體"/>
              </w:rPr>
              <w:t>年同月增減率</w:t>
            </w:r>
            <w:r w:rsidRPr="00415A27">
              <w:rPr>
                <w:rFonts w:eastAsia="標楷體"/>
              </w:rPr>
              <w:t>(%)</w:t>
            </w:r>
          </w:p>
        </w:tc>
      </w:tr>
      <w:tr w:rsidR="00415A27" w:rsidRPr="00415A27" w:rsidTr="000E7637">
        <w:trPr>
          <w:jc w:val="center"/>
        </w:trPr>
        <w:tc>
          <w:tcPr>
            <w:tcW w:w="2378" w:type="dxa"/>
            <w:tcBorders>
              <w:left w:val="nil"/>
              <w:bottom w:val="nil"/>
            </w:tcBorders>
          </w:tcPr>
          <w:p w:rsidR="00204ACB" w:rsidRPr="00415A27" w:rsidRDefault="00204ACB" w:rsidP="000E7637">
            <w:pPr>
              <w:snapToGrid w:val="0"/>
              <w:spacing w:line="360" w:lineRule="atLeast"/>
              <w:ind w:left="28" w:right="-40"/>
              <w:jc w:val="center"/>
              <w:rPr>
                <w:rFonts w:eastAsia="標楷體"/>
              </w:rPr>
            </w:pPr>
            <w:r w:rsidRPr="00415A27">
              <w:rPr>
                <w:rFonts w:eastAsia="標楷體"/>
              </w:rPr>
              <w:t>美國</w:t>
            </w:r>
          </w:p>
        </w:tc>
        <w:tc>
          <w:tcPr>
            <w:tcW w:w="2226" w:type="dxa"/>
            <w:tcBorders>
              <w:bottom w:val="nil"/>
              <w:right w:val="nil"/>
            </w:tcBorders>
          </w:tcPr>
          <w:p w:rsidR="00204ACB" w:rsidRPr="00415A27" w:rsidRDefault="001E3529" w:rsidP="000E7637">
            <w:pPr>
              <w:jc w:val="center"/>
            </w:pPr>
            <w:r w:rsidRPr="00415A27">
              <w:rPr>
                <w:rFonts w:hint="eastAsia"/>
              </w:rPr>
              <w:t>99.5</w:t>
            </w:r>
          </w:p>
        </w:tc>
        <w:tc>
          <w:tcPr>
            <w:tcW w:w="2888" w:type="dxa"/>
            <w:tcBorders>
              <w:bottom w:val="nil"/>
              <w:right w:val="nil"/>
            </w:tcBorders>
          </w:tcPr>
          <w:p w:rsidR="00204ACB" w:rsidRPr="00415A27" w:rsidRDefault="001E3529" w:rsidP="000E7637">
            <w:pPr>
              <w:jc w:val="center"/>
            </w:pPr>
            <w:r w:rsidRPr="00415A27">
              <w:rPr>
                <w:rFonts w:hint="eastAsia"/>
              </w:rPr>
              <w:t>6.0</w:t>
            </w:r>
          </w:p>
        </w:tc>
      </w:tr>
      <w:tr w:rsidR="00415A27" w:rsidRPr="00415A27" w:rsidTr="000E7637">
        <w:trPr>
          <w:jc w:val="center"/>
        </w:trPr>
        <w:tc>
          <w:tcPr>
            <w:tcW w:w="2378" w:type="dxa"/>
            <w:tcBorders>
              <w:top w:val="nil"/>
              <w:left w:val="nil"/>
              <w:bottom w:val="nil"/>
            </w:tcBorders>
          </w:tcPr>
          <w:p w:rsidR="00204ACB" w:rsidRPr="00415A27" w:rsidRDefault="00204ACB" w:rsidP="000E7637">
            <w:pPr>
              <w:snapToGrid w:val="0"/>
              <w:spacing w:line="360" w:lineRule="atLeast"/>
              <w:ind w:left="28" w:right="-40"/>
              <w:jc w:val="center"/>
              <w:rPr>
                <w:rFonts w:eastAsia="標楷體"/>
              </w:rPr>
            </w:pPr>
            <w:r w:rsidRPr="00415A27">
              <w:rPr>
                <w:rFonts w:eastAsia="標楷體"/>
              </w:rPr>
              <w:t>中國大陸（含香港）</w:t>
            </w:r>
          </w:p>
        </w:tc>
        <w:tc>
          <w:tcPr>
            <w:tcW w:w="2226" w:type="dxa"/>
            <w:tcBorders>
              <w:top w:val="nil"/>
              <w:bottom w:val="nil"/>
              <w:right w:val="nil"/>
            </w:tcBorders>
          </w:tcPr>
          <w:p w:rsidR="00204ACB" w:rsidRPr="00415A27" w:rsidRDefault="001E3529" w:rsidP="000E7637">
            <w:pPr>
              <w:jc w:val="center"/>
            </w:pPr>
            <w:r w:rsidRPr="00415A27">
              <w:rPr>
                <w:rFonts w:hint="eastAsia"/>
              </w:rPr>
              <w:t>93.0</w:t>
            </w:r>
          </w:p>
        </w:tc>
        <w:tc>
          <w:tcPr>
            <w:tcW w:w="2888" w:type="dxa"/>
            <w:tcBorders>
              <w:top w:val="nil"/>
              <w:bottom w:val="nil"/>
              <w:right w:val="nil"/>
            </w:tcBorders>
          </w:tcPr>
          <w:p w:rsidR="00204ACB" w:rsidRPr="00415A27" w:rsidRDefault="009709D4" w:rsidP="000E7637">
            <w:pPr>
              <w:jc w:val="center"/>
            </w:pPr>
            <w:r w:rsidRPr="00415A27">
              <w:rPr>
                <w:rFonts w:hint="eastAsia"/>
              </w:rPr>
              <w:t>1</w:t>
            </w:r>
            <w:r w:rsidR="001E3529" w:rsidRPr="00415A27">
              <w:rPr>
                <w:rFonts w:hint="eastAsia"/>
              </w:rPr>
              <w:t>3.8</w:t>
            </w:r>
          </w:p>
        </w:tc>
      </w:tr>
      <w:tr w:rsidR="00415A27" w:rsidRPr="00415A27" w:rsidTr="000E7637">
        <w:trPr>
          <w:jc w:val="center"/>
        </w:trPr>
        <w:tc>
          <w:tcPr>
            <w:tcW w:w="2378" w:type="dxa"/>
            <w:tcBorders>
              <w:top w:val="nil"/>
              <w:left w:val="nil"/>
              <w:bottom w:val="nil"/>
            </w:tcBorders>
          </w:tcPr>
          <w:p w:rsidR="00204ACB" w:rsidRPr="00415A27" w:rsidRDefault="00204ACB" w:rsidP="000E7637">
            <w:pPr>
              <w:snapToGrid w:val="0"/>
              <w:spacing w:line="360" w:lineRule="atLeast"/>
              <w:ind w:left="28" w:right="-40"/>
              <w:jc w:val="center"/>
              <w:rPr>
                <w:rFonts w:eastAsia="標楷體"/>
              </w:rPr>
            </w:pPr>
            <w:r w:rsidRPr="00415A27">
              <w:rPr>
                <w:rFonts w:eastAsia="標楷體"/>
              </w:rPr>
              <w:t>歐洲</w:t>
            </w:r>
          </w:p>
        </w:tc>
        <w:tc>
          <w:tcPr>
            <w:tcW w:w="2226" w:type="dxa"/>
            <w:tcBorders>
              <w:top w:val="nil"/>
              <w:bottom w:val="nil"/>
              <w:right w:val="nil"/>
            </w:tcBorders>
          </w:tcPr>
          <w:p w:rsidR="00204ACB" w:rsidRPr="00415A27" w:rsidRDefault="001E3529" w:rsidP="000E7637">
            <w:pPr>
              <w:jc w:val="center"/>
            </w:pPr>
            <w:r w:rsidRPr="00415A27">
              <w:rPr>
                <w:rFonts w:hint="eastAsia"/>
              </w:rPr>
              <w:t>69.3</w:t>
            </w:r>
          </w:p>
        </w:tc>
        <w:tc>
          <w:tcPr>
            <w:tcW w:w="2888" w:type="dxa"/>
            <w:tcBorders>
              <w:top w:val="nil"/>
              <w:bottom w:val="nil"/>
              <w:right w:val="nil"/>
            </w:tcBorders>
          </w:tcPr>
          <w:p w:rsidR="00204ACB" w:rsidRPr="00415A27" w:rsidRDefault="001E3529" w:rsidP="000E7637">
            <w:pPr>
              <w:jc w:val="center"/>
            </w:pPr>
            <w:r w:rsidRPr="00415A27">
              <w:rPr>
                <w:rFonts w:hint="eastAsia"/>
              </w:rPr>
              <w:t>19.0</w:t>
            </w:r>
          </w:p>
        </w:tc>
      </w:tr>
      <w:tr w:rsidR="00415A27" w:rsidRPr="00415A27" w:rsidTr="000E7637">
        <w:trPr>
          <w:jc w:val="center"/>
        </w:trPr>
        <w:tc>
          <w:tcPr>
            <w:tcW w:w="2378" w:type="dxa"/>
            <w:tcBorders>
              <w:top w:val="nil"/>
              <w:left w:val="nil"/>
              <w:bottom w:val="nil"/>
            </w:tcBorders>
          </w:tcPr>
          <w:p w:rsidR="00204ACB" w:rsidRPr="00415A27" w:rsidRDefault="00204ACB" w:rsidP="000E7637">
            <w:pPr>
              <w:snapToGrid w:val="0"/>
              <w:spacing w:line="360" w:lineRule="atLeast"/>
              <w:ind w:left="28" w:right="-40"/>
              <w:jc w:val="center"/>
              <w:rPr>
                <w:rFonts w:eastAsia="標楷體"/>
              </w:rPr>
            </w:pPr>
            <w:r w:rsidRPr="00415A27">
              <w:rPr>
                <w:rFonts w:eastAsia="標楷體"/>
              </w:rPr>
              <w:t>東協六國</w:t>
            </w:r>
          </w:p>
        </w:tc>
        <w:tc>
          <w:tcPr>
            <w:tcW w:w="2226" w:type="dxa"/>
            <w:tcBorders>
              <w:top w:val="nil"/>
              <w:bottom w:val="nil"/>
              <w:right w:val="nil"/>
            </w:tcBorders>
          </w:tcPr>
          <w:p w:rsidR="00204ACB" w:rsidRPr="00415A27" w:rsidRDefault="001E3529" w:rsidP="000E7637">
            <w:pPr>
              <w:jc w:val="center"/>
            </w:pPr>
            <w:r w:rsidRPr="00415A27">
              <w:rPr>
                <w:rFonts w:hint="eastAsia"/>
              </w:rPr>
              <w:t>37.2</w:t>
            </w:r>
          </w:p>
        </w:tc>
        <w:tc>
          <w:tcPr>
            <w:tcW w:w="2888" w:type="dxa"/>
            <w:tcBorders>
              <w:top w:val="nil"/>
              <w:bottom w:val="nil"/>
              <w:right w:val="nil"/>
            </w:tcBorders>
          </w:tcPr>
          <w:p w:rsidR="00204ACB" w:rsidRPr="00415A27" w:rsidRDefault="009709D4" w:rsidP="001E3529">
            <w:pPr>
              <w:jc w:val="center"/>
            </w:pPr>
            <w:r w:rsidRPr="00415A27">
              <w:rPr>
                <w:rFonts w:hint="eastAsia"/>
              </w:rPr>
              <w:t>-</w:t>
            </w:r>
            <w:r w:rsidR="001E3529" w:rsidRPr="00415A27">
              <w:rPr>
                <w:rFonts w:hint="eastAsia"/>
              </w:rPr>
              <w:t>15.1</w:t>
            </w:r>
          </w:p>
        </w:tc>
      </w:tr>
      <w:tr w:rsidR="00415A27" w:rsidRPr="00415A27" w:rsidTr="000E7637">
        <w:trPr>
          <w:trHeight w:val="425"/>
          <w:jc w:val="center"/>
        </w:trPr>
        <w:tc>
          <w:tcPr>
            <w:tcW w:w="2378" w:type="dxa"/>
            <w:tcBorders>
              <w:top w:val="nil"/>
              <w:left w:val="nil"/>
            </w:tcBorders>
          </w:tcPr>
          <w:p w:rsidR="00204ACB" w:rsidRPr="00415A27" w:rsidRDefault="00204ACB" w:rsidP="000E7637">
            <w:pPr>
              <w:snapToGrid w:val="0"/>
              <w:spacing w:line="360" w:lineRule="atLeast"/>
              <w:ind w:left="28" w:right="-40"/>
              <w:jc w:val="center"/>
              <w:rPr>
                <w:rFonts w:eastAsia="標楷體"/>
              </w:rPr>
            </w:pPr>
            <w:r w:rsidRPr="00415A27">
              <w:rPr>
                <w:rFonts w:eastAsia="標楷體"/>
              </w:rPr>
              <w:t>日本</w:t>
            </w:r>
          </w:p>
        </w:tc>
        <w:tc>
          <w:tcPr>
            <w:tcW w:w="2226" w:type="dxa"/>
            <w:tcBorders>
              <w:top w:val="nil"/>
              <w:right w:val="nil"/>
            </w:tcBorders>
          </w:tcPr>
          <w:p w:rsidR="00204ACB" w:rsidRPr="00415A27" w:rsidRDefault="009709D4" w:rsidP="001E3529">
            <w:pPr>
              <w:jc w:val="center"/>
            </w:pPr>
            <w:r w:rsidRPr="00415A27">
              <w:rPr>
                <w:rFonts w:hint="eastAsia"/>
              </w:rPr>
              <w:t>2</w:t>
            </w:r>
            <w:r w:rsidR="001E3529" w:rsidRPr="00415A27">
              <w:rPr>
                <w:rFonts w:hint="eastAsia"/>
              </w:rPr>
              <w:t>0.2</w:t>
            </w:r>
          </w:p>
        </w:tc>
        <w:tc>
          <w:tcPr>
            <w:tcW w:w="2888" w:type="dxa"/>
            <w:tcBorders>
              <w:top w:val="nil"/>
              <w:right w:val="nil"/>
            </w:tcBorders>
          </w:tcPr>
          <w:p w:rsidR="00204ACB" w:rsidRPr="00415A27" w:rsidRDefault="001E3529" w:rsidP="000E7637">
            <w:pPr>
              <w:jc w:val="center"/>
            </w:pPr>
            <w:r w:rsidRPr="00415A27">
              <w:rPr>
                <w:rFonts w:hint="eastAsia"/>
              </w:rPr>
              <w:t>7.6</w:t>
            </w:r>
          </w:p>
        </w:tc>
      </w:tr>
    </w:tbl>
    <w:p w:rsidR="003F3F99" w:rsidRPr="00415A27" w:rsidRDefault="00204ACB" w:rsidP="00AD2585">
      <w:pPr>
        <w:widowControl/>
        <w:snapToGrid w:val="0"/>
        <w:spacing w:line="240" w:lineRule="atLeast"/>
        <w:ind w:leftChars="177" w:left="425" w:firstLine="1"/>
        <w:rPr>
          <w:rFonts w:eastAsia="標楷體"/>
          <w:kern w:val="0"/>
          <w:sz w:val="22"/>
          <w:szCs w:val="22"/>
        </w:rPr>
      </w:pPr>
      <w:r w:rsidRPr="00415A27">
        <w:rPr>
          <w:rFonts w:eastAsia="標楷體"/>
          <w:kern w:val="0"/>
          <w:sz w:val="22"/>
          <w:szCs w:val="22"/>
        </w:rPr>
        <w:t>資料來源：經濟部統計處。</w:t>
      </w:r>
    </w:p>
    <w:p w:rsidR="003F3F99" w:rsidRPr="00415A27" w:rsidRDefault="003F3F99" w:rsidP="003F3F99">
      <w:pPr>
        <w:widowControl/>
        <w:rPr>
          <w:rFonts w:eastAsia="標楷體"/>
          <w:kern w:val="0"/>
          <w:sz w:val="22"/>
          <w:szCs w:val="22"/>
        </w:rPr>
      </w:pPr>
      <w:r w:rsidRPr="00415A27">
        <w:rPr>
          <w:rFonts w:eastAsia="標楷體"/>
          <w:sz w:val="22"/>
          <w:szCs w:val="22"/>
        </w:rPr>
        <w:br w:type="page"/>
      </w:r>
    </w:p>
    <w:p w:rsidR="000F332D" w:rsidRPr="00415A27" w:rsidRDefault="000F332D" w:rsidP="00CE6F96">
      <w:pPr>
        <w:pStyle w:val="t-3"/>
        <w:snapToGrid w:val="0"/>
        <w:spacing w:beforeLines="50" w:before="180"/>
        <w:ind w:right="-60"/>
      </w:pPr>
      <w:bookmarkStart w:id="102" w:name="_Toc401923799"/>
      <w:bookmarkStart w:id="103" w:name="_Toc402171716"/>
      <w:bookmarkStart w:id="104" w:name="_Toc483472993"/>
      <w:r w:rsidRPr="00415A27">
        <w:lastRenderedPageBreak/>
        <w:t>（六）投資</w:t>
      </w:r>
      <w:bookmarkEnd w:id="102"/>
      <w:bookmarkEnd w:id="103"/>
      <w:bookmarkEnd w:id="104"/>
    </w:p>
    <w:p w:rsidR="006B2CA0" w:rsidRPr="00415A27" w:rsidRDefault="006B2CA0" w:rsidP="006B2CA0">
      <w:pPr>
        <w:widowControl/>
        <w:tabs>
          <w:tab w:val="left" w:pos="540"/>
        </w:tabs>
        <w:snapToGrid w:val="0"/>
        <w:spacing w:before="180" w:line="288" w:lineRule="auto"/>
        <w:jc w:val="both"/>
        <w:rPr>
          <w:rFonts w:eastAsia="標楷體"/>
          <w:b/>
          <w:bCs/>
          <w:kern w:val="0"/>
          <w:sz w:val="28"/>
          <w:szCs w:val="20"/>
        </w:rPr>
      </w:pPr>
      <w:r w:rsidRPr="00415A27">
        <w:rPr>
          <w:rFonts w:eastAsia="標楷體" w:hint="eastAsia"/>
          <w:b/>
          <w:bCs/>
          <w:kern w:val="0"/>
          <w:sz w:val="28"/>
          <w:szCs w:val="20"/>
        </w:rPr>
        <w:t>１、</w:t>
      </w:r>
      <w:r w:rsidRPr="00415A27">
        <w:rPr>
          <w:rFonts w:eastAsia="標楷體"/>
          <w:b/>
          <w:bCs/>
          <w:kern w:val="0"/>
          <w:sz w:val="28"/>
          <w:szCs w:val="20"/>
        </w:rPr>
        <w:t>106</w:t>
      </w:r>
      <w:r w:rsidRPr="00415A27">
        <w:rPr>
          <w:rFonts w:eastAsia="標楷體" w:hint="eastAsia"/>
          <w:b/>
          <w:bCs/>
          <w:kern w:val="0"/>
          <w:sz w:val="28"/>
          <w:szCs w:val="20"/>
        </w:rPr>
        <w:t>年國內投資成長率預估為</w:t>
      </w:r>
      <w:r w:rsidRPr="00415A27">
        <w:rPr>
          <w:rFonts w:eastAsia="標楷體" w:hint="eastAsia"/>
          <w:b/>
          <w:bCs/>
          <w:kern w:val="0"/>
          <w:sz w:val="28"/>
          <w:szCs w:val="20"/>
        </w:rPr>
        <w:t>2.30</w:t>
      </w:r>
      <w:r w:rsidRPr="00415A27">
        <w:rPr>
          <w:rFonts w:eastAsia="標楷體"/>
          <w:b/>
          <w:bCs/>
          <w:kern w:val="0"/>
          <w:sz w:val="28"/>
          <w:szCs w:val="20"/>
        </w:rPr>
        <w:t>%</w:t>
      </w:r>
    </w:p>
    <w:p w:rsidR="006B2CA0" w:rsidRPr="00415A27" w:rsidRDefault="006B2CA0" w:rsidP="006B2CA0">
      <w:pPr>
        <w:numPr>
          <w:ilvl w:val="0"/>
          <w:numId w:val="29"/>
        </w:numPr>
        <w:snapToGrid w:val="0"/>
        <w:spacing w:before="180" w:line="300" w:lineRule="auto"/>
        <w:ind w:left="709" w:rightChars="-59" w:right="-142" w:hanging="425"/>
        <w:jc w:val="both"/>
        <w:rPr>
          <w:rFonts w:eastAsia="標楷體"/>
          <w:sz w:val="28"/>
          <w:szCs w:val="28"/>
        </w:rPr>
      </w:pPr>
      <w:r w:rsidRPr="00415A27">
        <w:rPr>
          <w:rFonts w:eastAsia="標楷體" w:hint="eastAsia"/>
          <w:sz w:val="28"/>
          <w:szCs w:val="28"/>
        </w:rPr>
        <w:t>民間投資方面，</w:t>
      </w:r>
      <w:r w:rsidRPr="00415A27">
        <w:rPr>
          <w:rFonts w:ascii="Calibri" w:eastAsia="標楷體" w:hAnsi="Calibri" w:hint="eastAsia"/>
          <w:sz w:val="28"/>
          <w:szCs w:val="28"/>
        </w:rPr>
        <w:t>為維持製程領先優勢及因應智慧化應用等商機，國內半導體及相關供應鏈業者高階製程</w:t>
      </w:r>
      <w:r w:rsidR="008461FD">
        <w:rPr>
          <w:rFonts w:ascii="Calibri" w:eastAsia="標楷體" w:hAnsi="Calibri" w:hint="eastAsia"/>
          <w:sz w:val="28"/>
          <w:szCs w:val="28"/>
        </w:rPr>
        <w:t>投資可望續增，加上政府積極改善投資環境與落實各項創新發展計畫，</w:t>
      </w:r>
      <w:r w:rsidRPr="00415A27">
        <w:rPr>
          <w:rFonts w:ascii="Calibri" w:eastAsia="標楷體" w:hAnsi="Calibri" w:hint="eastAsia"/>
          <w:sz w:val="28"/>
          <w:szCs w:val="28"/>
        </w:rPr>
        <w:t>以</w:t>
      </w:r>
      <w:r w:rsidR="008461FD">
        <w:rPr>
          <w:rFonts w:ascii="Calibri" w:eastAsia="標楷體" w:hAnsi="Calibri" w:hint="eastAsia"/>
          <w:sz w:val="28"/>
          <w:szCs w:val="28"/>
        </w:rPr>
        <w:t>及</w:t>
      </w:r>
      <w:r w:rsidRPr="00415A27">
        <w:rPr>
          <w:rFonts w:ascii="Calibri" w:eastAsia="標楷體" w:hAnsi="Calibri" w:hint="eastAsia"/>
          <w:sz w:val="28"/>
          <w:szCs w:val="28"/>
        </w:rPr>
        <w:t>房市降溫趨勢轉緩，預測</w:t>
      </w:r>
      <w:r w:rsidRPr="00415A27">
        <w:rPr>
          <w:rFonts w:eastAsia="標楷體"/>
          <w:sz w:val="28"/>
          <w:szCs w:val="28"/>
        </w:rPr>
        <w:t>106</w:t>
      </w:r>
      <w:r w:rsidRPr="00415A27">
        <w:rPr>
          <w:rFonts w:eastAsia="標楷體" w:hint="eastAsia"/>
          <w:sz w:val="28"/>
          <w:szCs w:val="28"/>
        </w:rPr>
        <w:t>年民間投資實質成長</w:t>
      </w:r>
      <w:r w:rsidRPr="00415A27">
        <w:rPr>
          <w:rFonts w:eastAsia="標楷體"/>
          <w:sz w:val="28"/>
          <w:szCs w:val="28"/>
        </w:rPr>
        <w:t>1.</w:t>
      </w:r>
      <w:r w:rsidRPr="00415A27">
        <w:rPr>
          <w:rFonts w:eastAsia="標楷體" w:hint="eastAsia"/>
          <w:sz w:val="28"/>
          <w:szCs w:val="28"/>
        </w:rPr>
        <w:t>9</w:t>
      </w:r>
      <w:r w:rsidRPr="00415A27">
        <w:rPr>
          <w:rFonts w:eastAsia="標楷體"/>
          <w:sz w:val="28"/>
          <w:szCs w:val="28"/>
        </w:rPr>
        <w:t>5</w:t>
      </w:r>
      <w:r w:rsidRPr="00415A27">
        <w:rPr>
          <w:rFonts w:ascii="Calibri" w:eastAsia="標楷體" w:hAnsi="Calibri"/>
          <w:sz w:val="28"/>
          <w:szCs w:val="28"/>
        </w:rPr>
        <w:t>%</w:t>
      </w:r>
      <w:r w:rsidRPr="00415A27">
        <w:rPr>
          <w:rFonts w:eastAsia="標楷體" w:hint="eastAsia"/>
          <w:sz w:val="28"/>
          <w:szCs w:val="28"/>
        </w:rPr>
        <w:t>。</w:t>
      </w:r>
    </w:p>
    <w:p w:rsidR="006B2CA0" w:rsidRPr="00415A27" w:rsidRDefault="006B2CA0" w:rsidP="006B2CA0">
      <w:pPr>
        <w:numPr>
          <w:ilvl w:val="0"/>
          <w:numId w:val="29"/>
        </w:numPr>
        <w:snapToGrid w:val="0"/>
        <w:spacing w:before="180" w:line="300" w:lineRule="auto"/>
        <w:ind w:left="714" w:rightChars="-59" w:right="-142" w:hanging="430"/>
        <w:jc w:val="both"/>
        <w:rPr>
          <w:rFonts w:eastAsia="標楷體"/>
          <w:sz w:val="28"/>
          <w:szCs w:val="28"/>
        </w:rPr>
      </w:pPr>
      <w:r w:rsidRPr="00415A27">
        <w:rPr>
          <w:rFonts w:ascii="Calibri" w:eastAsia="標楷體" w:hAnsi="Calibri" w:hint="eastAsia"/>
          <w:sz w:val="28"/>
          <w:szCs w:val="28"/>
        </w:rPr>
        <w:t>公共投資方面，政府積極加強建設，並落實預算執行，預估</w:t>
      </w:r>
      <w:r w:rsidRPr="00415A27">
        <w:rPr>
          <w:rFonts w:eastAsia="標楷體"/>
          <w:sz w:val="28"/>
          <w:szCs w:val="28"/>
        </w:rPr>
        <w:t>106</w:t>
      </w:r>
      <w:r w:rsidRPr="00415A27">
        <w:rPr>
          <w:rFonts w:ascii="Calibri" w:eastAsia="標楷體" w:hAnsi="Calibri" w:hint="eastAsia"/>
          <w:sz w:val="28"/>
          <w:szCs w:val="28"/>
        </w:rPr>
        <w:t>年政府及公營事業投資分</w:t>
      </w:r>
      <w:r w:rsidRPr="00415A27">
        <w:rPr>
          <w:rFonts w:eastAsia="標楷體" w:hint="eastAsia"/>
          <w:sz w:val="28"/>
          <w:szCs w:val="28"/>
        </w:rPr>
        <w:t>別實質成長</w:t>
      </w:r>
      <w:r w:rsidRPr="00415A27">
        <w:rPr>
          <w:rFonts w:eastAsia="標楷體" w:hint="eastAsia"/>
          <w:sz w:val="28"/>
          <w:szCs w:val="28"/>
        </w:rPr>
        <w:t>2.99</w:t>
      </w:r>
      <w:r w:rsidRPr="00415A27">
        <w:rPr>
          <w:rFonts w:ascii="Calibri" w:eastAsia="標楷體" w:hAnsi="Calibri"/>
          <w:sz w:val="28"/>
          <w:szCs w:val="28"/>
        </w:rPr>
        <w:t>%</w:t>
      </w:r>
      <w:r w:rsidRPr="00415A27">
        <w:rPr>
          <w:rFonts w:eastAsia="標楷體" w:hint="eastAsia"/>
          <w:sz w:val="28"/>
          <w:szCs w:val="28"/>
        </w:rPr>
        <w:t>及</w:t>
      </w:r>
      <w:r w:rsidRPr="00415A27">
        <w:rPr>
          <w:rFonts w:eastAsia="標楷體" w:hint="eastAsia"/>
          <w:sz w:val="28"/>
          <w:szCs w:val="28"/>
        </w:rPr>
        <w:t>5.95</w:t>
      </w:r>
      <w:r w:rsidRPr="00415A27">
        <w:rPr>
          <w:rFonts w:ascii="Calibri" w:eastAsia="標楷體" w:hAnsi="Calibri"/>
          <w:sz w:val="28"/>
          <w:szCs w:val="28"/>
        </w:rPr>
        <w:t>%</w:t>
      </w:r>
      <w:r w:rsidRPr="00415A27">
        <w:rPr>
          <w:rFonts w:eastAsia="標楷體" w:hint="eastAsia"/>
          <w:sz w:val="28"/>
          <w:szCs w:val="28"/>
        </w:rPr>
        <w:t>。</w:t>
      </w:r>
    </w:p>
    <w:p w:rsidR="006B2CA0" w:rsidRPr="00415A27" w:rsidRDefault="006B2CA0" w:rsidP="006B2CA0">
      <w:pPr>
        <w:snapToGrid w:val="0"/>
        <w:spacing w:before="120" w:line="300" w:lineRule="auto"/>
        <w:ind w:rightChars="-59" w:right="-142"/>
        <w:rPr>
          <w:rFonts w:eastAsia="標楷體"/>
          <w:sz w:val="28"/>
          <w:szCs w:val="28"/>
        </w:rPr>
      </w:pPr>
    </w:p>
    <w:p w:rsidR="006B2CA0" w:rsidRPr="00415A27" w:rsidRDefault="006B2CA0" w:rsidP="006B2CA0">
      <w:pPr>
        <w:snapToGrid w:val="0"/>
        <w:spacing w:before="120" w:line="300" w:lineRule="auto"/>
        <w:ind w:rightChars="-59" w:right="-142"/>
        <w:rPr>
          <w:rFonts w:eastAsia="標楷體"/>
          <w:sz w:val="28"/>
          <w:szCs w:val="28"/>
        </w:rPr>
      </w:pPr>
    </w:p>
    <w:p w:rsidR="006B2CA0" w:rsidRPr="00415A27" w:rsidRDefault="006B2CA0" w:rsidP="006B2CA0">
      <w:pPr>
        <w:snapToGrid w:val="0"/>
        <w:jc w:val="center"/>
        <w:rPr>
          <w:rFonts w:eastAsia="標楷體"/>
          <w:b/>
          <w:bCs/>
          <w:sz w:val="28"/>
        </w:rPr>
      </w:pPr>
      <w:r w:rsidRPr="00415A27">
        <w:rPr>
          <w:rFonts w:eastAsia="標楷體" w:hint="eastAsia"/>
          <w:b/>
          <w:bCs/>
          <w:sz w:val="28"/>
        </w:rPr>
        <w:t>表</w:t>
      </w:r>
      <w:r w:rsidRPr="00415A27">
        <w:rPr>
          <w:rFonts w:eastAsia="標楷體"/>
          <w:b/>
          <w:bCs/>
          <w:sz w:val="28"/>
        </w:rPr>
        <w:t xml:space="preserve"> 2-6-1  </w:t>
      </w:r>
      <w:r w:rsidRPr="00415A27">
        <w:rPr>
          <w:rFonts w:eastAsia="標楷體" w:hint="eastAsia"/>
          <w:b/>
          <w:bCs/>
          <w:sz w:val="28"/>
        </w:rPr>
        <w:t>國內固定資本形成毛額</w:t>
      </w:r>
    </w:p>
    <w:p w:rsidR="006B2CA0" w:rsidRPr="00415A27" w:rsidRDefault="006B2CA0" w:rsidP="006B2CA0">
      <w:pPr>
        <w:snapToGrid w:val="0"/>
        <w:spacing w:line="240" w:lineRule="atLeast"/>
        <w:ind w:rightChars="13" w:right="31"/>
        <w:jc w:val="right"/>
        <w:rPr>
          <w:rFonts w:eastAsia="標楷體"/>
          <w:b/>
          <w:bCs/>
        </w:rPr>
      </w:pPr>
      <w:r w:rsidRPr="00415A27">
        <w:rPr>
          <w:rFonts w:eastAsia="標楷體" w:hint="eastAsia"/>
        </w:rPr>
        <w:t>單位：億元；</w:t>
      </w:r>
      <w:r w:rsidRPr="00415A27">
        <w:rPr>
          <w:rFonts w:eastAsia="標楷體"/>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A73D14" w:rsidRPr="00415A27" w:rsidTr="000B5AD3">
        <w:trPr>
          <w:cantSplit/>
          <w:trHeight w:val="341"/>
          <w:jc w:val="center"/>
        </w:trPr>
        <w:tc>
          <w:tcPr>
            <w:tcW w:w="1371" w:type="dxa"/>
            <w:vMerge w:val="restart"/>
            <w:tcBorders>
              <w:top w:val="single" w:sz="4" w:space="0" w:color="auto"/>
              <w:left w:val="nil"/>
              <w:bottom w:val="single" w:sz="4" w:space="0" w:color="auto"/>
              <w:right w:val="single" w:sz="4" w:space="0" w:color="auto"/>
            </w:tcBorders>
            <w:vAlign w:val="center"/>
            <w:hideMark/>
          </w:tcPr>
          <w:p w:rsidR="006B2CA0" w:rsidRPr="00415A27" w:rsidRDefault="006B2CA0" w:rsidP="006B2CA0">
            <w:pPr>
              <w:snapToGrid w:val="0"/>
              <w:spacing w:line="300" w:lineRule="exact"/>
              <w:jc w:val="center"/>
              <w:rPr>
                <w:rFonts w:eastAsia="標楷體"/>
              </w:rPr>
            </w:pPr>
            <w:r w:rsidRPr="00415A27">
              <w:rPr>
                <w:rFonts w:eastAsia="標楷體" w:hint="eastAsia"/>
              </w:rPr>
              <w:t>年</w:t>
            </w:r>
            <w:r w:rsidRPr="00415A27">
              <w:rPr>
                <w:rFonts w:eastAsia="標楷體"/>
              </w:rPr>
              <w:t>(</w:t>
            </w:r>
            <w:r w:rsidRPr="00415A27">
              <w:rPr>
                <w:rFonts w:eastAsia="標楷體" w:hint="eastAsia"/>
              </w:rPr>
              <w:t>月</w:t>
            </w:r>
            <w:r w:rsidRPr="00415A27">
              <w:rPr>
                <w:rFonts w:eastAsia="標楷體"/>
              </w:rPr>
              <w:t>)</w:t>
            </w:r>
          </w:p>
        </w:tc>
        <w:tc>
          <w:tcPr>
            <w:tcW w:w="1745" w:type="dxa"/>
            <w:gridSpan w:val="2"/>
            <w:tcBorders>
              <w:top w:val="single" w:sz="4" w:space="0" w:color="auto"/>
              <w:left w:val="single" w:sz="4" w:space="0" w:color="auto"/>
              <w:bottom w:val="single" w:sz="4" w:space="0" w:color="auto"/>
              <w:right w:val="single" w:sz="4" w:space="0" w:color="auto"/>
            </w:tcBorders>
            <w:vAlign w:val="center"/>
            <w:hideMark/>
          </w:tcPr>
          <w:p w:rsidR="006B2CA0" w:rsidRPr="00415A27" w:rsidRDefault="006B2CA0" w:rsidP="006B2CA0">
            <w:pPr>
              <w:snapToGrid w:val="0"/>
              <w:spacing w:line="300" w:lineRule="exact"/>
              <w:jc w:val="center"/>
              <w:rPr>
                <w:rFonts w:eastAsia="標楷體"/>
              </w:rPr>
            </w:pPr>
            <w:r w:rsidRPr="00415A27">
              <w:rPr>
                <w:rFonts w:eastAsia="標楷體" w:hint="eastAsia"/>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6B2CA0" w:rsidRPr="00415A27" w:rsidRDefault="006B2CA0" w:rsidP="006B2CA0">
            <w:pPr>
              <w:tabs>
                <w:tab w:val="left" w:pos="1590"/>
              </w:tabs>
              <w:snapToGrid w:val="0"/>
              <w:spacing w:line="300" w:lineRule="exact"/>
              <w:jc w:val="center"/>
              <w:rPr>
                <w:rFonts w:eastAsia="標楷體"/>
              </w:rPr>
            </w:pPr>
            <w:r w:rsidRPr="00415A27">
              <w:rPr>
                <w:rFonts w:eastAsia="標楷體" w:hint="eastAsia"/>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6B2CA0" w:rsidRPr="00415A27" w:rsidRDefault="006B2CA0" w:rsidP="006B2CA0">
            <w:pPr>
              <w:snapToGrid w:val="0"/>
              <w:spacing w:line="300" w:lineRule="exact"/>
              <w:jc w:val="center"/>
              <w:rPr>
                <w:rFonts w:eastAsia="標楷體"/>
              </w:rPr>
            </w:pPr>
            <w:r w:rsidRPr="00415A27">
              <w:rPr>
                <w:rFonts w:eastAsia="標楷體" w:hint="eastAsia"/>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6B2CA0" w:rsidRPr="00415A27" w:rsidRDefault="006B2CA0" w:rsidP="006B2CA0">
            <w:pPr>
              <w:snapToGrid w:val="0"/>
              <w:spacing w:line="300" w:lineRule="exact"/>
              <w:jc w:val="center"/>
              <w:rPr>
                <w:rFonts w:eastAsia="標楷體"/>
              </w:rPr>
            </w:pPr>
            <w:r w:rsidRPr="00415A27">
              <w:rPr>
                <w:rFonts w:eastAsia="標楷體" w:hint="eastAsia"/>
              </w:rPr>
              <w:t>政府投資</w:t>
            </w:r>
          </w:p>
        </w:tc>
      </w:tr>
      <w:tr w:rsidR="00A73D14" w:rsidRPr="00415A27" w:rsidTr="000B5AD3">
        <w:trPr>
          <w:trHeight w:val="348"/>
          <w:jc w:val="center"/>
        </w:trPr>
        <w:tc>
          <w:tcPr>
            <w:tcW w:w="1371" w:type="dxa"/>
            <w:vMerge/>
            <w:tcBorders>
              <w:top w:val="single" w:sz="4" w:space="0" w:color="auto"/>
              <w:left w:val="nil"/>
              <w:bottom w:val="single" w:sz="4" w:space="0" w:color="auto"/>
              <w:right w:val="single" w:sz="4" w:space="0" w:color="auto"/>
            </w:tcBorders>
            <w:vAlign w:val="center"/>
            <w:hideMark/>
          </w:tcPr>
          <w:p w:rsidR="006B2CA0" w:rsidRPr="00415A27" w:rsidRDefault="006B2CA0" w:rsidP="006B2CA0">
            <w:pPr>
              <w:widowControl/>
              <w:rPr>
                <w:rFonts w:eastAsia="標楷體"/>
              </w:rPr>
            </w:pPr>
          </w:p>
        </w:tc>
        <w:tc>
          <w:tcPr>
            <w:tcW w:w="839" w:type="dxa"/>
            <w:tcBorders>
              <w:top w:val="single" w:sz="4" w:space="0" w:color="auto"/>
              <w:left w:val="single" w:sz="4" w:space="0" w:color="auto"/>
              <w:bottom w:val="single" w:sz="4" w:space="0" w:color="auto"/>
              <w:right w:val="single" w:sz="4" w:space="0" w:color="auto"/>
            </w:tcBorders>
            <w:vAlign w:val="center"/>
            <w:hideMark/>
          </w:tcPr>
          <w:p w:rsidR="006B2CA0" w:rsidRPr="00415A27" w:rsidRDefault="006B2CA0" w:rsidP="006B2CA0">
            <w:pPr>
              <w:snapToGrid w:val="0"/>
              <w:spacing w:line="300" w:lineRule="exact"/>
              <w:jc w:val="center"/>
              <w:rPr>
                <w:rFonts w:eastAsia="標楷體"/>
              </w:rPr>
            </w:pPr>
            <w:r w:rsidRPr="00415A27">
              <w:rPr>
                <w:rFonts w:eastAsia="標楷體" w:hint="eastAsia"/>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6B2CA0" w:rsidRPr="00415A27" w:rsidRDefault="006B2CA0" w:rsidP="006B2CA0">
            <w:pPr>
              <w:snapToGrid w:val="0"/>
              <w:spacing w:line="300" w:lineRule="exact"/>
              <w:jc w:val="center"/>
              <w:rPr>
                <w:rFonts w:eastAsia="標楷體"/>
              </w:rPr>
            </w:pPr>
            <w:r w:rsidRPr="00415A27">
              <w:rPr>
                <w:rFonts w:eastAsia="標楷體" w:hint="eastAsia"/>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6B2CA0" w:rsidRPr="00415A27" w:rsidRDefault="006B2CA0" w:rsidP="006B2CA0">
            <w:pPr>
              <w:snapToGrid w:val="0"/>
              <w:spacing w:line="300" w:lineRule="exact"/>
              <w:jc w:val="center"/>
              <w:rPr>
                <w:rFonts w:eastAsia="標楷體"/>
              </w:rPr>
            </w:pPr>
            <w:r w:rsidRPr="00415A27">
              <w:rPr>
                <w:rFonts w:eastAsia="標楷體" w:hint="eastAsia"/>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6B2CA0" w:rsidRPr="00415A27" w:rsidRDefault="006B2CA0" w:rsidP="006B2CA0">
            <w:pPr>
              <w:snapToGrid w:val="0"/>
              <w:spacing w:line="300" w:lineRule="exact"/>
              <w:jc w:val="center"/>
              <w:rPr>
                <w:rFonts w:eastAsia="標楷體"/>
              </w:rPr>
            </w:pPr>
            <w:r w:rsidRPr="00415A27">
              <w:rPr>
                <w:rFonts w:eastAsia="標楷體" w:hint="eastAsia"/>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6B2CA0" w:rsidRPr="00415A27" w:rsidRDefault="006B2CA0" w:rsidP="006B2CA0">
            <w:pPr>
              <w:snapToGrid w:val="0"/>
              <w:spacing w:line="300" w:lineRule="exact"/>
              <w:jc w:val="center"/>
              <w:rPr>
                <w:rFonts w:eastAsia="標楷體"/>
              </w:rPr>
            </w:pPr>
            <w:r w:rsidRPr="00415A27">
              <w:rPr>
                <w:rFonts w:eastAsia="標楷體" w:hint="eastAsia"/>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6B2CA0" w:rsidRPr="00415A27" w:rsidRDefault="006B2CA0" w:rsidP="006B2CA0">
            <w:pPr>
              <w:snapToGrid w:val="0"/>
              <w:spacing w:line="300" w:lineRule="exact"/>
              <w:jc w:val="center"/>
              <w:rPr>
                <w:rFonts w:eastAsia="標楷體"/>
              </w:rPr>
            </w:pPr>
            <w:r w:rsidRPr="00415A27">
              <w:rPr>
                <w:rFonts w:eastAsia="標楷體" w:hint="eastAsia"/>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6B2CA0" w:rsidRPr="00415A27" w:rsidRDefault="006B2CA0" w:rsidP="006B2CA0">
            <w:pPr>
              <w:snapToGrid w:val="0"/>
              <w:spacing w:line="300" w:lineRule="exact"/>
              <w:jc w:val="center"/>
              <w:rPr>
                <w:rFonts w:eastAsia="標楷體"/>
              </w:rPr>
            </w:pPr>
            <w:r w:rsidRPr="00415A27">
              <w:rPr>
                <w:rFonts w:eastAsia="標楷體" w:hint="eastAsia"/>
              </w:rPr>
              <w:t>金額</w:t>
            </w:r>
          </w:p>
        </w:tc>
        <w:tc>
          <w:tcPr>
            <w:tcW w:w="974" w:type="dxa"/>
            <w:tcBorders>
              <w:top w:val="single" w:sz="4" w:space="0" w:color="auto"/>
              <w:left w:val="single" w:sz="4" w:space="0" w:color="auto"/>
              <w:bottom w:val="single" w:sz="4" w:space="0" w:color="auto"/>
              <w:right w:val="nil"/>
            </w:tcBorders>
            <w:vAlign w:val="center"/>
            <w:hideMark/>
          </w:tcPr>
          <w:p w:rsidR="006B2CA0" w:rsidRPr="00415A27" w:rsidRDefault="006B2CA0" w:rsidP="006B2CA0">
            <w:pPr>
              <w:snapToGrid w:val="0"/>
              <w:spacing w:line="300" w:lineRule="exact"/>
              <w:jc w:val="center"/>
              <w:rPr>
                <w:rFonts w:eastAsia="標楷體"/>
              </w:rPr>
            </w:pPr>
            <w:r w:rsidRPr="00415A27">
              <w:rPr>
                <w:rFonts w:eastAsia="標楷體" w:hint="eastAsia"/>
              </w:rPr>
              <w:t>成長率</w:t>
            </w:r>
          </w:p>
        </w:tc>
      </w:tr>
      <w:tr w:rsidR="00A73D14" w:rsidRPr="00415A27" w:rsidTr="000B5AD3">
        <w:trPr>
          <w:trHeight w:val="355"/>
          <w:jc w:val="center"/>
        </w:trPr>
        <w:tc>
          <w:tcPr>
            <w:tcW w:w="1371" w:type="dxa"/>
            <w:tcBorders>
              <w:top w:val="nil"/>
              <w:left w:val="nil"/>
              <w:bottom w:val="nil"/>
              <w:right w:val="single" w:sz="4" w:space="0" w:color="auto"/>
            </w:tcBorders>
            <w:vAlign w:val="center"/>
            <w:hideMark/>
          </w:tcPr>
          <w:p w:rsidR="006B2CA0" w:rsidRPr="00415A27" w:rsidRDefault="006B2CA0" w:rsidP="006B2CA0">
            <w:pPr>
              <w:snapToGrid w:val="0"/>
              <w:spacing w:line="240" w:lineRule="exact"/>
              <w:jc w:val="both"/>
              <w:rPr>
                <w:rFonts w:eastAsia="標楷體"/>
              </w:rPr>
            </w:pPr>
            <w:r w:rsidRPr="00415A27">
              <w:rPr>
                <w:rFonts w:eastAsia="標楷體"/>
                <w:b/>
                <w:bCs/>
              </w:rPr>
              <w:t>101</w:t>
            </w:r>
            <w:r w:rsidRPr="00415A27">
              <w:rPr>
                <w:rFonts w:eastAsia="標楷體" w:hint="eastAsia"/>
                <w:b/>
                <w:bCs/>
              </w:rPr>
              <w:t>年</w:t>
            </w:r>
          </w:p>
        </w:tc>
        <w:tc>
          <w:tcPr>
            <w:tcW w:w="839" w:type="dxa"/>
            <w:tcBorders>
              <w:top w:val="nil"/>
              <w:left w:val="single" w:sz="4" w:space="0" w:color="auto"/>
              <w:bottom w:val="nil"/>
              <w:right w:val="nil"/>
            </w:tcBorders>
            <w:vAlign w:val="center"/>
            <w:hideMark/>
          </w:tcPr>
          <w:p w:rsidR="006B2CA0" w:rsidRPr="00415A27" w:rsidRDefault="006B2CA0" w:rsidP="006B2CA0">
            <w:pPr>
              <w:snapToGrid w:val="0"/>
              <w:spacing w:line="240" w:lineRule="exact"/>
              <w:jc w:val="right"/>
              <w:rPr>
                <w:rFonts w:eastAsia="標楷體"/>
                <w:b/>
                <w:bCs/>
              </w:rPr>
            </w:pPr>
            <w:r w:rsidRPr="00415A27">
              <w:rPr>
                <w:rFonts w:eastAsia="標楷體"/>
                <w:b/>
                <w:bCs/>
              </w:rPr>
              <w:t>32,821</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rPr>
                <w:b/>
                <w:bCs/>
              </w:rPr>
            </w:pPr>
            <w:r w:rsidRPr="00415A27">
              <w:rPr>
                <w:b/>
                <w:bCs/>
              </w:rPr>
              <w:t>-2.61</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rPr>
                <w:rFonts w:eastAsia="標楷體"/>
                <w:b/>
                <w:bCs/>
              </w:rPr>
            </w:pPr>
            <w:r w:rsidRPr="00415A27">
              <w:rPr>
                <w:rFonts w:eastAsia="標楷體"/>
                <w:b/>
                <w:bCs/>
              </w:rPr>
              <w:t>25,670</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rPr>
                <w:b/>
                <w:bCs/>
              </w:rPr>
            </w:pPr>
            <w:r w:rsidRPr="00415A27">
              <w:rPr>
                <w:b/>
                <w:bCs/>
              </w:rPr>
              <w:t>-0.35</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rPr>
                <w:rFonts w:eastAsia="標楷體"/>
                <w:b/>
                <w:bCs/>
              </w:rPr>
            </w:pPr>
            <w:r w:rsidRPr="00415A27">
              <w:rPr>
                <w:rFonts w:eastAsia="標楷體"/>
                <w:b/>
                <w:bCs/>
              </w:rPr>
              <w:t>2,041</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rPr>
                <w:b/>
                <w:bCs/>
              </w:rPr>
            </w:pPr>
            <w:r w:rsidRPr="00415A27">
              <w:rPr>
                <w:b/>
                <w:bCs/>
              </w:rPr>
              <w:t>-7.42</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rPr>
                <w:rFonts w:eastAsia="標楷體"/>
                <w:b/>
                <w:bCs/>
              </w:rPr>
            </w:pPr>
            <w:r w:rsidRPr="00415A27">
              <w:rPr>
                <w:rFonts w:eastAsia="標楷體"/>
                <w:b/>
                <w:bCs/>
              </w:rPr>
              <w:t>5,110</w:t>
            </w:r>
          </w:p>
        </w:tc>
        <w:tc>
          <w:tcPr>
            <w:tcW w:w="974" w:type="dxa"/>
            <w:tcBorders>
              <w:top w:val="nil"/>
              <w:left w:val="nil"/>
              <w:bottom w:val="nil"/>
              <w:right w:val="nil"/>
            </w:tcBorders>
            <w:vAlign w:val="center"/>
            <w:hideMark/>
          </w:tcPr>
          <w:p w:rsidR="006B2CA0" w:rsidRPr="00415A27" w:rsidRDefault="006B2CA0" w:rsidP="006B2CA0">
            <w:pPr>
              <w:snapToGrid w:val="0"/>
              <w:spacing w:line="240" w:lineRule="exact"/>
              <w:jc w:val="right"/>
              <w:rPr>
                <w:b/>
                <w:bCs/>
              </w:rPr>
            </w:pPr>
            <w:r w:rsidRPr="00415A27">
              <w:rPr>
                <w:b/>
                <w:bCs/>
              </w:rPr>
              <w:t>-10.95</w:t>
            </w:r>
          </w:p>
        </w:tc>
      </w:tr>
      <w:tr w:rsidR="00A73D14" w:rsidRPr="00415A27" w:rsidTr="000B5AD3">
        <w:trPr>
          <w:trHeight w:val="370"/>
          <w:jc w:val="center"/>
        </w:trPr>
        <w:tc>
          <w:tcPr>
            <w:tcW w:w="1371" w:type="dxa"/>
            <w:tcBorders>
              <w:top w:val="nil"/>
              <w:left w:val="nil"/>
              <w:bottom w:val="nil"/>
              <w:right w:val="single" w:sz="4" w:space="0" w:color="auto"/>
            </w:tcBorders>
            <w:vAlign w:val="center"/>
            <w:hideMark/>
          </w:tcPr>
          <w:p w:rsidR="006B2CA0" w:rsidRPr="00415A27" w:rsidRDefault="006B2CA0" w:rsidP="006B2CA0">
            <w:pPr>
              <w:adjustRightInd w:val="0"/>
              <w:snapToGrid w:val="0"/>
              <w:spacing w:line="240" w:lineRule="exact"/>
              <w:jc w:val="both"/>
              <w:rPr>
                <w:rFonts w:eastAsia="標楷體"/>
                <w:b/>
                <w:snapToGrid w:val="0"/>
                <w:kern w:val="0"/>
              </w:rPr>
            </w:pPr>
            <w:r w:rsidRPr="00415A27">
              <w:rPr>
                <w:rFonts w:eastAsia="標楷體"/>
                <w:b/>
                <w:snapToGrid w:val="0"/>
                <w:kern w:val="0"/>
              </w:rPr>
              <w:t>102</w:t>
            </w:r>
            <w:r w:rsidRPr="00415A27">
              <w:rPr>
                <w:rFonts w:eastAsia="標楷體" w:hint="eastAsia"/>
                <w:b/>
                <w:snapToGrid w:val="0"/>
                <w:kern w:val="0"/>
              </w:rPr>
              <w:t>年</w:t>
            </w:r>
          </w:p>
        </w:tc>
        <w:tc>
          <w:tcPr>
            <w:tcW w:w="839" w:type="dxa"/>
            <w:tcBorders>
              <w:top w:val="nil"/>
              <w:left w:val="single" w:sz="4" w:space="0" w:color="auto"/>
              <w:bottom w:val="nil"/>
              <w:right w:val="nil"/>
            </w:tcBorders>
            <w:vAlign w:val="center"/>
            <w:hideMark/>
          </w:tcPr>
          <w:p w:rsidR="006B2CA0" w:rsidRPr="00415A27" w:rsidRDefault="006B2CA0" w:rsidP="006B2CA0">
            <w:pPr>
              <w:snapToGrid w:val="0"/>
              <w:spacing w:line="240" w:lineRule="exact"/>
              <w:jc w:val="right"/>
              <w:rPr>
                <w:rFonts w:eastAsia="標楷體"/>
                <w:b/>
              </w:rPr>
            </w:pPr>
            <w:r w:rsidRPr="00415A27">
              <w:rPr>
                <w:rFonts w:eastAsia="標楷體"/>
                <w:b/>
              </w:rPr>
              <w:t>33,787</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5.30</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26,859</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7.09</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2,004</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2.99</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4,925</w:t>
            </w:r>
          </w:p>
        </w:tc>
        <w:tc>
          <w:tcPr>
            <w:tcW w:w="974"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-2.79</w:t>
            </w:r>
          </w:p>
        </w:tc>
      </w:tr>
      <w:tr w:rsidR="00A73D14" w:rsidRPr="00415A27" w:rsidTr="000B5AD3">
        <w:trPr>
          <w:trHeight w:val="355"/>
          <w:jc w:val="center"/>
        </w:trPr>
        <w:tc>
          <w:tcPr>
            <w:tcW w:w="1371" w:type="dxa"/>
            <w:tcBorders>
              <w:top w:val="nil"/>
              <w:left w:val="nil"/>
              <w:bottom w:val="nil"/>
              <w:right w:val="single" w:sz="4" w:space="0" w:color="auto"/>
            </w:tcBorders>
            <w:vAlign w:val="center"/>
            <w:hideMark/>
          </w:tcPr>
          <w:p w:rsidR="006B2CA0" w:rsidRPr="00415A27" w:rsidRDefault="006B2CA0" w:rsidP="006B2CA0">
            <w:pPr>
              <w:adjustRightInd w:val="0"/>
              <w:snapToGrid w:val="0"/>
              <w:spacing w:line="240" w:lineRule="exact"/>
              <w:jc w:val="both"/>
              <w:rPr>
                <w:rFonts w:eastAsia="標楷體"/>
                <w:b/>
                <w:snapToGrid w:val="0"/>
                <w:kern w:val="0"/>
              </w:rPr>
            </w:pPr>
            <w:r w:rsidRPr="00415A27">
              <w:rPr>
                <w:rFonts w:eastAsia="標楷體"/>
                <w:b/>
                <w:snapToGrid w:val="0"/>
                <w:kern w:val="0"/>
              </w:rPr>
              <w:t>103</w:t>
            </w:r>
            <w:r w:rsidRPr="00415A27">
              <w:rPr>
                <w:rFonts w:eastAsia="標楷體" w:hint="eastAsia"/>
                <w:b/>
                <w:snapToGrid w:val="0"/>
                <w:kern w:val="0"/>
              </w:rPr>
              <w:t>年</w:t>
            </w:r>
          </w:p>
        </w:tc>
        <w:tc>
          <w:tcPr>
            <w:tcW w:w="839" w:type="dxa"/>
            <w:tcBorders>
              <w:top w:val="nil"/>
              <w:left w:val="single" w:sz="4" w:space="0" w:color="auto"/>
              <w:bottom w:val="nil"/>
              <w:right w:val="nil"/>
            </w:tcBorders>
            <w:vAlign w:val="center"/>
            <w:hideMark/>
          </w:tcPr>
          <w:p w:rsidR="006B2CA0" w:rsidRPr="00415A27" w:rsidRDefault="006B2CA0" w:rsidP="006B2CA0">
            <w:pPr>
              <w:snapToGrid w:val="0"/>
              <w:spacing w:line="240" w:lineRule="exact"/>
              <w:jc w:val="right"/>
              <w:rPr>
                <w:rFonts w:eastAsia="標楷體"/>
                <w:b/>
              </w:rPr>
            </w:pPr>
            <w:r w:rsidRPr="00415A27">
              <w:rPr>
                <w:rFonts w:eastAsia="標楷體"/>
                <w:b/>
              </w:rPr>
              <w:t>34,938</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2.05</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28,207</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3.58</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2,110</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4.95</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4,622</w:t>
            </w:r>
          </w:p>
        </w:tc>
        <w:tc>
          <w:tcPr>
            <w:tcW w:w="974"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-7.52</w:t>
            </w:r>
          </w:p>
        </w:tc>
      </w:tr>
      <w:tr w:rsidR="00A73D14" w:rsidRPr="00415A27" w:rsidTr="000B5AD3">
        <w:trPr>
          <w:trHeight w:val="355"/>
          <w:jc w:val="center"/>
        </w:trPr>
        <w:tc>
          <w:tcPr>
            <w:tcW w:w="1371" w:type="dxa"/>
            <w:tcBorders>
              <w:top w:val="nil"/>
              <w:left w:val="nil"/>
              <w:bottom w:val="nil"/>
              <w:right w:val="single" w:sz="4" w:space="0" w:color="auto"/>
            </w:tcBorders>
            <w:vAlign w:val="center"/>
            <w:hideMark/>
          </w:tcPr>
          <w:p w:rsidR="006B2CA0" w:rsidRPr="00415A27" w:rsidRDefault="006B2CA0" w:rsidP="006B2CA0">
            <w:pPr>
              <w:adjustRightInd w:val="0"/>
              <w:snapToGrid w:val="0"/>
              <w:spacing w:line="240" w:lineRule="exact"/>
              <w:jc w:val="both"/>
              <w:rPr>
                <w:rFonts w:eastAsia="標楷體"/>
                <w:b/>
                <w:snapToGrid w:val="0"/>
                <w:kern w:val="0"/>
              </w:rPr>
            </w:pPr>
            <w:r w:rsidRPr="00415A27">
              <w:rPr>
                <w:rFonts w:eastAsia="標楷體"/>
                <w:b/>
                <w:snapToGrid w:val="0"/>
                <w:kern w:val="0"/>
              </w:rPr>
              <w:t>104</w:t>
            </w:r>
            <w:r w:rsidRPr="00415A27">
              <w:rPr>
                <w:rFonts w:eastAsia="標楷體" w:hint="eastAsia"/>
                <w:b/>
                <w:snapToGrid w:val="0"/>
                <w:kern w:val="0"/>
              </w:rPr>
              <w:t>年</w:t>
            </w:r>
          </w:p>
        </w:tc>
        <w:tc>
          <w:tcPr>
            <w:tcW w:w="839" w:type="dxa"/>
            <w:tcBorders>
              <w:top w:val="nil"/>
              <w:left w:val="single" w:sz="4" w:space="0" w:color="auto"/>
              <w:bottom w:val="nil"/>
              <w:right w:val="nil"/>
            </w:tcBorders>
            <w:vAlign w:val="center"/>
            <w:hideMark/>
          </w:tcPr>
          <w:p w:rsidR="006B2CA0" w:rsidRPr="00415A27" w:rsidRDefault="006B2CA0" w:rsidP="006B2CA0">
            <w:pPr>
              <w:snapToGrid w:val="0"/>
              <w:spacing w:line="240" w:lineRule="exact"/>
              <w:jc w:val="right"/>
              <w:rPr>
                <w:rFonts w:eastAsia="標楷體"/>
                <w:b/>
              </w:rPr>
            </w:pPr>
            <w:r w:rsidRPr="00415A27">
              <w:rPr>
                <w:rFonts w:eastAsia="標楷體"/>
                <w:b/>
              </w:rPr>
              <w:t>34,928</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1.64</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28,615</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2.97</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1,908</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-7.21</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4,405</w:t>
            </w:r>
          </w:p>
        </w:tc>
        <w:tc>
          <w:tcPr>
            <w:tcW w:w="974"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-2.41</w:t>
            </w:r>
          </w:p>
        </w:tc>
      </w:tr>
      <w:tr w:rsidR="00A73D14" w:rsidRPr="00415A27" w:rsidTr="000B5AD3">
        <w:trPr>
          <w:trHeight w:val="355"/>
          <w:jc w:val="center"/>
        </w:trPr>
        <w:tc>
          <w:tcPr>
            <w:tcW w:w="1371" w:type="dxa"/>
            <w:tcBorders>
              <w:top w:val="nil"/>
              <w:left w:val="nil"/>
              <w:bottom w:val="nil"/>
              <w:right w:val="single" w:sz="4" w:space="0" w:color="auto"/>
            </w:tcBorders>
            <w:vAlign w:val="center"/>
            <w:hideMark/>
          </w:tcPr>
          <w:p w:rsidR="006B2CA0" w:rsidRPr="00415A27" w:rsidRDefault="006B2CA0" w:rsidP="006B2CA0">
            <w:pPr>
              <w:adjustRightInd w:val="0"/>
              <w:snapToGrid w:val="0"/>
              <w:spacing w:line="240" w:lineRule="exact"/>
              <w:jc w:val="both"/>
              <w:rPr>
                <w:rFonts w:eastAsia="標楷體"/>
                <w:b/>
                <w:snapToGrid w:val="0"/>
                <w:kern w:val="0"/>
              </w:rPr>
            </w:pPr>
            <w:r w:rsidRPr="00415A27">
              <w:rPr>
                <w:rFonts w:eastAsia="標楷體"/>
                <w:b/>
                <w:snapToGrid w:val="0"/>
                <w:kern w:val="0"/>
              </w:rPr>
              <w:t>105</w:t>
            </w:r>
            <w:r w:rsidRPr="00415A27">
              <w:rPr>
                <w:rFonts w:eastAsia="標楷體" w:hint="eastAsia"/>
                <w:b/>
                <w:snapToGrid w:val="0"/>
                <w:kern w:val="0"/>
              </w:rPr>
              <w:t>年</w:t>
            </w:r>
            <w:r w:rsidRPr="00415A27">
              <w:rPr>
                <w:rFonts w:eastAsia="標楷體"/>
                <w:b/>
                <w:snapToGrid w:val="0"/>
                <w:kern w:val="0"/>
              </w:rPr>
              <w:t>(p)</w:t>
            </w:r>
          </w:p>
        </w:tc>
        <w:tc>
          <w:tcPr>
            <w:tcW w:w="839" w:type="dxa"/>
            <w:tcBorders>
              <w:top w:val="nil"/>
              <w:left w:val="single" w:sz="4" w:space="0" w:color="auto"/>
              <w:bottom w:val="nil"/>
              <w:right w:val="nil"/>
            </w:tcBorders>
            <w:vAlign w:val="center"/>
            <w:hideMark/>
          </w:tcPr>
          <w:p w:rsidR="006B2CA0" w:rsidRPr="00415A27" w:rsidRDefault="006B2CA0" w:rsidP="006B2CA0">
            <w:pPr>
              <w:snapToGrid w:val="0"/>
              <w:spacing w:line="240" w:lineRule="exact"/>
              <w:jc w:val="right"/>
              <w:rPr>
                <w:rFonts w:eastAsia="標楷體"/>
                <w:b/>
              </w:rPr>
            </w:pPr>
            <w:r w:rsidRPr="00415A27">
              <w:rPr>
                <w:rFonts w:eastAsia="標楷體"/>
                <w:b/>
              </w:rPr>
              <w:t>35,939</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2.71</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29,598</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3.12</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1,887</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-1.93</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4,454</w:t>
            </w:r>
          </w:p>
        </w:tc>
        <w:tc>
          <w:tcPr>
            <w:tcW w:w="974"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1.72</w:t>
            </w:r>
          </w:p>
        </w:tc>
      </w:tr>
      <w:tr w:rsidR="00A73D14" w:rsidRPr="00415A27" w:rsidTr="000B5AD3">
        <w:trPr>
          <w:trHeight w:val="355"/>
          <w:jc w:val="center"/>
        </w:trPr>
        <w:tc>
          <w:tcPr>
            <w:tcW w:w="1371" w:type="dxa"/>
            <w:tcBorders>
              <w:top w:val="nil"/>
              <w:left w:val="nil"/>
              <w:bottom w:val="nil"/>
              <w:right w:val="single" w:sz="4" w:space="0" w:color="auto"/>
            </w:tcBorders>
            <w:vAlign w:val="center"/>
            <w:hideMark/>
          </w:tcPr>
          <w:p w:rsidR="006B2CA0" w:rsidRPr="00415A27" w:rsidRDefault="006B2CA0" w:rsidP="006B2CA0">
            <w:pPr>
              <w:adjustRightInd w:val="0"/>
              <w:snapToGrid w:val="0"/>
              <w:spacing w:line="240" w:lineRule="exact"/>
              <w:ind w:leftChars="59" w:left="142"/>
              <w:rPr>
                <w:rFonts w:eastAsia="標楷體"/>
                <w:snapToGrid w:val="0"/>
                <w:kern w:val="0"/>
              </w:rPr>
            </w:pPr>
            <w:r w:rsidRPr="00415A27">
              <w:rPr>
                <w:rFonts w:eastAsia="標楷體" w:hint="eastAsia"/>
                <w:snapToGrid w:val="0"/>
                <w:kern w:val="0"/>
              </w:rPr>
              <w:t>第</w:t>
            </w:r>
            <w:r w:rsidRPr="00415A27">
              <w:rPr>
                <w:rFonts w:eastAsia="標楷體"/>
                <w:snapToGrid w:val="0"/>
                <w:kern w:val="0"/>
              </w:rPr>
              <w:t>1</w:t>
            </w:r>
            <w:r w:rsidRPr="00415A27">
              <w:rPr>
                <w:rFonts w:eastAsia="標楷體" w:hint="eastAsia"/>
                <w:snapToGrid w:val="0"/>
                <w:kern w:val="0"/>
              </w:rPr>
              <w:t>季</w:t>
            </w:r>
          </w:p>
        </w:tc>
        <w:tc>
          <w:tcPr>
            <w:tcW w:w="839" w:type="dxa"/>
            <w:tcBorders>
              <w:top w:val="nil"/>
              <w:left w:val="single" w:sz="4" w:space="0" w:color="auto"/>
              <w:bottom w:val="nil"/>
              <w:right w:val="nil"/>
            </w:tcBorders>
            <w:vAlign w:val="center"/>
            <w:hideMark/>
          </w:tcPr>
          <w:p w:rsidR="006B2CA0" w:rsidRPr="00415A27" w:rsidRDefault="006B2CA0" w:rsidP="006B2CA0">
            <w:pPr>
              <w:snapToGrid w:val="0"/>
              <w:spacing w:line="240" w:lineRule="exact"/>
              <w:jc w:val="right"/>
              <w:rPr>
                <w:rFonts w:eastAsia="標楷體"/>
              </w:rPr>
            </w:pPr>
            <w:r w:rsidRPr="00415A27">
              <w:rPr>
                <w:rFonts w:eastAsia="標楷體"/>
              </w:rPr>
              <w:t>8,423</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-0.12</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7,337</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0.22</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272</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-5.07</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814</w:t>
            </w:r>
          </w:p>
        </w:tc>
        <w:tc>
          <w:tcPr>
            <w:tcW w:w="974"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-1.70</w:t>
            </w:r>
          </w:p>
        </w:tc>
      </w:tr>
      <w:tr w:rsidR="00A73D14" w:rsidRPr="00415A27" w:rsidTr="000B5AD3">
        <w:trPr>
          <w:trHeight w:val="370"/>
          <w:jc w:val="center"/>
        </w:trPr>
        <w:tc>
          <w:tcPr>
            <w:tcW w:w="1371" w:type="dxa"/>
            <w:tcBorders>
              <w:top w:val="nil"/>
              <w:left w:val="nil"/>
              <w:bottom w:val="nil"/>
              <w:right w:val="single" w:sz="4" w:space="0" w:color="auto"/>
            </w:tcBorders>
            <w:vAlign w:val="center"/>
            <w:hideMark/>
          </w:tcPr>
          <w:p w:rsidR="006B2CA0" w:rsidRPr="00415A27" w:rsidRDefault="006B2CA0" w:rsidP="006B2CA0">
            <w:pPr>
              <w:adjustRightInd w:val="0"/>
              <w:snapToGrid w:val="0"/>
              <w:spacing w:line="240" w:lineRule="exact"/>
              <w:ind w:leftChars="59" w:left="142"/>
              <w:rPr>
                <w:rFonts w:eastAsia="標楷體"/>
                <w:snapToGrid w:val="0"/>
                <w:kern w:val="0"/>
              </w:rPr>
            </w:pPr>
            <w:r w:rsidRPr="00415A27">
              <w:rPr>
                <w:rFonts w:eastAsia="標楷體" w:hint="eastAsia"/>
                <w:snapToGrid w:val="0"/>
                <w:kern w:val="0"/>
              </w:rPr>
              <w:t>第</w:t>
            </w:r>
            <w:r w:rsidRPr="00415A27">
              <w:rPr>
                <w:rFonts w:eastAsia="標楷體"/>
                <w:snapToGrid w:val="0"/>
                <w:kern w:val="0"/>
              </w:rPr>
              <w:t>2</w:t>
            </w:r>
            <w:r w:rsidRPr="00415A27">
              <w:rPr>
                <w:rFonts w:eastAsia="標楷體" w:hint="eastAsia"/>
                <w:snapToGrid w:val="0"/>
                <w:kern w:val="0"/>
              </w:rPr>
              <w:t>季</w:t>
            </w:r>
          </w:p>
        </w:tc>
        <w:tc>
          <w:tcPr>
            <w:tcW w:w="839" w:type="dxa"/>
            <w:tcBorders>
              <w:top w:val="nil"/>
              <w:left w:val="single" w:sz="4" w:space="0" w:color="auto"/>
              <w:bottom w:val="nil"/>
              <w:right w:val="nil"/>
            </w:tcBorders>
            <w:vAlign w:val="center"/>
            <w:hideMark/>
          </w:tcPr>
          <w:p w:rsidR="006B2CA0" w:rsidRPr="00415A27" w:rsidRDefault="006B2CA0" w:rsidP="006B2CA0">
            <w:pPr>
              <w:snapToGrid w:val="0"/>
              <w:spacing w:line="240" w:lineRule="exact"/>
              <w:jc w:val="right"/>
              <w:rPr>
                <w:rFonts w:eastAsia="標楷體"/>
              </w:rPr>
            </w:pPr>
            <w:r w:rsidRPr="00415A27">
              <w:rPr>
                <w:rFonts w:eastAsia="標楷體"/>
              </w:rPr>
              <w:t>8,648</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0.16</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7,144</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1.16</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484</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-2.50</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1,019</w:t>
            </w:r>
          </w:p>
        </w:tc>
        <w:tc>
          <w:tcPr>
            <w:tcW w:w="974"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-5.09</w:t>
            </w:r>
          </w:p>
        </w:tc>
      </w:tr>
      <w:tr w:rsidR="00A73D14" w:rsidRPr="00415A27" w:rsidTr="000B5AD3">
        <w:trPr>
          <w:trHeight w:val="355"/>
          <w:jc w:val="center"/>
        </w:trPr>
        <w:tc>
          <w:tcPr>
            <w:tcW w:w="1371" w:type="dxa"/>
            <w:tcBorders>
              <w:top w:val="nil"/>
              <w:left w:val="nil"/>
              <w:bottom w:val="nil"/>
              <w:right w:val="single" w:sz="4" w:space="0" w:color="auto"/>
            </w:tcBorders>
            <w:vAlign w:val="center"/>
            <w:hideMark/>
          </w:tcPr>
          <w:p w:rsidR="006B2CA0" w:rsidRPr="00415A27" w:rsidRDefault="006B2CA0" w:rsidP="006B2CA0">
            <w:pPr>
              <w:adjustRightInd w:val="0"/>
              <w:snapToGrid w:val="0"/>
              <w:spacing w:line="240" w:lineRule="exact"/>
              <w:ind w:leftChars="59" w:left="142"/>
              <w:rPr>
                <w:rFonts w:eastAsia="標楷體"/>
                <w:snapToGrid w:val="0"/>
                <w:kern w:val="0"/>
              </w:rPr>
            </w:pPr>
            <w:r w:rsidRPr="00415A27">
              <w:rPr>
                <w:rFonts w:eastAsia="標楷體" w:hint="eastAsia"/>
                <w:snapToGrid w:val="0"/>
                <w:kern w:val="0"/>
              </w:rPr>
              <w:t>第</w:t>
            </w:r>
            <w:r w:rsidRPr="00415A27">
              <w:rPr>
                <w:rFonts w:eastAsia="標楷體"/>
                <w:snapToGrid w:val="0"/>
                <w:kern w:val="0"/>
              </w:rPr>
              <w:t>3</w:t>
            </w:r>
            <w:r w:rsidRPr="00415A27">
              <w:rPr>
                <w:rFonts w:eastAsia="標楷體" w:hint="eastAsia"/>
                <w:snapToGrid w:val="0"/>
                <w:kern w:val="0"/>
              </w:rPr>
              <w:t>季</w:t>
            </w:r>
            <w:r w:rsidRPr="00415A27">
              <w:rPr>
                <w:rFonts w:eastAsia="標楷體"/>
                <w:snapToGrid w:val="0"/>
                <w:kern w:val="0"/>
              </w:rPr>
              <w:t>(r)</w:t>
            </w:r>
          </w:p>
        </w:tc>
        <w:tc>
          <w:tcPr>
            <w:tcW w:w="839" w:type="dxa"/>
            <w:tcBorders>
              <w:top w:val="nil"/>
              <w:left w:val="single" w:sz="4" w:space="0" w:color="auto"/>
              <w:bottom w:val="nil"/>
              <w:right w:val="nil"/>
            </w:tcBorders>
            <w:vAlign w:val="center"/>
            <w:hideMark/>
          </w:tcPr>
          <w:p w:rsidR="006B2CA0" w:rsidRPr="00415A27" w:rsidRDefault="006B2CA0" w:rsidP="006B2CA0">
            <w:pPr>
              <w:snapToGrid w:val="0"/>
              <w:spacing w:line="240" w:lineRule="exact"/>
              <w:jc w:val="right"/>
              <w:rPr>
                <w:rFonts w:eastAsia="標楷體"/>
              </w:rPr>
            </w:pPr>
            <w:r w:rsidRPr="00415A27">
              <w:rPr>
                <w:rFonts w:eastAsia="標楷體"/>
              </w:rPr>
              <w:t>9,440</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3.66</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7,947</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3.99</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401</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-6.39</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1,092</w:t>
            </w:r>
          </w:p>
        </w:tc>
        <w:tc>
          <w:tcPr>
            <w:tcW w:w="974"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4.65</w:t>
            </w:r>
          </w:p>
        </w:tc>
      </w:tr>
      <w:tr w:rsidR="00A73D14" w:rsidRPr="00415A27" w:rsidTr="000B5AD3">
        <w:trPr>
          <w:trHeight w:val="355"/>
          <w:jc w:val="center"/>
        </w:trPr>
        <w:tc>
          <w:tcPr>
            <w:tcW w:w="1371" w:type="dxa"/>
            <w:tcBorders>
              <w:top w:val="nil"/>
              <w:left w:val="nil"/>
              <w:bottom w:val="nil"/>
              <w:right w:val="single" w:sz="4" w:space="0" w:color="auto"/>
            </w:tcBorders>
            <w:vAlign w:val="center"/>
            <w:hideMark/>
          </w:tcPr>
          <w:p w:rsidR="006B2CA0" w:rsidRPr="00415A27" w:rsidRDefault="006B2CA0" w:rsidP="006B2CA0">
            <w:pPr>
              <w:adjustRightInd w:val="0"/>
              <w:snapToGrid w:val="0"/>
              <w:spacing w:line="240" w:lineRule="exact"/>
              <w:ind w:leftChars="59" w:left="142"/>
              <w:rPr>
                <w:rFonts w:eastAsia="標楷體"/>
                <w:snapToGrid w:val="0"/>
                <w:kern w:val="0"/>
              </w:rPr>
            </w:pPr>
            <w:r w:rsidRPr="00415A27">
              <w:rPr>
                <w:rFonts w:eastAsia="標楷體" w:hint="eastAsia"/>
                <w:snapToGrid w:val="0"/>
                <w:kern w:val="0"/>
              </w:rPr>
              <w:t>第</w:t>
            </w:r>
            <w:r w:rsidRPr="00415A27">
              <w:rPr>
                <w:rFonts w:eastAsia="標楷體"/>
                <w:snapToGrid w:val="0"/>
                <w:kern w:val="0"/>
              </w:rPr>
              <w:t>4</w:t>
            </w:r>
            <w:r w:rsidRPr="00415A27">
              <w:rPr>
                <w:rFonts w:eastAsia="標楷體" w:hint="eastAsia"/>
                <w:snapToGrid w:val="0"/>
                <w:kern w:val="0"/>
              </w:rPr>
              <w:t>季</w:t>
            </w:r>
            <w:r w:rsidRPr="00415A27">
              <w:rPr>
                <w:rFonts w:eastAsia="標楷體"/>
                <w:snapToGrid w:val="0"/>
                <w:kern w:val="0"/>
              </w:rPr>
              <w:t>(p)</w:t>
            </w:r>
          </w:p>
        </w:tc>
        <w:tc>
          <w:tcPr>
            <w:tcW w:w="839" w:type="dxa"/>
            <w:tcBorders>
              <w:top w:val="nil"/>
              <w:left w:val="single" w:sz="4" w:space="0" w:color="auto"/>
              <w:bottom w:val="nil"/>
              <w:right w:val="nil"/>
            </w:tcBorders>
            <w:vAlign w:val="center"/>
            <w:hideMark/>
          </w:tcPr>
          <w:p w:rsidR="006B2CA0" w:rsidRPr="00415A27" w:rsidRDefault="006B2CA0" w:rsidP="006B2CA0">
            <w:pPr>
              <w:snapToGrid w:val="0"/>
              <w:spacing w:line="240" w:lineRule="exact"/>
              <w:jc w:val="right"/>
              <w:rPr>
                <w:rFonts w:eastAsia="標楷體"/>
              </w:rPr>
            </w:pPr>
            <w:r w:rsidRPr="00415A27">
              <w:rPr>
                <w:rFonts w:eastAsia="標楷體"/>
              </w:rPr>
              <w:t>9,428</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6.81</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7,170</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7.24</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729</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2.32</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1,528</w:t>
            </w:r>
          </w:p>
        </w:tc>
        <w:tc>
          <w:tcPr>
            <w:tcW w:w="974"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6.54</w:t>
            </w:r>
          </w:p>
        </w:tc>
      </w:tr>
      <w:tr w:rsidR="00A73D14" w:rsidRPr="00415A27" w:rsidTr="000B5AD3">
        <w:trPr>
          <w:trHeight w:val="370"/>
          <w:jc w:val="center"/>
        </w:trPr>
        <w:tc>
          <w:tcPr>
            <w:tcW w:w="1371" w:type="dxa"/>
            <w:tcBorders>
              <w:top w:val="nil"/>
              <w:left w:val="nil"/>
              <w:bottom w:val="nil"/>
              <w:right w:val="single" w:sz="4" w:space="0" w:color="auto"/>
            </w:tcBorders>
            <w:vAlign w:val="center"/>
            <w:hideMark/>
          </w:tcPr>
          <w:p w:rsidR="006B2CA0" w:rsidRPr="00415A27" w:rsidRDefault="006B2CA0" w:rsidP="006B2CA0">
            <w:pPr>
              <w:adjustRightInd w:val="0"/>
              <w:snapToGrid w:val="0"/>
              <w:spacing w:line="240" w:lineRule="exact"/>
              <w:jc w:val="both"/>
              <w:rPr>
                <w:rFonts w:eastAsia="標楷體"/>
                <w:b/>
                <w:snapToGrid w:val="0"/>
                <w:kern w:val="0"/>
              </w:rPr>
            </w:pPr>
            <w:r w:rsidRPr="00415A27">
              <w:rPr>
                <w:rFonts w:eastAsia="標楷體"/>
                <w:b/>
                <w:snapToGrid w:val="0"/>
                <w:kern w:val="0"/>
              </w:rPr>
              <w:t>106</w:t>
            </w:r>
            <w:r w:rsidRPr="00415A27">
              <w:rPr>
                <w:rFonts w:eastAsia="標楷體" w:hint="eastAsia"/>
                <w:b/>
                <w:snapToGrid w:val="0"/>
                <w:kern w:val="0"/>
              </w:rPr>
              <w:t>年</w:t>
            </w:r>
            <w:r w:rsidRPr="00415A27">
              <w:rPr>
                <w:rFonts w:eastAsia="標楷體"/>
                <w:b/>
                <w:snapToGrid w:val="0"/>
                <w:kern w:val="0"/>
              </w:rPr>
              <w:t>(f)</w:t>
            </w:r>
          </w:p>
        </w:tc>
        <w:tc>
          <w:tcPr>
            <w:tcW w:w="839" w:type="dxa"/>
            <w:tcBorders>
              <w:top w:val="nil"/>
              <w:left w:val="single" w:sz="4" w:space="0" w:color="auto"/>
              <w:bottom w:val="nil"/>
              <w:right w:val="nil"/>
            </w:tcBorders>
            <w:vAlign w:val="center"/>
            <w:hideMark/>
          </w:tcPr>
          <w:p w:rsidR="006B2CA0" w:rsidRPr="00415A27" w:rsidRDefault="006B2CA0" w:rsidP="006B2CA0">
            <w:pPr>
              <w:snapToGrid w:val="0"/>
              <w:spacing w:line="240" w:lineRule="exact"/>
              <w:jc w:val="right"/>
              <w:rPr>
                <w:rFonts w:eastAsia="標楷體"/>
                <w:b/>
              </w:rPr>
            </w:pPr>
            <w:r w:rsidRPr="00415A27">
              <w:rPr>
                <w:rFonts w:eastAsia="標楷體"/>
                <w:b/>
              </w:rPr>
              <w:t>36,</w:t>
            </w:r>
            <w:r w:rsidRPr="00415A27">
              <w:rPr>
                <w:rFonts w:eastAsia="標楷體" w:hint="eastAsia"/>
                <w:b/>
              </w:rPr>
              <w:t>751</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rFonts w:hint="eastAsia"/>
                <w:b/>
              </w:rPr>
              <w:t>2.30</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30,</w:t>
            </w:r>
            <w:r w:rsidRPr="00415A27">
              <w:rPr>
                <w:rFonts w:hint="eastAsia"/>
                <w:b/>
              </w:rPr>
              <w:t>187</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1.</w:t>
            </w:r>
            <w:r w:rsidRPr="00415A27">
              <w:rPr>
                <w:rFonts w:hint="eastAsia"/>
                <w:b/>
              </w:rPr>
              <w:t>95</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1,9</w:t>
            </w:r>
            <w:r w:rsidRPr="00415A27">
              <w:rPr>
                <w:rFonts w:hint="eastAsia"/>
                <w:b/>
              </w:rPr>
              <w:t>63</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rFonts w:hint="eastAsia"/>
                <w:b/>
              </w:rPr>
              <w:t>5.95</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b/>
              </w:rPr>
              <w:t>4,</w:t>
            </w:r>
            <w:r w:rsidRPr="00415A27">
              <w:rPr>
                <w:rFonts w:hint="eastAsia"/>
                <w:b/>
              </w:rPr>
              <w:t>601</w:t>
            </w:r>
          </w:p>
        </w:tc>
        <w:tc>
          <w:tcPr>
            <w:tcW w:w="974" w:type="dxa"/>
            <w:tcBorders>
              <w:top w:val="nil"/>
              <w:left w:val="nil"/>
              <w:bottom w:val="nil"/>
              <w:right w:val="nil"/>
            </w:tcBorders>
            <w:vAlign w:val="center"/>
            <w:hideMark/>
          </w:tcPr>
          <w:p w:rsidR="006B2CA0" w:rsidRPr="00415A27" w:rsidRDefault="006B2CA0" w:rsidP="006B2CA0">
            <w:pPr>
              <w:snapToGrid w:val="0"/>
              <w:spacing w:line="240" w:lineRule="exact"/>
              <w:jc w:val="right"/>
              <w:rPr>
                <w:b/>
              </w:rPr>
            </w:pPr>
            <w:r w:rsidRPr="00415A27">
              <w:rPr>
                <w:rFonts w:hint="eastAsia"/>
                <w:b/>
              </w:rPr>
              <w:t>2.99</w:t>
            </w:r>
          </w:p>
        </w:tc>
      </w:tr>
      <w:tr w:rsidR="00A73D14" w:rsidRPr="00415A27" w:rsidTr="000B5AD3">
        <w:trPr>
          <w:trHeight w:val="355"/>
          <w:jc w:val="center"/>
        </w:trPr>
        <w:tc>
          <w:tcPr>
            <w:tcW w:w="1371" w:type="dxa"/>
            <w:tcBorders>
              <w:top w:val="nil"/>
              <w:left w:val="nil"/>
              <w:bottom w:val="nil"/>
              <w:right w:val="single" w:sz="4" w:space="0" w:color="auto"/>
            </w:tcBorders>
            <w:vAlign w:val="center"/>
            <w:hideMark/>
          </w:tcPr>
          <w:p w:rsidR="006B2CA0" w:rsidRPr="00415A27" w:rsidRDefault="006B2CA0" w:rsidP="006B2CA0">
            <w:pPr>
              <w:adjustRightInd w:val="0"/>
              <w:snapToGrid w:val="0"/>
              <w:spacing w:line="240" w:lineRule="exact"/>
              <w:ind w:leftChars="59" w:left="142"/>
              <w:rPr>
                <w:rFonts w:eastAsia="標楷體"/>
                <w:snapToGrid w:val="0"/>
                <w:kern w:val="0"/>
              </w:rPr>
            </w:pPr>
            <w:r w:rsidRPr="00415A27">
              <w:rPr>
                <w:rFonts w:eastAsia="標楷體" w:hint="eastAsia"/>
                <w:snapToGrid w:val="0"/>
                <w:kern w:val="0"/>
              </w:rPr>
              <w:t>第</w:t>
            </w:r>
            <w:r w:rsidRPr="00415A27">
              <w:rPr>
                <w:rFonts w:eastAsia="標楷體"/>
                <w:snapToGrid w:val="0"/>
                <w:kern w:val="0"/>
              </w:rPr>
              <w:t>1</w:t>
            </w:r>
            <w:r w:rsidRPr="00415A27">
              <w:rPr>
                <w:rFonts w:eastAsia="標楷體" w:hint="eastAsia"/>
                <w:snapToGrid w:val="0"/>
                <w:kern w:val="0"/>
              </w:rPr>
              <w:t>季</w:t>
            </w:r>
            <w:r w:rsidRPr="00415A27">
              <w:rPr>
                <w:rFonts w:eastAsia="標楷體"/>
                <w:snapToGrid w:val="0"/>
                <w:kern w:val="0"/>
              </w:rPr>
              <w:t>(</w:t>
            </w:r>
            <w:r w:rsidRPr="00415A27">
              <w:rPr>
                <w:rFonts w:eastAsia="標楷體" w:hint="eastAsia"/>
                <w:snapToGrid w:val="0"/>
                <w:kern w:val="0"/>
              </w:rPr>
              <w:t>p</w:t>
            </w:r>
            <w:r w:rsidRPr="00415A27">
              <w:rPr>
                <w:rFonts w:eastAsia="標楷體"/>
                <w:snapToGrid w:val="0"/>
                <w:kern w:val="0"/>
              </w:rPr>
              <w:t>)</w:t>
            </w:r>
          </w:p>
        </w:tc>
        <w:tc>
          <w:tcPr>
            <w:tcW w:w="839" w:type="dxa"/>
            <w:tcBorders>
              <w:top w:val="nil"/>
              <w:left w:val="single" w:sz="4" w:space="0" w:color="auto"/>
              <w:bottom w:val="nil"/>
              <w:right w:val="nil"/>
            </w:tcBorders>
            <w:vAlign w:val="center"/>
            <w:hideMark/>
          </w:tcPr>
          <w:p w:rsidR="006B2CA0" w:rsidRPr="00415A27" w:rsidRDefault="006B2CA0" w:rsidP="006B2CA0">
            <w:pPr>
              <w:snapToGrid w:val="0"/>
              <w:spacing w:line="240" w:lineRule="exact"/>
              <w:jc w:val="right"/>
              <w:rPr>
                <w:rFonts w:eastAsia="標楷體"/>
              </w:rPr>
            </w:pPr>
            <w:r w:rsidRPr="00415A27">
              <w:rPr>
                <w:rFonts w:eastAsia="標楷體"/>
              </w:rPr>
              <w:t>8,7</w:t>
            </w:r>
            <w:r w:rsidRPr="00415A27">
              <w:rPr>
                <w:rFonts w:eastAsia="標楷體" w:hint="eastAsia"/>
              </w:rPr>
              <w:t>85</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rPr>
                <w:rFonts w:hint="eastAsia"/>
              </w:rPr>
              <w:t>4.13</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7,</w:t>
            </w:r>
            <w:r w:rsidRPr="00415A27">
              <w:rPr>
                <w:rFonts w:hint="eastAsia"/>
              </w:rPr>
              <w:t>586</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3.1</w:t>
            </w:r>
            <w:r w:rsidRPr="00415A27">
              <w:rPr>
                <w:rFonts w:hint="eastAsia"/>
              </w:rPr>
              <w:t>0</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rPr>
                <w:rFonts w:hint="eastAsia"/>
              </w:rPr>
              <w:t>318</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rPr>
                <w:rFonts w:hint="eastAsia"/>
              </w:rPr>
              <w:t>19.64</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rPr>
                <w:rFonts w:hint="eastAsia"/>
              </w:rPr>
              <w:t>881</w:t>
            </w:r>
          </w:p>
        </w:tc>
        <w:tc>
          <w:tcPr>
            <w:tcW w:w="974"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rPr>
                <w:rFonts w:hint="eastAsia"/>
              </w:rPr>
              <w:t>7.60</w:t>
            </w:r>
          </w:p>
        </w:tc>
      </w:tr>
      <w:tr w:rsidR="00A73D14" w:rsidRPr="00415A27" w:rsidTr="000B5AD3">
        <w:trPr>
          <w:trHeight w:val="355"/>
          <w:jc w:val="center"/>
        </w:trPr>
        <w:tc>
          <w:tcPr>
            <w:tcW w:w="1371" w:type="dxa"/>
            <w:tcBorders>
              <w:top w:val="nil"/>
              <w:left w:val="nil"/>
              <w:bottom w:val="nil"/>
              <w:right w:val="single" w:sz="4" w:space="0" w:color="auto"/>
            </w:tcBorders>
            <w:vAlign w:val="center"/>
            <w:hideMark/>
          </w:tcPr>
          <w:p w:rsidR="006B2CA0" w:rsidRPr="00415A27" w:rsidRDefault="006B2CA0" w:rsidP="006B2CA0">
            <w:pPr>
              <w:adjustRightInd w:val="0"/>
              <w:snapToGrid w:val="0"/>
              <w:spacing w:line="240" w:lineRule="exact"/>
              <w:ind w:leftChars="59" w:left="142"/>
              <w:rPr>
                <w:rFonts w:eastAsia="標楷體"/>
                <w:snapToGrid w:val="0"/>
                <w:kern w:val="0"/>
              </w:rPr>
            </w:pPr>
            <w:r w:rsidRPr="00415A27">
              <w:rPr>
                <w:rFonts w:eastAsia="標楷體" w:hint="eastAsia"/>
                <w:snapToGrid w:val="0"/>
                <w:kern w:val="0"/>
              </w:rPr>
              <w:t>第</w:t>
            </w:r>
            <w:r w:rsidRPr="00415A27">
              <w:rPr>
                <w:rFonts w:eastAsia="標楷體"/>
                <w:snapToGrid w:val="0"/>
                <w:kern w:val="0"/>
              </w:rPr>
              <w:t>2</w:t>
            </w:r>
            <w:r w:rsidRPr="00415A27">
              <w:rPr>
                <w:rFonts w:eastAsia="標楷體" w:hint="eastAsia"/>
                <w:snapToGrid w:val="0"/>
                <w:kern w:val="0"/>
              </w:rPr>
              <w:t>季</w:t>
            </w:r>
            <w:r w:rsidRPr="00415A27">
              <w:rPr>
                <w:rFonts w:eastAsia="標楷體"/>
                <w:snapToGrid w:val="0"/>
                <w:kern w:val="0"/>
              </w:rPr>
              <w:t>(f)</w:t>
            </w:r>
          </w:p>
        </w:tc>
        <w:tc>
          <w:tcPr>
            <w:tcW w:w="839" w:type="dxa"/>
            <w:tcBorders>
              <w:top w:val="nil"/>
              <w:left w:val="single" w:sz="4" w:space="0" w:color="auto"/>
              <w:bottom w:val="nil"/>
              <w:right w:val="nil"/>
            </w:tcBorders>
            <w:vAlign w:val="center"/>
            <w:hideMark/>
          </w:tcPr>
          <w:p w:rsidR="006B2CA0" w:rsidRPr="00415A27" w:rsidRDefault="006B2CA0" w:rsidP="006B2CA0">
            <w:pPr>
              <w:snapToGrid w:val="0"/>
              <w:spacing w:line="240" w:lineRule="exact"/>
              <w:jc w:val="right"/>
              <w:rPr>
                <w:rFonts w:eastAsia="標楷體"/>
              </w:rPr>
            </w:pPr>
            <w:r w:rsidRPr="00415A27">
              <w:rPr>
                <w:rFonts w:eastAsia="標楷體"/>
              </w:rPr>
              <w:t>8,</w:t>
            </w:r>
            <w:r w:rsidRPr="00415A27">
              <w:rPr>
                <w:rFonts w:eastAsia="標楷體" w:hint="eastAsia"/>
              </w:rPr>
              <w:t>870</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2.8</w:t>
            </w:r>
            <w:r w:rsidRPr="00415A27">
              <w:rPr>
                <w:rFonts w:hint="eastAsia"/>
              </w:rPr>
              <w:t>2</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7,3</w:t>
            </w:r>
            <w:r w:rsidRPr="00415A27">
              <w:rPr>
                <w:rFonts w:hint="eastAsia"/>
              </w:rPr>
              <w:t>27</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2.8</w:t>
            </w:r>
            <w:r w:rsidRPr="00415A27">
              <w:rPr>
                <w:rFonts w:hint="eastAsia"/>
              </w:rPr>
              <w:t>9</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rPr>
                <w:rFonts w:hint="eastAsia"/>
              </w:rPr>
              <w:t>483</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rPr>
                <w:rFonts w:hint="eastAsia"/>
              </w:rPr>
              <w:t>1.23</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1,0</w:t>
            </w:r>
            <w:r w:rsidRPr="00415A27">
              <w:rPr>
                <w:rFonts w:hint="eastAsia"/>
              </w:rPr>
              <w:t>60</w:t>
            </w:r>
          </w:p>
        </w:tc>
        <w:tc>
          <w:tcPr>
            <w:tcW w:w="974"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2.</w:t>
            </w:r>
            <w:r w:rsidRPr="00415A27">
              <w:rPr>
                <w:rFonts w:hint="eastAsia"/>
              </w:rPr>
              <w:t>99</w:t>
            </w:r>
          </w:p>
        </w:tc>
      </w:tr>
      <w:tr w:rsidR="00A73D14" w:rsidRPr="00415A27" w:rsidTr="000B5AD3">
        <w:trPr>
          <w:trHeight w:val="370"/>
          <w:jc w:val="center"/>
        </w:trPr>
        <w:tc>
          <w:tcPr>
            <w:tcW w:w="1371" w:type="dxa"/>
            <w:tcBorders>
              <w:top w:val="nil"/>
              <w:left w:val="nil"/>
              <w:bottom w:val="nil"/>
              <w:right w:val="single" w:sz="4" w:space="0" w:color="auto"/>
            </w:tcBorders>
            <w:vAlign w:val="center"/>
            <w:hideMark/>
          </w:tcPr>
          <w:p w:rsidR="006B2CA0" w:rsidRPr="00415A27" w:rsidRDefault="006B2CA0" w:rsidP="006B2CA0">
            <w:pPr>
              <w:adjustRightInd w:val="0"/>
              <w:snapToGrid w:val="0"/>
              <w:spacing w:line="240" w:lineRule="exact"/>
              <w:ind w:leftChars="59" w:left="142"/>
              <w:rPr>
                <w:rFonts w:eastAsia="標楷體"/>
                <w:snapToGrid w:val="0"/>
                <w:kern w:val="0"/>
              </w:rPr>
            </w:pPr>
            <w:r w:rsidRPr="00415A27">
              <w:rPr>
                <w:rFonts w:eastAsia="標楷體" w:hint="eastAsia"/>
                <w:snapToGrid w:val="0"/>
                <w:kern w:val="0"/>
              </w:rPr>
              <w:t>第</w:t>
            </w:r>
            <w:r w:rsidRPr="00415A27">
              <w:rPr>
                <w:rFonts w:eastAsia="標楷體"/>
                <w:snapToGrid w:val="0"/>
                <w:kern w:val="0"/>
              </w:rPr>
              <w:t>3</w:t>
            </w:r>
            <w:r w:rsidRPr="00415A27">
              <w:rPr>
                <w:rFonts w:eastAsia="標楷體" w:hint="eastAsia"/>
                <w:snapToGrid w:val="0"/>
                <w:kern w:val="0"/>
              </w:rPr>
              <w:t>季</w:t>
            </w:r>
            <w:r w:rsidRPr="00415A27">
              <w:rPr>
                <w:rFonts w:eastAsia="標楷體"/>
                <w:snapToGrid w:val="0"/>
                <w:kern w:val="0"/>
              </w:rPr>
              <w:t>(f)</w:t>
            </w:r>
          </w:p>
        </w:tc>
        <w:tc>
          <w:tcPr>
            <w:tcW w:w="839" w:type="dxa"/>
            <w:tcBorders>
              <w:top w:val="nil"/>
              <w:left w:val="single" w:sz="4" w:space="0" w:color="auto"/>
              <w:bottom w:val="nil"/>
              <w:right w:val="nil"/>
            </w:tcBorders>
            <w:vAlign w:val="center"/>
            <w:hideMark/>
          </w:tcPr>
          <w:p w:rsidR="006B2CA0" w:rsidRPr="00415A27" w:rsidRDefault="006B2CA0" w:rsidP="006B2CA0">
            <w:pPr>
              <w:snapToGrid w:val="0"/>
              <w:spacing w:line="240" w:lineRule="exact"/>
              <w:jc w:val="right"/>
              <w:rPr>
                <w:rFonts w:eastAsia="標楷體"/>
              </w:rPr>
            </w:pPr>
            <w:r w:rsidRPr="00415A27">
              <w:rPr>
                <w:rFonts w:eastAsia="標楷體"/>
              </w:rPr>
              <w:t>9,</w:t>
            </w:r>
            <w:r w:rsidRPr="00415A27">
              <w:rPr>
                <w:rFonts w:eastAsia="標楷體" w:hint="eastAsia"/>
              </w:rPr>
              <w:t>594</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1.</w:t>
            </w:r>
            <w:r w:rsidRPr="00415A27">
              <w:rPr>
                <w:rFonts w:hint="eastAsia"/>
              </w:rPr>
              <w:t>1</w:t>
            </w:r>
            <w:r w:rsidRPr="00415A27">
              <w:t>6</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8,0</w:t>
            </w:r>
            <w:r w:rsidRPr="00415A27">
              <w:rPr>
                <w:rFonts w:hint="eastAsia"/>
              </w:rPr>
              <w:t>63</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1.0</w:t>
            </w:r>
            <w:r w:rsidRPr="00415A27">
              <w:rPr>
                <w:rFonts w:hint="eastAsia"/>
              </w:rPr>
              <w:t>2</w:t>
            </w:r>
          </w:p>
        </w:tc>
        <w:tc>
          <w:tcPr>
            <w:tcW w:w="871"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413</w:t>
            </w:r>
          </w:p>
        </w:tc>
        <w:tc>
          <w:tcPr>
            <w:tcW w:w="942"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rPr>
                <w:rFonts w:hint="eastAsia"/>
              </w:rPr>
              <w:t>3.16</w:t>
            </w:r>
          </w:p>
        </w:tc>
        <w:tc>
          <w:tcPr>
            <w:tcW w:w="906"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t>1,11</w:t>
            </w:r>
            <w:r w:rsidRPr="00415A27">
              <w:rPr>
                <w:rFonts w:hint="eastAsia"/>
              </w:rPr>
              <w:t>8</w:t>
            </w:r>
          </w:p>
        </w:tc>
        <w:tc>
          <w:tcPr>
            <w:tcW w:w="974" w:type="dxa"/>
            <w:tcBorders>
              <w:top w:val="nil"/>
              <w:left w:val="nil"/>
              <w:bottom w:val="nil"/>
              <w:right w:val="nil"/>
            </w:tcBorders>
            <w:vAlign w:val="center"/>
            <w:hideMark/>
          </w:tcPr>
          <w:p w:rsidR="006B2CA0" w:rsidRPr="00415A27" w:rsidRDefault="006B2CA0" w:rsidP="006B2CA0">
            <w:pPr>
              <w:snapToGrid w:val="0"/>
              <w:spacing w:line="240" w:lineRule="exact"/>
              <w:jc w:val="right"/>
            </w:pPr>
            <w:r w:rsidRPr="00415A27">
              <w:rPr>
                <w:rFonts w:hint="eastAsia"/>
              </w:rPr>
              <w:t>1.47</w:t>
            </w:r>
          </w:p>
        </w:tc>
      </w:tr>
      <w:tr w:rsidR="00A73D14" w:rsidRPr="00415A27" w:rsidTr="000B5AD3">
        <w:trPr>
          <w:trHeight w:val="370"/>
          <w:jc w:val="center"/>
        </w:trPr>
        <w:tc>
          <w:tcPr>
            <w:tcW w:w="1371" w:type="dxa"/>
            <w:tcBorders>
              <w:top w:val="nil"/>
              <w:left w:val="nil"/>
              <w:bottom w:val="single" w:sz="4" w:space="0" w:color="auto"/>
              <w:right w:val="single" w:sz="4" w:space="0" w:color="auto"/>
            </w:tcBorders>
            <w:vAlign w:val="center"/>
            <w:hideMark/>
          </w:tcPr>
          <w:p w:rsidR="006B2CA0" w:rsidRPr="00415A27" w:rsidRDefault="006B2CA0" w:rsidP="006B2CA0">
            <w:pPr>
              <w:adjustRightInd w:val="0"/>
              <w:snapToGrid w:val="0"/>
              <w:spacing w:line="240" w:lineRule="exact"/>
              <w:ind w:leftChars="59" w:left="142"/>
              <w:rPr>
                <w:rFonts w:eastAsia="標楷體"/>
                <w:snapToGrid w:val="0"/>
                <w:kern w:val="0"/>
              </w:rPr>
            </w:pPr>
            <w:r w:rsidRPr="00415A27">
              <w:rPr>
                <w:rFonts w:eastAsia="標楷體" w:hint="eastAsia"/>
                <w:snapToGrid w:val="0"/>
                <w:kern w:val="0"/>
              </w:rPr>
              <w:t>第</w:t>
            </w:r>
            <w:r w:rsidRPr="00415A27">
              <w:rPr>
                <w:rFonts w:eastAsia="標楷體"/>
                <w:snapToGrid w:val="0"/>
                <w:kern w:val="0"/>
              </w:rPr>
              <w:t>4</w:t>
            </w:r>
            <w:r w:rsidRPr="00415A27">
              <w:rPr>
                <w:rFonts w:eastAsia="標楷體" w:hint="eastAsia"/>
                <w:snapToGrid w:val="0"/>
                <w:kern w:val="0"/>
              </w:rPr>
              <w:t>季</w:t>
            </w:r>
            <w:r w:rsidRPr="00415A27">
              <w:rPr>
                <w:rFonts w:eastAsia="標楷體"/>
                <w:snapToGrid w:val="0"/>
                <w:kern w:val="0"/>
              </w:rPr>
              <w:t>(f)</w:t>
            </w:r>
          </w:p>
        </w:tc>
        <w:tc>
          <w:tcPr>
            <w:tcW w:w="839" w:type="dxa"/>
            <w:tcBorders>
              <w:top w:val="nil"/>
              <w:left w:val="single" w:sz="4" w:space="0" w:color="auto"/>
              <w:bottom w:val="single" w:sz="4" w:space="0" w:color="auto"/>
              <w:right w:val="nil"/>
            </w:tcBorders>
            <w:vAlign w:val="center"/>
            <w:hideMark/>
          </w:tcPr>
          <w:p w:rsidR="006B2CA0" w:rsidRPr="00415A27" w:rsidRDefault="006B2CA0" w:rsidP="006B2CA0">
            <w:pPr>
              <w:snapToGrid w:val="0"/>
              <w:spacing w:line="240" w:lineRule="exact"/>
              <w:jc w:val="right"/>
              <w:rPr>
                <w:rFonts w:eastAsia="標楷體"/>
              </w:rPr>
            </w:pPr>
            <w:r w:rsidRPr="00415A27">
              <w:rPr>
                <w:rFonts w:eastAsia="標楷體"/>
              </w:rPr>
              <w:t>9,5</w:t>
            </w:r>
            <w:r w:rsidRPr="00415A27">
              <w:rPr>
                <w:rFonts w:eastAsia="標楷體" w:hint="eastAsia"/>
              </w:rPr>
              <w:t>01</w:t>
            </w:r>
          </w:p>
        </w:tc>
        <w:tc>
          <w:tcPr>
            <w:tcW w:w="906" w:type="dxa"/>
            <w:tcBorders>
              <w:top w:val="nil"/>
              <w:left w:val="nil"/>
              <w:bottom w:val="single" w:sz="4" w:space="0" w:color="auto"/>
              <w:right w:val="nil"/>
            </w:tcBorders>
            <w:vAlign w:val="center"/>
            <w:hideMark/>
          </w:tcPr>
          <w:p w:rsidR="006B2CA0" w:rsidRPr="00415A27" w:rsidRDefault="006B2CA0" w:rsidP="006B2CA0">
            <w:pPr>
              <w:snapToGrid w:val="0"/>
              <w:spacing w:line="240" w:lineRule="exact"/>
              <w:jc w:val="right"/>
            </w:pPr>
            <w:r w:rsidRPr="00415A27">
              <w:rPr>
                <w:rFonts w:hint="eastAsia"/>
              </w:rPr>
              <w:t>1.36</w:t>
            </w:r>
          </w:p>
        </w:tc>
        <w:tc>
          <w:tcPr>
            <w:tcW w:w="871" w:type="dxa"/>
            <w:tcBorders>
              <w:top w:val="nil"/>
              <w:left w:val="nil"/>
              <w:bottom w:val="single" w:sz="4" w:space="0" w:color="auto"/>
              <w:right w:val="nil"/>
            </w:tcBorders>
            <w:vAlign w:val="center"/>
            <w:hideMark/>
          </w:tcPr>
          <w:p w:rsidR="006B2CA0" w:rsidRPr="00415A27" w:rsidRDefault="006B2CA0" w:rsidP="006B2CA0">
            <w:pPr>
              <w:snapToGrid w:val="0"/>
              <w:spacing w:line="240" w:lineRule="exact"/>
              <w:jc w:val="right"/>
            </w:pPr>
            <w:r w:rsidRPr="00415A27">
              <w:t>7,2</w:t>
            </w:r>
            <w:r w:rsidRPr="00415A27">
              <w:rPr>
                <w:rFonts w:hint="eastAsia"/>
              </w:rPr>
              <w:t>10</w:t>
            </w:r>
          </w:p>
        </w:tc>
        <w:tc>
          <w:tcPr>
            <w:tcW w:w="942" w:type="dxa"/>
            <w:tcBorders>
              <w:top w:val="nil"/>
              <w:left w:val="nil"/>
              <w:bottom w:val="single" w:sz="4" w:space="0" w:color="auto"/>
              <w:right w:val="nil"/>
            </w:tcBorders>
            <w:vAlign w:val="center"/>
            <w:hideMark/>
          </w:tcPr>
          <w:p w:rsidR="006B2CA0" w:rsidRPr="00415A27" w:rsidRDefault="006B2CA0" w:rsidP="006B2CA0">
            <w:pPr>
              <w:snapToGrid w:val="0"/>
              <w:spacing w:line="240" w:lineRule="exact"/>
              <w:jc w:val="right"/>
            </w:pPr>
            <w:r w:rsidRPr="00415A27">
              <w:t>0.</w:t>
            </w:r>
            <w:r w:rsidRPr="00415A27">
              <w:rPr>
                <w:rFonts w:hint="eastAsia"/>
              </w:rPr>
              <w:t>89</w:t>
            </w:r>
          </w:p>
        </w:tc>
        <w:tc>
          <w:tcPr>
            <w:tcW w:w="871" w:type="dxa"/>
            <w:tcBorders>
              <w:top w:val="nil"/>
              <w:left w:val="nil"/>
              <w:bottom w:val="single" w:sz="4" w:space="0" w:color="auto"/>
              <w:right w:val="nil"/>
            </w:tcBorders>
            <w:vAlign w:val="center"/>
            <w:hideMark/>
          </w:tcPr>
          <w:p w:rsidR="006B2CA0" w:rsidRPr="00415A27" w:rsidRDefault="006B2CA0" w:rsidP="006B2CA0">
            <w:pPr>
              <w:snapToGrid w:val="0"/>
              <w:spacing w:line="240" w:lineRule="exact"/>
              <w:jc w:val="right"/>
            </w:pPr>
            <w:r w:rsidRPr="00415A27">
              <w:t>7</w:t>
            </w:r>
            <w:r w:rsidRPr="00415A27">
              <w:rPr>
                <w:rFonts w:hint="eastAsia"/>
              </w:rPr>
              <w:t>49</w:t>
            </w:r>
          </w:p>
        </w:tc>
        <w:tc>
          <w:tcPr>
            <w:tcW w:w="942" w:type="dxa"/>
            <w:tcBorders>
              <w:top w:val="nil"/>
              <w:left w:val="nil"/>
              <w:bottom w:val="single" w:sz="4" w:space="0" w:color="auto"/>
              <w:right w:val="nil"/>
            </w:tcBorders>
            <w:vAlign w:val="center"/>
            <w:hideMark/>
          </w:tcPr>
          <w:p w:rsidR="006B2CA0" w:rsidRPr="00415A27" w:rsidRDefault="006B2CA0" w:rsidP="006B2CA0">
            <w:pPr>
              <w:snapToGrid w:val="0"/>
              <w:spacing w:line="240" w:lineRule="exact"/>
              <w:jc w:val="right"/>
            </w:pPr>
            <w:r w:rsidRPr="00415A27">
              <w:rPr>
                <w:rFonts w:hint="eastAsia"/>
              </w:rPr>
              <w:t>5.57</w:t>
            </w:r>
          </w:p>
        </w:tc>
        <w:tc>
          <w:tcPr>
            <w:tcW w:w="906" w:type="dxa"/>
            <w:tcBorders>
              <w:top w:val="nil"/>
              <w:left w:val="nil"/>
              <w:bottom w:val="single" w:sz="4" w:space="0" w:color="auto"/>
              <w:right w:val="nil"/>
            </w:tcBorders>
            <w:vAlign w:val="center"/>
            <w:hideMark/>
          </w:tcPr>
          <w:p w:rsidR="006B2CA0" w:rsidRPr="00415A27" w:rsidRDefault="006B2CA0" w:rsidP="006B2CA0">
            <w:pPr>
              <w:snapToGrid w:val="0"/>
              <w:spacing w:line="240" w:lineRule="exact"/>
              <w:jc w:val="right"/>
            </w:pPr>
            <w:r w:rsidRPr="00415A27">
              <w:t>1,5</w:t>
            </w:r>
            <w:r w:rsidRPr="00415A27">
              <w:rPr>
                <w:rFonts w:hint="eastAsia"/>
              </w:rPr>
              <w:t>42</w:t>
            </w:r>
          </w:p>
        </w:tc>
        <w:tc>
          <w:tcPr>
            <w:tcW w:w="974" w:type="dxa"/>
            <w:tcBorders>
              <w:top w:val="nil"/>
              <w:left w:val="nil"/>
              <w:bottom w:val="single" w:sz="4" w:space="0" w:color="auto"/>
              <w:right w:val="nil"/>
            </w:tcBorders>
            <w:vAlign w:val="center"/>
            <w:hideMark/>
          </w:tcPr>
          <w:p w:rsidR="006B2CA0" w:rsidRPr="00415A27" w:rsidRDefault="006B2CA0" w:rsidP="006B2CA0">
            <w:pPr>
              <w:snapToGrid w:val="0"/>
              <w:spacing w:line="240" w:lineRule="exact"/>
              <w:jc w:val="right"/>
            </w:pPr>
            <w:r w:rsidRPr="00415A27">
              <w:rPr>
                <w:rFonts w:hint="eastAsia"/>
              </w:rPr>
              <w:t>1.73</w:t>
            </w:r>
          </w:p>
        </w:tc>
      </w:tr>
    </w:tbl>
    <w:p w:rsidR="006B2CA0" w:rsidRPr="00415A27" w:rsidRDefault="006B2CA0" w:rsidP="006B2CA0">
      <w:pPr>
        <w:widowControl/>
        <w:snapToGrid w:val="0"/>
        <w:spacing w:line="240" w:lineRule="exact"/>
        <w:jc w:val="both"/>
        <w:rPr>
          <w:rFonts w:eastAsia="標楷體"/>
          <w:kern w:val="0"/>
          <w:sz w:val="22"/>
        </w:rPr>
      </w:pPr>
      <w:proofErr w:type="gramStart"/>
      <w:r w:rsidRPr="00415A27">
        <w:rPr>
          <w:rFonts w:ascii="標楷體" w:eastAsia="標楷體" w:hAnsi="標楷體" w:hint="eastAsia"/>
          <w:sz w:val="22"/>
        </w:rPr>
        <w:t>註</w:t>
      </w:r>
      <w:proofErr w:type="gramEnd"/>
      <w:r w:rsidRPr="00415A27">
        <w:rPr>
          <w:rFonts w:ascii="標楷體" w:eastAsia="標楷體" w:hAnsi="標楷體" w:hint="eastAsia"/>
          <w:sz w:val="22"/>
        </w:rPr>
        <w:t>：金額為當期價格；</w:t>
      </w:r>
      <w:r w:rsidRPr="00415A27">
        <w:rPr>
          <w:rFonts w:ascii="標楷體" w:eastAsia="標楷體" w:hAnsi="標楷體"/>
          <w:sz w:val="22"/>
        </w:rPr>
        <w:t>(r)</w:t>
      </w:r>
      <w:r w:rsidRPr="00415A27">
        <w:rPr>
          <w:rFonts w:ascii="標楷體" w:eastAsia="標楷體" w:hAnsi="標楷體" w:hint="eastAsia"/>
          <w:sz w:val="22"/>
        </w:rPr>
        <w:t>表修正數，</w:t>
      </w:r>
      <w:r w:rsidRPr="00415A27">
        <w:rPr>
          <w:rFonts w:ascii="標楷體" w:eastAsia="標楷體" w:hAnsi="標楷體"/>
          <w:sz w:val="22"/>
        </w:rPr>
        <w:t>(p)</w:t>
      </w:r>
      <w:r w:rsidRPr="00415A27">
        <w:rPr>
          <w:rFonts w:ascii="標楷體" w:eastAsia="標楷體" w:hAnsi="標楷體" w:hint="eastAsia"/>
          <w:sz w:val="22"/>
        </w:rPr>
        <w:t>表初步統計數，</w:t>
      </w:r>
      <w:r w:rsidRPr="00415A27">
        <w:rPr>
          <w:rFonts w:ascii="標楷體" w:eastAsia="標楷體" w:hAnsi="標楷體"/>
          <w:sz w:val="22"/>
        </w:rPr>
        <w:t>(f)</w:t>
      </w:r>
      <w:r w:rsidRPr="00415A27">
        <w:rPr>
          <w:rFonts w:ascii="標楷體" w:eastAsia="標楷體" w:hAnsi="標楷體" w:hint="eastAsia"/>
          <w:sz w:val="22"/>
        </w:rPr>
        <w:t>表預測數。</w:t>
      </w:r>
    </w:p>
    <w:p w:rsidR="006B2CA0" w:rsidRPr="00415A27" w:rsidRDefault="006B2CA0" w:rsidP="006B2CA0">
      <w:pPr>
        <w:widowControl/>
        <w:snapToGrid w:val="0"/>
        <w:spacing w:line="240" w:lineRule="exact"/>
        <w:jc w:val="both"/>
        <w:rPr>
          <w:rFonts w:ascii="標楷體" w:eastAsia="標楷體" w:hAnsi="標楷體"/>
          <w:sz w:val="22"/>
        </w:rPr>
      </w:pPr>
      <w:r w:rsidRPr="00415A27">
        <w:rPr>
          <w:rFonts w:ascii="標楷體" w:eastAsia="標楷體" w:hAnsi="標楷體" w:hint="eastAsia"/>
          <w:sz w:val="22"/>
        </w:rPr>
        <w:t>資料來源：行政院主計總處，</w:t>
      </w:r>
      <w:r w:rsidRPr="00415A27">
        <w:rPr>
          <w:rFonts w:eastAsia="標楷體"/>
          <w:sz w:val="22"/>
        </w:rPr>
        <w:t>106</w:t>
      </w:r>
      <w:r w:rsidRPr="00415A27">
        <w:rPr>
          <w:rFonts w:eastAsia="標楷體"/>
          <w:sz w:val="22"/>
        </w:rPr>
        <w:t>年</w:t>
      </w:r>
      <w:r w:rsidRPr="00415A27">
        <w:rPr>
          <w:rFonts w:eastAsia="標楷體"/>
          <w:sz w:val="22"/>
        </w:rPr>
        <w:t>5</w:t>
      </w:r>
      <w:r w:rsidRPr="00415A27">
        <w:rPr>
          <w:rFonts w:eastAsia="標楷體"/>
          <w:sz w:val="22"/>
        </w:rPr>
        <w:t>月</w:t>
      </w:r>
      <w:r w:rsidRPr="00415A27">
        <w:rPr>
          <w:rFonts w:eastAsia="標楷體"/>
          <w:sz w:val="22"/>
        </w:rPr>
        <w:t>26</w:t>
      </w:r>
      <w:r w:rsidRPr="00415A27">
        <w:rPr>
          <w:rFonts w:eastAsia="標楷體"/>
          <w:sz w:val="22"/>
        </w:rPr>
        <w:t>日。</w:t>
      </w:r>
    </w:p>
    <w:p w:rsidR="006B2CA0" w:rsidRPr="00415A27" w:rsidRDefault="006B2CA0" w:rsidP="006B2CA0">
      <w:pPr>
        <w:widowControl/>
        <w:snapToGrid w:val="0"/>
        <w:spacing w:line="240" w:lineRule="exact"/>
        <w:jc w:val="both"/>
        <w:rPr>
          <w:rFonts w:ascii="標楷體" w:eastAsia="標楷體" w:hAnsi="標楷體"/>
          <w:sz w:val="22"/>
        </w:rPr>
      </w:pPr>
    </w:p>
    <w:p w:rsidR="006B2CA0" w:rsidRPr="00415A27" w:rsidRDefault="006B2CA0" w:rsidP="007B72CD">
      <w:pPr>
        <w:pStyle w:val="k3a"/>
        <w:tabs>
          <w:tab w:val="left" w:pos="540"/>
        </w:tabs>
        <w:spacing w:beforeLines="0" w:before="180" w:afterLines="50" w:after="180" w:line="300" w:lineRule="auto"/>
        <w:ind w:leftChars="0" w:left="0" w:rightChars="-136" w:right="-326" w:firstLineChars="0" w:firstLine="0"/>
        <w:rPr>
          <w:b/>
          <w:bCs/>
        </w:rPr>
      </w:pPr>
    </w:p>
    <w:p w:rsidR="006B2CA0" w:rsidRPr="00415A27" w:rsidRDefault="006B2CA0" w:rsidP="007B72CD">
      <w:pPr>
        <w:pStyle w:val="k3a"/>
        <w:tabs>
          <w:tab w:val="left" w:pos="540"/>
        </w:tabs>
        <w:spacing w:beforeLines="0" w:before="180" w:afterLines="50" w:after="180" w:line="300" w:lineRule="auto"/>
        <w:ind w:leftChars="0" w:left="0" w:rightChars="-136" w:right="-326" w:firstLineChars="0" w:firstLine="0"/>
        <w:rPr>
          <w:b/>
          <w:bCs/>
        </w:rPr>
      </w:pPr>
    </w:p>
    <w:p w:rsidR="007B72CD" w:rsidRPr="00415A27" w:rsidRDefault="007B72CD" w:rsidP="007B72CD">
      <w:pPr>
        <w:pStyle w:val="k3a"/>
        <w:tabs>
          <w:tab w:val="left" w:pos="540"/>
        </w:tabs>
        <w:spacing w:beforeLines="0" w:before="180" w:afterLines="50" w:after="180" w:line="300" w:lineRule="auto"/>
        <w:ind w:leftChars="0" w:left="0" w:rightChars="-136" w:right="-326" w:firstLineChars="0" w:firstLine="0"/>
        <w:rPr>
          <w:b/>
          <w:bCs/>
        </w:rPr>
      </w:pPr>
      <w:r w:rsidRPr="00415A27">
        <w:rPr>
          <w:rFonts w:hint="eastAsia"/>
          <w:b/>
          <w:bCs/>
        </w:rPr>
        <w:lastRenderedPageBreak/>
        <w:t>２、</w:t>
      </w:r>
      <w:r w:rsidRPr="00415A27">
        <w:rPr>
          <w:b/>
          <w:bCs/>
        </w:rPr>
        <w:t>106</w:t>
      </w:r>
      <w:r w:rsidRPr="00415A27">
        <w:rPr>
          <w:rFonts w:hint="eastAsia"/>
          <w:b/>
          <w:bCs/>
        </w:rPr>
        <w:t>年</w:t>
      </w:r>
      <w:r w:rsidRPr="00415A27">
        <w:rPr>
          <w:rFonts w:hint="eastAsia"/>
          <w:b/>
          <w:bCs/>
        </w:rPr>
        <w:t>4</w:t>
      </w:r>
      <w:r w:rsidRPr="00415A27">
        <w:rPr>
          <w:rFonts w:hint="eastAsia"/>
          <w:b/>
          <w:bCs/>
        </w:rPr>
        <w:t>月僑外直接投資金額</w:t>
      </w:r>
      <w:r w:rsidRPr="00415A27">
        <w:rPr>
          <w:rFonts w:hint="eastAsia"/>
          <w:b/>
          <w:bCs/>
        </w:rPr>
        <w:t>3.68</w:t>
      </w:r>
      <w:r w:rsidRPr="00415A27">
        <w:rPr>
          <w:rFonts w:hint="eastAsia"/>
          <w:b/>
          <w:bCs/>
        </w:rPr>
        <w:t>億美元，增加</w:t>
      </w:r>
      <w:r w:rsidRPr="00415A27">
        <w:rPr>
          <w:rFonts w:hint="eastAsia"/>
          <w:b/>
          <w:bCs/>
        </w:rPr>
        <w:t>32.22</w:t>
      </w:r>
      <w:r w:rsidRPr="00415A27">
        <w:rPr>
          <w:b/>
          <w:bCs/>
        </w:rPr>
        <w:t>%</w:t>
      </w:r>
    </w:p>
    <w:p w:rsidR="007B72CD" w:rsidRPr="00415A27" w:rsidRDefault="007B72CD" w:rsidP="007B72CD">
      <w:pPr>
        <w:pStyle w:val="k32"/>
        <w:topLinePunct/>
        <w:spacing w:beforeLines="0"/>
        <w:ind w:left="0" w:rightChars="-59" w:firstLineChars="202" w:firstLine="566"/>
      </w:pPr>
      <w:r w:rsidRPr="00415A27">
        <w:t>106</w:t>
      </w:r>
      <w:r w:rsidRPr="00415A27">
        <w:rPr>
          <w:rFonts w:hint="eastAsia"/>
        </w:rPr>
        <w:t>年</w:t>
      </w:r>
      <w:r w:rsidRPr="00415A27">
        <w:rPr>
          <w:rFonts w:hint="eastAsia"/>
        </w:rPr>
        <w:t>4</w:t>
      </w:r>
      <w:r w:rsidRPr="00415A27">
        <w:rPr>
          <w:rFonts w:hint="eastAsia"/>
        </w:rPr>
        <w:t>月核准僑外直接投資件數為</w:t>
      </w:r>
      <w:r w:rsidRPr="00415A27">
        <w:rPr>
          <w:rFonts w:hint="eastAsia"/>
        </w:rPr>
        <w:t>234</w:t>
      </w:r>
      <w:r w:rsidRPr="00415A27">
        <w:rPr>
          <w:rFonts w:hint="eastAsia"/>
        </w:rPr>
        <w:t>件，核准投資金額</w:t>
      </w:r>
      <w:r w:rsidRPr="00415A27">
        <w:rPr>
          <w:rFonts w:hint="eastAsia"/>
        </w:rPr>
        <w:t>3.68</w:t>
      </w:r>
      <w:r w:rsidRPr="00415A27">
        <w:rPr>
          <w:rFonts w:hint="eastAsia"/>
        </w:rPr>
        <w:t>億美元，較上年同月增加</w:t>
      </w:r>
      <w:r w:rsidRPr="00415A27">
        <w:rPr>
          <w:rFonts w:hint="eastAsia"/>
        </w:rPr>
        <w:t>32.22</w:t>
      </w:r>
      <w:r w:rsidRPr="00415A27">
        <w:t>%</w:t>
      </w:r>
      <w:r w:rsidRPr="00415A27">
        <w:rPr>
          <w:rFonts w:hint="eastAsia"/>
        </w:rPr>
        <w:t>。累計</w:t>
      </w:r>
      <w:r w:rsidRPr="00415A27">
        <w:t>1</w:t>
      </w:r>
      <w:r w:rsidRPr="00415A27">
        <w:rPr>
          <w:rFonts w:hint="eastAsia"/>
        </w:rPr>
        <w:t>至</w:t>
      </w:r>
      <w:r w:rsidRPr="00415A27">
        <w:rPr>
          <w:rFonts w:hint="eastAsia"/>
        </w:rPr>
        <w:t>4</w:t>
      </w:r>
      <w:r w:rsidRPr="00415A27">
        <w:rPr>
          <w:rFonts w:hint="eastAsia"/>
        </w:rPr>
        <w:t>月核准僑外直接投資件數為</w:t>
      </w:r>
      <w:r w:rsidRPr="00415A27">
        <w:rPr>
          <w:rFonts w:hint="eastAsia"/>
        </w:rPr>
        <w:t>991</w:t>
      </w:r>
      <w:r w:rsidRPr="00415A27">
        <w:rPr>
          <w:rFonts w:hint="eastAsia"/>
        </w:rPr>
        <w:t>件，核准投資金額</w:t>
      </w:r>
      <w:r w:rsidRPr="00415A27">
        <w:rPr>
          <w:rFonts w:hint="eastAsia"/>
        </w:rPr>
        <w:t>14.62</w:t>
      </w:r>
      <w:r w:rsidRPr="00415A27">
        <w:rPr>
          <w:rFonts w:hint="eastAsia"/>
        </w:rPr>
        <w:t>億美元，較上年同期減少</w:t>
      </w:r>
      <w:r w:rsidRPr="00415A27">
        <w:rPr>
          <w:rFonts w:hint="eastAsia"/>
        </w:rPr>
        <w:t>4</w:t>
      </w:r>
      <w:r w:rsidRPr="00415A27">
        <w:t>.6</w:t>
      </w:r>
      <w:r w:rsidRPr="00415A27">
        <w:rPr>
          <w:rFonts w:hint="eastAsia"/>
        </w:rPr>
        <w:t>8</w:t>
      </w:r>
      <w:r w:rsidRPr="00415A27">
        <w:t>%</w:t>
      </w:r>
      <w:r w:rsidRPr="00415A27">
        <w:rPr>
          <w:rFonts w:hint="eastAsia"/>
        </w:rPr>
        <w:t>。若就地區觀之，以加勒比海英國屬地</w:t>
      </w:r>
      <w:r w:rsidRPr="00415A27">
        <w:t>(</w:t>
      </w:r>
      <w:r w:rsidRPr="00415A27">
        <w:rPr>
          <w:rFonts w:hint="eastAsia"/>
        </w:rPr>
        <w:t>39.28</w:t>
      </w:r>
      <w:r w:rsidRPr="00415A27">
        <w:t>%</w:t>
      </w:r>
      <w:r w:rsidRPr="00415A27">
        <w:rPr>
          <w:rFonts w:hint="eastAsia"/>
        </w:rPr>
        <w:t>，主要為英屬維京群島、英屬蓋曼群島</w:t>
      </w:r>
      <w:r w:rsidRPr="00415A27">
        <w:t>)</w:t>
      </w:r>
      <w:r w:rsidRPr="00415A27">
        <w:rPr>
          <w:rFonts w:hint="eastAsia"/>
        </w:rPr>
        <w:t>、日本</w:t>
      </w:r>
      <w:r w:rsidRPr="00415A27">
        <w:t>(</w:t>
      </w:r>
      <w:r w:rsidRPr="00415A27">
        <w:rPr>
          <w:rFonts w:hint="eastAsia"/>
        </w:rPr>
        <w:t>15.13</w:t>
      </w:r>
      <w:r w:rsidRPr="00415A27">
        <w:t>%)</w:t>
      </w:r>
      <w:r w:rsidRPr="00415A27">
        <w:rPr>
          <w:rFonts w:hint="eastAsia"/>
        </w:rPr>
        <w:t>、美國</w:t>
      </w:r>
      <w:r w:rsidRPr="00415A27">
        <w:t>(</w:t>
      </w:r>
      <w:r w:rsidRPr="00415A27">
        <w:rPr>
          <w:rFonts w:hint="eastAsia"/>
        </w:rPr>
        <w:t>8.7</w:t>
      </w:r>
      <w:r w:rsidRPr="00415A27">
        <w:t>%)</w:t>
      </w:r>
      <w:r w:rsidRPr="00415A27">
        <w:rPr>
          <w:rFonts w:hint="eastAsia"/>
        </w:rPr>
        <w:t>、薩摩亞</w:t>
      </w:r>
      <w:r w:rsidRPr="00415A27">
        <w:t>(7.</w:t>
      </w:r>
      <w:r w:rsidRPr="00415A27">
        <w:rPr>
          <w:rFonts w:hint="eastAsia"/>
        </w:rPr>
        <w:t>15</w:t>
      </w:r>
      <w:r w:rsidRPr="00415A27">
        <w:t>%)</w:t>
      </w:r>
      <w:r w:rsidRPr="00415A27">
        <w:rPr>
          <w:rFonts w:hint="eastAsia"/>
        </w:rPr>
        <w:t>及香港</w:t>
      </w:r>
      <w:r w:rsidRPr="00415A27">
        <w:t>(</w:t>
      </w:r>
      <w:r w:rsidRPr="00415A27">
        <w:rPr>
          <w:rFonts w:hint="eastAsia"/>
        </w:rPr>
        <w:t>6.88</w:t>
      </w:r>
      <w:r w:rsidRPr="00415A27">
        <w:t>%)</w:t>
      </w:r>
      <w:r w:rsidRPr="00415A27">
        <w:rPr>
          <w:rFonts w:hint="eastAsia"/>
        </w:rPr>
        <w:t>分居前</w:t>
      </w:r>
      <w:r w:rsidRPr="00415A27">
        <w:t>5</w:t>
      </w:r>
      <w:r w:rsidRPr="00415A27">
        <w:rPr>
          <w:rFonts w:hint="eastAsia"/>
        </w:rPr>
        <w:t>名，合計占</w:t>
      </w:r>
      <w:r w:rsidRPr="00415A27">
        <w:t>1</w:t>
      </w:r>
      <w:r w:rsidRPr="00415A27">
        <w:rPr>
          <w:rFonts w:hint="eastAsia"/>
        </w:rPr>
        <w:t>至</w:t>
      </w:r>
      <w:r w:rsidRPr="00415A27">
        <w:rPr>
          <w:rFonts w:hint="eastAsia"/>
        </w:rPr>
        <w:t>4</w:t>
      </w:r>
      <w:r w:rsidRPr="00415A27">
        <w:rPr>
          <w:rFonts w:hint="eastAsia"/>
        </w:rPr>
        <w:t>月僑外投資總額的</w:t>
      </w:r>
      <w:r w:rsidRPr="00415A27">
        <w:rPr>
          <w:rFonts w:hint="eastAsia"/>
        </w:rPr>
        <w:t>77.14</w:t>
      </w:r>
      <w:r w:rsidRPr="00415A27">
        <w:t>%</w:t>
      </w:r>
      <w:r w:rsidRPr="00415A27">
        <w:rPr>
          <w:rFonts w:hint="eastAsia"/>
        </w:rPr>
        <w:t>；若就業別觀之，批發及零售業</w:t>
      </w:r>
      <w:r w:rsidRPr="00415A27">
        <w:t>(</w:t>
      </w:r>
      <w:r w:rsidRPr="00415A27">
        <w:rPr>
          <w:rFonts w:hint="eastAsia"/>
        </w:rPr>
        <w:t>19.89</w:t>
      </w:r>
      <w:r w:rsidRPr="00415A27">
        <w:t>%)</w:t>
      </w:r>
      <w:r w:rsidRPr="00415A27">
        <w:rPr>
          <w:rFonts w:hint="eastAsia"/>
        </w:rPr>
        <w:t>、不動產業（</w:t>
      </w:r>
      <w:r w:rsidRPr="00415A27">
        <w:rPr>
          <w:rFonts w:hint="eastAsia"/>
        </w:rPr>
        <w:t>15.57</w:t>
      </w:r>
      <w:r w:rsidRPr="00415A27">
        <w:t>%</w:t>
      </w:r>
      <w:r w:rsidRPr="00415A27">
        <w:rPr>
          <w:rFonts w:hint="eastAsia"/>
        </w:rPr>
        <w:t>）、專業、科學及技術服務業（</w:t>
      </w:r>
      <w:r w:rsidRPr="00415A27">
        <w:rPr>
          <w:rFonts w:hint="eastAsia"/>
        </w:rPr>
        <w:t>13.41</w:t>
      </w:r>
      <w:r w:rsidRPr="00415A27">
        <w:t>%</w:t>
      </w:r>
      <w:r w:rsidRPr="00415A27">
        <w:rPr>
          <w:rFonts w:hint="eastAsia"/>
        </w:rPr>
        <w:t>）、金融及保險業（</w:t>
      </w:r>
      <w:r w:rsidRPr="00415A27">
        <w:rPr>
          <w:rFonts w:hint="eastAsia"/>
        </w:rPr>
        <w:t>10.64</w:t>
      </w:r>
      <w:r w:rsidRPr="00415A27">
        <w:t>%</w:t>
      </w:r>
      <w:r w:rsidRPr="00415A27">
        <w:rPr>
          <w:rFonts w:hint="eastAsia"/>
        </w:rPr>
        <w:t>）及化學材料製造業</w:t>
      </w:r>
      <w:r w:rsidRPr="00415A27">
        <w:t>(</w:t>
      </w:r>
      <w:r w:rsidRPr="00415A27">
        <w:rPr>
          <w:rFonts w:hint="eastAsia"/>
        </w:rPr>
        <w:t>8.31</w:t>
      </w:r>
      <w:r w:rsidRPr="00415A27">
        <w:t>%)</w:t>
      </w:r>
      <w:r w:rsidRPr="00415A27">
        <w:rPr>
          <w:rFonts w:hint="eastAsia"/>
        </w:rPr>
        <w:t>分居前</w:t>
      </w:r>
      <w:r w:rsidRPr="00415A27">
        <w:t>5</w:t>
      </w:r>
      <w:r w:rsidRPr="00415A27">
        <w:rPr>
          <w:rFonts w:hint="eastAsia"/>
        </w:rPr>
        <w:t>名，合計占</w:t>
      </w:r>
      <w:r w:rsidRPr="00415A27">
        <w:t>1</w:t>
      </w:r>
      <w:r w:rsidRPr="00415A27">
        <w:rPr>
          <w:rFonts w:hint="eastAsia"/>
        </w:rPr>
        <w:t>至</w:t>
      </w:r>
      <w:r w:rsidRPr="00415A27">
        <w:rPr>
          <w:rFonts w:hint="eastAsia"/>
        </w:rPr>
        <w:t>4</w:t>
      </w:r>
      <w:r w:rsidRPr="00415A27">
        <w:rPr>
          <w:rFonts w:hint="eastAsia"/>
        </w:rPr>
        <w:t>月僑外投資總額的</w:t>
      </w:r>
      <w:r w:rsidRPr="00415A27">
        <w:rPr>
          <w:rFonts w:hint="eastAsia"/>
        </w:rPr>
        <w:t>67.82</w:t>
      </w:r>
      <w:r w:rsidRPr="00415A27">
        <w:t>%</w:t>
      </w:r>
      <w:r w:rsidRPr="00415A27">
        <w:rPr>
          <w:rFonts w:hint="eastAsia"/>
        </w:rPr>
        <w:t>。</w:t>
      </w:r>
    </w:p>
    <w:p w:rsidR="007B72CD" w:rsidRPr="00415A27" w:rsidRDefault="007B72CD" w:rsidP="007B72CD">
      <w:pPr>
        <w:pStyle w:val="k32"/>
        <w:topLinePunct/>
        <w:spacing w:beforeLines="0"/>
        <w:ind w:left="0" w:rightChars="-59" w:firstLineChars="202" w:firstLine="566"/>
      </w:pPr>
      <w:r w:rsidRPr="00415A27">
        <w:rPr>
          <w:rFonts w:hint="eastAsia"/>
        </w:rPr>
        <w:t>我國外人投資的方式除了僑外投資外，亦來自國內、外金融市場募集資金。依據金管會統計，</w:t>
      </w:r>
      <w:r w:rsidRPr="00415A27">
        <w:t>106</w:t>
      </w:r>
      <w:r w:rsidRPr="00415A27">
        <w:rPr>
          <w:rFonts w:hint="eastAsia"/>
        </w:rPr>
        <w:t>年</w:t>
      </w:r>
      <w:r w:rsidRPr="00415A27">
        <w:rPr>
          <w:rFonts w:hint="eastAsia"/>
        </w:rPr>
        <w:t>4</w:t>
      </w:r>
      <w:r w:rsidRPr="00415A27">
        <w:rPr>
          <w:rFonts w:hint="eastAsia"/>
        </w:rPr>
        <w:t>月外資投資我國股市淨匯入金額</w:t>
      </w:r>
      <w:r w:rsidRPr="00415A27">
        <w:rPr>
          <w:rFonts w:hint="eastAsia"/>
        </w:rPr>
        <w:t>12.74</w:t>
      </w:r>
      <w:r w:rsidRPr="00415A27">
        <w:rPr>
          <w:rFonts w:hint="eastAsia"/>
        </w:rPr>
        <w:t>億美元；累計</w:t>
      </w:r>
      <w:r w:rsidRPr="00415A27">
        <w:t>1</w:t>
      </w:r>
      <w:r w:rsidRPr="00415A27">
        <w:rPr>
          <w:rFonts w:hint="eastAsia"/>
        </w:rPr>
        <w:t>至</w:t>
      </w:r>
      <w:r w:rsidRPr="00415A27">
        <w:rPr>
          <w:rFonts w:hint="eastAsia"/>
        </w:rPr>
        <w:t>4</w:t>
      </w:r>
      <w:r w:rsidRPr="00415A27">
        <w:rPr>
          <w:rFonts w:hint="eastAsia"/>
        </w:rPr>
        <w:t>月淨匯入金額</w:t>
      </w:r>
      <w:r w:rsidRPr="00415A27">
        <w:rPr>
          <w:rFonts w:hint="eastAsia"/>
        </w:rPr>
        <w:t>105.53</w:t>
      </w:r>
      <w:r w:rsidRPr="00415A27">
        <w:rPr>
          <w:rFonts w:hint="eastAsia"/>
        </w:rPr>
        <w:t>億美元。</w:t>
      </w:r>
    </w:p>
    <w:p w:rsidR="0050265C" w:rsidRPr="00415A27" w:rsidRDefault="0050265C" w:rsidP="0050265C">
      <w:pPr>
        <w:pStyle w:val="k32"/>
        <w:topLinePunct/>
        <w:ind w:left="0" w:rightChars="-59" w:firstLineChars="202" w:firstLine="566"/>
      </w:pPr>
    </w:p>
    <w:p w:rsidR="00065001" w:rsidRPr="00415A27" w:rsidRDefault="00065001" w:rsidP="0050265C">
      <w:pPr>
        <w:pStyle w:val="k32"/>
        <w:topLinePunct/>
        <w:ind w:left="0" w:rightChars="-59" w:firstLineChars="202" w:firstLine="566"/>
      </w:pPr>
      <w:r w:rsidRPr="00415A27">
        <w:br w:type="page"/>
      </w:r>
    </w:p>
    <w:p w:rsidR="00CC0650" w:rsidRPr="00415A27" w:rsidRDefault="00CC0650" w:rsidP="002E5F01">
      <w:pPr>
        <w:pStyle w:val="k32"/>
        <w:topLinePunct/>
        <w:ind w:left="0" w:rightChars="-59" w:firstLineChars="0" w:firstLine="0"/>
        <w:jc w:val="right"/>
        <w:rPr>
          <w:b/>
          <w:bCs/>
        </w:rPr>
      </w:pPr>
      <w:bookmarkStart w:id="105" w:name="_（七）物價"/>
      <w:bookmarkStart w:id="106" w:name="_Toc187823737"/>
      <w:bookmarkStart w:id="107" w:name="_Toc201487790"/>
      <w:bookmarkStart w:id="108" w:name="_Toc230064843"/>
      <w:bookmarkStart w:id="109" w:name="_Toc279048482"/>
      <w:bookmarkStart w:id="110" w:name="_Toc349916587"/>
      <w:bookmarkStart w:id="111" w:name="_Toc401923800"/>
      <w:bookmarkStart w:id="112" w:name="_Toc402171717"/>
      <w:bookmarkEnd w:id="105"/>
    </w:p>
    <w:p w:rsidR="002E5F01" w:rsidRPr="00415A27" w:rsidRDefault="002E5F01" w:rsidP="002E5F01">
      <w:pPr>
        <w:pStyle w:val="k32"/>
        <w:topLinePunct/>
        <w:ind w:left="0" w:rightChars="-59" w:firstLineChars="0" w:firstLine="0"/>
        <w:jc w:val="right"/>
      </w:pPr>
      <w:r w:rsidRPr="00415A27">
        <w:rPr>
          <w:b/>
          <w:bCs/>
        </w:rPr>
        <w:t>表</w:t>
      </w:r>
      <w:r w:rsidRPr="00415A27">
        <w:rPr>
          <w:b/>
          <w:bCs/>
        </w:rPr>
        <w:t xml:space="preserve"> 2-6-</w:t>
      </w:r>
      <w:r w:rsidRPr="00415A27">
        <w:rPr>
          <w:rFonts w:hint="eastAsia"/>
          <w:b/>
          <w:bCs/>
        </w:rPr>
        <w:t>2</w:t>
      </w:r>
      <w:r w:rsidRPr="00415A27">
        <w:rPr>
          <w:b/>
          <w:bCs/>
        </w:rPr>
        <w:t xml:space="preserve">  </w:t>
      </w:r>
      <w:r w:rsidRPr="00415A27">
        <w:rPr>
          <w:b/>
          <w:bCs/>
        </w:rPr>
        <w:t>外資投入概況</w:t>
      </w:r>
      <w:r w:rsidRPr="00415A27">
        <w:t xml:space="preserve">           </w:t>
      </w:r>
      <w:r w:rsidRPr="00415A27">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681"/>
        <w:gridCol w:w="1314"/>
        <w:gridCol w:w="1788"/>
        <w:gridCol w:w="1782"/>
        <w:gridCol w:w="1782"/>
      </w:tblGrid>
      <w:tr w:rsidR="00415A27" w:rsidRPr="00415A27" w:rsidTr="000A1DB6">
        <w:trPr>
          <w:tblHeader/>
          <w:jc w:val="center"/>
        </w:trPr>
        <w:tc>
          <w:tcPr>
            <w:tcW w:w="1681" w:type="dxa"/>
            <w:tcBorders>
              <w:top w:val="single" w:sz="8" w:space="0" w:color="auto"/>
              <w:left w:val="nil"/>
              <w:bottom w:val="single" w:sz="8" w:space="0" w:color="auto"/>
              <w:right w:val="single" w:sz="8" w:space="0" w:color="auto"/>
            </w:tcBorders>
            <w:hideMark/>
          </w:tcPr>
          <w:p w:rsidR="009D1E2F" w:rsidRPr="00415A27" w:rsidRDefault="009D1E2F" w:rsidP="000A1DB6">
            <w:pPr>
              <w:snapToGrid w:val="0"/>
              <w:spacing w:line="400" w:lineRule="exact"/>
              <w:jc w:val="center"/>
              <w:rPr>
                <w:rFonts w:eastAsia="標楷體"/>
              </w:rPr>
            </w:pPr>
            <w:r w:rsidRPr="00415A27">
              <w:rPr>
                <w:rFonts w:eastAsia="標楷體" w:hint="eastAsia"/>
              </w:rPr>
              <w:t>年</w:t>
            </w:r>
            <w:r w:rsidRPr="00415A27">
              <w:rPr>
                <w:rFonts w:eastAsia="標楷體"/>
              </w:rPr>
              <w:t>(</w:t>
            </w:r>
            <w:r w:rsidRPr="00415A27">
              <w:rPr>
                <w:rFonts w:eastAsia="標楷體" w:hint="eastAsia"/>
              </w:rPr>
              <w:t>月</w:t>
            </w:r>
            <w:r w:rsidRPr="00415A27">
              <w:rPr>
                <w:rFonts w:eastAsia="標楷體"/>
              </w:rPr>
              <w:t>)</w:t>
            </w:r>
          </w:p>
        </w:tc>
        <w:tc>
          <w:tcPr>
            <w:tcW w:w="1314" w:type="dxa"/>
            <w:tcBorders>
              <w:top w:val="single" w:sz="8" w:space="0" w:color="auto"/>
              <w:left w:val="single" w:sz="8" w:space="0" w:color="auto"/>
              <w:bottom w:val="single" w:sz="8" w:space="0" w:color="auto"/>
              <w:right w:val="single" w:sz="8" w:space="0" w:color="auto"/>
            </w:tcBorders>
            <w:hideMark/>
          </w:tcPr>
          <w:p w:rsidR="009D1E2F" w:rsidRPr="00415A27" w:rsidRDefault="009D1E2F" w:rsidP="000A1DB6">
            <w:pPr>
              <w:snapToGrid w:val="0"/>
              <w:spacing w:line="400" w:lineRule="exact"/>
              <w:jc w:val="center"/>
              <w:rPr>
                <w:rFonts w:eastAsia="標楷體"/>
              </w:rPr>
            </w:pPr>
            <w:r w:rsidRPr="00415A27">
              <w:rPr>
                <w:rFonts w:eastAsia="標楷體" w:hint="eastAsia"/>
              </w:rPr>
              <w:t>僑外投資</w:t>
            </w:r>
          </w:p>
          <w:p w:rsidR="009D1E2F" w:rsidRPr="00415A27" w:rsidRDefault="009D1E2F" w:rsidP="000A1DB6">
            <w:pPr>
              <w:snapToGrid w:val="0"/>
              <w:spacing w:line="400" w:lineRule="exact"/>
              <w:jc w:val="center"/>
              <w:rPr>
                <w:rFonts w:eastAsia="標楷體"/>
              </w:rPr>
            </w:pPr>
            <w:r w:rsidRPr="00415A27">
              <w:rPr>
                <w:rFonts w:eastAsia="標楷體" w:hint="eastAsia"/>
              </w:rPr>
              <w:t>總額</w:t>
            </w:r>
          </w:p>
        </w:tc>
        <w:tc>
          <w:tcPr>
            <w:tcW w:w="1788" w:type="dxa"/>
            <w:tcBorders>
              <w:top w:val="single" w:sz="8" w:space="0" w:color="auto"/>
              <w:left w:val="single" w:sz="8" w:space="0" w:color="auto"/>
              <w:bottom w:val="single" w:sz="8" w:space="0" w:color="auto"/>
              <w:right w:val="single" w:sz="8" w:space="0" w:color="auto"/>
            </w:tcBorders>
            <w:hideMark/>
          </w:tcPr>
          <w:p w:rsidR="009D1E2F" w:rsidRPr="00415A27" w:rsidRDefault="009D1E2F" w:rsidP="000A1DB6">
            <w:pPr>
              <w:snapToGrid w:val="0"/>
              <w:spacing w:line="400" w:lineRule="exact"/>
              <w:jc w:val="center"/>
              <w:rPr>
                <w:rFonts w:eastAsia="標楷體"/>
              </w:rPr>
            </w:pPr>
            <w:r w:rsidRPr="00415A27">
              <w:rPr>
                <w:rFonts w:eastAsia="標楷體" w:hint="eastAsia"/>
              </w:rPr>
              <w:t>外資投入股市</w:t>
            </w:r>
          </w:p>
          <w:p w:rsidR="009D1E2F" w:rsidRPr="00415A27" w:rsidRDefault="009D1E2F" w:rsidP="000A1DB6">
            <w:pPr>
              <w:snapToGrid w:val="0"/>
              <w:spacing w:line="400" w:lineRule="exact"/>
              <w:jc w:val="center"/>
              <w:rPr>
                <w:rFonts w:eastAsia="標楷體"/>
              </w:rPr>
            </w:pPr>
            <w:r w:rsidRPr="00415A27">
              <w:rPr>
                <w:rFonts w:eastAsia="標楷體" w:hint="eastAsia"/>
              </w:rPr>
              <w:t>匯入淨額</w:t>
            </w:r>
          </w:p>
        </w:tc>
        <w:tc>
          <w:tcPr>
            <w:tcW w:w="1782" w:type="dxa"/>
            <w:tcBorders>
              <w:top w:val="single" w:sz="8" w:space="0" w:color="auto"/>
              <w:left w:val="single" w:sz="8" w:space="0" w:color="auto"/>
              <w:bottom w:val="single" w:sz="8" w:space="0" w:color="auto"/>
              <w:right w:val="single" w:sz="8" w:space="0" w:color="auto"/>
            </w:tcBorders>
            <w:hideMark/>
          </w:tcPr>
          <w:p w:rsidR="009D1E2F" w:rsidRPr="00415A27" w:rsidRDefault="009D1E2F" w:rsidP="000A1DB6">
            <w:pPr>
              <w:snapToGrid w:val="0"/>
              <w:spacing w:line="400" w:lineRule="exact"/>
              <w:jc w:val="center"/>
              <w:rPr>
                <w:rFonts w:eastAsia="標楷體"/>
              </w:rPr>
            </w:pPr>
            <w:r w:rsidRPr="00415A27">
              <w:rPr>
                <w:rFonts w:eastAsia="標楷體" w:hint="eastAsia"/>
              </w:rPr>
              <w:t>企業發行海外</w:t>
            </w:r>
          </w:p>
          <w:p w:rsidR="009D1E2F" w:rsidRPr="00415A27" w:rsidRDefault="009D1E2F" w:rsidP="000A1DB6">
            <w:pPr>
              <w:snapToGrid w:val="0"/>
              <w:spacing w:line="400" w:lineRule="exact"/>
              <w:jc w:val="center"/>
              <w:rPr>
                <w:rFonts w:eastAsia="標楷體"/>
              </w:rPr>
            </w:pPr>
            <w:r w:rsidRPr="00415A27">
              <w:rPr>
                <w:rFonts w:eastAsia="標楷體" w:hint="eastAsia"/>
              </w:rPr>
              <w:t>存託憑證金額</w:t>
            </w:r>
          </w:p>
        </w:tc>
        <w:tc>
          <w:tcPr>
            <w:tcW w:w="1782" w:type="dxa"/>
            <w:tcBorders>
              <w:top w:val="single" w:sz="8" w:space="0" w:color="auto"/>
              <w:left w:val="single" w:sz="8" w:space="0" w:color="auto"/>
              <w:bottom w:val="single" w:sz="8" w:space="0" w:color="auto"/>
              <w:right w:val="nil"/>
            </w:tcBorders>
            <w:hideMark/>
          </w:tcPr>
          <w:p w:rsidR="009D1E2F" w:rsidRPr="00415A27" w:rsidRDefault="009D1E2F" w:rsidP="000A1DB6">
            <w:pPr>
              <w:snapToGrid w:val="0"/>
              <w:spacing w:line="400" w:lineRule="exact"/>
              <w:jc w:val="center"/>
              <w:rPr>
                <w:rFonts w:eastAsia="標楷體"/>
              </w:rPr>
            </w:pPr>
            <w:r w:rsidRPr="00415A27">
              <w:rPr>
                <w:rFonts w:eastAsia="標楷體" w:hint="eastAsia"/>
              </w:rPr>
              <w:t>企業發行海外</w:t>
            </w:r>
          </w:p>
          <w:p w:rsidR="009D1E2F" w:rsidRPr="00415A27" w:rsidRDefault="009D1E2F" w:rsidP="000A1DB6">
            <w:pPr>
              <w:snapToGrid w:val="0"/>
              <w:spacing w:line="400" w:lineRule="exact"/>
              <w:jc w:val="center"/>
              <w:rPr>
                <w:rFonts w:eastAsia="標楷體"/>
              </w:rPr>
            </w:pPr>
            <w:r w:rsidRPr="00415A27">
              <w:rPr>
                <w:rFonts w:eastAsia="標楷體" w:hint="eastAsia"/>
              </w:rPr>
              <w:t>公司債金額</w:t>
            </w:r>
          </w:p>
        </w:tc>
      </w:tr>
      <w:tr w:rsidR="00415A27" w:rsidRPr="00415A27" w:rsidTr="000A1DB6">
        <w:trPr>
          <w:jc w:val="center"/>
        </w:trPr>
        <w:tc>
          <w:tcPr>
            <w:tcW w:w="1681" w:type="dxa"/>
            <w:tcBorders>
              <w:top w:val="nil"/>
              <w:left w:val="nil"/>
              <w:bottom w:val="nil"/>
              <w:right w:val="single" w:sz="4" w:space="0" w:color="auto"/>
            </w:tcBorders>
            <w:hideMark/>
          </w:tcPr>
          <w:p w:rsidR="009D1E2F" w:rsidRPr="00415A27" w:rsidRDefault="009D1E2F" w:rsidP="000A1DB6">
            <w:pPr>
              <w:snapToGrid w:val="0"/>
              <w:spacing w:line="400" w:lineRule="exact"/>
              <w:jc w:val="both"/>
              <w:rPr>
                <w:rFonts w:eastAsia="標楷體"/>
                <w:b/>
                <w:bCs/>
              </w:rPr>
            </w:pPr>
            <w:r w:rsidRPr="00415A27">
              <w:rPr>
                <w:rFonts w:eastAsia="標楷體"/>
                <w:b/>
                <w:bCs/>
              </w:rPr>
              <w:t xml:space="preserve"> 101</w:t>
            </w:r>
            <w:r w:rsidRPr="00415A27">
              <w:rPr>
                <w:rFonts w:eastAsia="標楷體" w:hint="eastAsia"/>
                <w:b/>
                <w:bCs/>
              </w:rPr>
              <w:t>年</w:t>
            </w:r>
          </w:p>
        </w:tc>
        <w:tc>
          <w:tcPr>
            <w:tcW w:w="1314" w:type="dxa"/>
            <w:tcBorders>
              <w:top w:val="nil"/>
              <w:left w:val="single" w:sz="4" w:space="0" w:color="auto"/>
              <w:bottom w:val="nil"/>
              <w:right w:val="nil"/>
            </w:tcBorders>
            <w:hideMark/>
          </w:tcPr>
          <w:p w:rsidR="009D1E2F" w:rsidRPr="00415A27" w:rsidRDefault="009D1E2F" w:rsidP="000A1DB6">
            <w:pPr>
              <w:snapToGrid w:val="0"/>
              <w:spacing w:line="400" w:lineRule="exact"/>
              <w:ind w:rightChars="100" w:right="240"/>
              <w:jc w:val="right"/>
              <w:rPr>
                <w:b/>
                <w:bCs/>
              </w:rPr>
            </w:pPr>
            <w:r w:rsidRPr="00415A27">
              <w:rPr>
                <w:b/>
                <w:bCs/>
              </w:rPr>
              <w:t>55.59</w:t>
            </w:r>
          </w:p>
        </w:tc>
        <w:tc>
          <w:tcPr>
            <w:tcW w:w="1788" w:type="dxa"/>
            <w:tcBorders>
              <w:top w:val="nil"/>
              <w:left w:val="nil"/>
              <w:bottom w:val="nil"/>
              <w:right w:val="nil"/>
            </w:tcBorders>
            <w:hideMark/>
          </w:tcPr>
          <w:p w:rsidR="009D1E2F" w:rsidRPr="00415A27" w:rsidRDefault="009D1E2F" w:rsidP="000A1DB6">
            <w:pPr>
              <w:snapToGrid w:val="0"/>
              <w:spacing w:line="400" w:lineRule="exact"/>
              <w:ind w:rightChars="153" w:right="367"/>
              <w:jc w:val="right"/>
              <w:rPr>
                <w:rFonts w:eastAsia="標楷體"/>
                <w:b/>
              </w:rPr>
            </w:pPr>
            <w:r w:rsidRPr="00415A27">
              <w:rPr>
                <w:rFonts w:eastAsia="標楷體"/>
                <w:b/>
              </w:rPr>
              <w:t>7</w:t>
            </w:r>
            <w:r w:rsidRPr="00415A27">
              <w:rPr>
                <w:rFonts w:eastAsia="標楷體" w:hint="eastAsia"/>
                <w:b/>
              </w:rPr>
              <w:t>1.98</w:t>
            </w:r>
          </w:p>
        </w:tc>
        <w:tc>
          <w:tcPr>
            <w:tcW w:w="1782" w:type="dxa"/>
            <w:tcBorders>
              <w:top w:val="nil"/>
              <w:left w:val="nil"/>
              <w:bottom w:val="nil"/>
              <w:right w:val="nil"/>
            </w:tcBorders>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b/>
                <w:bCs/>
              </w:rPr>
            </w:pPr>
            <w:r w:rsidRPr="00415A27">
              <w:rPr>
                <w:rFonts w:eastAsia="標楷體"/>
                <w:b/>
                <w:bCs/>
              </w:rPr>
              <w:t>10.61</w:t>
            </w:r>
          </w:p>
        </w:tc>
        <w:tc>
          <w:tcPr>
            <w:tcW w:w="1782" w:type="dxa"/>
            <w:tcBorders>
              <w:top w:val="nil"/>
              <w:left w:val="nil"/>
              <w:bottom w:val="nil"/>
              <w:right w:val="nil"/>
            </w:tcBorders>
            <w:hideMark/>
          </w:tcPr>
          <w:p w:rsidR="009D1E2F" w:rsidRPr="00415A27" w:rsidRDefault="009D1E2F" w:rsidP="000A1DB6">
            <w:pPr>
              <w:snapToGrid w:val="0"/>
              <w:spacing w:line="400" w:lineRule="exact"/>
              <w:ind w:rightChars="250" w:right="600"/>
              <w:jc w:val="right"/>
              <w:rPr>
                <w:rFonts w:eastAsia="標楷體"/>
                <w:b/>
                <w:bCs/>
              </w:rPr>
            </w:pPr>
            <w:r w:rsidRPr="00415A27">
              <w:rPr>
                <w:rFonts w:eastAsia="標楷體"/>
                <w:b/>
                <w:bCs/>
              </w:rPr>
              <w:t>8.95</w:t>
            </w:r>
          </w:p>
        </w:tc>
      </w:tr>
      <w:tr w:rsidR="00415A27" w:rsidRPr="00415A27" w:rsidTr="000A1DB6">
        <w:trPr>
          <w:jc w:val="center"/>
        </w:trPr>
        <w:tc>
          <w:tcPr>
            <w:tcW w:w="1681" w:type="dxa"/>
            <w:tcBorders>
              <w:top w:val="nil"/>
              <w:left w:val="nil"/>
              <w:bottom w:val="nil"/>
              <w:right w:val="single" w:sz="4" w:space="0" w:color="auto"/>
            </w:tcBorders>
            <w:hideMark/>
          </w:tcPr>
          <w:p w:rsidR="009D1E2F" w:rsidRPr="00415A27" w:rsidRDefault="009D1E2F" w:rsidP="000A1DB6">
            <w:pPr>
              <w:snapToGrid w:val="0"/>
              <w:spacing w:line="400" w:lineRule="exact"/>
              <w:ind w:rightChars="-3" w:right="-7" w:firstLineChars="50" w:firstLine="120"/>
              <w:rPr>
                <w:rFonts w:eastAsia="標楷體"/>
                <w:b/>
              </w:rPr>
            </w:pPr>
            <w:r w:rsidRPr="00415A27">
              <w:rPr>
                <w:rFonts w:eastAsia="標楷體"/>
                <w:b/>
              </w:rPr>
              <w:t>102</w:t>
            </w:r>
            <w:r w:rsidRPr="00415A27">
              <w:rPr>
                <w:rFonts w:eastAsia="標楷體" w:hint="eastAsia"/>
                <w:b/>
              </w:rPr>
              <w:t>年</w:t>
            </w:r>
          </w:p>
        </w:tc>
        <w:tc>
          <w:tcPr>
            <w:tcW w:w="1314" w:type="dxa"/>
            <w:tcBorders>
              <w:top w:val="nil"/>
              <w:left w:val="single" w:sz="4" w:space="0" w:color="auto"/>
              <w:bottom w:val="nil"/>
              <w:right w:val="nil"/>
            </w:tcBorders>
            <w:hideMark/>
          </w:tcPr>
          <w:p w:rsidR="009D1E2F" w:rsidRPr="00415A27" w:rsidRDefault="009D1E2F" w:rsidP="000A1DB6">
            <w:pPr>
              <w:snapToGrid w:val="0"/>
              <w:spacing w:line="400" w:lineRule="exact"/>
              <w:ind w:rightChars="100" w:right="240"/>
              <w:jc w:val="right"/>
              <w:rPr>
                <w:b/>
              </w:rPr>
            </w:pPr>
            <w:r w:rsidRPr="00415A27">
              <w:rPr>
                <w:b/>
              </w:rPr>
              <w:t>49.33</w:t>
            </w:r>
          </w:p>
        </w:tc>
        <w:tc>
          <w:tcPr>
            <w:tcW w:w="1788" w:type="dxa"/>
            <w:tcBorders>
              <w:top w:val="nil"/>
              <w:left w:val="nil"/>
              <w:bottom w:val="nil"/>
              <w:right w:val="nil"/>
            </w:tcBorders>
            <w:hideMark/>
          </w:tcPr>
          <w:p w:rsidR="009D1E2F" w:rsidRPr="00415A27" w:rsidRDefault="009D1E2F" w:rsidP="000A1DB6">
            <w:pPr>
              <w:snapToGrid w:val="0"/>
              <w:spacing w:line="400" w:lineRule="exact"/>
              <w:ind w:rightChars="153" w:right="367"/>
              <w:jc w:val="right"/>
              <w:rPr>
                <w:rFonts w:eastAsia="標楷體"/>
                <w:b/>
              </w:rPr>
            </w:pPr>
            <w:r w:rsidRPr="00415A27">
              <w:rPr>
                <w:rFonts w:eastAsia="標楷體"/>
                <w:b/>
              </w:rPr>
              <w:t>131.</w:t>
            </w:r>
            <w:r w:rsidRPr="00415A27">
              <w:rPr>
                <w:rFonts w:eastAsia="標楷體" w:hint="eastAsia"/>
                <w:b/>
              </w:rPr>
              <w:t>95</w:t>
            </w:r>
          </w:p>
        </w:tc>
        <w:tc>
          <w:tcPr>
            <w:tcW w:w="1782" w:type="dxa"/>
            <w:tcBorders>
              <w:top w:val="nil"/>
              <w:left w:val="nil"/>
              <w:bottom w:val="nil"/>
              <w:right w:val="nil"/>
            </w:tcBorders>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b/>
                <w:bCs/>
              </w:rPr>
            </w:pPr>
            <w:r w:rsidRPr="00415A27">
              <w:rPr>
                <w:rFonts w:eastAsia="標楷體" w:hint="eastAsia"/>
                <w:b/>
                <w:bCs/>
              </w:rPr>
              <w:t>6.24</w:t>
            </w:r>
          </w:p>
        </w:tc>
        <w:tc>
          <w:tcPr>
            <w:tcW w:w="1782" w:type="dxa"/>
            <w:tcBorders>
              <w:top w:val="nil"/>
              <w:left w:val="nil"/>
              <w:bottom w:val="nil"/>
              <w:right w:val="nil"/>
            </w:tcBorders>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b/>
                <w:bCs/>
              </w:rPr>
            </w:pPr>
            <w:r w:rsidRPr="00415A27">
              <w:rPr>
                <w:rFonts w:eastAsia="標楷體"/>
                <w:b/>
                <w:bCs/>
              </w:rPr>
              <w:t>10.20</w:t>
            </w:r>
          </w:p>
        </w:tc>
      </w:tr>
      <w:tr w:rsidR="00415A27" w:rsidRPr="00415A27" w:rsidTr="000A1DB6">
        <w:trPr>
          <w:jc w:val="center"/>
        </w:trPr>
        <w:tc>
          <w:tcPr>
            <w:tcW w:w="1681" w:type="dxa"/>
            <w:tcBorders>
              <w:top w:val="nil"/>
              <w:left w:val="nil"/>
              <w:bottom w:val="nil"/>
              <w:right w:val="single" w:sz="4" w:space="0" w:color="auto"/>
            </w:tcBorders>
            <w:hideMark/>
          </w:tcPr>
          <w:p w:rsidR="009D1E2F" w:rsidRPr="00415A27" w:rsidRDefault="009D1E2F" w:rsidP="000A1DB6">
            <w:pPr>
              <w:snapToGrid w:val="0"/>
              <w:spacing w:line="400" w:lineRule="exact"/>
              <w:jc w:val="both"/>
              <w:rPr>
                <w:rFonts w:eastAsia="標楷體"/>
                <w:b/>
                <w:bCs/>
              </w:rPr>
            </w:pPr>
            <w:r w:rsidRPr="00415A27">
              <w:rPr>
                <w:rFonts w:eastAsia="標楷體"/>
                <w:b/>
                <w:bCs/>
              </w:rPr>
              <w:t xml:space="preserve"> 103</w:t>
            </w:r>
            <w:r w:rsidRPr="00415A27">
              <w:rPr>
                <w:rFonts w:eastAsia="標楷體" w:hint="eastAsia"/>
                <w:b/>
                <w:bCs/>
              </w:rPr>
              <w:t>年</w:t>
            </w:r>
          </w:p>
        </w:tc>
        <w:tc>
          <w:tcPr>
            <w:tcW w:w="1314" w:type="dxa"/>
            <w:tcBorders>
              <w:top w:val="nil"/>
              <w:left w:val="single" w:sz="4" w:space="0" w:color="auto"/>
              <w:bottom w:val="nil"/>
              <w:right w:val="nil"/>
            </w:tcBorders>
            <w:hideMark/>
          </w:tcPr>
          <w:p w:rsidR="009D1E2F" w:rsidRPr="00415A27" w:rsidRDefault="009D1E2F" w:rsidP="000A1DB6">
            <w:pPr>
              <w:snapToGrid w:val="0"/>
              <w:spacing w:line="400" w:lineRule="exact"/>
              <w:ind w:rightChars="100" w:right="240"/>
              <w:jc w:val="right"/>
              <w:rPr>
                <w:b/>
                <w:bCs/>
              </w:rPr>
            </w:pPr>
            <w:r w:rsidRPr="00415A27">
              <w:rPr>
                <w:b/>
                <w:bCs/>
              </w:rPr>
              <w:t>57.70</w:t>
            </w:r>
          </w:p>
        </w:tc>
        <w:tc>
          <w:tcPr>
            <w:tcW w:w="1788" w:type="dxa"/>
            <w:tcBorders>
              <w:top w:val="nil"/>
              <w:left w:val="nil"/>
              <w:bottom w:val="nil"/>
              <w:right w:val="nil"/>
            </w:tcBorders>
            <w:hideMark/>
          </w:tcPr>
          <w:p w:rsidR="009D1E2F" w:rsidRPr="00415A27" w:rsidRDefault="009D1E2F" w:rsidP="000A1DB6">
            <w:pPr>
              <w:snapToGrid w:val="0"/>
              <w:spacing w:line="400" w:lineRule="exact"/>
              <w:ind w:rightChars="153" w:right="367"/>
              <w:jc w:val="right"/>
              <w:rPr>
                <w:b/>
                <w:bCs/>
              </w:rPr>
            </w:pPr>
            <w:r w:rsidRPr="00415A27">
              <w:rPr>
                <w:rFonts w:hint="eastAsia"/>
                <w:b/>
                <w:bCs/>
              </w:rPr>
              <w:t>160.41</w:t>
            </w:r>
          </w:p>
        </w:tc>
        <w:tc>
          <w:tcPr>
            <w:tcW w:w="1782" w:type="dxa"/>
            <w:tcBorders>
              <w:top w:val="nil"/>
              <w:left w:val="nil"/>
              <w:bottom w:val="nil"/>
              <w:right w:val="nil"/>
            </w:tcBorders>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b/>
              </w:rPr>
            </w:pPr>
            <w:r w:rsidRPr="00415A27">
              <w:rPr>
                <w:rFonts w:eastAsia="標楷體"/>
                <w:b/>
              </w:rPr>
              <w:t>8.58</w:t>
            </w:r>
          </w:p>
        </w:tc>
        <w:tc>
          <w:tcPr>
            <w:tcW w:w="1782" w:type="dxa"/>
            <w:tcBorders>
              <w:top w:val="nil"/>
              <w:left w:val="nil"/>
              <w:bottom w:val="nil"/>
              <w:right w:val="nil"/>
            </w:tcBorders>
            <w:hideMark/>
          </w:tcPr>
          <w:p w:rsidR="009D1E2F" w:rsidRPr="00415A27" w:rsidRDefault="009D1E2F" w:rsidP="000A1DB6">
            <w:pPr>
              <w:snapToGrid w:val="0"/>
              <w:spacing w:line="400" w:lineRule="exact"/>
              <w:ind w:rightChars="250" w:right="600"/>
              <w:jc w:val="right"/>
              <w:rPr>
                <w:rFonts w:eastAsia="標楷體"/>
                <w:b/>
              </w:rPr>
            </w:pPr>
            <w:r w:rsidRPr="00415A27">
              <w:rPr>
                <w:rFonts w:eastAsia="標楷體"/>
                <w:b/>
              </w:rPr>
              <w:t>7.82</w:t>
            </w:r>
          </w:p>
        </w:tc>
      </w:tr>
      <w:tr w:rsidR="00415A27" w:rsidRPr="00415A27" w:rsidTr="000A1DB6">
        <w:trPr>
          <w:jc w:val="center"/>
        </w:trPr>
        <w:tc>
          <w:tcPr>
            <w:tcW w:w="1681" w:type="dxa"/>
            <w:tcBorders>
              <w:top w:val="nil"/>
              <w:left w:val="nil"/>
              <w:bottom w:val="nil"/>
              <w:right w:val="single" w:sz="4" w:space="0" w:color="auto"/>
            </w:tcBorders>
            <w:hideMark/>
          </w:tcPr>
          <w:p w:rsidR="009D1E2F" w:rsidRPr="00415A27" w:rsidRDefault="009D1E2F" w:rsidP="000A1DB6">
            <w:pPr>
              <w:snapToGrid w:val="0"/>
              <w:spacing w:line="400" w:lineRule="exact"/>
              <w:jc w:val="both"/>
              <w:rPr>
                <w:rFonts w:eastAsia="標楷體"/>
                <w:b/>
                <w:bCs/>
              </w:rPr>
            </w:pPr>
            <w:r w:rsidRPr="00415A27">
              <w:rPr>
                <w:rFonts w:eastAsia="標楷體"/>
                <w:b/>
                <w:bCs/>
              </w:rPr>
              <w:t xml:space="preserve"> 104</w:t>
            </w:r>
            <w:r w:rsidRPr="00415A27">
              <w:rPr>
                <w:rFonts w:eastAsia="標楷體" w:hint="eastAsia"/>
                <w:b/>
                <w:bCs/>
              </w:rPr>
              <w:t>年</w:t>
            </w:r>
          </w:p>
        </w:tc>
        <w:tc>
          <w:tcPr>
            <w:tcW w:w="1314" w:type="dxa"/>
            <w:tcBorders>
              <w:top w:val="nil"/>
              <w:left w:val="single" w:sz="4" w:space="0" w:color="auto"/>
              <w:bottom w:val="nil"/>
              <w:right w:val="nil"/>
            </w:tcBorders>
            <w:hideMark/>
          </w:tcPr>
          <w:p w:rsidR="009D1E2F" w:rsidRPr="00415A27" w:rsidRDefault="009D1E2F" w:rsidP="000A1DB6">
            <w:pPr>
              <w:snapToGrid w:val="0"/>
              <w:spacing w:line="400" w:lineRule="exact"/>
              <w:ind w:rightChars="100" w:right="240"/>
              <w:jc w:val="right"/>
              <w:rPr>
                <w:b/>
                <w:bCs/>
              </w:rPr>
            </w:pPr>
            <w:r w:rsidRPr="00415A27">
              <w:rPr>
                <w:b/>
                <w:bCs/>
              </w:rPr>
              <w:t>47.97</w:t>
            </w:r>
          </w:p>
        </w:tc>
        <w:tc>
          <w:tcPr>
            <w:tcW w:w="1788" w:type="dxa"/>
            <w:tcBorders>
              <w:top w:val="nil"/>
              <w:left w:val="nil"/>
              <w:bottom w:val="nil"/>
              <w:right w:val="nil"/>
            </w:tcBorders>
            <w:hideMark/>
          </w:tcPr>
          <w:p w:rsidR="009D1E2F" w:rsidRPr="00415A27" w:rsidRDefault="009D1E2F" w:rsidP="000A1DB6">
            <w:pPr>
              <w:snapToGrid w:val="0"/>
              <w:spacing w:line="400" w:lineRule="exact"/>
              <w:ind w:rightChars="153" w:right="367"/>
              <w:jc w:val="right"/>
              <w:rPr>
                <w:b/>
                <w:bCs/>
              </w:rPr>
            </w:pPr>
            <w:r w:rsidRPr="00415A27">
              <w:rPr>
                <w:rFonts w:hint="eastAsia"/>
                <w:b/>
                <w:bCs/>
              </w:rPr>
              <w:t>14.03</w:t>
            </w:r>
          </w:p>
        </w:tc>
        <w:tc>
          <w:tcPr>
            <w:tcW w:w="1782" w:type="dxa"/>
            <w:tcBorders>
              <w:top w:val="nil"/>
              <w:left w:val="nil"/>
              <w:bottom w:val="nil"/>
              <w:right w:val="nil"/>
            </w:tcBorders>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b/>
              </w:rPr>
            </w:pPr>
            <w:r w:rsidRPr="00415A27">
              <w:rPr>
                <w:rFonts w:eastAsia="標楷體"/>
                <w:b/>
              </w:rPr>
              <w:t>1.00</w:t>
            </w:r>
          </w:p>
        </w:tc>
        <w:tc>
          <w:tcPr>
            <w:tcW w:w="1782" w:type="dxa"/>
            <w:tcBorders>
              <w:top w:val="nil"/>
              <w:left w:val="nil"/>
              <w:bottom w:val="nil"/>
              <w:right w:val="nil"/>
            </w:tcBorders>
            <w:hideMark/>
          </w:tcPr>
          <w:p w:rsidR="009D1E2F" w:rsidRPr="00415A27" w:rsidRDefault="009D1E2F" w:rsidP="000A1DB6">
            <w:pPr>
              <w:snapToGrid w:val="0"/>
              <w:spacing w:line="400" w:lineRule="exact"/>
              <w:ind w:rightChars="250" w:right="600"/>
              <w:jc w:val="right"/>
              <w:rPr>
                <w:rFonts w:eastAsia="標楷體"/>
                <w:b/>
              </w:rPr>
            </w:pPr>
            <w:r w:rsidRPr="00415A27">
              <w:rPr>
                <w:rFonts w:eastAsia="標楷體"/>
                <w:b/>
              </w:rPr>
              <w:t>20.50</w:t>
            </w:r>
          </w:p>
        </w:tc>
      </w:tr>
      <w:tr w:rsidR="00415A27" w:rsidRPr="00415A27" w:rsidTr="000A1DB6">
        <w:trPr>
          <w:jc w:val="center"/>
        </w:trPr>
        <w:tc>
          <w:tcPr>
            <w:tcW w:w="1681" w:type="dxa"/>
            <w:tcBorders>
              <w:top w:val="nil"/>
              <w:left w:val="nil"/>
              <w:bottom w:val="nil"/>
              <w:right w:val="single" w:sz="4" w:space="0" w:color="auto"/>
            </w:tcBorders>
            <w:hideMark/>
          </w:tcPr>
          <w:p w:rsidR="009D1E2F" w:rsidRPr="00415A27" w:rsidRDefault="009D1E2F" w:rsidP="000A1DB6">
            <w:pPr>
              <w:snapToGrid w:val="0"/>
              <w:spacing w:line="400" w:lineRule="exact"/>
              <w:jc w:val="both"/>
              <w:rPr>
                <w:rFonts w:eastAsia="標楷體"/>
                <w:b/>
                <w:bCs/>
              </w:rPr>
            </w:pPr>
            <w:r w:rsidRPr="00415A27">
              <w:rPr>
                <w:rFonts w:eastAsia="標楷體"/>
                <w:b/>
                <w:bCs/>
              </w:rPr>
              <w:t xml:space="preserve"> 105</w:t>
            </w:r>
            <w:r w:rsidRPr="00415A27">
              <w:rPr>
                <w:rFonts w:eastAsia="標楷體" w:hint="eastAsia"/>
                <w:b/>
                <w:bCs/>
              </w:rPr>
              <w:t>年</w:t>
            </w:r>
          </w:p>
        </w:tc>
        <w:tc>
          <w:tcPr>
            <w:tcW w:w="1314" w:type="dxa"/>
            <w:tcBorders>
              <w:top w:val="nil"/>
              <w:left w:val="single" w:sz="4" w:space="0" w:color="auto"/>
              <w:bottom w:val="nil"/>
              <w:right w:val="nil"/>
            </w:tcBorders>
            <w:hideMark/>
          </w:tcPr>
          <w:p w:rsidR="009D1E2F" w:rsidRPr="00415A27" w:rsidRDefault="009D1E2F" w:rsidP="000A1DB6">
            <w:pPr>
              <w:snapToGrid w:val="0"/>
              <w:spacing w:line="400" w:lineRule="exact"/>
              <w:ind w:rightChars="100" w:right="240"/>
              <w:jc w:val="right"/>
              <w:rPr>
                <w:b/>
                <w:bCs/>
              </w:rPr>
            </w:pPr>
            <w:r w:rsidRPr="00415A27">
              <w:rPr>
                <w:b/>
                <w:bCs/>
              </w:rPr>
              <w:t>110.37</w:t>
            </w:r>
          </w:p>
        </w:tc>
        <w:tc>
          <w:tcPr>
            <w:tcW w:w="1788" w:type="dxa"/>
            <w:tcBorders>
              <w:top w:val="nil"/>
              <w:left w:val="nil"/>
              <w:bottom w:val="nil"/>
              <w:right w:val="nil"/>
            </w:tcBorders>
            <w:hideMark/>
          </w:tcPr>
          <w:p w:rsidR="009D1E2F" w:rsidRPr="00415A27" w:rsidRDefault="009D1E2F" w:rsidP="000A1DB6">
            <w:pPr>
              <w:snapToGrid w:val="0"/>
              <w:spacing w:line="400" w:lineRule="exact"/>
              <w:ind w:rightChars="153" w:right="367"/>
              <w:jc w:val="right"/>
              <w:rPr>
                <w:b/>
                <w:bCs/>
              </w:rPr>
            </w:pPr>
            <w:r w:rsidRPr="00415A27">
              <w:rPr>
                <w:b/>
                <w:bCs/>
              </w:rPr>
              <w:t>55.53</w:t>
            </w:r>
          </w:p>
        </w:tc>
        <w:tc>
          <w:tcPr>
            <w:tcW w:w="1782" w:type="dxa"/>
            <w:tcBorders>
              <w:top w:val="nil"/>
              <w:left w:val="nil"/>
              <w:bottom w:val="nil"/>
              <w:right w:val="nil"/>
            </w:tcBorders>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b/>
              </w:rPr>
            </w:pPr>
            <w:r w:rsidRPr="00415A27">
              <w:rPr>
                <w:rFonts w:eastAsia="標楷體"/>
                <w:b/>
              </w:rPr>
              <w:t>4.25</w:t>
            </w:r>
          </w:p>
        </w:tc>
        <w:tc>
          <w:tcPr>
            <w:tcW w:w="1782" w:type="dxa"/>
            <w:tcBorders>
              <w:top w:val="nil"/>
              <w:left w:val="nil"/>
              <w:bottom w:val="nil"/>
              <w:right w:val="nil"/>
            </w:tcBorders>
            <w:hideMark/>
          </w:tcPr>
          <w:p w:rsidR="009D1E2F" w:rsidRPr="00415A27" w:rsidRDefault="009D1E2F" w:rsidP="000A1DB6">
            <w:pPr>
              <w:snapToGrid w:val="0"/>
              <w:spacing w:line="400" w:lineRule="exact"/>
              <w:ind w:rightChars="250" w:right="600"/>
              <w:jc w:val="right"/>
              <w:rPr>
                <w:rFonts w:eastAsia="標楷體"/>
                <w:b/>
              </w:rPr>
            </w:pPr>
            <w:r w:rsidRPr="00415A27">
              <w:rPr>
                <w:rFonts w:eastAsia="標楷體"/>
                <w:b/>
              </w:rPr>
              <w:t>11.20</w:t>
            </w:r>
          </w:p>
        </w:tc>
      </w:tr>
      <w:tr w:rsidR="00415A27" w:rsidRPr="00415A27" w:rsidTr="000A1DB6">
        <w:trPr>
          <w:jc w:val="center"/>
        </w:trPr>
        <w:tc>
          <w:tcPr>
            <w:tcW w:w="1681" w:type="dxa"/>
            <w:tcBorders>
              <w:top w:val="nil"/>
              <w:left w:val="nil"/>
              <w:bottom w:val="nil"/>
              <w:right w:val="single" w:sz="4" w:space="0" w:color="auto"/>
            </w:tcBorders>
            <w:hideMark/>
          </w:tcPr>
          <w:p w:rsidR="009D1E2F" w:rsidRPr="00415A27" w:rsidRDefault="009D1E2F" w:rsidP="000A1DB6">
            <w:pPr>
              <w:snapToGrid w:val="0"/>
              <w:spacing w:line="400" w:lineRule="exact"/>
              <w:ind w:rightChars="150" w:right="360"/>
              <w:jc w:val="right"/>
              <w:rPr>
                <w:rFonts w:eastAsia="標楷體"/>
              </w:rPr>
            </w:pPr>
            <w:r w:rsidRPr="00415A27">
              <w:rPr>
                <w:rFonts w:eastAsia="標楷體"/>
              </w:rPr>
              <w:t>4</w:t>
            </w:r>
            <w:r w:rsidRPr="00415A27">
              <w:rPr>
                <w:rFonts w:eastAsia="標楷體" w:hint="eastAsia"/>
              </w:rPr>
              <w:t>月</w:t>
            </w:r>
          </w:p>
        </w:tc>
        <w:tc>
          <w:tcPr>
            <w:tcW w:w="1314" w:type="dxa"/>
            <w:tcBorders>
              <w:top w:val="nil"/>
              <w:left w:val="single" w:sz="4" w:space="0" w:color="auto"/>
              <w:bottom w:val="nil"/>
              <w:right w:val="nil"/>
            </w:tcBorders>
            <w:hideMark/>
          </w:tcPr>
          <w:p w:rsidR="009D1E2F" w:rsidRPr="00415A27" w:rsidRDefault="009D1E2F" w:rsidP="000A1DB6">
            <w:pPr>
              <w:snapToGrid w:val="0"/>
              <w:spacing w:line="400" w:lineRule="exact"/>
              <w:ind w:rightChars="100" w:right="240"/>
              <w:jc w:val="right"/>
            </w:pPr>
            <w:r w:rsidRPr="00415A27">
              <w:t>2.78</w:t>
            </w:r>
          </w:p>
        </w:tc>
        <w:tc>
          <w:tcPr>
            <w:tcW w:w="1788" w:type="dxa"/>
            <w:tcBorders>
              <w:top w:val="nil"/>
              <w:left w:val="nil"/>
              <w:bottom w:val="nil"/>
              <w:right w:val="nil"/>
            </w:tcBorders>
            <w:hideMark/>
          </w:tcPr>
          <w:p w:rsidR="009D1E2F" w:rsidRPr="00415A27" w:rsidRDefault="009D1E2F" w:rsidP="000A1DB6">
            <w:pPr>
              <w:snapToGrid w:val="0"/>
              <w:spacing w:line="400" w:lineRule="exact"/>
              <w:ind w:rightChars="153" w:right="367"/>
              <w:jc w:val="right"/>
              <w:rPr>
                <w:rFonts w:eastAsia="標楷體"/>
              </w:rPr>
            </w:pPr>
            <w:r w:rsidRPr="00415A27">
              <w:rPr>
                <w:rFonts w:eastAsia="標楷體"/>
              </w:rPr>
              <w:t>18.21</w:t>
            </w:r>
          </w:p>
        </w:tc>
        <w:tc>
          <w:tcPr>
            <w:tcW w:w="1782" w:type="dxa"/>
            <w:tcBorders>
              <w:top w:val="nil"/>
              <w:left w:val="nil"/>
              <w:bottom w:val="nil"/>
              <w:right w:val="nil"/>
            </w:tcBorders>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rPr>
            </w:pPr>
            <w:r w:rsidRPr="00415A27">
              <w:rPr>
                <w:rFonts w:eastAsia="標楷體"/>
              </w:rPr>
              <w:t>0.00</w:t>
            </w:r>
          </w:p>
        </w:tc>
        <w:tc>
          <w:tcPr>
            <w:tcW w:w="1782" w:type="dxa"/>
            <w:tcBorders>
              <w:top w:val="nil"/>
              <w:left w:val="nil"/>
              <w:bottom w:val="nil"/>
              <w:right w:val="nil"/>
            </w:tcBorders>
            <w:hideMark/>
          </w:tcPr>
          <w:p w:rsidR="009D1E2F" w:rsidRPr="00415A27" w:rsidRDefault="009D1E2F" w:rsidP="000A1DB6">
            <w:pPr>
              <w:snapToGrid w:val="0"/>
              <w:spacing w:line="400" w:lineRule="exact"/>
              <w:ind w:rightChars="250" w:right="600"/>
              <w:jc w:val="right"/>
              <w:rPr>
                <w:rFonts w:eastAsia="標楷體"/>
              </w:rPr>
            </w:pPr>
            <w:r w:rsidRPr="00415A27">
              <w:rPr>
                <w:rFonts w:eastAsia="標楷體"/>
              </w:rPr>
              <w:t>0.00</w:t>
            </w:r>
          </w:p>
        </w:tc>
      </w:tr>
      <w:tr w:rsidR="00415A27" w:rsidRPr="00415A27" w:rsidTr="000A1DB6">
        <w:trPr>
          <w:jc w:val="center"/>
        </w:trPr>
        <w:tc>
          <w:tcPr>
            <w:tcW w:w="1681" w:type="dxa"/>
            <w:tcBorders>
              <w:top w:val="nil"/>
              <w:left w:val="nil"/>
              <w:bottom w:val="nil"/>
              <w:right w:val="single" w:sz="4" w:space="0" w:color="auto"/>
            </w:tcBorders>
            <w:hideMark/>
          </w:tcPr>
          <w:p w:rsidR="009D1E2F" w:rsidRPr="00415A27" w:rsidRDefault="009D1E2F" w:rsidP="000A1DB6">
            <w:pPr>
              <w:snapToGrid w:val="0"/>
              <w:spacing w:line="400" w:lineRule="exact"/>
              <w:ind w:rightChars="150" w:right="360"/>
              <w:jc w:val="right"/>
              <w:rPr>
                <w:rFonts w:eastAsia="標楷體"/>
              </w:rPr>
            </w:pPr>
            <w:r w:rsidRPr="00415A27">
              <w:rPr>
                <w:rFonts w:eastAsia="標楷體"/>
              </w:rPr>
              <w:t>5</w:t>
            </w:r>
            <w:r w:rsidRPr="00415A27">
              <w:rPr>
                <w:rFonts w:eastAsia="標楷體" w:hint="eastAsia"/>
              </w:rPr>
              <w:t>月</w:t>
            </w:r>
          </w:p>
        </w:tc>
        <w:tc>
          <w:tcPr>
            <w:tcW w:w="1314" w:type="dxa"/>
            <w:tcBorders>
              <w:top w:val="nil"/>
              <w:left w:val="single" w:sz="4" w:space="0" w:color="auto"/>
              <w:bottom w:val="nil"/>
              <w:right w:val="nil"/>
            </w:tcBorders>
            <w:hideMark/>
          </w:tcPr>
          <w:p w:rsidR="009D1E2F" w:rsidRPr="00415A27" w:rsidRDefault="009D1E2F" w:rsidP="000A1DB6">
            <w:pPr>
              <w:snapToGrid w:val="0"/>
              <w:spacing w:line="400" w:lineRule="exact"/>
              <w:ind w:rightChars="100" w:right="240"/>
              <w:jc w:val="right"/>
            </w:pPr>
            <w:r w:rsidRPr="00415A27">
              <w:t>35.85</w:t>
            </w:r>
          </w:p>
        </w:tc>
        <w:tc>
          <w:tcPr>
            <w:tcW w:w="1788" w:type="dxa"/>
            <w:tcBorders>
              <w:top w:val="nil"/>
              <w:left w:val="nil"/>
              <w:bottom w:val="nil"/>
              <w:right w:val="nil"/>
            </w:tcBorders>
            <w:hideMark/>
          </w:tcPr>
          <w:p w:rsidR="009D1E2F" w:rsidRPr="00415A27" w:rsidRDefault="009D1E2F" w:rsidP="000A1DB6">
            <w:pPr>
              <w:snapToGrid w:val="0"/>
              <w:spacing w:line="400" w:lineRule="exact"/>
              <w:ind w:rightChars="153" w:right="367"/>
              <w:jc w:val="right"/>
              <w:rPr>
                <w:rFonts w:eastAsia="標楷體"/>
              </w:rPr>
            </w:pPr>
            <w:r w:rsidRPr="00415A27">
              <w:rPr>
                <w:rFonts w:eastAsia="標楷體"/>
              </w:rPr>
              <w:t>-29.12</w:t>
            </w:r>
          </w:p>
        </w:tc>
        <w:tc>
          <w:tcPr>
            <w:tcW w:w="1782" w:type="dxa"/>
            <w:tcBorders>
              <w:top w:val="nil"/>
              <w:left w:val="nil"/>
              <w:bottom w:val="nil"/>
              <w:right w:val="nil"/>
            </w:tcBorders>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rPr>
            </w:pPr>
            <w:r w:rsidRPr="00415A27">
              <w:rPr>
                <w:rFonts w:eastAsia="標楷體"/>
              </w:rPr>
              <w:t>0.00</w:t>
            </w:r>
          </w:p>
        </w:tc>
        <w:tc>
          <w:tcPr>
            <w:tcW w:w="1782" w:type="dxa"/>
            <w:tcBorders>
              <w:top w:val="nil"/>
              <w:left w:val="nil"/>
              <w:bottom w:val="nil"/>
              <w:right w:val="nil"/>
            </w:tcBorders>
            <w:hideMark/>
          </w:tcPr>
          <w:p w:rsidR="009D1E2F" w:rsidRPr="00415A27" w:rsidRDefault="009D1E2F" w:rsidP="000A1DB6">
            <w:pPr>
              <w:snapToGrid w:val="0"/>
              <w:spacing w:line="400" w:lineRule="exact"/>
              <w:ind w:rightChars="250" w:right="600"/>
              <w:jc w:val="right"/>
              <w:rPr>
                <w:rFonts w:eastAsia="標楷體"/>
              </w:rPr>
            </w:pPr>
            <w:r w:rsidRPr="00415A27">
              <w:rPr>
                <w:rFonts w:eastAsia="標楷體"/>
              </w:rPr>
              <w:t>0.00</w:t>
            </w:r>
          </w:p>
        </w:tc>
      </w:tr>
      <w:tr w:rsidR="00415A27" w:rsidRPr="00415A27" w:rsidTr="000A1DB6">
        <w:trPr>
          <w:jc w:val="center"/>
        </w:trPr>
        <w:tc>
          <w:tcPr>
            <w:tcW w:w="1681" w:type="dxa"/>
            <w:tcBorders>
              <w:top w:val="nil"/>
              <w:left w:val="nil"/>
              <w:bottom w:val="nil"/>
              <w:right w:val="single" w:sz="4" w:space="0" w:color="auto"/>
            </w:tcBorders>
            <w:hideMark/>
          </w:tcPr>
          <w:p w:rsidR="009D1E2F" w:rsidRPr="00415A27" w:rsidRDefault="009D1E2F" w:rsidP="000A1DB6">
            <w:pPr>
              <w:snapToGrid w:val="0"/>
              <w:spacing w:line="400" w:lineRule="exact"/>
              <w:ind w:rightChars="150" w:right="360"/>
              <w:jc w:val="right"/>
              <w:rPr>
                <w:rFonts w:eastAsia="標楷體"/>
              </w:rPr>
            </w:pPr>
            <w:r w:rsidRPr="00415A27">
              <w:rPr>
                <w:rFonts w:eastAsia="標楷體"/>
              </w:rPr>
              <w:t>6</w:t>
            </w:r>
            <w:r w:rsidRPr="00415A27">
              <w:rPr>
                <w:rFonts w:eastAsia="標楷體" w:hint="eastAsia"/>
              </w:rPr>
              <w:t>月</w:t>
            </w:r>
          </w:p>
        </w:tc>
        <w:tc>
          <w:tcPr>
            <w:tcW w:w="1314" w:type="dxa"/>
            <w:tcBorders>
              <w:top w:val="nil"/>
              <w:left w:val="single" w:sz="4" w:space="0" w:color="auto"/>
              <w:bottom w:val="nil"/>
              <w:right w:val="nil"/>
            </w:tcBorders>
            <w:hideMark/>
          </w:tcPr>
          <w:p w:rsidR="009D1E2F" w:rsidRPr="00415A27" w:rsidRDefault="009D1E2F" w:rsidP="000A1DB6">
            <w:pPr>
              <w:snapToGrid w:val="0"/>
              <w:spacing w:line="400" w:lineRule="exact"/>
              <w:ind w:rightChars="100" w:right="240"/>
              <w:jc w:val="right"/>
            </w:pPr>
            <w:r w:rsidRPr="00415A27">
              <w:t>3.85</w:t>
            </w:r>
          </w:p>
        </w:tc>
        <w:tc>
          <w:tcPr>
            <w:tcW w:w="1788" w:type="dxa"/>
            <w:tcBorders>
              <w:top w:val="nil"/>
              <w:left w:val="nil"/>
              <w:bottom w:val="nil"/>
              <w:right w:val="nil"/>
            </w:tcBorders>
            <w:hideMark/>
          </w:tcPr>
          <w:p w:rsidR="009D1E2F" w:rsidRPr="00415A27" w:rsidRDefault="009D1E2F" w:rsidP="000A1DB6">
            <w:pPr>
              <w:snapToGrid w:val="0"/>
              <w:spacing w:line="400" w:lineRule="exact"/>
              <w:ind w:rightChars="153" w:right="367"/>
              <w:jc w:val="right"/>
              <w:rPr>
                <w:rFonts w:eastAsia="標楷體"/>
              </w:rPr>
            </w:pPr>
            <w:r w:rsidRPr="00415A27">
              <w:rPr>
                <w:rFonts w:eastAsia="標楷體"/>
              </w:rPr>
              <w:t>40.53</w:t>
            </w:r>
          </w:p>
        </w:tc>
        <w:tc>
          <w:tcPr>
            <w:tcW w:w="1782" w:type="dxa"/>
            <w:tcBorders>
              <w:top w:val="nil"/>
              <w:left w:val="nil"/>
              <w:bottom w:val="nil"/>
              <w:right w:val="nil"/>
            </w:tcBorders>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rPr>
            </w:pPr>
            <w:r w:rsidRPr="00415A27">
              <w:rPr>
                <w:rFonts w:eastAsia="標楷體"/>
              </w:rPr>
              <w:t>0.00</w:t>
            </w:r>
          </w:p>
        </w:tc>
        <w:tc>
          <w:tcPr>
            <w:tcW w:w="1782" w:type="dxa"/>
            <w:tcBorders>
              <w:top w:val="nil"/>
              <w:left w:val="nil"/>
              <w:bottom w:val="nil"/>
              <w:right w:val="nil"/>
            </w:tcBorders>
            <w:hideMark/>
          </w:tcPr>
          <w:p w:rsidR="009D1E2F" w:rsidRPr="00415A27" w:rsidRDefault="009D1E2F" w:rsidP="000A1DB6">
            <w:pPr>
              <w:snapToGrid w:val="0"/>
              <w:spacing w:line="400" w:lineRule="exact"/>
              <w:ind w:rightChars="250" w:right="600"/>
              <w:jc w:val="right"/>
              <w:rPr>
                <w:rFonts w:eastAsia="標楷體"/>
              </w:rPr>
            </w:pPr>
            <w:r w:rsidRPr="00415A27">
              <w:rPr>
                <w:rFonts w:eastAsia="標楷體"/>
              </w:rPr>
              <w:t>1.75</w:t>
            </w:r>
          </w:p>
        </w:tc>
      </w:tr>
      <w:tr w:rsidR="00415A27" w:rsidRPr="00415A27" w:rsidTr="000A1DB6">
        <w:trPr>
          <w:jc w:val="center"/>
        </w:trPr>
        <w:tc>
          <w:tcPr>
            <w:tcW w:w="1681" w:type="dxa"/>
            <w:tcBorders>
              <w:top w:val="nil"/>
              <w:left w:val="nil"/>
              <w:bottom w:val="nil"/>
              <w:right w:val="single" w:sz="4" w:space="0" w:color="auto"/>
            </w:tcBorders>
            <w:hideMark/>
          </w:tcPr>
          <w:p w:rsidR="009D1E2F" w:rsidRPr="00415A27" w:rsidRDefault="009D1E2F" w:rsidP="000A1DB6">
            <w:pPr>
              <w:snapToGrid w:val="0"/>
              <w:spacing w:line="400" w:lineRule="exact"/>
              <w:ind w:rightChars="150" w:right="360"/>
              <w:jc w:val="right"/>
              <w:rPr>
                <w:rFonts w:eastAsia="標楷體"/>
              </w:rPr>
            </w:pPr>
            <w:r w:rsidRPr="00415A27">
              <w:rPr>
                <w:rFonts w:eastAsia="標楷體"/>
              </w:rPr>
              <w:t>7</w:t>
            </w:r>
            <w:r w:rsidRPr="00415A27">
              <w:rPr>
                <w:rFonts w:eastAsia="標楷體" w:hint="eastAsia"/>
              </w:rPr>
              <w:t>月</w:t>
            </w:r>
          </w:p>
        </w:tc>
        <w:tc>
          <w:tcPr>
            <w:tcW w:w="1314" w:type="dxa"/>
            <w:tcBorders>
              <w:top w:val="nil"/>
              <w:left w:val="single" w:sz="4" w:space="0" w:color="auto"/>
              <w:bottom w:val="nil"/>
              <w:right w:val="nil"/>
            </w:tcBorders>
            <w:hideMark/>
          </w:tcPr>
          <w:p w:rsidR="009D1E2F" w:rsidRPr="00415A27" w:rsidRDefault="009D1E2F" w:rsidP="000A1DB6">
            <w:pPr>
              <w:snapToGrid w:val="0"/>
              <w:spacing w:line="400" w:lineRule="exact"/>
              <w:ind w:rightChars="100" w:right="240"/>
              <w:jc w:val="right"/>
            </w:pPr>
            <w:r w:rsidRPr="00415A27">
              <w:t>5.67</w:t>
            </w:r>
          </w:p>
        </w:tc>
        <w:tc>
          <w:tcPr>
            <w:tcW w:w="1788" w:type="dxa"/>
            <w:tcBorders>
              <w:top w:val="nil"/>
              <w:left w:val="nil"/>
              <w:bottom w:val="nil"/>
              <w:right w:val="nil"/>
            </w:tcBorders>
            <w:hideMark/>
          </w:tcPr>
          <w:p w:rsidR="009D1E2F" w:rsidRPr="00415A27" w:rsidRDefault="009D1E2F" w:rsidP="000A1DB6">
            <w:pPr>
              <w:snapToGrid w:val="0"/>
              <w:spacing w:line="400" w:lineRule="exact"/>
              <w:ind w:rightChars="153" w:right="367"/>
              <w:jc w:val="right"/>
              <w:rPr>
                <w:rFonts w:eastAsia="標楷體"/>
              </w:rPr>
            </w:pPr>
            <w:r w:rsidRPr="00415A27">
              <w:rPr>
                <w:rFonts w:eastAsia="標楷體"/>
              </w:rPr>
              <w:t>27.02</w:t>
            </w:r>
          </w:p>
        </w:tc>
        <w:tc>
          <w:tcPr>
            <w:tcW w:w="1782" w:type="dxa"/>
            <w:tcBorders>
              <w:top w:val="nil"/>
              <w:left w:val="nil"/>
              <w:bottom w:val="nil"/>
              <w:right w:val="nil"/>
            </w:tcBorders>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rPr>
            </w:pPr>
            <w:r w:rsidRPr="00415A27">
              <w:rPr>
                <w:rFonts w:eastAsia="標楷體"/>
              </w:rPr>
              <w:t>0.00</w:t>
            </w:r>
          </w:p>
        </w:tc>
        <w:tc>
          <w:tcPr>
            <w:tcW w:w="1782" w:type="dxa"/>
            <w:tcBorders>
              <w:top w:val="nil"/>
              <w:left w:val="nil"/>
              <w:bottom w:val="nil"/>
              <w:right w:val="nil"/>
            </w:tcBorders>
            <w:hideMark/>
          </w:tcPr>
          <w:p w:rsidR="009D1E2F" w:rsidRPr="00415A27" w:rsidRDefault="009D1E2F" w:rsidP="000A1DB6">
            <w:pPr>
              <w:snapToGrid w:val="0"/>
              <w:spacing w:line="400" w:lineRule="exact"/>
              <w:ind w:rightChars="250" w:right="600"/>
              <w:jc w:val="right"/>
              <w:rPr>
                <w:rFonts w:eastAsia="標楷體"/>
              </w:rPr>
            </w:pPr>
            <w:r w:rsidRPr="00415A27">
              <w:rPr>
                <w:rFonts w:eastAsia="標楷體"/>
              </w:rPr>
              <w:t>0.00</w:t>
            </w:r>
          </w:p>
        </w:tc>
      </w:tr>
      <w:tr w:rsidR="00415A27" w:rsidRPr="00415A27" w:rsidTr="000A1DB6">
        <w:trPr>
          <w:jc w:val="center"/>
        </w:trPr>
        <w:tc>
          <w:tcPr>
            <w:tcW w:w="1681" w:type="dxa"/>
            <w:tcBorders>
              <w:top w:val="nil"/>
              <w:left w:val="nil"/>
              <w:bottom w:val="nil"/>
              <w:right w:val="single" w:sz="4" w:space="0" w:color="auto"/>
            </w:tcBorders>
            <w:hideMark/>
          </w:tcPr>
          <w:p w:rsidR="009D1E2F" w:rsidRPr="00415A27" w:rsidRDefault="009D1E2F" w:rsidP="000A1DB6">
            <w:pPr>
              <w:snapToGrid w:val="0"/>
              <w:spacing w:line="400" w:lineRule="exact"/>
              <w:ind w:rightChars="150" w:right="360"/>
              <w:jc w:val="right"/>
              <w:rPr>
                <w:rFonts w:eastAsia="標楷體"/>
              </w:rPr>
            </w:pPr>
            <w:r w:rsidRPr="00415A27">
              <w:rPr>
                <w:rFonts w:eastAsia="標楷體"/>
              </w:rPr>
              <w:t>8</w:t>
            </w:r>
            <w:r w:rsidRPr="00415A27">
              <w:rPr>
                <w:rFonts w:eastAsia="標楷體" w:hint="eastAsia"/>
              </w:rPr>
              <w:t>月</w:t>
            </w:r>
          </w:p>
        </w:tc>
        <w:tc>
          <w:tcPr>
            <w:tcW w:w="1314" w:type="dxa"/>
            <w:tcBorders>
              <w:top w:val="nil"/>
              <w:left w:val="single" w:sz="4" w:space="0" w:color="auto"/>
              <w:bottom w:val="nil"/>
              <w:right w:val="nil"/>
            </w:tcBorders>
            <w:hideMark/>
          </w:tcPr>
          <w:p w:rsidR="009D1E2F" w:rsidRPr="00415A27" w:rsidRDefault="009D1E2F" w:rsidP="000A1DB6">
            <w:pPr>
              <w:snapToGrid w:val="0"/>
              <w:spacing w:line="400" w:lineRule="exact"/>
              <w:ind w:rightChars="100" w:right="240"/>
              <w:jc w:val="right"/>
            </w:pPr>
            <w:r w:rsidRPr="00415A27">
              <w:t>5.56</w:t>
            </w:r>
          </w:p>
        </w:tc>
        <w:tc>
          <w:tcPr>
            <w:tcW w:w="1788" w:type="dxa"/>
            <w:tcBorders>
              <w:top w:val="nil"/>
              <w:left w:val="nil"/>
              <w:bottom w:val="nil"/>
              <w:right w:val="nil"/>
            </w:tcBorders>
            <w:hideMark/>
          </w:tcPr>
          <w:p w:rsidR="009D1E2F" w:rsidRPr="00415A27" w:rsidRDefault="009D1E2F" w:rsidP="000A1DB6">
            <w:pPr>
              <w:snapToGrid w:val="0"/>
              <w:spacing w:line="400" w:lineRule="exact"/>
              <w:ind w:rightChars="153" w:right="367"/>
              <w:jc w:val="right"/>
              <w:rPr>
                <w:rFonts w:eastAsia="標楷體"/>
              </w:rPr>
            </w:pPr>
            <w:r w:rsidRPr="00415A27">
              <w:rPr>
                <w:rFonts w:eastAsia="標楷體"/>
              </w:rPr>
              <w:t>4.64</w:t>
            </w:r>
          </w:p>
        </w:tc>
        <w:tc>
          <w:tcPr>
            <w:tcW w:w="1782" w:type="dxa"/>
            <w:tcBorders>
              <w:top w:val="nil"/>
              <w:left w:val="nil"/>
              <w:bottom w:val="nil"/>
              <w:right w:val="nil"/>
            </w:tcBorders>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rPr>
            </w:pPr>
            <w:r w:rsidRPr="00415A27">
              <w:rPr>
                <w:rFonts w:eastAsia="標楷體"/>
              </w:rPr>
              <w:t>0.00</w:t>
            </w:r>
          </w:p>
        </w:tc>
        <w:tc>
          <w:tcPr>
            <w:tcW w:w="1782" w:type="dxa"/>
            <w:tcBorders>
              <w:top w:val="nil"/>
              <w:left w:val="nil"/>
              <w:bottom w:val="nil"/>
              <w:right w:val="nil"/>
            </w:tcBorders>
            <w:hideMark/>
          </w:tcPr>
          <w:p w:rsidR="009D1E2F" w:rsidRPr="00415A27" w:rsidRDefault="009D1E2F" w:rsidP="000A1DB6">
            <w:pPr>
              <w:snapToGrid w:val="0"/>
              <w:spacing w:line="400" w:lineRule="exact"/>
              <w:ind w:rightChars="250" w:right="600"/>
              <w:jc w:val="right"/>
              <w:rPr>
                <w:rFonts w:eastAsia="標楷體"/>
              </w:rPr>
            </w:pPr>
            <w:r w:rsidRPr="00415A27">
              <w:rPr>
                <w:rFonts w:eastAsia="標楷體"/>
              </w:rPr>
              <w:t>0.00</w:t>
            </w:r>
          </w:p>
        </w:tc>
      </w:tr>
      <w:tr w:rsidR="00415A27" w:rsidRPr="00415A27" w:rsidTr="000A1DB6">
        <w:trPr>
          <w:jc w:val="center"/>
        </w:trPr>
        <w:tc>
          <w:tcPr>
            <w:tcW w:w="1681" w:type="dxa"/>
            <w:tcBorders>
              <w:top w:val="nil"/>
              <w:left w:val="nil"/>
              <w:bottom w:val="nil"/>
              <w:right w:val="single" w:sz="4" w:space="0" w:color="auto"/>
            </w:tcBorders>
            <w:hideMark/>
          </w:tcPr>
          <w:p w:rsidR="009D1E2F" w:rsidRPr="00415A27" w:rsidRDefault="009D1E2F" w:rsidP="000A1DB6">
            <w:pPr>
              <w:snapToGrid w:val="0"/>
              <w:spacing w:line="400" w:lineRule="exact"/>
              <w:ind w:rightChars="150" w:right="360"/>
              <w:jc w:val="right"/>
              <w:rPr>
                <w:rFonts w:eastAsia="標楷體"/>
              </w:rPr>
            </w:pPr>
            <w:r w:rsidRPr="00415A27">
              <w:rPr>
                <w:rFonts w:eastAsia="標楷體"/>
              </w:rPr>
              <w:t>9</w:t>
            </w:r>
            <w:r w:rsidRPr="00415A27">
              <w:rPr>
                <w:rFonts w:eastAsia="標楷體" w:hint="eastAsia"/>
              </w:rPr>
              <w:t>月</w:t>
            </w:r>
          </w:p>
        </w:tc>
        <w:tc>
          <w:tcPr>
            <w:tcW w:w="1314" w:type="dxa"/>
            <w:tcBorders>
              <w:top w:val="nil"/>
              <w:left w:val="single" w:sz="4" w:space="0" w:color="auto"/>
              <w:bottom w:val="nil"/>
              <w:right w:val="nil"/>
            </w:tcBorders>
            <w:hideMark/>
          </w:tcPr>
          <w:p w:rsidR="009D1E2F" w:rsidRPr="00415A27" w:rsidRDefault="009D1E2F" w:rsidP="000A1DB6">
            <w:pPr>
              <w:snapToGrid w:val="0"/>
              <w:spacing w:line="400" w:lineRule="exact"/>
              <w:ind w:rightChars="100" w:right="240"/>
              <w:jc w:val="right"/>
            </w:pPr>
            <w:r w:rsidRPr="00415A27">
              <w:t>34.57</w:t>
            </w:r>
          </w:p>
        </w:tc>
        <w:tc>
          <w:tcPr>
            <w:tcW w:w="1788" w:type="dxa"/>
            <w:tcBorders>
              <w:top w:val="nil"/>
              <w:left w:val="nil"/>
              <w:bottom w:val="nil"/>
              <w:right w:val="nil"/>
            </w:tcBorders>
            <w:hideMark/>
          </w:tcPr>
          <w:p w:rsidR="009D1E2F" w:rsidRPr="00415A27" w:rsidRDefault="009D1E2F" w:rsidP="000A1DB6">
            <w:pPr>
              <w:snapToGrid w:val="0"/>
              <w:spacing w:line="400" w:lineRule="exact"/>
              <w:ind w:rightChars="153" w:right="367"/>
              <w:jc w:val="right"/>
              <w:rPr>
                <w:rFonts w:eastAsia="標楷體"/>
              </w:rPr>
            </w:pPr>
            <w:r w:rsidRPr="00415A27">
              <w:rPr>
                <w:rFonts w:eastAsia="標楷體"/>
              </w:rPr>
              <w:t>0.25</w:t>
            </w:r>
          </w:p>
        </w:tc>
        <w:tc>
          <w:tcPr>
            <w:tcW w:w="1782" w:type="dxa"/>
            <w:tcBorders>
              <w:top w:val="nil"/>
              <w:left w:val="nil"/>
              <w:bottom w:val="nil"/>
              <w:right w:val="nil"/>
            </w:tcBorders>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rPr>
            </w:pPr>
            <w:r w:rsidRPr="00415A27">
              <w:rPr>
                <w:rFonts w:eastAsia="標楷體"/>
              </w:rPr>
              <w:t>0.00</w:t>
            </w:r>
          </w:p>
        </w:tc>
        <w:tc>
          <w:tcPr>
            <w:tcW w:w="1782" w:type="dxa"/>
            <w:tcBorders>
              <w:top w:val="nil"/>
              <w:left w:val="nil"/>
              <w:bottom w:val="nil"/>
              <w:right w:val="nil"/>
            </w:tcBorders>
            <w:hideMark/>
          </w:tcPr>
          <w:p w:rsidR="009D1E2F" w:rsidRPr="00415A27" w:rsidRDefault="009D1E2F" w:rsidP="000A1DB6">
            <w:pPr>
              <w:snapToGrid w:val="0"/>
              <w:spacing w:line="400" w:lineRule="exact"/>
              <w:ind w:rightChars="250" w:right="600"/>
              <w:jc w:val="right"/>
              <w:rPr>
                <w:rFonts w:eastAsia="標楷體"/>
              </w:rPr>
            </w:pPr>
            <w:r w:rsidRPr="00415A27">
              <w:rPr>
                <w:rFonts w:eastAsia="標楷體"/>
              </w:rPr>
              <w:t>0.00</w:t>
            </w:r>
          </w:p>
        </w:tc>
      </w:tr>
      <w:tr w:rsidR="00415A27" w:rsidRPr="00415A27" w:rsidTr="000A1DB6">
        <w:trPr>
          <w:jc w:val="center"/>
        </w:trPr>
        <w:tc>
          <w:tcPr>
            <w:tcW w:w="1681" w:type="dxa"/>
            <w:tcBorders>
              <w:top w:val="nil"/>
              <w:left w:val="nil"/>
              <w:bottom w:val="nil"/>
              <w:right w:val="single" w:sz="4" w:space="0" w:color="auto"/>
            </w:tcBorders>
            <w:hideMark/>
          </w:tcPr>
          <w:p w:rsidR="009D1E2F" w:rsidRPr="00415A27" w:rsidRDefault="009D1E2F" w:rsidP="000A1DB6">
            <w:pPr>
              <w:snapToGrid w:val="0"/>
              <w:spacing w:line="400" w:lineRule="exact"/>
              <w:ind w:rightChars="150" w:right="360"/>
              <w:jc w:val="right"/>
              <w:rPr>
                <w:rFonts w:eastAsia="標楷體"/>
              </w:rPr>
            </w:pPr>
            <w:r w:rsidRPr="00415A27">
              <w:rPr>
                <w:rFonts w:eastAsia="標楷體"/>
              </w:rPr>
              <w:t>10</w:t>
            </w:r>
            <w:r w:rsidRPr="00415A27">
              <w:rPr>
                <w:rFonts w:eastAsia="標楷體" w:hint="eastAsia"/>
              </w:rPr>
              <w:t>月</w:t>
            </w:r>
          </w:p>
        </w:tc>
        <w:tc>
          <w:tcPr>
            <w:tcW w:w="1314" w:type="dxa"/>
            <w:tcBorders>
              <w:top w:val="nil"/>
              <w:left w:val="single" w:sz="4" w:space="0" w:color="auto"/>
              <w:bottom w:val="nil"/>
              <w:right w:val="nil"/>
            </w:tcBorders>
            <w:hideMark/>
          </w:tcPr>
          <w:p w:rsidR="009D1E2F" w:rsidRPr="00415A27" w:rsidRDefault="009D1E2F" w:rsidP="000A1DB6">
            <w:pPr>
              <w:snapToGrid w:val="0"/>
              <w:spacing w:line="400" w:lineRule="exact"/>
              <w:ind w:rightChars="100" w:right="240"/>
              <w:jc w:val="right"/>
            </w:pPr>
            <w:r w:rsidRPr="00415A27">
              <w:t>2.07</w:t>
            </w:r>
          </w:p>
        </w:tc>
        <w:tc>
          <w:tcPr>
            <w:tcW w:w="1788" w:type="dxa"/>
            <w:tcBorders>
              <w:top w:val="nil"/>
              <w:left w:val="nil"/>
              <w:bottom w:val="nil"/>
              <w:right w:val="nil"/>
            </w:tcBorders>
            <w:hideMark/>
          </w:tcPr>
          <w:p w:rsidR="009D1E2F" w:rsidRPr="00415A27" w:rsidRDefault="009D1E2F" w:rsidP="000A1DB6">
            <w:pPr>
              <w:snapToGrid w:val="0"/>
              <w:spacing w:line="400" w:lineRule="exact"/>
              <w:ind w:rightChars="153" w:right="367"/>
              <w:jc w:val="right"/>
              <w:rPr>
                <w:rFonts w:eastAsia="標楷體"/>
              </w:rPr>
            </w:pPr>
            <w:r w:rsidRPr="00415A27">
              <w:rPr>
                <w:rFonts w:eastAsia="標楷體"/>
              </w:rPr>
              <w:t>-19.14</w:t>
            </w:r>
          </w:p>
        </w:tc>
        <w:tc>
          <w:tcPr>
            <w:tcW w:w="1782" w:type="dxa"/>
            <w:tcBorders>
              <w:top w:val="nil"/>
              <w:left w:val="nil"/>
              <w:bottom w:val="nil"/>
              <w:right w:val="nil"/>
            </w:tcBorders>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rPr>
            </w:pPr>
            <w:r w:rsidRPr="00415A27">
              <w:rPr>
                <w:rFonts w:eastAsia="標楷體"/>
              </w:rPr>
              <w:t>4.25</w:t>
            </w:r>
          </w:p>
        </w:tc>
        <w:tc>
          <w:tcPr>
            <w:tcW w:w="1782" w:type="dxa"/>
            <w:tcBorders>
              <w:top w:val="nil"/>
              <w:left w:val="nil"/>
              <w:bottom w:val="nil"/>
              <w:right w:val="nil"/>
            </w:tcBorders>
            <w:hideMark/>
          </w:tcPr>
          <w:p w:rsidR="009D1E2F" w:rsidRPr="00415A27" w:rsidRDefault="009D1E2F" w:rsidP="000A1DB6">
            <w:pPr>
              <w:snapToGrid w:val="0"/>
              <w:spacing w:line="400" w:lineRule="exact"/>
              <w:ind w:rightChars="250" w:right="600"/>
              <w:jc w:val="right"/>
              <w:rPr>
                <w:rFonts w:eastAsia="標楷體"/>
              </w:rPr>
            </w:pPr>
            <w:r w:rsidRPr="00415A27">
              <w:rPr>
                <w:rFonts w:eastAsia="標楷體"/>
              </w:rPr>
              <w:t>1.20</w:t>
            </w:r>
          </w:p>
        </w:tc>
      </w:tr>
      <w:tr w:rsidR="00415A27" w:rsidRPr="00415A27" w:rsidTr="000A1DB6">
        <w:trPr>
          <w:jc w:val="center"/>
        </w:trPr>
        <w:tc>
          <w:tcPr>
            <w:tcW w:w="1681" w:type="dxa"/>
            <w:tcBorders>
              <w:top w:val="nil"/>
              <w:left w:val="nil"/>
              <w:bottom w:val="nil"/>
              <w:right w:val="single" w:sz="4" w:space="0" w:color="auto"/>
            </w:tcBorders>
            <w:hideMark/>
          </w:tcPr>
          <w:p w:rsidR="009D1E2F" w:rsidRPr="00415A27" w:rsidRDefault="009D1E2F" w:rsidP="000A1DB6">
            <w:pPr>
              <w:snapToGrid w:val="0"/>
              <w:spacing w:line="400" w:lineRule="exact"/>
              <w:ind w:rightChars="150" w:right="360"/>
              <w:jc w:val="right"/>
              <w:rPr>
                <w:rFonts w:eastAsia="標楷體"/>
              </w:rPr>
            </w:pPr>
            <w:r w:rsidRPr="00415A27">
              <w:rPr>
                <w:rFonts w:eastAsia="標楷體"/>
              </w:rPr>
              <w:t>11</w:t>
            </w:r>
            <w:r w:rsidRPr="00415A27">
              <w:rPr>
                <w:rFonts w:eastAsia="標楷體" w:hint="eastAsia"/>
              </w:rPr>
              <w:t>月</w:t>
            </w:r>
          </w:p>
        </w:tc>
        <w:tc>
          <w:tcPr>
            <w:tcW w:w="1314" w:type="dxa"/>
            <w:tcBorders>
              <w:top w:val="nil"/>
              <w:left w:val="single" w:sz="4" w:space="0" w:color="auto"/>
              <w:bottom w:val="nil"/>
              <w:right w:val="nil"/>
            </w:tcBorders>
            <w:hideMark/>
          </w:tcPr>
          <w:p w:rsidR="009D1E2F" w:rsidRPr="00415A27" w:rsidRDefault="009D1E2F" w:rsidP="000A1DB6">
            <w:pPr>
              <w:snapToGrid w:val="0"/>
              <w:spacing w:line="400" w:lineRule="exact"/>
              <w:ind w:rightChars="100" w:right="240"/>
              <w:jc w:val="right"/>
            </w:pPr>
            <w:r w:rsidRPr="00415A27">
              <w:t>3.42</w:t>
            </w:r>
          </w:p>
        </w:tc>
        <w:tc>
          <w:tcPr>
            <w:tcW w:w="1788" w:type="dxa"/>
            <w:tcBorders>
              <w:top w:val="nil"/>
              <w:left w:val="nil"/>
              <w:bottom w:val="nil"/>
              <w:right w:val="nil"/>
            </w:tcBorders>
            <w:hideMark/>
          </w:tcPr>
          <w:p w:rsidR="009D1E2F" w:rsidRPr="00415A27" w:rsidRDefault="009D1E2F" w:rsidP="000A1DB6">
            <w:pPr>
              <w:snapToGrid w:val="0"/>
              <w:spacing w:line="400" w:lineRule="exact"/>
              <w:ind w:rightChars="153" w:right="367"/>
              <w:jc w:val="right"/>
              <w:rPr>
                <w:rFonts w:eastAsia="標楷體"/>
              </w:rPr>
            </w:pPr>
            <w:r w:rsidRPr="00415A27">
              <w:rPr>
                <w:rFonts w:eastAsia="標楷體"/>
              </w:rPr>
              <w:t>-32.85</w:t>
            </w:r>
          </w:p>
        </w:tc>
        <w:tc>
          <w:tcPr>
            <w:tcW w:w="1782" w:type="dxa"/>
            <w:tcBorders>
              <w:top w:val="nil"/>
              <w:left w:val="nil"/>
              <w:bottom w:val="nil"/>
              <w:right w:val="nil"/>
            </w:tcBorders>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rPr>
            </w:pPr>
            <w:r w:rsidRPr="00415A27">
              <w:rPr>
                <w:rFonts w:eastAsia="標楷體"/>
              </w:rPr>
              <w:t>0.00</w:t>
            </w:r>
          </w:p>
        </w:tc>
        <w:tc>
          <w:tcPr>
            <w:tcW w:w="1782" w:type="dxa"/>
            <w:tcBorders>
              <w:top w:val="nil"/>
              <w:left w:val="nil"/>
              <w:bottom w:val="nil"/>
              <w:right w:val="nil"/>
            </w:tcBorders>
            <w:hideMark/>
          </w:tcPr>
          <w:p w:rsidR="009D1E2F" w:rsidRPr="00415A27" w:rsidRDefault="009D1E2F" w:rsidP="000A1DB6">
            <w:pPr>
              <w:snapToGrid w:val="0"/>
              <w:spacing w:line="400" w:lineRule="exact"/>
              <w:ind w:rightChars="250" w:right="600"/>
              <w:jc w:val="right"/>
              <w:rPr>
                <w:rFonts w:eastAsia="標楷體"/>
              </w:rPr>
            </w:pPr>
            <w:r w:rsidRPr="00415A27">
              <w:rPr>
                <w:rFonts w:eastAsia="標楷體"/>
              </w:rPr>
              <w:t>0.00</w:t>
            </w:r>
          </w:p>
        </w:tc>
      </w:tr>
      <w:tr w:rsidR="00415A27" w:rsidRPr="00415A27" w:rsidTr="000A1DB6">
        <w:trPr>
          <w:jc w:val="center"/>
        </w:trPr>
        <w:tc>
          <w:tcPr>
            <w:tcW w:w="1681" w:type="dxa"/>
            <w:tcBorders>
              <w:top w:val="nil"/>
              <w:left w:val="nil"/>
              <w:bottom w:val="nil"/>
              <w:right w:val="single" w:sz="4" w:space="0" w:color="auto"/>
            </w:tcBorders>
            <w:hideMark/>
          </w:tcPr>
          <w:p w:rsidR="009D1E2F" w:rsidRPr="00415A27" w:rsidRDefault="009D1E2F" w:rsidP="000A1DB6">
            <w:pPr>
              <w:snapToGrid w:val="0"/>
              <w:spacing w:line="400" w:lineRule="exact"/>
              <w:ind w:rightChars="150" w:right="360"/>
              <w:jc w:val="right"/>
              <w:rPr>
                <w:rFonts w:eastAsia="標楷體"/>
              </w:rPr>
            </w:pPr>
            <w:r w:rsidRPr="00415A27">
              <w:rPr>
                <w:rFonts w:eastAsia="標楷體"/>
              </w:rPr>
              <w:t>12</w:t>
            </w:r>
            <w:r w:rsidRPr="00415A27">
              <w:rPr>
                <w:rFonts w:eastAsia="標楷體" w:hint="eastAsia"/>
              </w:rPr>
              <w:t>月</w:t>
            </w:r>
          </w:p>
        </w:tc>
        <w:tc>
          <w:tcPr>
            <w:tcW w:w="1314" w:type="dxa"/>
            <w:tcBorders>
              <w:top w:val="nil"/>
              <w:left w:val="single" w:sz="4" w:space="0" w:color="auto"/>
              <w:bottom w:val="nil"/>
              <w:right w:val="nil"/>
            </w:tcBorders>
            <w:hideMark/>
          </w:tcPr>
          <w:p w:rsidR="009D1E2F" w:rsidRPr="00415A27" w:rsidRDefault="009D1E2F" w:rsidP="000A1DB6">
            <w:pPr>
              <w:snapToGrid w:val="0"/>
              <w:spacing w:line="400" w:lineRule="exact"/>
              <w:ind w:rightChars="100" w:right="240"/>
              <w:jc w:val="right"/>
            </w:pPr>
            <w:r w:rsidRPr="00415A27">
              <w:t>4.04</w:t>
            </w:r>
          </w:p>
        </w:tc>
        <w:tc>
          <w:tcPr>
            <w:tcW w:w="1788" w:type="dxa"/>
            <w:tcBorders>
              <w:top w:val="nil"/>
              <w:left w:val="nil"/>
              <w:bottom w:val="nil"/>
              <w:right w:val="nil"/>
            </w:tcBorders>
            <w:hideMark/>
          </w:tcPr>
          <w:p w:rsidR="009D1E2F" w:rsidRPr="00415A27" w:rsidRDefault="009D1E2F" w:rsidP="000A1DB6">
            <w:pPr>
              <w:snapToGrid w:val="0"/>
              <w:spacing w:line="400" w:lineRule="exact"/>
              <w:ind w:rightChars="153" w:right="367"/>
              <w:jc w:val="right"/>
              <w:rPr>
                <w:rFonts w:eastAsia="標楷體"/>
              </w:rPr>
            </w:pPr>
            <w:r w:rsidRPr="00415A27">
              <w:rPr>
                <w:rFonts w:eastAsia="標楷體"/>
              </w:rPr>
              <w:t>-19.48</w:t>
            </w:r>
          </w:p>
        </w:tc>
        <w:tc>
          <w:tcPr>
            <w:tcW w:w="1782" w:type="dxa"/>
            <w:tcBorders>
              <w:top w:val="nil"/>
              <w:left w:val="nil"/>
              <w:bottom w:val="nil"/>
              <w:right w:val="nil"/>
            </w:tcBorders>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rPr>
            </w:pPr>
            <w:r w:rsidRPr="00415A27">
              <w:rPr>
                <w:rFonts w:eastAsia="標楷體"/>
              </w:rPr>
              <w:t>0.00</w:t>
            </w:r>
          </w:p>
        </w:tc>
        <w:tc>
          <w:tcPr>
            <w:tcW w:w="1782" w:type="dxa"/>
            <w:tcBorders>
              <w:top w:val="nil"/>
              <w:left w:val="nil"/>
              <w:bottom w:val="nil"/>
              <w:right w:val="nil"/>
            </w:tcBorders>
            <w:hideMark/>
          </w:tcPr>
          <w:p w:rsidR="009D1E2F" w:rsidRPr="00415A27" w:rsidRDefault="009D1E2F" w:rsidP="000A1DB6">
            <w:pPr>
              <w:snapToGrid w:val="0"/>
              <w:spacing w:line="400" w:lineRule="exact"/>
              <w:ind w:rightChars="250" w:right="600"/>
              <w:jc w:val="right"/>
              <w:rPr>
                <w:rFonts w:eastAsia="標楷體"/>
              </w:rPr>
            </w:pPr>
            <w:r w:rsidRPr="00415A27">
              <w:rPr>
                <w:rFonts w:eastAsia="標楷體"/>
              </w:rPr>
              <w:t>5.00</w:t>
            </w:r>
          </w:p>
        </w:tc>
      </w:tr>
      <w:tr w:rsidR="00415A27" w:rsidRPr="00415A27" w:rsidTr="000A1DB6">
        <w:trPr>
          <w:jc w:val="center"/>
        </w:trPr>
        <w:tc>
          <w:tcPr>
            <w:tcW w:w="1681" w:type="dxa"/>
            <w:tcBorders>
              <w:top w:val="nil"/>
              <w:left w:val="nil"/>
              <w:bottom w:val="nil"/>
              <w:right w:val="single" w:sz="4" w:space="0" w:color="auto"/>
            </w:tcBorders>
            <w:hideMark/>
          </w:tcPr>
          <w:p w:rsidR="009D1E2F" w:rsidRPr="00415A27" w:rsidRDefault="009D1E2F" w:rsidP="000A1DB6">
            <w:pPr>
              <w:snapToGrid w:val="0"/>
              <w:spacing w:line="400" w:lineRule="exact"/>
              <w:jc w:val="both"/>
              <w:rPr>
                <w:rFonts w:eastAsia="標楷體"/>
                <w:b/>
                <w:bCs/>
              </w:rPr>
            </w:pPr>
            <w:r w:rsidRPr="00415A27">
              <w:rPr>
                <w:rFonts w:eastAsia="標楷體"/>
                <w:b/>
                <w:bCs/>
              </w:rPr>
              <w:t xml:space="preserve"> 106</w:t>
            </w:r>
            <w:r w:rsidRPr="00415A27">
              <w:rPr>
                <w:rFonts w:eastAsia="標楷體" w:hint="eastAsia"/>
                <w:b/>
                <w:bCs/>
              </w:rPr>
              <w:t>年</w:t>
            </w:r>
            <w:r w:rsidRPr="00415A27">
              <w:rPr>
                <w:rFonts w:eastAsia="標楷體"/>
                <w:b/>
                <w:bCs/>
              </w:rPr>
              <w:t>1~4</w:t>
            </w:r>
            <w:r w:rsidRPr="00415A27">
              <w:rPr>
                <w:rFonts w:eastAsia="標楷體" w:hint="eastAsia"/>
                <w:b/>
                <w:bCs/>
              </w:rPr>
              <w:t>月</w:t>
            </w:r>
          </w:p>
        </w:tc>
        <w:tc>
          <w:tcPr>
            <w:tcW w:w="1314" w:type="dxa"/>
            <w:tcBorders>
              <w:top w:val="nil"/>
              <w:left w:val="single" w:sz="4" w:space="0" w:color="auto"/>
              <w:bottom w:val="nil"/>
              <w:right w:val="nil"/>
            </w:tcBorders>
            <w:hideMark/>
          </w:tcPr>
          <w:p w:rsidR="009D1E2F" w:rsidRPr="00415A27" w:rsidRDefault="009D1E2F" w:rsidP="000A1DB6">
            <w:pPr>
              <w:snapToGrid w:val="0"/>
              <w:spacing w:line="400" w:lineRule="exact"/>
              <w:ind w:rightChars="100" w:right="240"/>
              <w:jc w:val="right"/>
              <w:rPr>
                <w:b/>
                <w:bCs/>
              </w:rPr>
            </w:pPr>
            <w:r w:rsidRPr="00415A27">
              <w:rPr>
                <w:rFonts w:hint="eastAsia"/>
                <w:b/>
                <w:bCs/>
              </w:rPr>
              <w:t>14.62</w:t>
            </w:r>
          </w:p>
        </w:tc>
        <w:tc>
          <w:tcPr>
            <w:tcW w:w="1788" w:type="dxa"/>
            <w:tcBorders>
              <w:top w:val="nil"/>
              <w:left w:val="nil"/>
              <w:bottom w:val="nil"/>
              <w:right w:val="nil"/>
            </w:tcBorders>
            <w:shd w:val="clear" w:color="auto" w:fill="auto"/>
            <w:hideMark/>
          </w:tcPr>
          <w:p w:rsidR="009D1E2F" w:rsidRPr="00415A27" w:rsidRDefault="009D1E2F" w:rsidP="000A1DB6">
            <w:pPr>
              <w:snapToGrid w:val="0"/>
              <w:spacing w:line="400" w:lineRule="exact"/>
              <w:ind w:rightChars="153" w:right="367"/>
              <w:jc w:val="right"/>
              <w:rPr>
                <w:b/>
                <w:bCs/>
              </w:rPr>
            </w:pPr>
            <w:r w:rsidRPr="00415A27">
              <w:rPr>
                <w:rFonts w:hint="eastAsia"/>
                <w:b/>
                <w:bCs/>
              </w:rPr>
              <w:t>105.53</w:t>
            </w:r>
          </w:p>
        </w:tc>
        <w:tc>
          <w:tcPr>
            <w:tcW w:w="1782" w:type="dxa"/>
            <w:tcBorders>
              <w:top w:val="nil"/>
              <w:left w:val="nil"/>
              <w:bottom w:val="nil"/>
              <w:right w:val="nil"/>
            </w:tcBorders>
            <w:shd w:val="clear" w:color="auto" w:fill="auto"/>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b/>
              </w:rPr>
            </w:pPr>
            <w:r w:rsidRPr="00415A27">
              <w:rPr>
                <w:rFonts w:eastAsia="標楷體" w:hint="eastAsia"/>
                <w:b/>
              </w:rPr>
              <w:t>4.92</w:t>
            </w:r>
          </w:p>
        </w:tc>
        <w:tc>
          <w:tcPr>
            <w:tcW w:w="1782" w:type="dxa"/>
            <w:tcBorders>
              <w:top w:val="nil"/>
              <w:left w:val="nil"/>
              <w:bottom w:val="nil"/>
              <w:right w:val="nil"/>
            </w:tcBorders>
            <w:shd w:val="clear" w:color="auto" w:fill="auto"/>
            <w:hideMark/>
          </w:tcPr>
          <w:p w:rsidR="009D1E2F" w:rsidRPr="00415A27" w:rsidRDefault="009D1E2F" w:rsidP="000A1DB6">
            <w:pPr>
              <w:snapToGrid w:val="0"/>
              <w:spacing w:line="400" w:lineRule="exact"/>
              <w:ind w:rightChars="250" w:right="600"/>
              <w:jc w:val="right"/>
              <w:rPr>
                <w:rFonts w:eastAsia="標楷體"/>
                <w:b/>
              </w:rPr>
            </w:pPr>
            <w:r w:rsidRPr="00415A27">
              <w:rPr>
                <w:rFonts w:eastAsia="標楷體"/>
                <w:b/>
              </w:rPr>
              <w:t>2.00</w:t>
            </w:r>
          </w:p>
        </w:tc>
      </w:tr>
      <w:tr w:rsidR="00415A27" w:rsidRPr="00415A27" w:rsidTr="000A1DB6">
        <w:trPr>
          <w:jc w:val="center"/>
        </w:trPr>
        <w:tc>
          <w:tcPr>
            <w:tcW w:w="1681" w:type="dxa"/>
            <w:tcBorders>
              <w:top w:val="nil"/>
              <w:left w:val="nil"/>
              <w:bottom w:val="nil"/>
              <w:right w:val="single" w:sz="4" w:space="0" w:color="auto"/>
            </w:tcBorders>
            <w:hideMark/>
          </w:tcPr>
          <w:p w:rsidR="009D1E2F" w:rsidRPr="00415A27" w:rsidRDefault="009D1E2F" w:rsidP="000A1DB6">
            <w:pPr>
              <w:snapToGrid w:val="0"/>
              <w:spacing w:line="400" w:lineRule="exact"/>
              <w:ind w:rightChars="150" w:right="360"/>
              <w:jc w:val="right"/>
              <w:rPr>
                <w:rFonts w:eastAsia="標楷體"/>
              </w:rPr>
            </w:pPr>
            <w:r w:rsidRPr="00415A27">
              <w:rPr>
                <w:rFonts w:eastAsia="標楷體"/>
              </w:rPr>
              <w:t>1</w:t>
            </w:r>
            <w:r w:rsidRPr="00415A27">
              <w:rPr>
                <w:rFonts w:eastAsia="標楷體" w:hint="eastAsia"/>
              </w:rPr>
              <w:t>月</w:t>
            </w:r>
          </w:p>
        </w:tc>
        <w:tc>
          <w:tcPr>
            <w:tcW w:w="1314" w:type="dxa"/>
            <w:tcBorders>
              <w:top w:val="nil"/>
              <w:left w:val="single" w:sz="4" w:space="0" w:color="auto"/>
              <w:bottom w:val="nil"/>
              <w:right w:val="nil"/>
            </w:tcBorders>
            <w:hideMark/>
          </w:tcPr>
          <w:p w:rsidR="009D1E2F" w:rsidRPr="00415A27" w:rsidRDefault="009D1E2F" w:rsidP="000A1DB6">
            <w:pPr>
              <w:snapToGrid w:val="0"/>
              <w:spacing w:line="400" w:lineRule="exact"/>
              <w:ind w:rightChars="100" w:right="240"/>
              <w:jc w:val="right"/>
            </w:pPr>
            <w:r w:rsidRPr="00415A27">
              <w:t>3.67</w:t>
            </w:r>
          </w:p>
        </w:tc>
        <w:tc>
          <w:tcPr>
            <w:tcW w:w="1788" w:type="dxa"/>
            <w:tcBorders>
              <w:top w:val="nil"/>
              <w:left w:val="nil"/>
              <w:bottom w:val="nil"/>
              <w:right w:val="nil"/>
            </w:tcBorders>
            <w:shd w:val="clear" w:color="auto" w:fill="auto"/>
            <w:hideMark/>
          </w:tcPr>
          <w:p w:rsidR="009D1E2F" w:rsidRPr="00415A27" w:rsidRDefault="009D1E2F" w:rsidP="000A1DB6">
            <w:pPr>
              <w:snapToGrid w:val="0"/>
              <w:spacing w:line="400" w:lineRule="exact"/>
              <w:ind w:rightChars="153" w:right="367"/>
              <w:jc w:val="right"/>
              <w:rPr>
                <w:rFonts w:eastAsia="標楷體"/>
              </w:rPr>
            </w:pPr>
            <w:r w:rsidRPr="00415A27">
              <w:rPr>
                <w:rFonts w:eastAsia="標楷體"/>
              </w:rPr>
              <w:t>26.44</w:t>
            </w:r>
          </w:p>
        </w:tc>
        <w:tc>
          <w:tcPr>
            <w:tcW w:w="1782" w:type="dxa"/>
            <w:tcBorders>
              <w:top w:val="nil"/>
              <w:left w:val="nil"/>
              <w:bottom w:val="nil"/>
              <w:right w:val="nil"/>
            </w:tcBorders>
            <w:shd w:val="clear" w:color="auto" w:fill="auto"/>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rPr>
            </w:pPr>
            <w:r w:rsidRPr="00415A27">
              <w:rPr>
                <w:rFonts w:eastAsia="標楷體"/>
              </w:rPr>
              <w:t>0.00</w:t>
            </w:r>
          </w:p>
        </w:tc>
        <w:tc>
          <w:tcPr>
            <w:tcW w:w="1782" w:type="dxa"/>
            <w:tcBorders>
              <w:top w:val="nil"/>
              <w:left w:val="nil"/>
              <w:bottom w:val="nil"/>
              <w:right w:val="nil"/>
            </w:tcBorders>
            <w:shd w:val="clear" w:color="auto" w:fill="auto"/>
            <w:hideMark/>
          </w:tcPr>
          <w:p w:rsidR="009D1E2F" w:rsidRPr="00415A27" w:rsidRDefault="009D1E2F" w:rsidP="000A1DB6">
            <w:pPr>
              <w:snapToGrid w:val="0"/>
              <w:spacing w:line="400" w:lineRule="exact"/>
              <w:ind w:rightChars="250" w:right="600"/>
              <w:jc w:val="right"/>
              <w:rPr>
                <w:rFonts w:eastAsia="標楷體"/>
              </w:rPr>
            </w:pPr>
            <w:r w:rsidRPr="00415A27">
              <w:rPr>
                <w:rFonts w:eastAsia="標楷體"/>
              </w:rPr>
              <w:t>2.00</w:t>
            </w:r>
          </w:p>
        </w:tc>
      </w:tr>
      <w:tr w:rsidR="00415A27" w:rsidRPr="00415A27" w:rsidTr="000A1DB6">
        <w:trPr>
          <w:jc w:val="center"/>
        </w:trPr>
        <w:tc>
          <w:tcPr>
            <w:tcW w:w="1681" w:type="dxa"/>
            <w:tcBorders>
              <w:top w:val="nil"/>
              <w:left w:val="nil"/>
              <w:bottom w:val="nil"/>
              <w:right w:val="single" w:sz="4" w:space="0" w:color="auto"/>
            </w:tcBorders>
            <w:hideMark/>
          </w:tcPr>
          <w:p w:rsidR="009D1E2F" w:rsidRPr="00415A27" w:rsidRDefault="009D1E2F" w:rsidP="000A1DB6">
            <w:pPr>
              <w:snapToGrid w:val="0"/>
              <w:spacing w:line="400" w:lineRule="exact"/>
              <w:ind w:rightChars="150" w:right="360"/>
              <w:jc w:val="right"/>
              <w:rPr>
                <w:rFonts w:eastAsia="標楷體"/>
              </w:rPr>
            </w:pPr>
            <w:r w:rsidRPr="00415A27">
              <w:rPr>
                <w:rFonts w:eastAsia="標楷體"/>
              </w:rPr>
              <w:t>2</w:t>
            </w:r>
            <w:r w:rsidRPr="00415A27">
              <w:rPr>
                <w:rFonts w:eastAsia="標楷體" w:hint="eastAsia"/>
              </w:rPr>
              <w:t>月</w:t>
            </w:r>
          </w:p>
        </w:tc>
        <w:tc>
          <w:tcPr>
            <w:tcW w:w="1314" w:type="dxa"/>
            <w:tcBorders>
              <w:top w:val="nil"/>
              <w:left w:val="single" w:sz="4" w:space="0" w:color="auto"/>
              <w:bottom w:val="nil"/>
              <w:right w:val="nil"/>
            </w:tcBorders>
            <w:hideMark/>
          </w:tcPr>
          <w:p w:rsidR="009D1E2F" w:rsidRPr="00415A27" w:rsidRDefault="009D1E2F" w:rsidP="000A1DB6">
            <w:pPr>
              <w:snapToGrid w:val="0"/>
              <w:spacing w:line="400" w:lineRule="exact"/>
              <w:ind w:rightChars="100" w:right="240"/>
              <w:jc w:val="right"/>
            </w:pPr>
            <w:r w:rsidRPr="00415A27">
              <w:t>2.05</w:t>
            </w:r>
          </w:p>
        </w:tc>
        <w:tc>
          <w:tcPr>
            <w:tcW w:w="1788" w:type="dxa"/>
            <w:tcBorders>
              <w:top w:val="nil"/>
              <w:left w:val="nil"/>
              <w:bottom w:val="nil"/>
              <w:right w:val="nil"/>
            </w:tcBorders>
            <w:shd w:val="clear" w:color="auto" w:fill="auto"/>
            <w:hideMark/>
          </w:tcPr>
          <w:p w:rsidR="009D1E2F" w:rsidRPr="00415A27" w:rsidRDefault="009D1E2F" w:rsidP="000A1DB6">
            <w:pPr>
              <w:snapToGrid w:val="0"/>
              <w:spacing w:line="400" w:lineRule="exact"/>
              <w:ind w:rightChars="153" w:right="367"/>
              <w:jc w:val="right"/>
              <w:rPr>
                <w:rFonts w:eastAsia="標楷體"/>
              </w:rPr>
            </w:pPr>
            <w:r w:rsidRPr="00415A27">
              <w:rPr>
                <w:rFonts w:eastAsia="標楷體"/>
              </w:rPr>
              <w:t>33.17</w:t>
            </w:r>
          </w:p>
        </w:tc>
        <w:tc>
          <w:tcPr>
            <w:tcW w:w="1782" w:type="dxa"/>
            <w:tcBorders>
              <w:top w:val="nil"/>
              <w:left w:val="nil"/>
              <w:bottom w:val="nil"/>
              <w:right w:val="nil"/>
            </w:tcBorders>
            <w:shd w:val="clear" w:color="auto" w:fill="auto"/>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rPr>
            </w:pPr>
            <w:r w:rsidRPr="00415A27">
              <w:rPr>
                <w:rFonts w:eastAsia="標楷體"/>
              </w:rPr>
              <w:t>0.00</w:t>
            </w:r>
          </w:p>
        </w:tc>
        <w:tc>
          <w:tcPr>
            <w:tcW w:w="1782" w:type="dxa"/>
            <w:tcBorders>
              <w:top w:val="nil"/>
              <w:left w:val="nil"/>
              <w:bottom w:val="nil"/>
              <w:right w:val="nil"/>
            </w:tcBorders>
            <w:shd w:val="clear" w:color="auto" w:fill="auto"/>
            <w:hideMark/>
          </w:tcPr>
          <w:p w:rsidR="009D1E2F" w:rsidRPr="00415A27" w:rsidRDefault="009D1E2F" w:rsidP="000A1DB6">
            <w:pPr>
              <w:snapToGrid w:val="0"/>
              <w:spacing w:line="400" w:lineRule="exact"/>
              <w:ind w:rightChars="250" w:right="600"/>
              <w:jc w:val="right"/>
              <w:rPr>
                <w:rFonts w:eastAsia="標楷體"/>
              </w:rPr>
            </w:pPr>
            <w:r w:rsidRPr="00415A27">
              <w:rPr>
                <w:rFonts w:eastAsia="標楷體"/>
              </w:rPr>
              <w:t>0.00</w:t>
            </w:r>
          </w:p>
        </w:tc>
      </w:tr>
      <w:tr w:rsidR="00415A27" w:rsidRPr="00415A27" w:rsidTr="000A1DB6">
        <w:trPr>
          <w:jc w:val="center"/>
        </w:trPr>
        <w:tc>
          <w:tcPr>
            <w:tcW w:w="1681" w:type="dxa"/>
            <w:tcBorders>
              <w:top w:val="nil"/>
              <w:left w:val="nil"/>
              <w:bottom w:val="nil"/>
              <w:right w:val="single" w:sz="4" w:space="0" w:color="auto"/>
            </w:tcBorders>
            <w:hideMark/>
          </w:tcPr>
          <w:p w:rsidR="009D1E2F" w:rsidRPr="00415A27" w:rsidRDefault="009D1E2F" w:rsidP="000A1DB6">
            <w:pPr>
              <w:snapToGrid w:val="0"/>
              <w:spacing w:line="400" w:lineRule="exact"/>
              <w:ind w:rightChars="150" w:right="360"/>
              <w:jc w:val="right"/>
              <w:rPr>
                <w:rFonts w:eastAsia="標楷體"/>
              </w:rPr>
            </w:pPr>
            <w:r w:rsidRPr="00415A27">
              <w:rPr>
                <w:rFonts w:eastAsia="標楷體"/>
              </w:rPr>
              <w:t>3</w:t>
            </w:r>
            <w:r w:rsidRPr="00415A27">
              <w:rPr>
                <w:rFonts w:eastAsia="標楷體" w:hint="eastAsia"/>
              </w:rPr>
              <w:t>月</w:t>
            </w:r>
          </w:p>
        </w:tc>
        <w:tc>
          <w:tcPr>
            <w:tcW w:w="1314" w:type="dxa"/>
            <w:tcBorders>
              <w:top w:val="nil"/>
              <w:left w:val="single" w:sz="4" w:space="0" w:color="auto"/>
              <w:bottom w:val="nil"/>
              <w:right w:val="nil"/>
            </w:tcBorders>
            <w:hideMark/>
          </w:tcPr>
          <w:p w:rsidR="009D1E2F" w:rsidRPr="00415A27" w:rsidRDefault="009D1E2F" w:rsidP="000A1DB6">
            <w:pPr>
              <w:snapToGrid w:val="0"/>
              <w:spacing w:line="400" w:lineRule="exact"/>
              <w:ind w:rightChars="100" w:right="240"/>
              <w:jc w:val="right"/>
            </w:pPr>
            <w:r w:rsidRPr="00415A27">
              <w:t>5.22</w:t>
            </w:r>
          </w:p>
        </w:tc>
        <w:tc>
          <w:tcPr>
            <w:tcW w:w="1788" w:type="dxa"/>
            <w:tcBorders>
              <w:top w:val="nil"/>
              <w:left w:val="nil"/>
              <w:bottom w:val="nil"/>
              <w:right w:val="nil"/>
            </w:tcBorders>
            <w:shd w:val="clear" w:color="auto" w:fill="auto"/>
            <w:hideMark/>
          </w:tcPr>
          <w:p w:rsidR="009D1E2F" w:rsidRPr="00415A27" w:rsidRDefault="009D1E2F" w:rsidP="000A1DB6">
            <w:pPr>
              <w:snapToGrid w:val="0"/>
              <w:spacing w:line="400" w:lineRule="exact"/>
              <w:ind w:rightChars="153" w:right="367"/>
              <w:jc w:val="right"/>
              <w:rPr>
                <w:rFonts w:eastAsia="標楷體"/>
              </w:rPr>
            </w:pPr>
            <w:r w:rsidRPr="00415A27">
              <w:rPr>
                <w:rFonts w:eastAsia="標楷體"/>
              </w:rPr>
              <w:t>33.18</w:t>
            </w:r>
          </w:p>
        </w:tc>
        <w:tc>
          <w:tcPr>
            <w:tcW w:w="1782" w:type="dxa"/>
            <w:tcBorders>
              <w:top w:val="nil"/>
              <w:left w:val="nil"/>
              <w:bottom w:val="nil"/>
              <w:right w:val="nil"/>
            </w:tcBorders>
            <w:shd w:val="clear" w:color="auto" w:fill="auto"/>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rPr>
            </w:pPr>
            <w:r w:rsidRPr="00415A27">
              <w:rPr>
                <w:rFonts w:eastAsia="標楷體"/>
              </w:rPr>
              <w:t>0.62</w:t>
            </w:r>
          </w:p>
        </w:tc>
        <w:tc>
          <w:tcPr>
            <w:tcW w:w="1782" w:type="dxa"/>
            <w:tcBorders>
              <w:top w:val="nil"/>
              <w:left w:val="nil"/>
              <w:bottom w:val="nil"/>
              <w:right w:val="nil"/>
            </w:tcBorders>
            <w:shd w:val="clear" w:color="auto" w:fill="auto"/>
            <w:hideMark/>
          </w:tcPr>
          <w:p w:rsidR="009D1E2F" w:rsidRPr="00415A27" w:rsidRDefault="009D1E2F" w:rsidP="000A1DB6">
            <w:pPr>
              <w:snapToGrid w:val="0"/>
              <w:spacing w:line="400" w:lineRule="exact"/>
              <w:ind w:rightChars="250" w:right="600"/>
              <w:jc w:val="right"/>
              <w:rPr>
                <w:rFonts w:eastAsia="標楷體"/>
              </w:rPr>
            </w:pPr>
            <w:r w:rsidRPr="00415A27">
              <w:rPr>
                <w:rFonts w:eastAsia="標楷體"/>
              </w:rPr>
              <w:t>0.00</w:t>
            </w:r>
          </w:p>
        </w:tc>
      </w:tr>
      <w:tr w:rsidR="00415A27" w:rsidRPr="00415A27" w:rsidTr="000A1DB6">
        <w:trPr>
          <w:jc w:val="center"/>
        </w:trPr>
        <w:tc>
          <w:tcPr>
            <w:tcW w:w="1681" w:type="dxa"/>
            <w:tcBorders>
              <w:top w:val="nil"/>
              <w:left w:val="nil"/>
              <w:bottom w:val="single" w:sz="4" w:space="0" w:color="auto"/>
              <w:right w:val="single" w:sz="4" w:space="0" w:color="auto"/>
            </w:tcBorders>
            <w:hideMark/>
          </w:tcPr>
          <w:p w:rsidR="009D1E2F" w:rsidRPr="00415A27" w:rsidRDefault="009D1E2F" w:rsidP="000A1DB6">
            <w:pPr>
              <w:snapToGrid w:val="0"/>
              <w:spacing w:line="400" w:lineRule="exact"/>
              <w:ind w:rightChars="150" w:right="360"/>
              <w:jc w:val="right"/>
              <w:rPr>
                <w:rFonts w:eastAsia="標楷體"/>
              </w:rPr>
            </w:pPr>
            <w:r w:rsidRPr="00415A27">
              <w:rPr>
                <w:rFonts w:eastAsia="標楷體"/>
              </w:rPr>
              <w:t>4</w:t>
            </w:r>
            <w:r w:rsidRPr="00415A27">
              <w:rPr>
                <w:rFonts w:eastAsia="標楷體" w:hint="eastAsia"/>
              </w:rPr>
              <w:t>月</w:t>
            </w:r>
          </w:p>
        </w:tc>
        <w:tc>
          <w:tcPr>
            <w:tcW w:w="1314" w:type="dxa"/>
            <w:tcBorders>
              <w:top w:val="nil"/>
              <w:left w:val="single" w:sz="4" w:space="0" w:color="auto"/>
              <w:bottom w:val="single" w:sz="4" w:space="0" w:color="auto"/>
              <w:right w:val="nil"/>
            </w:tcBorders>
            <w:hideMark/>
          </w:tcPr>
          <w:p w:rsidR="009D1E2F" w:rsidRPr="00415A27" w:rsidRDefault="009D1E2F" w:rsidP="000A1DB6">
            <w:pPr>
              <w:snapToGrid w:val="0"/>
              <w:spacing w:line="400" w:lineRule="exact"/>
              <w:ind w:rightChars="100" w:right="240"/>
              <w:jc w:val="right"/>
            </w:pPr>
            <w:r w:rsidRPr="00415A27">
              <w:rPr>
                <w:rFonts w:hint="eastAsia"/>
              </w:rPr>
              <w:t>3.68</w:t>
            </w:r>
          </w:p>
        </w:tc>
        <w:tc>
          <w:tcPr>
            <w:tcW w:w="1788" w:type="dxa"/>
            <w:tcBorders>
              <w:top w:val="nil"/>
              <w:left w:val="nil"/>
              <w:bottom w:val="single" w:sz="4" w:space="0" w:color="auto"/>
              <w:right w:val="nil"/>
            </w:tcBorders>
            <w:shd w:val="clear" w:color="auto" w:fill="auto"/>
            <w:hideMark/>
          </w:tcPr>
          <w:p w:rsidR="009D1E2F" w:rsidRPr="00415A27" w:rsidRDefault="009D1E2F" w:rsidP="000A1DB6">
            <w:pPr>
              <w:snapToGrid w:val="0"/>
              <w:spacing w:line="400" w:lineRule="exact"/>
              <w:ind w:rightChars="153" w:right="367"/>
              <w:jc w:val="right"/>
              <w:rPr>
                <w:rFonts w:eastAsia="標楷體"/>
              </w:rPr>
            </w:pPr>
            <w:r w:rsidRPr="00415A27">
              <w:rPr>
                <w:rFonts w:eastAsia="標楷體" w:hint="eastAsia"/>
              </w:rPr>
              <w:t>12.74</w:t>
            </w:r>
          </w:p>
        </w:tc>
        <w:tc>
          <w:tcPr>
            <w:tcW w:w="1782" w:type="dxa"/>
            <w:tcBorders>
              <w:top w:val="nil"/>
              <w:left w:val="nil"/>
              <w:bottom w:val="single" w:sz="4" w:space="0" w:color="auto"/>
              <w:right w:val="nil"/>
            </w:tcBorders>
            <w:shd w:val="clear" w:color="auto" w:fill="auto"/>
            <w:vAlign w:val="bottom"/>
            <w:hideMark/>
          </w:tcPr>
          <w:p w:rsidR="009D1E2F" w:rsidRPr="00415A27" w:rsidRDefault="009D1E2F" w:rsidP="000A1DB6">
            <w:pPr>
              <w:tabs>
                <w:tab w:val="center" w:pos="572"/>
                <w:tab w:val="right" w:pos="1144"/>
              </w:tabs>
              <w:snapToGrid w:val="0"/>
              <w:spacing w:line="400" w:lineRule="exact"/>
              <w:ind w:rightChars="250" w:right="600"/>
              <w:jc w:val="right"/>
              <w:rPr>
                <w:rFonts w:eastAsia="標楷體"/>
              </w:rPr>
            </w:pPr>
            <w:r w:rsidRPr="00415A27">
              <w:rPr>
                <w:rFonts w:eastAsia="標楷體" w:hint="eastAsia"/>
              </w:rPr>
              <w:t>4.3</w:t>
            </w:r>
            <w:r w:rsidRPr="00415A27">
              <w:rPr>
                <w:rFonts w:eastAsia="標楷體"/>
              </w:rPr>
              <w:t>0</w:t>
            </w:r>
          </w:p>
        </w:tc>
        <w:tc>
          <w:tcPr>
            <w:tcW w:w="1782" w:type="dxa"/>
            <w:tcBorders>
              <w:top w:val="nil"/>
              <w:left w:val="nil"/>
              <w:bottom w:val="single" w:sz="4" w:space="0" w:color="auto"/>
              <w:right w:val="nil"/>
            </w:tcBorders>
            <w:shd w:val="clear" w:color="auto" w:fill="auto"/>
            <w:hideMark/>
          </w:tcPr>
          <w:p w:rsidR="009D1E2F" w:rsidRPr="00415A27" w:rsidRDefault="009D1E2F" w:rsidP="000A1DB6">
            <w:pPr>
              <w:snapToGrid w:val="0"/>
              <w:spacing w:line="400" w:lineRule="exact"/>
              <w:ind w:rightChars="250" w:right="600"/>
              <w:jc w:val="right"/>
              <w:rPr>
                <w:rFonts w:eastAsia="標楷體"/>
              </w:rPr>
            </w:pPr>
            <w:r w:rsidRPr="00415A27">
              <w:rPr>
                <w:rFonts w:eastAsia="標楷體"/>
              </w:rPr>
              <w:t>0.00</w:t>
            </w:r>
          </w:p>
        </w:tc>
      </w:tr>
    </w:tbl>
    <w:p w:rsidR="002E5F01" w:rsidRPr="00415A27" w:rsidRDefault="002E5F01" w:rsidP="002E5F01">
      <w:pPr>
        <w:pStyle w:val="af"/>
        <w:snapToGrid w:val="0"/>
        <w:spacing w:line="240" w:lineRule="atLeast"/>
        <w:ind w:leftChars="0" w:left="0" w:firstLineChars="0" w:firstLine="0"/>
        <w:rPr>
          <w:szCs w:val="22"/>
        </w:rPr>
      </w:pPr>
      <w:r w:rsidRPr="00415A27">
        <w:rPr>
          <w:szCs w:val="22"/>
        </w:rPr>
        <w:t>資料來源：金管會、經濟部投審會。</w:t>
      </w:r>
    </w:p>
    <w:p w:rsidR="008064CF" w:rsidRPr="00415A27" w:rsidRDefault="008064CF" w:rsidP="008064CF">
      <w:pPr>
        <w:pStyle w:val="af"/>
        <w:snapToGrid w:val="0"/>
        <w:spacing w:line="240" w:lineRule="atLeast"/>
        <w:ind w:leftChars="0" w:left="0" w:firstLineChars="0" w:firstLine="0"/>
        <w:rPr>
          <w:szCs w:val="22"/>
        </w:rPr>
      </w:pPr>
    </w:p>
    <w:p w:rsidR="008064CF" w:rsidRPr="00415A27" w:rsidRDefault="008064CF" w:rsidP="008064CF">
      <w:pPr>
        <w:pStyle w:val="af"/>
        <w:snapToGrid w:val="0"/>
        <w:spacing w:line="240" w:lineRule="atLeast"/>
        <w:ind w:leftChars="0" w:left="0" w:firstLineChars="0" w:firstLine="0"/>
        <w:rPr>
          <w:szCs w:val="22"/>
        </w:rPr>
      </w:pPr>
    </w:p>
    <w:p w:rsidR="008064CF" w:rsidRPr="00415A27" w:rsidRDefault="008064CF" w:rsidP="008064CF">
      <w:pPr>
        <w:pStyle w:val="af"/>
        <w:snapToGrid w:val="0"/>
        <w:spacing w:line="240" w:lineRule="atLeast"/>
        <w:ind w:leftChars="0" w:left="0" w:firstLineChars="0" w:firstLine="0"/>
        <w:rPr>
          <w:szCs w:val="22"/>
        </w:rPr>
      </w:pPr>
    </w:p>
    <w:p w:rsidR="008064CF" w:rsidRPr="00415A27" w:rsidRDefault="008064CF" w:rsidP="008064CF">
      <w:pPr>
        <w:pStyle w:val="af"/>
        <w:snapToGrid w:val="0"/>
        <w:spacing w:line="240" w:lineRule="atLeast"/>
        <w:ind w:leftChars="0" w:left="0" w:firstLineChars="0" w:firstLine="0"/>
        <w:rPr>
          <w:szCs w:val="22"/>
        </w:rPr>
      </w:pPr>
    </w:p>
    <w:p w:rsidR="008064CF" w:rsidRPr="00415A27" w:rsidRDefault="008064CF" w:rsidP="008064CF">
      <w:pPr>
        <w:pStyle w:val="af"/>
        <w:snapToGrid w:val="0"/>
        <w:spacing w:line="240" w:lineRule="atLeast"/>
        <w:ind w:leftChars="0" w:left="0" w:firstLineChars="0" w:firstLine="0"/>
        <w:rPr>
          <w:szCs w:val="22"/>
        </w:rPr>
      </w:pPr>
    </w:p>
    <w:p w:rsidR="008064CF" w:rsidRPr="00415A27" w:rsidRDefault="008064CF" w:rsidP="008064CF">
      <w:pPr>
        <w:pStyle w:val="af"/>
        <w:snapToGrid w:val="0"/>
        <w:spacing w:line="240" w:lineRule="atLeast"/>
        <w:ind w:leftChars="0" w:left="0" w:firstLineChars="0" w:firstLine="0"/>
        <w:rPr>
          <w:szCs w:val="22"/>
        </w:rPr>
      </w:pPr>
    </w:p>
    <w:p w:rsidR="008064CF" w:rsidRPr="00415A27" w:rsidRDefault="008064CF" w:rsidP="008064CF">
      <w:pPr>
        <w:pStyle w:val="af"/>
        <w:snapToGrid w:val="0"/>
        <w:spacing w:line="240" w:lineRule="atLeast"/>
        <w:ind w:leftChars="0" w:left="0" w:firstLineChars="0" w:firstLine="0"/>
        <w:rPr>
          <w:szCs w:val="22"/>
        </w:rPr>
      </w:pPr>
    </w:p>
    <w:p w:rsidR="008064CF" w:rsidRPr="00415A27" w:rsidRDefault="008064CF" w:rsidP="008064CF">
      <w:pPr>
        <w:pStyle w:val="af"/>
        <w:snapToGrid w:val="0"/>
        <w:spacing w:line="240" w:lineRule="atLeast"/>
        <w:ind w:leftChars="0" w:left="0" w:firstLineChars="0" w:firstLine="0"/>
        <w:rPr>
          <w:szCs w:val="22"/>
        </w:rPr>
      </w:pPr>
    </w:p>
    <w:p w:rsidR="008064CF" w:rsidRPr="00415A27" w:rsidRDefault="008064CF" w:rsidP="008064CF">
      <w:pPr>
        <w:pStyle w:val="af"/>
        <w:snapToGrid w:val="0"/>
        <w:spacing w:line="240" w:lineRule="atLeast"/>
        <w:ind w:leftChars="0" w:left="0" w:firstLineChars="0" w:firstLine="0"/>
        <w:rPr>
          <w:szCs w:val="22"/>
        </w:rPr>
      </w:pPr>
    </w:p>
    <w:p w:rsidR="008064CF" w:rsidRPr="00415A27" w:rsidRDefault="008064CF" w:rsidP="008064CF">
      <w:pPr>
        <w:pStyle w:val="af"/>
        <w:snapToGrid w:val="0"/>
        <w:spacing w:line="240" w:lineRule="atLeast"/>
        <w:ind w:leftChars="0" w:left="0" w:firstLineChars="0" w:firstLine="0"/>
        <w:rPr>
          <w:szCs w:val="22"/>
        </w:rPr>
      </w:pPr>
    </w:p>
    <w:p w:rsidR="008064CF" w:rsidRPr="00415A27" w:rsidRDefault="008064CF" w:rsidP="008064CF">
      <w:pPr>
        <w:pStyle w:val="af"/>
        <w:snapToGrid w:val="0"/>
        <w:spacing w:line="240" w:lineRule="atLeast"/>
        <w:ind w:leftChars="0" w:left="0" w:firstLineChars="0" w:firstLine="0"/>
        <w:rPr>
          <w:szCs w:val="22"/>
        </w:rPr>
      </w:pPr>
    </w:p>
    <w:p w:rsidR="008064CF" w:rsidRPr="00415A27" w:rsidRDefault="008064CF" w:rsidP="008064CF">
      <w:pPr>
        <w:pStyle w:val="af"/>
        <w:snapToGrid w:val="0"/>
        <w:spacing w:line="240" w:lineRule="atLeast"/>
        <w:ind w:leftChars="0" w:left="0" w:firstLineChars="0" w:firstLine="0"/>
        <w:rPr>
          <w:szCs w:val="22"/>
        </w:rPr>
      </w:pPr>
    </w:p>
    <w:p w:rsidR="008064CF" w:rsidRPr="00415A27" w:rsidRDefault="008064CF" w:rsidP="008064CF">
      <w:pPr>
        <w:pStyle w:val="af"/>
        <w:snapToGrid w:val="0"/>
        <w:spacing w:line="240" w:lineRule="atLeast"/>
        <w:ind w:leftChars="0" w:left="0" w:firstLineChars="0" w:firstLine="0"/>
        <w:rPr>
          <w:szCs w:val="22"/>
        </w:rPr>
      </w:pPr>
    </w:p>
    <w:p w:rsidR="008064CF" w:rsidRPr="00415A27" w:rsidRDefault="008064CF" w:rsidP="008064CF">
      <w:pPr>
        <w:pStyle w:val="af"/>
        <w:snapToGrid w:val="0"/>
        <w:spacing w:line="240" w:lineRule="atLeast"/>
        <w:ind w:leftChars="0" w:left="0" w:firstLineChars="0" w:firstLine="0"/>
        <w:rPr>
          <w:szCs w:val="22"/>
        </w:rPr>
      </w:pPr>
    </w:p>
    <w:p w:rsidR="008064CF" w:rsidRPr="00415A27" w:rsidRDefault="008064CF" w:rsidP="008064CF">
      <w:pPr>
        <w:pStyle w:val="af"/>
        <w:snapToGrid w:val="0"/>
        <w:spacing w:line="240" w:lineRule="atLeast"/>
        <w:ind w:leftChars="0" w:left="0" w:firstLineChars="0" w:firstLine="0"/>
      </w:pPr>
    </w:p>
    <w:p w:rsidR="001D5182" w:rsidRPr="00415A27" w:rsidRDefault="001D5182" w:rsidP="00276BD8">
      <w:pPr>
        <w:pStyle w:val="t-3"/>
        <w:snapToGrid w:val="0"/>
        <w:spacing w:beforeLines="50" w:before="180" w:line="300" w:lineRule="auto"/>
        <w:ind w:right="-60"/>
      </w:pPr>
      <w:bookmarkStart w:id="113" w:name="_Toc483472994"/>
      <w:r w:rsidRPr="00415A27">
        <w:lastRenderedPageBreak/>
        <w:t>（七）物價</w:t>
      </w:r>
      <w:bookmarkEnd w:id="106"/>
      <w:bookmarkEnd w:id="107"/>
      <w:bookmarkEnd w:id="108"/>
      <w:bookmarkEnd w:id="109"/>
      <w:bookmarkEnd w:id="110"/>
      <w:bookmarkEnd w:id="111"/>
      <w:bookmarkEnd w:id="112"/>
      <w:bookmarkEnd w:id="113"/>
    </w:p>
    <w:p w:rsidR="00A82DCE" w:rsidRPr="00415A27" w:rsidRDefault="00A82DCE" w:rsidP="00A82DCE">
      <w:pPr>
        <w:pStyle w:val="k3a"/>
        <w:tabs>
          <w:tab w:val="left" w:pos="540"/>
        </w:tabs>
        <w:spacing w:beforeLines="0" w:line="300" w:lineRule="auto"/>
        <w:ind w:leftChars="0" w:left="0" w:firstLineChars="0" w:firstLine="0"/>
        <w:rPr>
          <w:b/>
          <w:bCs/>
        </w:rPr>
      </w:pPr>
      <w:bookmarkStart w:id="114" w:name="_（八）金融"/>
      <w:bookmarkStart w:id="115" w:name="_Toc187823738"/>
      <w:bookmarkStart w:id="116" w:name="_Toc201487792"/>
      <w:bookmarkStart w:id="117" w:name="_Toc230064844"/>
      <w:bookmarkStart w:id="118" w:name="_Toc279048483"/>
      <w:bookmarkStart w:id="119" w:name="_Toc337122136"/>
      <w:bookmarkStart w:id="120" w:name="_Toc349916588"/>
      <w:bookmarkEnd w:id="114"/>
      <w:r w:rsidRPr="00415A27">
        <w:rPr>
          <w:rFonts w:hint="eastAsia"/>
          <w:b/>
          <w:bCs/>
        </w:rPr>
        <w:t>１、</w:t>
      </w:r>
      <w:r w:rsidRPr="00415A27">
        <w:rPr>
          <w:b/>
          <w:bCs/>
        </w:rPr>
        <w:t>106</w:t>
      </w:r>
      <w:r w:rsidRPr="00415A27">
        <w:rPr>
          <w:rFonts w:hint="eastAsia"/>
          <w:b/>
          <w:bCs/>
        </w:rPr>
        <w:t>年</w:t>
      </w:r>
      <w:r w:rsidRPr="00415A27">
        <w:rPr>
          <w:b/>
          <w:bCs/>
        </w:rPr>
        <w:t>4</w:t>
      </w:r>
      <w:r w:rsidRPr="00415A27">
        <w:rPr>
          <w:rFonts w:hint="eastAsia"/>
          <w:b/>
          <w:bCs/>
        </w:rPr>
        <w:t>月</w:t>
      </w:r>
      <w:r w:rsidRPr="00415A27">
        <w:rPr>
          <w:b/>
          <w:bCs/>
        </w:rPr>
        <w:t>CPI</w:t>
      </w:r>
      <w:r w:rsidRPr="00415A27">
        <w:rPr>
          <w:rFonts w:hint="eastAsia"/>
          <w:b/>
          <w:bCs/>
        </w:rPr>
        <w:t>上漲</w:t>
      </w:r>
      <w:r w:rsidRPr="00415A27">
        <w:rPr>
          <w:b/>
          <w:bCs/>
        </w:rPr>
        <w:t>0.12%</w:t>
      </w:r>
      <w:r w:rsidRPr="00415A27">
        <w:rPr>
          <w:rFonts w:hint="eastAsia"/>
          <w:b/>
          <w:bCs/>
        </w:rPr>
        <w:t>，</w:t>
      </w:r>
      <w:r w:rsidRPr="00415A27">
        <w:rPr>
          <w:b/>
          <w:bCs/>
        </w:rPr>
        <w:t>WPI</w:t>
      </w:r>
      <w:r w:rsidRPr="00415A27">
        <w:rPr>
          <w:rFonts w:hint="eastAsia"/>
          <w:b/>
          <w:bCs/>
        </w:rPr>
        <w:t>上漲</w:t>
      </w:r>
      <w:r w:rsidRPr="00415A27">
        <w:rPr>
          <w:b/>
          <w:bCs/>
        </w:rPr>
        <w:t>1.12%</w:t>
      </w:r>
    </w:p>
    <w:p w:rsidR="00A82DCE" w:rsidRPr="00415A27" w:rsidRDefault="00A82DCE" w:rsidP="00A82DCE">
      <w:pPr>
        <w:pStyle w:val="k32"/>
        <w:topLinePunct/>
        <w:spacing w:beforeLines="0"/>
        <w:ind w:leftChars="118" w:left="283" w:rightChars="9" w:right="22" w:firstLineChars="211" w:firstLine="591"/>
        <w:rPr>
          <w:szCs w:val="28"/>
        </w:rPr>
      </w:pPr>
      <w:r w:rsidRPr="00415A27">
        <w:rPr>
          <w:szCs w:val="28"/>
        </w:rPr>
        <w:t>106</w:t>
      </w:r>
      <w:r w:rsidRPr="00415A27">
        <w:rPr>
          <w:rFonts w:hint="eastAsia"/>
          <w:szCs w:val="28"/>
        </w:rPr>
        <w:t>年</w:t>
      </w:r>
      <w:r w:rsidRPr="00415A27">
        <w:rPr>
          <w:szCs w:val="28"/>
        </w:rPr>
        <w:t>4</w:t>
      </w:r>
      <w:r w:rsidRPr="00415A27">
        <w:rPr>
          <w:rFonts w:hint="eastAsia"/>
          <w:szCs w:val="28"/>
        </w:rPr>
        <w:t>月</w:t>
      </w:r>
      <w:r w:rsidRPr="00415A27">
        <w:rPr>
          <w:szCs w:val="28"/>
        </w:rPr>
        <w:t>CPI</w:t>
      </w:r>
      <w:r w:rsidRPr="00415A27">
        <w:rPr>
          <w:rFonts w:hint="eastAsia"/>
          <w:szCs w:val="28"/>
        </w:rPr>
        <w:t>較上年同月</w:t>
      </w:r>
      <w:r w:rsidRPr="00415A27">
        <w:rPr>
          <w:rFonts w:hint="eastAsia"/>
          <w:bCs/>
          <w:szCs w:val="28"/>
        </w:rPr>
        <w:t>上漲</w:t>
      </w:r>
      <w:r w:rsidRPr="00415A27">
        <w:rPr>
          <w:bCs/>
          <w:szCs w:val="28"/>
        </w:rPr>
        <w:t>0.12%</w:t>
      </w:r>
      <w:r w:rsidRPr="00415A27">
        <w:rPr>
          <w:rFonts w:hint="eastAsia"/>
          <w:szCs w:val="28"/>
        </w:rPr>
        <w:t>，主因食物類中之水產品、乳類及肉類價格上揚，加以油料費、燃氣與運輸費價格調漲，惟蔬菜、蛋類、通訊費及</w:t>
      </w:r>
      <w:r w:rsidRPr="00415A27">
        <w:rPr>
          <w:szCs w:val="28"/>
        </w:rPr>
        <w:t xml:space="preserve">3C </w:t>
      </w:r>
      <w:r w:rsidRPr="00415A27">
        <w:rPr>
          <w:rFonts w:hint="eastAsia"/>
          <w:szCs w:val="28"/>
        </w:rPr>
        <w:t>消費性電子產品價格較上年為低，抵銷部分漲幅，若扣除蔬果及能源後之總指數</w:t>
      </w:r>
      <w:r w:rsidRPr="00415A27">
        <w:rPr>
          <w:szCs w:val="28"/>
        </w:rPr>
        <w:t>(</w:t>
      </w:r>
      <w:r w:rsidRPr="00415A27">
        <w:rPr>
          <w:rFonts w:hint="eastAsia"/>
          <w:szCs w:val="28"/>
        </w:rPr>
        <w:t>即核心</w:t>
      </w:r>
      <w:r w:rsidRPr="00415A27">
        <w:rPr>
          <w:szCs w:val="28"/>
        </w:rPr>
        <w:t>CPI)</w:t>
      </w:r>
      <w:r w:rsidRPr="00415A27">
        <w:rPr>
          <w:rFonts w:hint="eastAsia"/>
          <w:szCs w:val="28"/>
        </w:rPr>
        <w:t>，則漲</w:t>
      </w:r>
      <w:r w:rsidRPr="00415A27">
        <w:rPr>
          <w:szCs w:val="28"/>
        </w:rPr>
        <w:t>1.01</w:t>
      </w:r>
      <w:r w:rsidRPr="00415A27">
        <w:rPr>
          <w:bCs/>
          <w:szCs w:val="28"/>
        </w:rPr>
        <w:t>%</w:t>
      </w:r>
      <w:r w:rsidRPr="00415A27">
        <w:rPr>
          <w:rFonts w:hint="eastAsia"/>
          <w:szCs w:val="28"/>
        </w:rPr>
        <w:t>。累計</w:t>
      </w:r>
      <w:r w:rsidRPr="00415A27">
        <w:rPr>
          <w:szCs w:val="28"/>
        </w:rPr>
        <w:t>1</w:t>
      </w:r>
      <w:r w:rsidRPr="00415A27">
        <w:rPr>
          <w:rFonts w:hint="eastAsia"/>
          <w:szCs w:val="28"/>
        </w:rPr>
        <w:t>至</w:t>
      </w:r>
      <w:r w:rsidRPr="00415A27">
        <w:rPr>
          <w:szCs w:val="28"/>
        </w:rPr>
        <w:t>4</w:t>
      </w:r>
      <w:r w:rsidRPr="00415A27">
        <w:rPr>
          <w:rFonts w:hint="eastAsia"/>
          <w:szCs w:val="28"/>
        </w:rPr>
        <w:t>月</w:t>
      </w:r>
      <w:r w:rsidRPr="00415A27">
        <w:rPr>
          <w:szCs w:val="28"/>
        </w:rPr>
        <w:t>CPI</w:t>
      </w:r>
      <w:r w:rsidRPr="00415A27">
        <w:rPr>
          <w:rFonts w:hint="eastAsia"/>
          <w:szCs w:val="28"/>
        </w:rPr>
        <w:t>較上年同期上漲</w:t>
      </w:r>
      <w:r w:rsidRPr="00415A27">
        <w:rPr>
          <w:szCs w:val="28"/>
        </w:rPr>
        <w:t>0.61</w:t>
      </w:r>
      <w:r w:rsidRPr="00415A27">
        <w:rPr>
          <w:bCs/>
          <w:szCs w:val="28"/>
        </w:rPr>
        <w:t>%</w:t>
      </w:r>
      <w:r w:rsidRPr="00415A27">
        <w:rPr>
          <w:rFonts w:hint="eastAsia"/>
          <w:szCs w:val="28"/>
        </w:rPr>
        <w:t>。</w:t>
      </w:r>
    </w:p>
    <w:p w:rsidR="00A82DCE" w:rsidRPr="00415A27" w:rsidRDefault="00A82DCE" w:rsidP="00A82DCE">
      <w:pPr>
        <w:pStyle w:val="k32"/>
        <w:topLinePunct/>
        <w:spacing w:beforeLines="0"/>
        <w:ind w:leftChars="118" w:left="283" w:rightChars="9" w:right="22" w:firstLineChars="211" w:firstLine="591"/>
        <w:rPr>
          <w:szCs w:val="28"/>
        </w:rPr>
      </w:pPr>
      <w:r w:rsidRPr="00415A27">
        <w:rPr>
          <w:szCs w:val="28"/>
        </w:rPr>
        <w:t>106</w:t>
      </w:r>
      <w:r w:rsidRPr="00415A27">
        <w:rPr>
          <w:rFonts w:hint="eastAsia"/>
          <w:szCs w:val="28"/>
        </w:rPr>
        <w:t>年</w:t>
      </w:r>
      <w:r w:rsidRPr="00415A27">
        <w:rPr>
          <w:rFonts w:hint="eastAsia"/>
          <w:szCs w:val="28"/>
        </w:rPr>
        <w:t>4</w:t>
      </w:r>
      <w:r w:rsidRPr="00415A27">
        <w:rPr>
          <w:rFonts w:hint="eastAsia"/>
          <w:szCs w:val="28"/>
        </w:rPr>
        <w:t>月</w:t>
      </w:r>
      <w:r w:rsidRPr="00415A27">
        <w:rPr>
          <w:szCs w:val="28"/>
        </w:rPr>
        <w:t>WPI</w:t>
      </w:r>
      <w:r w:rsidRPr="00415A27">
        <w:rPr>
          <w:rFonts w:hint="eastAsia"/>
          <w:szCs w:val="28"/>
        </w:rPr>
        <w:t>較上年同月上漲</w:t>
      </w:r>
      <w:r w:rsidRPr="00415A27">
        <w:rPr>
          <w:szCs w:val="28"/>
        </w:rPr>
        <w:t>1</w:t>
      </w:r>
      <w:r w:rsidRPr="00415A27">
        <w:rPr>
          <w:rFonts w:hint="eastAsia"/>
          <w:szCs w:val="28"/>
        </w:rPr>
        <w:t>.12</w:t>
      </w:r>
      <w:r w:rsidRPr="00415A27">
        <w:rPr>
          <w:szCs w:val="28"/>
        </w:rPr>
        <w:t>%</w:t>
      </w:r>
      <w:r w:rsidRPr="00415A27">
        <w:rPr>
          <w:rFonts w:hint="eastAsia"/>
          <w:szCs w:val="28"/>
        </w:rPr>
        <w:t>，主因基本金屬、石油及煤製品、金屬製品與化學材料類價格上漲所致。累計</w:t>
      </w:r>
      <w:r w:rsidRPr="00415A27">
        <w:rPr>
          <w:szCs w:val="28"/>
        </w:rPr>
        <w:t>1</w:t>
      </w:r>
      <w:r w:rsidRPr="00415A27">
        <w:rPr>
          <w:rFonts w:hint="eastAsia"/>
          <w:szCs w:val="28"/>
        </w:rPr>
        <w:t>至</w:t>
      </w:r>
      <w:r w:rsidRPr="00415A27">
        <w:rPr>
          <w:rFonts w:hint="eastAsia"/>
          <w:szCs w:val="28"/>
        </w:rPr>
        <w:t>4</w:t>
      </w:r>
      <w:r w:rsidRPr="00415A27">
        <w:rPr>
          <w:rFonts w:hint="eastAsia"/>
          <w:szCs w:val="28"/>
        </w:rPr>
        <w:t>月</w:t>
      </w:r>
      <w:r w:rsidRPr="00415A27">
        <w:rPr>
          <w:szCs w:val="28"/>
        </w:rPr>
        <w:t>WPI</w:t>
      </w:r>
      <w:r w:rsidRPr="00415A27">
        <w:rPr>
          <w:rFonts w:hint="eastAsia"/>
          <w:szCs w:val="28"/>
        </w:rPr>
        <w:t>較上年同期上漲</w:t>
      </w:r>
      <w:r w:rsidRPr="00415A27">
        <w:rPr>
          <w:szCs w:val="28"/>
        </w:rPr>
        <w:t>2.</w:t>
      </w:r>
      <w:r w:rsidRPr="00415A27">
        <w:rPr>
          <w:rFonts w:hint="eastAsia"/>
          <w:szCs w:val="28"/>
        </w:rPr>
        <w:t>02</w:t>
      </w:r>
      <w:r w:rsidRPr="00415A27">
        <w:rPr>
          <w:bCs/>
          <w:szCs w:val="28"/>
        </w:rPr>
        <w:t>%</w:t>
      </w:r>
      <w:r w:rsidRPr="00415A27">
        <w:rPr>
          <w:rFonts w:hint="eastAsia"/>
          <w:szCs w:val="28"/>
        </w:rPr>
        <w:t>。</w:t>
      </w:r>
    </w:p>
    <w:p w:rsidR="00A82DCE" w:rsidRPr="00415A27" w:rsidRDefault="00A82DCE" w:rsidP="00A82DCE">
      <w:pPr>
        <w:pStyle w:val="k3a"/>
        <w:tabs>
          <w:tab w:val="left" w:pos="540"/>
        </w:tabs>
        <w:spacing w:beforeLines="0" w:before="180" w:line="300" w:lineRule="auto"/>
        <w:ind w:leftChars="0" w:left="0" w:firstLineChars="0" w:firstLine="0"/>
        <w:rPr>
          <w:b/>
          <w:bCs/>
        </w:rPr>
      </w:pPr>
      <w:r w:rsidRPr="00415A27">
        <w:rPr>
          <w:rFonts w:hint="eastAsia"/>
          <w:b/>
          <w:bCs/>
        </w:rPr>
        <w:t>２、</w:t>
      </w:r>
      <w:r w:rsidRPr="00415A27">
        <w:rPr>
          <w:b/>
          <w:bCs/>
        </w:rPr>
        <w:t>106</w:t>
      </w:r>
      <w:r w:rsidRPr="00415A27">
        <w:rPr>
          <w:rFonts w:hint="eastAsia"/>
          <w:b/>
          <w:bCs/>
        </w:rPr>
        <w:t>年</w:t>
      </w:r>
      <w:r w:rsidRPr="00415A27">
        <w:rPr>
          <w:rFonts w:hint="eastAsia"/>
          <w:b/>
          <w:bCs/>
        </w:rPr>
        <w:t>4</w:t>
      </w:r>
      <w:r w:rsidRPr="00415A27">
        <w:rPr>
          <w:rFonts w:hint="eastAsia"/>
          <w:b/>
          <w:bCs/>
        </w:rPr>
        <w:t>月進口物價上漲</w:t>
      </w:r>
      <w:r w:rsidRPr="00415A27">
        <w:rPr>
          <w:rFonts w:hint="eastAsia"/>
          <w:b/>
          <w:bCs/>
        </w:rPr>
        <w:t>1</w:t>
      </w:r>
      <w:r w:rsidRPr="00415A27">
        <w:rPr>
          <w:b/>
          <w:bCs/>
        </w:rPr>
        <w:t>.</w:t>
      </w:r>
      <w:r w:rsidRPr="00415A27">
        <w:rPr>
          <w:rFonts w:hint="eastAsia"/>
          <w:b/>
          <w:bCs/>
        </w:rPr>
        <w:t>2</w:t>
      </w:r>
      <w:r w:rsidRPr="00415A27">
        <w:rPr>
          <w:b/>
          <w:bCs/>
        </w:rPr>
        <w:t>9%</w:t>
      </w:r>
      <w:r w:rsidRPr="00415A27">
        <w:rPr>
          <w:rFonts w:hint="eastAsia"/>
          <w:b/>
          <w:bCs/>
        </w:rPr>
        <w:t>、出口物價下跌</w:t>
      </w:r>
      <w:r w:rsidRPr="00415A27">
        <w:rPr>
          <w:rFonts w:hint="eastAsia"/>
          <w:b/>
          <w:bCs/>
        </w:rPr>
        <w:t>1.17</w:t>
      </w:r>
      <w:r w:rsidRPr="00415A27">
        <w:rPr>
          <w:b/>
          <w:bCs/>
        </w:rPr>
        <w:t>%</w:t>
      </w:r>
    </w:p>
    <w:p w:rsidR="00A82DCE" w:rsidRPr="00415A27" w:rsidRDefault="00A82DCE" w:rsidP="00A82DCE">
      <w:pPr>
        <w:pStyle w:val="k32"/>
        <w:topLinePunct/>
        <w:spacing w:beforeLines="0"/>
        <w:ind w:leftChars="118" w:left="283" w:rightChars="9" w:right="22" w:firstLineChars="202" w:firstLine="566"/>
        <w:rPr>
          <w:rFonts w:ascii="標楷體" w:hAnsi="標楷體" w:cs="標楷體"/>
          <w:szCs w:val="28"/>
        </w:rPr>
      </w:pPr>
      <w:r w:rsidRPr="00415A27">
        <w:t>106</w:t>
      </w:r>
      <w:r w:rsidRPr="00415A27">
        <w:rPr>
          <w:rFonts w:hint="eastAsia"/>
        </w:rPr>
        <w:t>年</w:t>
      </w:r>
      <w:r w:rsidRPr="00415A27">
        <w:rPr>
          <w:rFonts w:hint="eastAsia"/>
        </w:rPr>
        <w:t>4</w:t>
      </w:r>
      <w:r w:rsidRPr="00415A27">
        <w:rPr>
          <w:rFonts w:hint="eastAsia"/>
        </w:rPr>
        <w:t>月以新臺幣計價之進口物價指數，較上月下跌</w:t>
      </w:r>
      <w:r w:rsidRPr="00415A27">
        <w:rPr>
          <w:rFonts w:hint="eastAsia"/>
        </w:rPr>
        <w:t>0.86</w:t>
      </w:r>
      <w:r w:rsidRPr="00415A27">
        <w:t>%</w:t>
      </w:r>
      <w:r w:rsidRPr="00415A27">
        <w:rPr>
          <w:rFonts w:hint="eastAsia"/>
        </w:rPr>
        <w:t>，較上年同月上漲</w:t>
      </w:r>
      <w:r w:rsidRPr="00415A27">
        <w:rPr>
          <w:rFonts w:hint="eastAsia"/>
        </w:rPr>
        <w:t>1.29</w:t>
      </w:r>
      <w:r w:rsidRPr="00415A27">
        <w:t>%</w:t>
      </w:r>
      <w:r w:rsidRPr="00415A27">
        <w:rPr>
          <w:rFonts w:hint="eastAsia"/>
        </w:rPr>
        <w:t>，若剔除匯率變動因素</w:t>
      </w:r>
      <w:r w:rsidRPr="00415A27">
        <w:t>(</w:t>
      </w:r>
      <w:r w:rsidRPr="00415A27">
        <w:rPr>
          <w:rFonts w:hint="eastAsia"/>
        </w:rPr>
        <w:t>新臺幣對美元較上年同月升值</w:t>
      </w:r>
      <w:r w:rsidRPr="00415A27">
        <w:t>6.</w:t>
      </w:r>
      <w:r w:rsidRPr="00415A27">
        <w:rPr>
          <w:rFonts w:hint="eastAsia"/>
        </w:rPr>
        <w:t>41</w:t>
      </w:r>
      <w:r w:rsidRPr="00415A27">
        <w:t>%)</w:t>
      </w:r>
      <w:r w:rsidRPr="00415A27">
        <w:rPr>
          <w:rFonts w:hint="eastAsia"/>
        </w:rPr>
        <w:t>，以美元計價則漲</w:t>
      </w:r>
      <w:r w:rsidRPr="00415A27">
        <w:rPr>
          <w:rFonts w:hint="eastAsia"/>
        </w:rPr>
        <w:t>7.77</w:t>
      </w:r>
      <w:r w:rsidRPr="00415A27">
        <w:t>%</w:t>
      </w:r>
      <w:r w:rsidRPr="00415A27">
        <w:rPr>
          <w:rFonts w:hint="eastAsia"/>
        </w:rPr>
        <w:t>。主因礦產品類、基本金屬及其製品類與化學或有關工業產品類報價上漲所致。</w:t>
      </w:r>
    </w:p>
    <w:p w:rsidR="00A82DCE" w:rsidRPr="00415A27" w:rsidRDefault="00A82DCE" w:rsidP="00A82DCE">
      <w:pPr>
        <w:pStyle w:val="k32"/>
        <w:topLinePunct/>
        <w:ind w:leftChars="118" w:left="283" w:rightChars="9" w:right="22" w:firstLineChars="202" w:firstLine="566"/>
      </w:pPr>
      <w:r w:rsidRPr="00415A27">
        <w:t>106</w:t>
      </w:r>
      <w:r w:rsidRPr="00415A27">
        <w:rPr>
          <w:rFonts w:hint="eastAsia"/>
        </w:rPr>
        <w:t>年</w:t>
      </w:r>
      <w:r w:rsidRPr="00415A27">
        <w:rPr>
          <w:rFonts w:hint="eastAsia"/>
        </w:rPr>
        <w:t>4</w:t>
      </w:r>
      <w:r w:rsidRPr="00415A27">
        <w:rPr>
          <w:rFonts w:hint="eastAsia"/>
        </w:rPr>
        <w:t>月以新臺幣計價之出口物價指數，較上月下跌</w:t>
      </w:r>
      <w:r w:rsidRPr="00415A27">
        <w:rPr>
          <w:rFonts w:hint="eastAsia"/>
        </w:rPr>
        <w:t>1.15</w:t>
      </w:r>
      <w:r w:rsidRPr="00415A27">
        <w:t>%</w:t>
      </w:r>
      <w:r w:rsidRPr="00415A27">
        <w:rPr>
          <w:rFonts w:hint="eastAsia"/>
        </w:rPr>
        <w:t>，較上年同月下跌</w:t>
      </w:r>
      <w:r w:rsidRPr="00415A27">
        <w:rPr>
          <w:rFonts w:hint="eastAsia"/>
        </w:rPr>
        <w:t>1.17</w:t>
      </w:r>
      <w:r w:rsidRPr="00415A27">
        <w:t>%</w:t>
      </w:r>
      <w:r w:rsidRPr="00415A27">
        <w:rPr>
          <w:rFonts w:hint="eastAsia"/>
        </w:rPr>
        <w:t>，若剔除匯率變動因素，以美元計價則漲</w:t>
      </w:r>
      <w:r w:rsidRPr="00415A27">
        <w:t>5.</w:t>
      </w:r>
      <w:r w:rsidRPr="00415A27">
        <w:rPr>
          <w:rFonts w:hint="eastAsia"/>
        </w:rPr>
        <w:t>18</w:t>
      </w:r>
      <w:r w:rsidRPr="00415A27">
        <w:t>%</w:t>
      </w:r>
      <w:r w:rsidRPr="00415A27">
        <w:rPr>
          <w:rFonts w:hint="eastAsia"/>
        </w:rPr>
        <w:t>，以礦產品類、基本金屬及其製品，</w:t>
      </w:r>
      <w:proofErr w:type="gramStart"/>
      <w:r w:rsidRPr="00415A27">
        <w:rPr>
          <w:rFonts w:hint="eastAsia"/>
        </w:rPr>
        <w:t>與塑</w:t>
      </w:r>
      <w:proofErr w:type="gramEnd"/>
      <w:r w:rsidRPr="00415A27">
        <w:rPr>
          <w:rFonts w:hint="eastAsia"/>
        </w:rPr>
        <w:t>、橡膠及其製品類等漲幅較大。</w:t>
      </w:r>
    </w:p>
    <w:p w:rsidR="00C323C9" w:rsidRPr="00415A27" w:rsidRDefault="00C323C9" w:rsidP="00C323C9">
      <w:pPr>
        <w:pStyle w:val="k32"/>
        <w:topLinePunct/>
        <w:ind w:leftChars="118" w:left="283" w:rightChars="9" w:right="22" w:firstLineChars="202" w:firstLine="566"/>
      </w:pPr>
      <w:r w:rsidRPr="00415A27">
        <w:t xml:space="preserve"> </w:t>
      </w:r>
    </w:p>
    <w:p w:rsidR="00C323C9" w:rsidRPr="00415A27" w:rsidRDefault="00C323C9" w:rsidP="00C323C9">
      <w:pPr>
        <w:widowControl/>
        <w:rPr>
          <w:rFonts w:eastAsia="標楷體"/>
          <w:kern w:val="0"/>
          <w:sz w:val="28"/>
          <w:szCs w:val="20"/>
        </w:rPr>
      </w:pPr>
      <w:r w:rsidRPr="00415A27">
        <w:rPr>
          <w:rFonts w:eastAsia="標楷體"/>
        </w:rPr>
        <w:br w:type="page"/>
      </w:r>
    </w:p>
    <w:p w:rsidR="00512FB7" w:rsidRPr="00415A27" w:rsidRDefault="00512FB7" w:rsidP="00512FB7">
      <w:pPr>
        <w:widowControl/>
        <w:jc w:val="center"/>
        <w:rPr>
          <w:rFonts w:eastAsia="標楷體"/>
          <w:b/>
          <w:bCs/>
          <w:sz w:val="28"/>
        </w:rPr>
      </w:pPr>
      <w:r w:rsidRPr="00415A27">
        <w:rPr>
          <w:rFonts w:eastAsia="標楷體" w:hint="eastAsia"/>
          <w:b/>
          <w:bCs/>
          <w:sz w:val="28"/>
        </w:rPr>
        <w:lastRenderedPageBreak/>
        <w:t>圖</w:t>
      </w:r>
      <w:r w:rsidRPr="00415A27">
        <w:rPr>
          <w:rFonts w:eastAsia="標楷體"/>
          <w:b/>
          <w:bCs/>
          <w:sz w:val="28"/>
        </w:rPr>
        <w:t xml:space="preserve"> 2-7-1  </w:t>
      </w:r>
      <w:r w:rsidRPr="00415A27">
        <w:rPr>
          <w:rFonts w:eastAsia="標楷體" w:hint="eastAsia"/>
          <w:b/>
          <w:bCs/>
          <w:sz w:val="28"/>
        </w:rPr>
        <w:t>消費者物價指數及躉售物價指數變化</w:t>
      </w:r>
    </w:p>
    <w:p w:rsidR="00512FB7" w:rsidRPr="00415A27" w:rsidRDefault="00512FB7" w:rsidP="00512FB7">
      <w:pPr>
        <w:snapToGrid w:val="0"/>
        <w:spacing w:line="300" w:lineRule="auto"/>
        <w:ind w:rightChars="-59" w:right="-142"/>
        <w:jc w:val="center"/>
        <w:rPr>
          <w:rFonts w:eastAsia="標楷體"/>
          <w:b/>
          <w:snapToGrid w:val="0"/>
          <w:sz w:val="28"/>
        </w:rPr>
      </w:pPr>
      <w:r w:rsidRPr="00415A27">
        <w:rPr>
          <w:noProof/>
        </w:rPr>
        <mc:AlternateContent>
          <mc:Choice Requires="wps">
            <w:drawing>
              <wp:anchor distT="0" distB="0" distL="114300" distR="114300" simplePos="0" relativeHeight="252690944" behindDoc="0" locked="0" layoutInCell="1" allowOverlap="1" wp14:anchorId="3CE3BFF7" wp14:editId="08484A9D">
                <wp:simplePos x="0" y="0"/>
                <wp:positionH relativeFrom="column">
                  <wp:posOffset>5078095</wp:posOffset>
                </wp:positionH>
                <wp:positionV relativeFrom="paragraph">
                  <wp:posOffset>615950</wp:posOffset>
                </wp:positionV>
                <wp:extent cx="617220" cy="534035"/>
                <wp:effectExtent l="0" t="0" r="0" b="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534035"/>
                        </a:xfrm>
                        <a:prstGeom prst="rect">
                          <a:avLst/>
                        </a:prstGeom>
                        <a:noFill/>
                        <a:ln w="9525">
                          <a:noFill/>
                          <a:miter lim="800000"/>
                          <a:headEnd/>
                          <a:tailEnd/>
                        </a:ln>
                      </wps:spPr>
                      <wps:txbx>
                        <w:txbxContent>
                          <w:p w:rsidR="000A1DB6" w:rsidRDefault="000A1DB6" w:rsidP="00512FB7">
                            <w:pPr>
                              <w:spacing w:line="260" w:lineRule="exact"/>
                              <w:jc w:val="center"/>
                              <w:rPr>
                                <w:b/>
                              </w:rPr>
                            </w:pPr>
                            <w:r>
                              <w:rPr>
                                <w:b/>
                              </w:rPr>
                              <w:t>CPI</w:t>
                            </w:r>
                          </w:p>
                          <w:p w:rsidR="000A1DB6" w:rsidRDefault="000A1DB6" w:rsidP="00512FB7">
                            <w:pPr>
                              <w:spacing w:line="260" w:lineRule="exact"/>
                              <w:jc w:val="center"/>
                              <w:rPr>
                                <w:b/>
                              </w:rPr>
                            </w:pPr>
                            <w:r>
                              <w:rPr>
                                <w:b/>
                              </w:rPr>
                              <w:t>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 o:spid="_x0000_s1033" type="#_x0000_t202" style="position:absolute;left:0;text-align:left;margin-left:399.85pt;margin-top:48.5pt;width:48.6pt;height:42.05pt;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" filled="f" stroked="f">
                <v:textbox>
                  <w:txbxContent>
                    <w:p w:rsidR="000A1DB6" w:rsidRDefault="000A1DB6" w:rsidP="00512FB7">
                      <w:pPr>
                        <w:spacing w:line="260" w:lineRule="exact"/>
                        <w:jc w:val="center"/>
                        <w:rPr>
                          <w:b/>
                        </w:rPr>
                      </w:pPr>
                      <w:r>
                        <w:rPr>
                          <w:b/>
                        </w:rPr>
                        <w:t>CPI</w:t>
                      </w:r>
                    </w:p>
                    <w:p w:rsidR="000A1DB6" w:rsidRDefault="000A1DB6" w:rsidP="00512FB7">
                      <w:pPr>
                        <w:spacing w:line="260" w:lineRule="exact"/>
                        <w:jc w:val="center"/>
                        <w:rPr>
                          <w:b/>
                        </w:rPr>
                      </w:pPr>
                      <w:r>
                        <w:rPr>
                          <w:b/>
                        </w:rPr>
                        <w:t>0.12</w:t>
                      </w:r>
                    </w:p>
                  </w:txbxContent>
                </v:textbox>
              </v:shape>
            </w:pict>
          </mc:Fallback>
        </mc:AlternateContent>
      </w:r>
      <w:r w:rsidRPr="00415A27">
        <w:rPr>
          <w:noProof/>
        </w:rPr>
        <mc:AlternateContent>
          <mc:Choice Requires="wps">
            <w:drawing>
              <wp:anchor distT="0" distB="0" distL="114300" distR="114300" simplePos="0" relativeHeight="252691968" behindDoc="0" locked="0" layoutInCell="1" allowOverlap="1" wp14:anchorId="58632161" wp14:editId="6E0476DA">
                <wp:simplePos x="0" y="0"/>
                <wp:positionH relativeFrom="column">
                  <wp:posOffset>5078095</wp:posOffset>
                </wp:positionH>
                <wp:positionV relativeFrom="paragraph">
                  <wp:posOffset>128270</wp:posOffset>
                </wp:positionV>
                <wp:extent cx="585470" cy="419100"/>
                <wp:effectExtent l="0" t="0" r="0" b="0"/>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419100"/>
                        </a:xfrm>
                        <a:prstGeom prst="rect">
                          <a:avLst/>
                        </a:prstGeom>
                        <a:noFill/>
                        <a:ln w="9525">
                          <a:noFill/>
                          <a:miter lim="800000"/>
                          <a:headEnd/>
                          <a:tailEnd/>
                        </a:ln>
                      </wps:spPr>
                      <wps:txbx>
                        <w:txbxContent>
                          <w:p w:rsidR="000A1DB6" w:rsidRDefault="000A1DB6" w:rsidP="00512FB7">
                            <w:pPr>
                              <w:spacing w:line="240" w:lineRule="exact"/>
                              <w:jc w:val="center"/>
                              <w:rPr>
                                <w:b/>
                              </w:rPr>
                            </w:pPr>
                            <w:r>
                              <w:rPr>
                                <w:b/>
                              </w:rPr>
                              <w:t>WPI</w:t>
                            </w:r>
                          </w:p>
                          <w:p w:rsidR="000A1DB6" w:rsidRDefault="000A1DB6" w:rsidP="00512FB7">
                            <w:pPr>
                              <w:spacing w:line="240" w:lineRule="exact"/>
                              <w:jc w:val="center"/>
                              <w:rPr>
                                <w:b/>
                              </w:rPr>
                            </w:pPr>
                            <w:r>
                              <w:rPr>
                                <w:b/>
                              </w:rPr>
                              <w:t>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0" o:spid="_x0000_s1034" type="#_x0000_t202" style="position:absolute;left:0;text-align:left;margin-left:399.85pt;margin-top:10.1pt;width:46.1pt;height:33pt;z-index:2526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" filled="f" stroked="f">
                <v:textbox>
                  <w:txbxContent>
                    <w:p w:rsidR="000A1DB6" w:rsidRDefault="000A1DB6" w:rsidP="00512FB7">
                      <w:pPr>
                        <w:spacing w:line="240" w:lineRule="exact"/>
                        <w:jc w:val="center"/>
                        <w:rPr>
                          <w:b/>
                        </w:rPr>
                      </w:pPr>
                      <w:r>
                        <w:rPr>
                          <w:b/>
                        </w:rPr>
                        <w:t>WPI</w:t>
                      </w:r>
                    </w:p>
                    <w:p w:rsidR="000A1DB6" w:rsidRDefault="000A1DB6" w:rsidP="00512FB7">
                      <w:pPr>
                        <w:spacing w:line="240" w:lineRule="exact"/>
                        <w:jc w:val="center"/>
                        <w:rPr>
                          <w:b/>
                        </w:rPr>
                      </w:pPr>
                      <w:r>
                        <w:rPr>
                          <w:b/>
                        </w:rPr>
                        <w:t>1.12</w:t>
                      </w:r>
                    </w:p>
                  </w:txbxContent>
                </v:textbox>
              </v:shape>
            </w:pict>
          </mc:Fallback>
        </mc:AlternateContent>
      </w:r>
      <w:r w:rsidRPr="00415A27">
        <w:rPr>
          <w:noProof/>
        </w:rPr>
        <w:drawing>
          <wp:inline distT="0" distB="0" distL="0" distR="0" wp14:anchorId="3C50899F" wp14:editId="78BC7F56">
            <wp:extent cx="5403215" cy="2282825"/>
            <wp:effectExtent l="0" t="0" r="6985" b="3175"/>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12FB7" w:rsidRPr="00415A27" w:rsidRDefault="00512FB7" w:rsidP="00512FB7">
      <w:pPr>
        <w:snapToGrid w:val="0"/>
        <w:spacing w:line="300" w:lineRule="auto"/>
        <w:ind w:rightChars="-59" w:right="-142"/>
        <w:jc w:val="center"/>
        <w:rPr>
          <w:rFonts w:eastAsia="標楷體"/>
          <w:b/>
          <w:snapToGrid w:val="0"/>
          <w:sz w:val="28"/>
        </w:rPr>
      </w:pPr>
      <w:r w:rsidRPr="00415A27">
        <w:rPr>
          <w:rFonts w:eastAsia="標楷體" w:hint="eastAsia"/>
          <w:b/>
          <w:snapToGrid w:val="0"/>
          <w:sz w:val="28"/>
        </w:rPr>
        <w:t>表</w:t>
      </w:r>
      <w:r w:rsidRPr="00415A27">
        <w:rPr>
          <w:rFonts w:eastAsia="標楷體"/>
          <w:b/>
          <w:snapToGrid w:val="0"/>
          <w:sz w:val="28"/>
        </w:rPr>
        <w:t xml:space="preserve"> 2-7-1  </w:t>
      </w:r>
      <w:r w:rsidRPr="00415A27">
        <w:rPr>
          <w:rFonts w:eastAsia="標楷體" w:hint="eastAsia"/>
          <w:b/>
          <w:snapToGrid w:val="0"/>
          <w:sz w:val="28"/>
        </w:rPr>
        <w:t>物價變動</w:t>
      </w:r>
    </w:p>
    <w:p w:rsidR="00512FB7" w:rsidRPr="00415A27" w:rsidRDefault="00512FB7" w:rsidP="00512FB7">
      <w:pPr>
        <w:snapToGrid w:val="0"/>
        <w:ind w:rightChars="-59" w:right="-142"/>
        <w:jc w:val="right"/>
        <w:rPr>
          <w:rFonts w:eastAsia="標楷體"/>
          <w:snapToGrid w:val="0"/>
          <w:sz w:val="22"/>
          <w:szCs w:val="22"/>
        </w:rPr>
      </w:pPr>
      <w:r w:rsidRPr="00415A27">
        <w:rPr>
          <w:rFonts w:eastAsia="標楷體" w:hint="eastAsia"/>
          <w:snapToGrid w:val="0"/>
          <w:sz w:val="22"/>
          <w:szCs w:val="22"/>
        </w:rPr>
        <w:t>單位：</w:t>
      </w:r>
      <w:r w:rsidRPr="00415A27">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93"/>
        <w:gridCol w:w="1103"/>
        <w:gridCol w:w="1045"/>
        <w:gridCol w:w="1154"/>
        <w:gridCol w:w="1027"/>
        <w:gridCol w:w="851"/>
        <w:gridCol w:w="1067"/>
        <w:gridCol w:w="1070"/>
        <w:gridCol w:w="46"/>
      </w:tblGrid>
      <w:tr w:rsidR="00415A27" w:rsidRPr="00415A27" w:rsidTr="000A1DB6">
        <w:trPr>
          <w:cantSplit/>
          <w:jc w:val="center"/>
        </w:trPr>
        <w:tc>
          <w:tcPr>
            <w:tcW w:w="1793" w:type="dxa"/>
            <w:vMerge w:val="restart"/>
            <w:tcBorders>
              <w:top w:val="single" w:sz="4" w:space="0" w:color="auto"/>
              <w:left w:val="nil"/>
              <w:bottom w:val="single" w:sz="4" w:space="0" w:color="auto"/>
              <w:right w:val="single" w:sz="4" w:space="0" w:color="auto"/>
            </w:tcBorders>
            <w:vAlign w:val="center"/>
            <w:hideMark/>
          </w:tcPr>
          <w:p w:rsidR="00512FB7" w:rsidRPr="00415A27" w:rsidRDefault="00512FB7" w:rsidP="000A1DB6">
            <w:pPr>
              <w:spacing w:line="360" w:lineRule="exact"/>
              <w:jc w:val="center"/>
              <w:rPr>
                <w:rFonts w:eastAsia="標楷體"/>
              </w:rPr>
            </w:pPr>
            <w:r w:rsidRPr="00415A27">
              <w:rPr>
                <w:rFonts w:eastAsia="標楷體" w:hint="eastAsia"/>
              </w:rPr>
              <w:t>年</w:t>
            </w:r>
            <w:r w:rsidRPr="00415A27">
              <w:rPr>
                <w:rFonts w:eastAsia="標楷體"/>
              </w:rPr>
              <w:t>(</w:t>
            </w:r>
            <w:r w:rsidRPr="00415A27">
              <w:rPr>
                <w:rFonts w:eastAsia="標楷體" w:hint="eastAsia"/>
              </w:rPr>
              <w:t>月</w:t>
            </w:r>
            <w:r w:rsidRPr="00415A27">
              <w:rPr>
                <w:rFonts w:eastAsia="標楷體"/>
              </w:rPr>
              <w:t>)</w:t>
            </w:r>
          </w:p>
        </w:tc>
        <w:tc>
          <w:tcPr>
            <w:tcW w:w="3302" w:type="dxa"/>
            <w:gridSpan w:val="3"/>
            <w:tcBorders>
              <w:top w:val="single" w:sz="4" w:space="0" w:color="auto"/>
              <w:left w:val="single" w:sz="4" w:space="0" w:color="auto"/>
              <w:bottom w:val="nil"/>
              <w:right w:val="single" w:sz="4" w:space="0" w:color="auto"/>
            </w:tcBorders>
            <w:hideMark/>
          </w:tcPr>
          <w:p w:rsidR="00512FB7" w:rsidRPr="00415A27" w:rsidRDefault="00512FB7" w:rsidP="000A1DB6">
            <w:pPr>
              <w:spacing w:line="360" w:lineRule="exact"/>
              <w:rPr>
                <w:rFonts w:eastAsia="標楷體"/>
              </w:rPr>
            </w:pPr>
            <w:r w:rsidRPr="00415A27">
              <w:rPr>
                <w:rFonts w:eastAsia="標楷體" w:hint="eastAsia"/>
              </w:rPr>
              <w:t>消費者物價指數（</w:t>
            </w:r>
            <w:r w:rsidRPr="00415A27">
              <w:rPr>
                <w:rFonts w:eastAsia="標楷體"/>
              </w:rPr>
              <w:t>CPI</w:t>
            </w:r>
            <w:r w:rsidRPr="00415A27">
              <w:rPr>
                <w:rFonts w:eastAsia="標楷體" w:hint="eastAsia"/>
              </w:rPr>
              <w:t>）</w:t>
            </w:r>
          </w:p>
        </w:tc>
        <w:tc>
          <w:tcPr>
            <w:tcW w:w="4061" w:type="dxa"/>
            <w:gridSpan w:val="5"/>
            <w:tcBorders>
              <w:top w:val="single" w:sz="4" w:space="0" w:color="auto"/>
              <w:left w:val="single" w:sz="4" w:space="0" w:color="auto"/>
              <w:bottom w:val="nil"/>
              <w:right w:val="nil"/>
            </w:tcBorders>
            <w:hideMark/>
          </w:tcPr>
          <w:p w:rsidR="00512FB7" w:rsidRPr="00415A27" w:rsidRDefault="00512FB7" w:rsidP="000A1DB6">
            <w:pPr>
              <w:pStyle w:val="xl41"/>
              <w:widowControl w:val="0"/>
              <w:spacing w:before="0" w:beforeAutospacing="0" w:after="0" w:afterAutospacing="0" w:line="360" w:lineRule="exact"/>
              <w:rPr>
                <w:rFonts w:ascii="Times New Roman" w:eastAsia="標楷體" w:hAnsi="Times New Roman" w:cs="Times New Roman" w:hint="default"/>
                <w:color w:val="auto"/>
                <w:kern w:val="2"/>
              </w:rPr>
            </w:pPr>
            <w:r w:rsidRPr="00415A27">
              <w:rPr>
                <w:rFonts w:ascii="Times New Roman" w:eastAsia="標楷體" w:hAnsi="Times New Roman" w:cs="Times New Roman"/>
                <w:color w:val="auto"/>
                <w:kern w:val="2"/>
              </w:rPr>
              <w:t>躉售物價指數（</w:t>
            </w:r>
            <w:r w:rsidRPr="00415A27">
              <w:rPr>
                <w:rFonts w:ascii="Times New Roman" w:eastAsia="標楷體" w:hAnsi="Times New Roman" w:cs="Times New Roman"/>
                <w:color w:val="auto"/>
                <w:kern w:val="2"/>
              </w:rPr>
              <w:t>WPI</w:t>
            </w:r>
            <w:r w:rsidRPr="00415A27">
              <w:rPr>
                <w:rFonts w:ascii="Times New Roman" w:eastAsia="標楷體" w:hAnsi="Times New Roman" w:cs="Times New Roman"/>
                <w:color w:val="auto"/>
                <w:kern w:val="2"/>
              </w:rPr>
              <w:t>）</w:t>
            </w:r>
          </w:p>
        </w:tc>
      </w:tr>
      <w:tr w:rsidR="00415A27" w:rsidRPr="00415A27" w:rsidTr="000A1DB6">
        <w:trPr>
          <w:cantSplit/>
          <w:jc w:val="center"/>
        </w:trPr>
        <w:tc>
          <w:tcPr>
            <w:tcW w:w="0" w:type="auto"/>
            <w:vMerge/>
            <w:tcBorders>
              <w:top w:val="single" w:sz="4" w:space="0" w:color="auto"/>
              <w:left w:val="nil"/>
              <w:bottom w:val="single" w:sz="4" w:space="0" w:color="auto"/>
              <w:right w:val="single" w:sz="4" w:space="0" w:color="auto"/>
            </w:tcBorders>
            <w:vAlign w:val="center"/>
            <w:hideMark/>
          </w:tcPr>
          <w:p w:rsidR="00512FB7" w:rsidRPr="00415A27" w:rsidRDefault="00512FB7" w:rsidP="000A1DB6">
            <w:pPr>
              <w:widowControl/>
              <w:rPr>
                <w:rFonts w:eastAsia="標楷體"/>
              </w:rPr>
            </w:pPr>
          </w:p>
        </w:tc>
        <w:tc>
          <w:tcPr>
            <w:tcW w:w="1103" w:type="dxa"/>
            <w:tcBorders>
              <w:top w:val="nil"/>
              <w:left w:val="single" w:sz="4" w:space="0" w:color="auto"/>
              <w:bottom w:val="single" w:sz="4" w:space="0" w:color="auto"/>
              <w:right w:val="single" w:sz="4" w:space="0" w:color="auto"/>
            </w:tcBorders>
            <w:vAlign w:val="center"/>
            <w:hideMark/>
          </w:tcPr>
          <w:p w:rsidR="00512FB7" w:rsidRPr="00415A27" w:rsidRDefault="00512FB7" w:rsidP="000A1DB6">
            <w:pPr>
              <w:pStyle w:val="d00"/>
              <w:tabs>
                <w:tab w:val="left" w:pos="480"/>
              </w:tabs>
              <w:autoSpaceDE/>
              <w:adjustRightInd/>
              <w:spacing w:before="0" w:after="0" w:line="360" w:lineRule="exact"/>
              <w:rPr>
                <w:rFonts w:eastAsia="標楷體"/>
                <w:spacing w:val="0"/>
                <w:kern w:val="2"/>
                <w:szCs w:val="24"/>
              </w:rPr>
            </w:pPr>
            <w:r w:rsidRPr="00415A27">
              <w:rPr>
                <w:rFonts w:eastAsia="標楷體" w:hint="eastAsia"/>
                <w:spacing w:val="0"/>
                <w:kern w:val="2"/>
                <w:szCs w:val="24"/>
              </w:rPr>
              <w:t>年增率</w:t>
            </w:r>
          </w:p>
        </w:tc>
        <w:tc>
          <w:tcPr>
            <w:tcW w:w="1045" w:type="dxa"/>
            <w:tcBorders>
              <w:top w:val="single" w:sz="4" w:space="0" w:color="auto"/>
              <w:left w:val="single" w:sz="4" w:space="0" w:color="auto"/>
              <w:bottom w:val="single" w:sz="4" w:space="0" w:color="auto"/>
              <w:right w:val="single" w:sz="4" w:space="0" w:color="auto"/>
            </w:tcBorders>
            <w:vAlign w:val="center"/>
            <w:hideMark/>
          </w:tcPr>
          <w:p w:rsidR="00512FB7" w:rsidRPr="00415A27" w:rsidRDefault="00512FB7" w:rsidP="000A1DB6">
            <w:pPr>
              <w:pStyle w:val="k02"/>
              <w:spacing w:before="0" w:beforeAutospacing="0" w:after="0" w:afterAutospacing="0" w:line="320" w:lineRule="exact"/>
              <w:jc w:val="center"/>
              <w:rPr>
                <w:rFonts w:ascii="Times New Roman" w:eastAsia="標楷體"/>
                <w:spacing w:val="-34"/>
              </w:rPr>
            </w:pPr>
            <w:r w:rsidRPr="00415A27">
              <w:rPr>
                <w:rFonts w:ascii="Times New Roman" w:eastAsia="標楷體" w:hint="eastAsia"/>
              </w:rPr>
              <w:t>不含食物</w:t>
            </w:r>
          </w:p>
        </w:tc>
        <w:tc>
          <w:tcPr>
            <w:tcW w:w="1154" w:type="dxa"/>
            <w:tcBorders>
              <w:top w:val="single" w:sz="4" w:space="0" w:color="auto"/>
              <w:left w:val="single" w:sz="4" w:space="0" w:color="auto"/>
              <w:bottom w:val="single" w:sz="4" w:space="0" w:color="auto"/>
              <w:right w:val="single" w:sz="4" w:space="0" w:color="auto"/>
            </w:tcBorders>
            <w:vAlign w:val="center"/>
            <w:hideMark/>
          </w:tcPr>
          <w:p w:rsidR="00512FB7" w:rsidRPr="00415A27" w:rsidRDefault="00512FB7" w:rsidP="000A1DB6">
            <w:pPr>
              <w:pStyle w:val="k02"/>
              <w:spacing w:before="0" w:beforeAutospacing="0" w:after="0" w:afterAutospacing="0" w:line="320" w:lineRule="exact"/>
              <w:jc w:val="center"/>
              <w:rPr>
                <w:rFonts w:ascii="Times New Roman" w:eastAsia="標楷體"/>
              </w:rPr>
            </w:pPr>
            <w:r w:rsidRPr="00415A27">
              <w:rPr>
                <w:rFonts w:ascii="Times New Roman" w:eastAsia="標楷體" w:hint="eastAsia"/>
              </w:rPr>
              <w:t>不含蔬果及能源</w:t>
            </w:r>
          </w:p>
          <w:p w:rsidR="00512FB7" w:rsidRPr="00415A27" w:rsidRDefault="00512FB7" w:rsidP="000A1DB6">
            <w:pPr>
              <w:pStyle w:val="k02"/>
              <w:spacing w:before="0" w:beforeAutospacing="0" w:after="0" w:afterAutospacing="0" w:line="320" w:lineRule="exact"/>
              <w:jc w:val="center"/>
              <w:rPr>
                <w:rFonts w:ascii="Times New Roman" w:eastAsia="標楷體"/>
                <w:spacing w:val="-34"/>
              </w:rPr>
            </w:pPr>
            <w:r w:rsidRPr="00415A27">
              <w:rPr>
                <w:rFonts w:ascii="Times New Roman" w:eastAsia="標楷體"/>
              </w:rPr>
              <w:t>(</w:t>
            </w:r>
            <w:r w:rsidRPr="00415A27">
              <w:rPr>
                <w:rFonts w:ascii="Times New Roman" w:eastAsia="標楷體" w:hint="eastAsia"/>
              </w:rPr>
              <w:t>核心</w:t>
            </w:r>
            <w:r w:rsidRPr="00415A27">
              <w:rPr>
                <w:rFonts w:ascii="Times New Roman" w:eastAsia="標楷體"/>
              </w:rPr>
              <w:t>CPI)</w:t>
            </w:r>
          </w:p>
        </w:tc>
        <w:tc>
          <w:tcPr>
            <w:tcW w:w="1027" w:type="dxa"/>
            <w:tcBorders>
              <w:top w:val="nil"/>
              <w:left w:val="single" w:sz="4" w:space="0" w:color="auto"/>
              <w:bottom w:val="single" w:sz="4" w:space="0" w:color="auto"/>
              <w:right w:val="single" w:sz="4" w:space="0" w:color="auto"/>
            </w:tcBorders>
          </w:tcPr>
          <w:p w:rsidR="00512FB7" w:rsidRPr="00415A27" w:rsidRDefault="00512FB7" w:rsidP="000A1DB6">
            <w:pPr>
              <w:spacing w:line="320" w:lineRule="exact"/>
              <w:jc w:val="center"/>
              <w:rPr>
                <w:rFonts w:eastAsia="標楷體"/>
              </w:rPr>
            </w:pPr>
          </w:p>
          <w:p w:rsidR="00512FB7" w:rsidRPr="00415A27" w:rsidRDefault="00512FB7" w:rsidP="000A1DB6">
            <w:pPr>
              <w:spacing w:line="320" w:lineRule="exact"/>
              <w:jc w:val="center"/>
              <w:rPr>
                <w:rFonts w:eastAsia="標楷體"/>
              </w:rPr>
            </w:pPr>
            <w:r w:rsidRPr="00415A27">
              <w:rPr>
                <w:rFonts w:eastAsia="標楷體" w:hint="eastAsia"/>
              </w:rPr>
              <w:t>年增率</w:t>
            </w:r>
          </w:p>
        </w:tc>
        <w:tc>
          <w:tcPr>
            <w:tcW w:w="851" w:type="dxa"/>
            <w:tcBorders>
              <w:top w:val="single" w:sz="4" w:space="0" w:color="auto"/>
              <w:left w:val="single" w:sz="4" w:space="0" w:color="auto"/>
              <w:bottom w:val="single" w:sz="4" w:space="0" w:color="auto"/>
              <w:right w:val="single" w:sz="4" w:space="0" w:color="auto"/>
            </w:tcBorders>
            <w:vAlign w:val="center"/>
            <w:hideMark/>
          </w:tcPr>
          <w:p w:rsidR="00512FB7" w:rsidRPr="00415A27" w:rsidRDefault="00512FB7" w:rsidP="000A1DB6">
            <w:pPr>
              <w:spacing w:line="320" w:lineRule="exact"/>
              <w:jc w:val="center"/>
              <w:rPr>
                <w:rFonts w:eastAsia="標楷體"/>
              </w:rPr>
            </w:pPr>
            <w:r w:rsidRPr="00415A27">
              <w:rPr>
                <w:rFonts w:eastAsia="標楷體" w:hint="eastAsia"/>
              </w:rPr>
              <w:t>國產</w:t>
            </w:r>
          </w:p>
          <w:p w:rsidR="00512FB7" w:rsidRPr="00415A27" w:rsidRDefault="00512FB7" w:rsidP="000A1DB6">
            <w:pPr>
              <w:spacing w:line="320" w:lineRule="exact"/>
              <w:jc w:val="center"/>
              <w:rPr>
                <w:rFonts w:eastAsia="標楷體"/>
              </w:rPr>
            </w:pPr>
            <w:r w:rsidRPr="00415A27">
              <w:rPr>
                <w:rFonts w:eastAsia="標楷體" w:hint="eastAsia"/>
              </w:rPr>
              <w:t>內銷</w:t>
            </w:r>
          </w:p>
        </w:tc>
        <w:tc>
          <w:tcPr>
            <w:tcW w:w="1067" w:type="dxa"/>
            <w:tcBorders>
              <w:top w:val="single" w:sz="4" w:space="0" w:color="auto"/>
              <w:left w:val="single" w:sz="4" w:space="0" w:color="auto"/>
              <w:bottom w:val="single" w:sz="4" w:space="0" w:color="auto"/>
              <w:right w:val="single" w:sz="4" w:space="0" w:color="auto"/>
            </w:tcBorders>
            <w:vAlign w:val="center"/>
            <w:hideMark/>
          </w:tcPr>
          <w:p w:rsidR="00512FB7" w:rsidRPr="00415A27" w:rsidRDefault="00512FB7" w:rsidP="000A1DB6">
            <w:pPr>
              <w:spacing w:line="320" w:lineRule="exact"/>
              <w:jc w:val="center"/>
              <w:rPr>
                <w:rFonts w:eastAsia="標楷體"/>
              </w:rPr>
            </w:pPr>
            <w:r w:rsidRPr="00415A27">
              <w:rPr>
                <w:rFonts w:eastAsia="標楷體" w:hint="eastAsia"/>
              </w:rPr>
              <w:t>進口</w:t>
            </w:r>
          </w:p>
          <w:p w:rsidR="00512FB7" w:rsidRPr="00415A27" w:rsidRDefault="00512FB7" w:rsidP="000A1DB6">
            <w:pPr>
              <w:spacing w:line="320" w:lineRule="exact"/>
              <w:jc w:val="center"/>
              <w:rPr>
                <w:rFonts w:eastAsia="標楷體"/>
              </w:rPr>
            </w:pPr>
            <w:r w:rsidRPr="00415A27">
              <w:rPr>
                <w:rFonts w:eastAsia="標楷體"/>
              </w:rPr>
              <w:t>(</w:t>
            </w:r>
            <w:r w:rsidRPr="00415A27">
              <w:rPr>
                <w:rFonts w:eastAsia="標楷體" w:hint="eastAsia"/>
              </w:rPr>
              <w:t>新臺幣</w:t>
            </w:r>
            <w:r w:rsidRPr="00415A27">
              <w:rPr>
                <w:rFonts w:eastAsia="標楷體"/>
              </w:rPr>
              <w:t>)</w:t>
            </w:r>
          </w:p>
        </w:tc>
        <w:tc>
          <w:tcPr>
            <w:tcW w:w="1116" w:type="dxa"/>
            <w:gridSpan w:val="2"/>
            <w:tcBorders>
              <w:top w:val="single" w:sz="4" w:space="0" w:color="auto"/>
              <w:left w:val="single" w:sz="4" w:space="0" w:color="auto"/>
              <w:bottom w:val="single" w:sz="4" w:space="0" w:color="auto"/>
              <w:right w:val="nil"/>
            </w:tcBorders>
            <w:vAlign w:val="center"/>
            <w:hideMark/>
          </w:tcPr>
          <w:p w:rsidR="00512FB7" w:rsidRPr="00415A27" w:rsidRDefault="00512FB7" w:rsidP="000A1DB6">
            <w:pPr>
              <w:spacing w:line="320" w:lineRule="exact"/>
              <w:jc w:val="center"/>
              <w:rPr>
                <w:rFonts w:eastAsia="標楷體"/>
              </w:rPr>
            </w:pPr>
            <w:r w:rsidRPr="00415A27">
              <w:rPr>
                <w:rFonts w:eastAsia="標楷體" w:hint="eastAsia"/>
              </w:rPr>
              <w:t>出口</w:t>
            </w:r>
          </w:p>
          <w:p w:rsidR="00512FB7" w:rsidRPr="00415A27" w:rsidRDefault="00512FB7" w:rsidP="000A1DB6">
            <w:pPr>
              <w:spacing w:line="320" w:lineRule="exact"/>
              <w:jc w:val="center"/>
              <w:rPr>
                <w:rFonts w:eastAsia="標楷體"/>
              </w:rPr>
            </w:pPr>
            <w:r w:rsidRPr="00415A27">
              <w:rPr>
                <w:rFonts w:eastAsia="標楷體"/>
              </w:rPr>
              <w:t>(</w:t>
            </w:r>
            <w:r w:rsidRPr="00415A27">
              <w:rPr>
                <w:rFonts w:eastAsia="標楷體" w:hint="eastAsia"/>
              </w:rPr>
              <w:t>新臺幣</w:t>
            </w:r>
            <w:r w:rsidRPr="00415A27">
              <w:rPr>
                <w:rFonts w:eastAsia="標楷體"/>
              </w:rPr>
              <w:t>)</w:t>
            </w:r>
          </w:p>
        </w:tc>
      </w:tr>
      <w:tr w:rsidR="00415A27" w:rsidRPr="00415A27" w:rsidTr="000A1DB6">
        <w:trPr>
          <w:gridAfter w:val="1"/>
          <w:wAfter w:w="46" w:type="dxa"/>
          <w:jc w:val="center"/>
        </w:trPr>
        <w:tc>
          <w:tcPr>
            <w:tcW w:w="1793" w:type="dxa"/>
            <w:tcBorders>
              <w:top w:val="nil"/>
              <w:left w:val="nil"/>
              <w:bottom w:val="nil"/>
              <w:right w:val="single" w:sz="4" w:space="0" w:color="auto"/>
            </w:tcBorders>
            <w:hideMark/>
          </w:tcPr>
          <w:p w:rsidR="00512FB7" w:rsidRPr="00415A27" w:rsidRDefault="00512FB7" w:rsidP="000A1DB6">
            <w:pPr>
              <w:snapToGrid w:val="0"/>
              <w:spacing w:line="360" w:lineRule="exact"/>
              <w:ind w:rightChars="12" w:right="29"/>
              <w:jc w:val="both"/>
              <w:rPr>
                <w:rFonts w:eastAsia="標楷體"/>
                <w:b/>
                <w:bCs/>
              </w:rPr>
            </w:pPr>
            <w:r w:rsidRPr="00415A27">
              <w:rPr>
                <w:rFonts w:eastAsia="標楷體"/>
                <w:b/>
                <w:bCs/>
              </w:rPr>
              <w:t xml:space="preserve">  101</w:t>
            </w:r>
            <w:r w:rsidRPr="00415A27">
              <w:rPr>
                <w:rFonts w:eastAsia="標楷體" w:hint="eastAsia"/>
                <w:b/>
                <w:bCs/>
              </w:rPr>
              <w:t>年</w:t>
            </w:r>
          </w:p>
        </w:tc>
        <w:tc>
          <w:tcPr>
            <w:tcW w:w="1103" w:type="dxa"/>
            <w:tcBorders>
              <w:top w:val="nil"/>
              <w:left w:val="single" w:sz="4" w:space="0" w:color="auto"/>
              <w:bottom w:val="nil"/>
              <w:right w:val="nil"/>
            </w:tcBorders>
            <w:vAlign w:val="center"/>
            <w:hideMark/>
          </w:tcPr>
          <w:p w:rsidR="00512FB7" w:rsidRPr="00415A27" w:rsidRDefault="00512FB7" w:rsidP="000A1DB6">
            <w:pPr>
              <w:pStyle w:val="ab"/>
              <w:spacing w:line="360" w:lineRule="exact"/>
              <w:ind w:rightChars="94" w:right="226"/>
              <w:rPr>
                <w:rFonts w:eastAsia="標楷體"/>
                <w:b/>
                <w:bCs/>
              </w:rPr>
            </w:pPr>
            <w:r w:rsidRPr="00415A27">
              <w:rPr>
                <w:rFonts w:eastAsia="標楷體"/>
                <w:b/>
                <w:bCs/>
              </w:rPr>
              <w:t>1.93</w:t>
            </w:r>
          </w:p>
        </w:tc>
        <w:tc>
          <w:tcPr>
            <w:tcW w:w="1045"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1.07</w:t>
            </w:r>
          </w:p>
        </w:tc>
        <w:tc>
          <w:tcPr>
            <w:tcW w:w="1154" w:type="dxa"/>
            <w:tcBorders>
              <w:top w:val="nil"/>
              <w:left w:val="nil"/>
              <w:bottom w:val="nil"/>
              <w:right w:val="nil"/>
            </w:tcBorders>
            <w:vAlign w:val="center"/>
            <w:hideMark/>
          </w:tcPr>
          <w:p w:rsidR="00512FB7" w:rsidRPr="00415A27" w:rsidRDefault="00512FB7" w:rsidP="000A1DB6">
            <w:pPr>
              <w:pStyle w:val="ab"/>
              <w:spacing w:line="360" w:lineRule="exact"/>
              <w:ind w:rightChars="115" w:right="276"/>
              <w:rPr>
                <w:b/>
              </w:rPr>
            </w:pPr>
            <w:r w:rsidRPr="00415A27">
              <w:rPr>
                <w:b/>
              </w:rPr>
              <w:t>1.00</w:t>
            </w:r>
          </w:p>
        </w:tc>
        <w:tc>
          <w:tcPr>
            <w:tcW w:w="1027"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-1.16</w:t>
            </w:r>
          </w:p>
        </w:tc>
        <w:tc>
          <w:tcPr>
            <w:tcW w:w="851" w:type="dxa"/>
            <w:tcBorders>
              <w:top w:val="nil"/>
              <w:left w:val="nil"/>
              <w:bottom w:val="nil"/>
              <w:right w:val="nil"/>
            </w:tcBorders>
            <w:vAlign w:val="center"/>
            <w:hideMark/>
          </w:tcPr>
          <w:p w:rsidR="00512FB7" w:rsidRPr="00415A27" w:rsidRDefault="00512FB7" w:rsidP="000A1DB6">
            <w:pPr>
              <w:pStyle w:val="ab"/>
              <w:spacing w:line="360" w:lineRule="exact"/>
              <w:ind w:rightChars="50" w:right="120"/>
              <w:rPr>
                <w:b/>
              </w:rPr>
            </w:pPr>
            <w:r w:rsidRPr="00415A27">
              <w:rPr>
                <w:b/>
              </w:rPr>
              <w:t>-0.59</w:t>
            </w:r>
          </w:p>
        </w:tc>
        <w:tc>
          <w:tcPr>
            <w:tcW w:w="1067"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-1.28</w:t>
            </w:r>
          </w:p>
        </w:tc>
        <w:tc>
          <w:tcPr>
            <w:tcW w:w="1070"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-1.62</w:t>
            </w:r>
          </w:p>
        </w:tc>
      </w:tr>
      <w:tr w:rsidR="00415A27" w:rsidRPr="00415A27" w:rsidTr="000A1DB6">
        <w:trPr>
          <w:gridAfter w:val="1"/>
          <w:wAfter w:w="46" w:type="dxa"/>
          <w:jc w:val="center"/>
        </w:trPr>
        <w:tc>
          <w:tcPr>
            <w:tcW w:w="1793" w:type="dxa"/>
            <w:tcBorders>
              <w:top w:val="nil"/>
              <w:left w:val="nil"/>
              <w:bottom w:val="nil"/>
              <w:right w:val="single" w:sz="4" w:space="0" w:color="auto"/>
            </w:tcBorders>
            <w:hideMark/>
          </w:tcPr>
          <w:p w:rsidR="00512FB7" w:rsidRPr="00415A27" w:rsidRDefault="00512FB7" w:rsidP="000A1DB6">
            <w:pPr>
              <w:snapToGrid w:val="0"/>
              <w:spacing w:line="360" w:lineRule="exact"/>
              <w:ind w:rightChars="12" w:right="29" w:firstLineChars="100" w:firstLine="240"/>
              <w:jc w:val="both"/>
              <w:rPr>
                <w:rFonts w:eastAsia="標楷體"/>
                <w:b/>
              </w:rPr>
            </w:pPr>
            <w:r w:rsidRPr="00415A27">
              <w:rPr>
                <w:rFonts w:eastAsia="標楷體"/>
                <w:b/>
                <w:bCs/>
              </w:rPr>
              <w:t>102</w:t>
            </w:r>
            <w:r w:rsidRPr="00415A27">
              <w:rPr>
                <w:rFonts w:eastAsia="標楷體" w:hint="eastAsia"/>
                <w:b/>
              </w:rPr>
              <w:t>年</w:t>
            </w:r>
          </w:p>
        </w:tc>
        <w:tc>
          <w:tcPr>
            <w:tcW w:w="1103" w:type="dxa"/>
            <w:tcBorders>
              <w:top w:val="nil"/>
              <w:left w:val="single" w:sz="4" w:space="0" w:color="auto"/>
              <w:bottom w:val="nil"/>
              <w:right w:val="nil"/>
            </w:tcBorders>
            <w:vAlign w:val="center"/>
            <w:hideMark/>
          </w:tcPr>
          <w:p w:rsidR="00512FB7" w:rsidRPr="00415A27" w:rsidRDefault="00512FB7" w:rsidP="000A1DB6">
            <w:pPr>
              <w:pStyle w:val="ab"/>
              <w:spacing w:line="360" w:lineRule="exact"/>
              <w:ind w:rightChars="94" w:right="226"/>
              <w:rPr>
                <w:rFonts w:eastAsia="標楷體"/>
                <w:b/>
              </w:rPr>
            </w:pPr>
            <w:r w:rsidRPr="00415A27">
              <w:rPr>
                <w:rFonts w:eastAsia="標楷體"/>
                <w:b/>
              </w:rPr>
              <w:t>0.79</w:t>
            </w:r>
          </w:p>
        </w:tc>
        <w:tc>
          <w:tcPr>
            <w:tcW w:w="1045"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0.59</w:t>
            </w:r>
          </w:p>
        </w:tc>
        <w:tc>
          <w:tcPr>
            <w:tcW w:w="1154" w:type="dxa"/>
            <w:tcBorders>
              <w:top w:val="nil"/>
              <w:left w:val="nil"/>
              <w:bottom w:val="nil"/>
              <w:right w:val="nil"/>
            </w:tcBorders>
            <w:vAlign w:val="center"/>
            <w:hideMark/>
          </w:tcPr>
          <w:p w:rsidR="00512FB7" w:rsidRPr="00415A27" w:rsidRDefault="00512FB7" w:rsidP="000A1DB6">
            <w:pPr>
              <w:pStyle w:val="ab"/>
              <w:spacing w:line="360" w:lineRule="exact"/>
              <w:ind w:rightChars="115" w:right="276"/>
              <w:rPr>
                <w:b/>
              </w:rPr>
            </w:pPr>
            <w:r w:rsidRPr="00415A27">
              <w:rPr>
                <w:b/>
              </w:rPr>
              <w:t>0.66</w:t>
            </w:r>
          </w:p>
        </w:tc>
        <w:tc>
          <w:tcPr>
            <w:tcW w:w="1027"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-2.43</w:t>
            </w:r>
          </w:p>
        </w:tc>
        <w:tc>
          <w:tcPr>
            <w:tcW w:w="851" w:type="dxa"/>
            <w:tcBorders>
              <w:top w:val="nil"/>
              <w:left w:val="nil"/>
              <w:bottom w:val="nil"/>
              <w:right w:val="nil"/>
            </w:tcBorders>
            <w:vAlign w:val="center"/>
            <w:hideMark/>
          </w:tcPr>
          <w:p w:rsidR="00512FB7" w:rsidRPr="00415A27" w:rsidRDefault="00512FB7" w:rsidP="000A1DB6">
            <w:pPr>
              <w:pStyle w:val="ab"/>
              <w:spacing w:line="360" w:lineRule="exact"/>
              <w:ind w:rightChars="50" w:right="120"/>
              <w:rPr>
                <w:b/>
              </w:rPr>
            </w:pPr>
            <w:r w:rsidRPr="00415A27">
              <w:rPr>
                <w:b/>
              </w:rPr>
              <w:t>-0.71</w:t>
            </w:r>
          </w:p>
        </w:tc>
        <w:tc>
          <w:tcPr>
            <w:tcW w:w="1067"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-4.45</w:t>
            </w:r>
          </w:p>
        </w:tc>
        <w:tc>
          <w:tcPr>
            <w:tcW w:w="1070"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-2.06</w:t>
            </w:r>
          </w:p>
        </w:tc>
      </w:tr>
      <w:tr w:rsidR="00415A27" w:rsidRPr="00415A27" w:rsidTr="000A1DB6">
        <w:trPr>
          <w:gridAfter w:val="1"/>
          <w:wAfter w:w="46" w:type="dxa"/>
          <w:jc w:val="center"/>
        </w:trPr>
        <w:tc>
          <w:tcPr>
            <w:tcW w:w="1793" w:type="dxa"/>
            <w:tcBorders>
              <w:top w:val="nil"/>
              <w:left w:val="nil"/>
              <w:bottom w:val="nil"/>
              <w:right w:val="single" w:sz="4" w:space="0" w:color="auto"/>
            </w:tcBorders>
            <w:hideMark/>
          </w:tcPr>
          <w:p w:rsidR="00512FB7" w:rsidRPr="00415A27" w:rsidRDefault="00512FB7" w:rsidP="000A1DB6">
            <w:pPr>
              <w:snapToGrid w:val="0"/>
              <w:spacing w:line="360" w:lineRule="exact"/>
              <w:ind w:rightChars="12" w:right="29" w:firstLineChars="100" w:firstLine="240"/>
              <w:jc w:val="both"/>
              <w:rPr>
                <w:rFonts w:eastAsia="標楷體"/>
                <w:b/>
                <w:bCs/>
              </w:rPr>
            </w:pPr>
            <w:r w:rsidRPr="00415A27">
              <w:rPr>
                <w:rFonts w:eastAsia="標楷體"/>
                <w:b/>
              </w:rPr>
              <w:t>103</w:t>
            </w:r>
            <w:r w:rsidRPr="00415A27">
              <w:rPr>
                <w:rFonts w:eastAsia="標楷體" w:hint="eastAsia"/>
                <w:b/>
                <w:bCs/>
              </w:rPr>
              <w:t>年</w:t>
            </w:r>
          </w:p>
        </w:tc>
        <w:tc>
          <w:tcPr>
            <w:tcW w:w="1103" w:type="dxa"/>
            <w:tcBorders>
              <w:top w:val="nil"/>
              <w:left w:val="single" w:sz="4" w:space="0" w:color="auto"/>
              <w:bottom w:val="nil"/>
              <w:right w:val="nil"/>
            </w:tcBorders>
            <w:vAlign w:val="center"/>
            <w:hideMark/>
          </w:tcPr>
          <w:p w:rsidR="00512FB7" w:rsidRPr="00415A27" w:rsidRDefault="00512FB7" w:rsidP="000A1DB6">
            <w:pPr>
              <w:pStyle w:val="ab"/>
              <w:spacing w:line="360" w:lineRule="exact"/>
              <w:ind w:rightChars="94" w:right="226"/>
              <w:rPr>
                <w:rFonts w:eastAsia="標楷體"/>
                <w:b/>
                <w:bCs/>
              </w:rPr>
            </w:pPr>
            <w:r w:rsidRPr="00415A27">
              <w:rPr>
                <w:rFonts w:eastAsia="標楷體"/>
                <w:b/>
                <w:bCs/>
              </w:rPr>
              <w:t>1.20</w:t>
            </w:r>
          </w:p>
        </w:tc>
        <w:tc>
          <w:tcPr>
            <w:tcW w:w="1045"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0.30</w:t>
            </w:r>
          </w:p>
        </w:tc>
        <w:tc>
          <w:tcPr>
            <w:tcW w:w="1154" w:type="dxa"/>
            <w:tcBorders>
              <w:top w:val="nil"/>
              <w:left w:val="nil"/>
              <w:bottom w:val="nil"/>
              <w:right w:val="nil"/>
            </w:tcBorders>
            <w:vAlign w:val="center"/>
            <w:hideMark/>
          </w:tcPr>
          <w:p w:rsidR="00512FB7" w:rsidRPr="00415A27" w:rsidRDefault="00512FB7" w:rsidP="000A1DB6">
            <w:pPr>
              <w:pStyle w:val="ab"/>
              <w:spacing w:line="360" w:lineRule="exact"/>
              <w:ind w:rightChars="115" w:right="276"/>
              <w:rPr>
                <w:b/>
              </w:rPr>
            </w:pPr>
            <w:r w:rsidRPr="00415A27">
              <w:rPr>
                <w:b/>
              </w:rPr>
              <w:t>1.26</w:t>
            </w:r>
          </w:p>
        </w:tc>
        <w:tc>
          <w:tcPr>
            <w:tcW w:w="1027"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-0.57</w:t>
            </w:r>
          </w:p>
        </w:tc>
        <w:tc>
          <w:tcPr>
            <w:tcW w:w="851" w:type="dxa"/>
            <w:tcBorders>
              <w:top w:val="nil"/>
              <w:left w:val="nil"/>
              <w:bottom w:val="nil"/>
              <w:right w:val="nil"/>
            </w:tcBorders>
            <w:vAlign w:val="center"/>
            <w:hideMark/>
          </w:tcPr>
          <w:p w:rsidR="00512FB7" w:rsidRPr="00415A27" w:rsidRDefault="00512FB7" w:rsidP="000A1DB6">
            <w:pPr>
              <w:pStyle w:val="ab"/>
              <w:spacing w:line="360" w:lineRule="exact"/>
              <w:ind w:rightChars="50" w:right="120"/>
              <w:rPr>
                <w:b/>
              </w:rPr>
            </w:pPr>
            <w:r w:rsidRPr="00415A27">
              <w:rPr>
                <w:b/>
              </w:rPr>
              <w:t>0.28</w:t>
            </w:r>
          </w:p>
        </w:tc>
        <w:tc>
          <w:tcPr>
            <w:tcW w:w="1067"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-2.10</w:t>
            </w:r>
          </w:p>
        </w:tc>
        <w:tc>
          <w:tcPr>
            <w:tcW w:w="1070"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0.10</w:t>
            </w:r>
          </w:p>
        </w:tc>
      </w:tr>
      <w:tr w:rsidR="00415A27" w:rsidRPr="00415A27" w:rsidTr="000A1DB6">
        <w:trPr>
          <w:gridAfter w:val="1"/>
          <w:wAfter w:w="46" w:type="dxa"/>
          <w:jc w:val="center"/>
        </w:trPr>
        <w:tc>
          <w:tcPr>
            <w:tcW w:w="1793" w:type="dxa"/>
            <w:tcBorders>
              <w:top w:val="nil"/>
              <w:left w:val="nil"/>
              <w:bottom w:val="nil"/>
              <w:right w:val="single" w:sz="4" w:space="0" w:color="auto"/>
            </w:tcBorders>
            <w:hideMark/>
          </w:tcPr>
          <w:p w:rsidR="00512FB7" w:rsidRPr="00415A27" w:rsidRDefault="00512FB7" w:rsidP="000A1DB6">
            <w:pPr>
              <w:snapToGrid w:val="0"/>
              <w:spacing w:line="360" w:lineRule="exact"/>
              <w:ind w:rightChars="12" w:right="29" w:firstLineChars="100" w:firstLine="240"/>
              <w:jc w:val="both"/>
              <w:rPr>
                <w:rFonts w:eastAsia="標楷體"/>
                <w:b/>
              </w:rPr>
            </w:pPr>
            <w:r w:rsidRPr="00415A27">
              <w:rPr>
                <w:rFonts w:eastAsia="標楷體"/>
                <w:b/>
                <w:bCs/>
              </w:rPr>
              <w:t>104</w:t>
            </w:r>
            <w:r w:rsidRPr="00415A27">
              <w:rPr>
                <w:rFonts w:eastAsia="標楷體" w:hint="eastAsia"/>
                <w:b/>
              </w:rPr>
              <w:t>年</w:t>
            </w:r>
          </w:p>
        </w:tc>
        <w:tc>
          <w:tcPr>
            <w:tcW w:w="1103" w:type="dxa"/>
            <w:tcBorders>
              <w:top w:val="nil"/>
              <w:left w:val="single" w:sz="4" w:space="0" w:color="auto"/>
              <w:bottom w:val="nil"/>
              <w:right w:val="nil"/>
            </w:tcBorders>
            <w:vAlign w:val="center"/>
            <w:hideMark/>
          </w:tcPr>
          <w:p w:rsidR="00512FB7" w:rsidRPr="00415A27" w:rsidRDefault="00512FB7" w:rsidP="000A1DB6">
            <w:pPr>
              <w:pStyle w:val="ab"/>
              <w:spacing w:line="360" w:lineRule="exact"/>
              <w:ind w:rightChars="94" w:right="226"/>
              <w:rPr>
                <w:rFonts w:eastAsia="標楷體"/>
                <w:b/>
              </w:rPr>
            </w:pPr>
            <w:r w:rsidRPr="00415A27">
              <w:rPr>
                <w:rFonts w:eastAsia="標楷體"/>
                <w:b/>
              </w:rPr>
              <w:t>-0.31</w:t>
            </w:r>
          </w:p>
        </w:tc>
        <w:tc>
          <w:tcPr>
            <w:tcW w:w="1045"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-1.55</w:t>
            </w:r>
          </w:p>
        </w:tc>
        <w:tc>
          <w:tcPr>
            <w:tcW w:w="1154" w:type="dxa"/>
            <w:tcBorders>
              <w:top w:val="nil"/>
              <w:left w:val="nil"/>
              <w:bottom w:val="nil"/>
              <w:right w:val="nil"/>
            </w:tcBorders>
            <w:vAlign w:val="center"/>
            <w:hideMark/>
          </w:tcPr>
          <w:p w:rsidR="00512FB7" w:rsidRPr="00415A27" w:rsidRDefault="00512FB7" w:rsidP="000A1DB6">
            <w:pPr>
              <w:pStyle w:val="ab"/>
              <w:spacing w:line="360" w:lineRule="exact"/>
              <w:ind w:rightChars="115" w:right="276"/>
              <w:rPr>
                <w:b/>
              </w:rPr>
            </w:pPr>
            <w:r w:rsidRPr="00415A27">
              <w:rPr>
                <w:b/>
              </w:rPr>
              <w:t>0.79</w:t>
            </w:r>
          </w:p>
        </w:tc>
        <w:tc>
          <w:tcPr>
            <w:tcW w:w="1027"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-8.84</w:t>
            </w:r>
          </w:p>
        </w:tc>
        <w:tc>
          <w:tcPr>
            <w:tcW w:w="851" w:type="dxa"/>
            <w:tcBorders>
              <w:top w:val="nil"/>
              <w:left w:val="nil"/>
              <w:bottom w:val="nil"/>
              <w:right w:val="nil"/>
            </w:tcBorders>
            <w:vAlign w:val="center"/>
            <w:hideMark/>
          </w:tcPr>
          <w:p w:rsidR="00512FB7" w:rsidRPr="00415A27" w:rsidRDefault="00512FB7" w:rsidP="000A1DB6">
            <w:pPr>
              <w:pStyle w:val="ab"/>
              <w:spacing w:line="360" w:lineRule="exact"/>
              <w:ind w:rightChars="50" w:right="120"/>
              <w:rPr>
                <w:b/>
              </w:rPr>
            </w:pPr>
            <w:r w:rsidRPr="00415A27">
              <w:rPr>
                <w:b/>
              </w:rPr>
              <w:t>-9.55</w:t>
            </w:r>
          </w:p>
        </w:tc>
        <w:tc>
          <w:tcPr>
            <w:tcW w:w="1067"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-12.94</w:t>
            </w:r>
          </w:p>
        </w:tc>
        <w:tc>
          <w:tcPr>
            <w:tcW w:w="1070"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-4.67</w:t>
            </w:r>
          </w:p>
        </w:tc>
      </w:tr>
      <w:tr w:rsidR="00415A27" w:rsidRPr="00415A27" w:rsidTr="000A1DB6">
        <w:trPr>
          <w:gridAfter w:val="1"/>
          <w:wAfter w:w="46" w:type="dxa"/>
          <w:jc w:val="center"/>
        </w:trPr>
        <w:tc>
          <w:tcPr>
            <w:tcW w:w="1793" w:type="dxa"/>
            <w:tcBorders>
              <w:top w:val="nil"/>
              <w:left w:val="nil"/>
              <w:bottom w:val="nil"/>
              <w:right w:val="single" w:sz="4" w:space="0" w:color="auto"/>
            </w:tcBorders>
            <w:hideMark/>
          </w:tcPr>
          <w:p w:rsidR="00512FB7" w:rsidRPr="00415A27" w:rsidRDefault="00512FB7" w:rsidP="000A1DB6">
            <w:pPr>
              <w:snapToGrid w:val="0"/>
              <w:spacing w:line="360" w:lineRule="exact"/>
              <w:ind w:rightChars="12" w:right="29" w:firstLineChars="100" w:firstLine="240"/>
              <w:jc w:val="both"/>
              <w:rPr>
                <w:rFonts w:eastAsia="標楷體"/>
                <w:b/>
              </w:rPr>
            </w:pPr>
            <w:r w:rsidRPr="00415A27">
              <w:rPr>
                <w:rFonts w:eastAsia="標楷體"/>
                <w:b/>
                <w:bCs/>
              </w:rPr>
              <w:t>105</w:t>
            </w:r>
            <w:r w:rsidRPr="00415A27">
              <w:rPr>
                <w:rFonts w:eastAsia="標楷體" w:hint="eastAsia"/>
                <w:b/>
              </w:rPr>
              <w:t>年</w:t>
            </w:r>
          </w:p>
        </w:tc>
        <w:tc>
          <w:tcPr>
            <w:tcW w:w="1103" w:type="dxa"/>
            <w:tcBorders>
              <w:top w:val="nil"/>
              <w:left w:val="single" w:sz="4" w:space="0" w:color="auto"/>
              <w:bottom w:val="nil"/>
              <w:right w:val="nil"/>
            </w:tcBorders>
            <w:vAlign w:val="center"/>
            <w:hideMark/>
          </w:tcPr>
          <w:p w:rsidR="00512FB7" w:rsidRPr="00415A27" w:rsidRDefault="00512FB7" w:rsidP="000A1DB6">
            <w:pPr>
              <w:pStyle w:val="ab"/>
              <w:spacing w:line="360" w:lineRule="exact"/>
              <w:ind w:rightChars="94" w:right="226"/>
              <w:rPr>
                <w:rFonts w:eastAsia="標楷體"/>
                <w:b/>
              </w:rPr>
            </w:pPr>
            <w:r w:rsidRPr="00415A27">
              <w:rPr>
                <w:rFonts w:eastAsia="標楷體"/>
                <w:b/>
              </w:rPr>
              <w:t>1.40</w:t>
            </w:r>
          </w:p>
        </w:tc>
        <w:tc>
          <w:tcPr>
            <w:tcW w:w="1045"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-0.07</w:t>
            </w:r>
          </w:p>
        </w:tc>
        <w:tc>
          <w:tcPr>
            <w:tcW w:w="1154" w:type="dxa"/>
            <w:tcBorders>
              <w:top w:val="nil"/>
              <w:left w:val="nil"/>
              <w:bottom w:val="nil"/>
              <w:right w:val="nil"/>
            </w:tcBorders>
            <w:vAlign w:val="center"/>
            <w:hideMark/>
          </w:tcPr>
          <w:p w:rsidR="00512FB7" w:rsidRPr="00415A27" w:rsidRDefault="00512FB7" w:rsidP="000A1DB6">
            <w:pPr>
              <w:pStyle w:val="ab"/>
              <w:spacing w:line="360" w:lineRule="exact"/>
              <w:ind w:rightChars="115" w:right="276"/>
              <w:rPr>
                <w:b/>
              </w:rPr>
            </w:pPr>
            <w:r w:rsidRPr="00415A27">
              <w:rPr>
                <w:b/>
              </w:rPr>
              <w:t>0.84</w:t>
            </w:r>
          </w:p>
        </w:tc>
        <w:tc>
          <w:tcPr>
            <w:tcW w:w="1027"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-2.99</w:t>
            </w:r>
          </w:p>
        </w:tc>
        <w:tc>
          <w:tcPr>
            <w:tcW w:w="851" w:type="dxa"/>
            <w:tcBorders>
              <w:top w:val="nil"/>
              <w:left w:val="nil"/>
              <w:bottom w:val="nil"/>
              <w:right w:val="nil"/>
            </w:tcBorders>
            <w:vAlign w:val="center"/>
            <w:hideMark/>
          </w:tcPr>
          <w:p w:rsidR="00512FB7" w:rsidRPr="00415A27" w:rsidRDefault="00512FB7" w:rsidP="000A1DB6">
            <w:pPr>
              <w:pStyle w:val="ab"/>
              <w:spacing w:line="360" w:lineRule="exact"/>
              <w:ind w:rightChars="50" w:right="120"/>
              <w:rPr>
                <w:b/>
              </w:rPr>
            </w:pPr>
            <w:r w:rsidRPr="00415A27">
              <w:rPr>
                <w:b/>
              </w:rPr>
              <w:t>-3.23</w:t>
            </w:r>
          </w:p>
        </w:tc>
        <w:tc>
          <w:tcPr>
            <w:tcW w:w="1067"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-3.08</w:t>
            </w:r>
          </w:p>
        </w:tc>
        <w:tc>
          <w:tcPr>
            <w:tcW w:w="1070"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-2.71</w:t>
            </w:r>
          </w:p>
        </w:tc>
      </w:tr>
      <w:tr w:rsidR="00415A27" w:rsidRPr="00415A27" w:rsidTr="000A1DB6">
        <w:trPr>
          <w:gridAfter w:val="1"/>
          <w:wAfter w:w="46" w:type="dxa"/>
          <w:jc w:val="center"/>
        </w:trPr>
        <w:tc>
          <w:tcPr>
            <w:tcW w:w="1793" w:type="dxa"/>
            <w:tcBorders>
              <w:top w:val="nil"/>
              <w:left w:val="nil"/>
              <w:bottom w:val="nil"/>
              <w:right w:val="single" w:sz="4" w:space="0" w:color="auto"/>
            </w:tcBorders>
            <w:hideMark/>
          </w:tcPr>
          <w:p w:rsidR="00512FB7" w:rsidRPr="00415A27" w:rsidRDefault="00512FB7" w:rsidP="000A1DB6">
            <w:pPr>
              <w:spacing w:line="360" w:lineRule="exact"/>
              <w:ind w:right="284"/>
              <w:jc w:val="right"/>
              <w:rPr>
                <w:rFonts w:eastAsia="標楷體"/>
              </w:rPr>
            </w:pPr>
            <w:r w:rsidRPr="00415A27">
              <w:rPr>
                <w:rFonts w:eastAsia="標楷體"/>
              </w:rPr>
              <w:t>4</w:t>
            </w:r>
            <w:r w:rsidRPr="00415A27">
              <w:rPr>
                <w:rFonts w:eastAsia="標楷體" w:hint="eastAsia"/>
              </w:rPr>
              <w:t>月</w:t>
            </w:r>
          </w:p>
        </w:tc>
        <w:tc>
          <w:tcPr>
            <w:tcW w:w="1103" w:type="dxa"/>
            <w:tcBorders>
              <w:top w:val="nil"/>
              <w:left w:val="single" w:sz="4" w:space="0" w:color="auto"/>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1.87</w:t>
            </w:r>
          </w:p>
        </w:tc>
        <w:tc>
          <w:tcPr>
            <w:tcW w:w="1045" w:type="dxa"/>
            <w:tcBorders>
              <w:top w:val="nil"/>
              <w:left w:val="nil"/>
              <w:bottom w:val="nil"/>
              <w:right w:val="nil"/>
            </w:tcBorders>
            <w:vAlign w:val="center"/>
            <w:hideMark/>
          </w:tcPr>
          <w:p w:rsidR="00512FB7" w:rsidRPr="00415A27" w:rsidRDefault="00512FB7" w:rsidP="000A1DB6">
            <w:pPr>
              <w:pStyle w:val="ab"/>
              <w:spacing w:line="360" w:lineRule="exact"/>
              <w:ind w:rightChars="94" w:right="226"/>
              <w:rPr>
                <w:rFonts w:eastAsia="標楷體"/>
              </w:rPr>
            </w:pPr>
            <w:r w:rsidRPr="00415A27">
              <w:rPr>
                <w:rFonts w:eastAsia="標楷體"/>
              </w:rPr>
              <w:t>-0.39</w:t>
            </w:r>
          </w:p>
        </w:tc>
        <w:tc>
          <w:tcPr>
            <w:tcW w:w="1154" w:type="dxa"/>
            <w:tcBorders>
              <w:top w:val="nil"/>
              <w:left w:val="nil"/>
              <w:bottom w:val="nil"/>
              <w:right w:val="nil"/>
            </w:tcBorders>
            <w:vAlign w:val="center"/>
            <w:hideMark/>
          </w:tcPr>
          <w:p w:rsidR="00512FB7" w:rsidRPr="00415A27" w:rsidRDefault="00512FB7" w:rsidP="000A1DB6">
            <w:pPr>
              <w:pStyle w:val="ab"/>
              <w:spacing w:line="360" w:lineRule="exact"/>
              <w:ind w:rightChars="115" w:right="276"/>
            </w:pPr>
            <w:r w:rsidRPr="00415A27">
              <w:t>0.91</w:t>
            </w:r>
          </w:p>
        </w:tc>
        <w:tc>
          <w:tcPr>
            <w:tcW w:w="102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-4.21</w:t>
            </w:r>
          </w:p>
        </w:tc>
        <w:tc>
          <w:tcPr>
            <w:tcW w:w="851" w:type="dxa"/>
            <w:tcBorders>
              <w:top w:val="nil"/>
              <w:left w:val="nil"/>
              <w:bottom w:val="nil"/>
              <w:right w:val="nil"/>
            </w:tcBorders>
            <w:vAlign w:val="center"/>
            <w:hideMark/>
          </w:tcPr>
          <w:p w:rsidR="00512FB7" w:rsidRPr="00415A27" w:rsidRDefault="00512FB7" w:rsidP="000A1DB6">
            <w:pPr>
              <w:pStyle w:val="ab"/>
              <w:spacing w:line="360" w:lineRule="exact"/>
              <w:ind w:rightChars="50" w:right="120"/>
            </w:pPr>
            <w:r w:rsidRPr="00415A27">
              <w:t>-5.05</w:t>
            </w:r>
          </w:p>
        </w:tc>
        <w:tc>
          <w:tcPr>
            <w:tcW w:w="106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-4.55</w:t>
            </w:r>
          </w:p>
        </w:tc>
        <w:tc>
          <w:tcPr>
            <w:tcW w:w="1070"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-3.25</w:t>
            </w:r>
          </w:p>
        </w:tc>
      </w:tr>
      <w:tr w:rsidR="00415A27" w:rsidRPr="00415A27" w:rsidTr="000A1DB6">
        <w:trPr>
          <w:gridAfter w:val="1"/>
          <w:wAfter w:w="46" w:type="dxa"/>
          <w:jc w:val="center"/>
        </w:trPr>
        <w:tc>
          <w:tcPr>
            <w:tcW w:w="1793" w:type="dxa"/>
            <w:tcBorders>
              <w:top w:val="nil"/>
              <w:left w:val="nil"/>
              <w:bottom w:val="nil"/>
              <w:right w:val="single" w:sz="4" w:space="0" w:color="auto"/>
            </w:tcBorders>
            <w:hideMark/>
          </w:tcPr>
          <w:p w:rsidR="00512FB7" w:rsidRPr="00415A27" w:rsidRDefault="00512FB7" w:rsidP="000A1DB6">
            <w:pPr>
              <w:spacing w:line="360" w:lineRule="exact"/>
              <w:ind w:right="284"/>
              <w:jc w:val="right"/>
              <w:rPr>
                <w:rFonts w:eastAsia="標楷體"/>
              </w:rPr>
            </w:pPr>
            <w:r w:rsidRPr="00415A27">
              <w:rPr>
                <w:rFonts w:eastAsia="標楷體"/>
              </w:rPr>
              <w:t>5</w:t>
            </w:r>
            <w:r w:rsidRPr="00415A27">
              <w:rPr>
                <w:rFonts w:eastAsia="標楷體" w:hint="eastAsia"/>
              </w:rPr>
              <w:t>月</w:t>
            </w:r>
          </w:p>
        </w:tc>
        <w:tc>
          <w:tcPr>
            <w:tcW w:w="1103" w:type="dxa"/>
            <w:tcBorders>
              <w:top w:val="nil"/>
              <w:left w:val="single" w:sz="4" w:space="0" w:color="auto"/>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1.23</w:t>
            </w:r>
          </w:p>
        </w:tc>
        <w:tc>
          <w:tcPr>
            <w:tcW w:w="1045" w:type="dxa"/>
            <w:tcBorders>
              <w:top w:val="nil"/>
              <w:left w:val="nil"/>
              <w:bottom w:val="nil"/>
              <w:right w:val="nil"/>
            </w:tcBorders>
            <w:vAlign w:val="center"/>
            <w:hideMark/>
          </w:tcPr>
          <w:p w:rsidR="00512FB7" w:rsidRPr="00415A27" w:rsidRDefault="00512FB7" w:rsidP="000A1DB6">
            <w:pPr>
              <w:pStyle w:val="ab"/>
              <w:spacing w:line="360" w:lineRule="exact"/>
              <w:ind w:rightChars="94" w:right="226"/>
              <w:rPr>
                <w:rFonts w:eastAsia="標楷體"/>
              </w:rPr>
            </w:pPr>
            <w:r w:rsidRPr="00415A27">
              <w:rPr>
                <w:rFonts w:eastAsia="標楷體"/>
              </w:rPr>
              <w:t>-0.47</w:t>
            </w:r>
          </w:p>
        </w:tc>
        <w:tc>
          <w:tcPr>
            <w:tcW w:w="1154" w:type="dxa"/>
            <w:tcBorders>
              <w:top w:val="nil"/>
              <w:left w:val="nil"/>
              <w:bottom w:val="nil"/>
              <w:right w:val="nil"/>
            </w:tcBorders>
            <w:vAlign w:val="center"/>
            <w:hideMark/>
          </w:tcPr>
          <w:p w:rsidR="00512FB7" w:rsidRPr="00415A27" w:rsidRDefault="00512FB7" w:rsidP="000A1DB6">
            <w:pPr>
              <w:pStyle w:val="ab"/>
              <w:spacing w:line="360" w:lineRule="exact"/>
              <w:ind w:rightChars="115" w:right="276"/>
            </w:pPr>
            <w:r w:rsidRPr="00415A27">
              <w:t>0.91</w:t>
            </w:r>
          </w:p>
        </w:tc>
        <w:tc>
          <w:tcPr>
            <w:tcW w:w="102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-2.80</w:t>
            </w:r>
          </w:p>
        </w:tc>
        <w:tc>
          <w:tcPr>
            <w:tcW w:w="851" w:type="dxa"/>
            <w:tcBorders>
              <w:top w:val="nil"/>
              <w:left w:val="nil"/>
              <w:bottom w:val="nil"/>
              <w:right w:val="nil"/>
            </w:tcBorders>
            <w:vAlign w:val="center"/>
            <w:hideMark/>
          </w:tcPr>
          <w:p w:rsidR="00512FB7" w:rsidRPr="00415A27" w:rsidRDefault="00512FB7" w:rsidP="000A1DB6">
            <w:pPr>
              <w:pStyle w:val="ab"/>
              <w:spacing w:line="360" w:lineRule="exact"/>
              <w:ind w:rightChars="50" w:right="120"/>
            </w:pPr>
            <w:r w:rsidRPr="00415A27">
              <w:t>-4.74</w:t>
            </w:r>
          </w:p>
        </w:tc>
        <w:tc>
          <w:tcPr>
            <w:tcW w:w="106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-2.58</w:t>
            </w:r>
          </w:p>
        </w:tc>
        <w:tc>
          <w:tcPr>
            <w:tcW w:w="1070"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-1.41</w:t>
            </w:r>
          </w:p>
        </w:tc>
      </w:tr>
      <w:tr w:rsidR="00415A27" w:rsidRPr="00415A27" w:rsidTr="000A1DB6">
        <w:trPr>
          <w:gridAfter w:val="1"/>
          <w:wAfter w:w="46" w:type="dxa"/>
          <w:jc w:val="center"/>
        </w:trPr>
        <w:tc>
          <w:tcPr>
            <w:tcW w:w="1793" w:type="dxa"/>
            <w:tcBorders>
              <w:top w:val="nil"/>
              <w:left w:val="nil"/>
              <w:bottom w:val="nil"/>
              <w:right w:val="single" w:sz="4" w:space="0" w:color="auto"/>
            </w:tcBorders>
            <w:hideMark/>
          </w:tcPr>
          <w:p w:rsidR="00512FB7" w:rsidRPr="00415A27" w:rsidRDefault="00512FB7" w:rsidP="000A1DB6">
            <w:pPr>
              <w:spacing w:line="360" w:lineRule="exact"/>
              <w:ind w:right="284"/>
              <w:jc w:val="right"/>
              <w:rPr>
                <w:rFonts w:eastAsia="標楷體"/>
              </w:rPr>
            </w:pPr>
            <w:r w:rsidRPr="00415A27">
              <w:rPr>
                <w:rFonts w:eastAsia="標楷體"/>
              </w:rPr>
              <w:t>6</w:t>
            </w:r>
            <w:r w:rsidRPr="00415A27">
              <w:rPr>
                <w:rFonts w:eastAsia="標楷體" w:hint="eastAsia"/>
              </w:rPr>
              <w:t>月</w:t>
            </w:r>
          </w:p>
        </w:tc>
        <w:tc>
          <w:tcPr>
            <w:tcW w:w="1103" w:type="dxa"/>
            <w:tcBorders>
              <w:top w:val="nil"/>
              <w:left w:val="single" w:sz="4" w:space="0" w:color="auto"/>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0.91</w:t>
            </w:r>
          </w:p>
        </w:tc>
        <w:tc>
          <w:tcPr>
            <w:tcW w:w="1045" w:type="dxa"/>
            <w:tcBorders>
              <w:top w:val="nil"/>
              <w:left w:val="nil"/>
              <w:bottom w:val="nil"/>
              <w:right w:val="nil"/>
            </w:tcBorders>
            <w:vAlign w:val="center"/>
            <w:hideMark/>
          </w:tcPr>
          <w:p w:rsidR="00512FB7" w:rsidRPr="00415A27" w:rsidRDefault="00512FB7" w:rsidP="000A1DB6">
            <w:pPr>
              <w:pStyle w:val="ab"/>
              <w:spacing w:line="360" w:lineRule="exact"/>
              <w:ind w:rightChars="94" w:right="226"/>
              <w:rPr>
                <w:rFonts w:eastAsia="標楷體"/>
              </w:rPr>
            </w:pPr>
            <w:r w:rsidRPr="00415A27">
              <w:rPr>
                <w:rFonts w:eastAsia="標楷體"/>
              </w:rPr>
              <w:t>-0.44</w:t>
            </w:r>
          </w:p>
        </w:tc>
        <w:tc>
          <w:tcPr>
            <w:tcW w:w="1154" w:type="dxa"/>
            <w:tcBorders>
              <w:top w:val="nil"/>
              <w:left w:val="nil"/>
              <w:bottom w:val="nil"/>
              <w:right w:val="nil"/>
            </w:tcBorders>
            <w:vAlign w:val="center"/>
            <w:hideMark/>
          </w:tcPr>
          <w:p w:rsidR="00512FB7" w:rsidRPr="00415A27" w:rsidRDefault="00512FB7" w:rsidP="000A1DB6">
            <w:pPr>
              <w:pStyle w:val="ab"/>
              <w:spacing w:line="360" w:lineRule="exact"/>
              <w:ind w:rightChars="115" w:right="276"/>
            </w:pPr>
            <w:r w:rsidRPr="00415A27">
              <w:t>0.81</w:t>
            </w:r>
          </w:p>
        </w:tc>
        <w:tc>
          <w:tcPr>
            <w:tcW w:w="102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-2.80</w:t>
            </w:r>
          </w:p>
        </w:tc>
        <w:tc>
          <w:tcPr>
            <w:tcW w:w="851" w:type="dxa"/>
            <w:tcBorders>
              <w:top w:val="nil"/>
              <w:left w:val="nil"/>
              <w:bottom w:val="nil"/>
              <w:right w:val="nil"/>
            </w:tcBorders>
            <w:vAlign w:val="center"/>
            <w:hideMark/>
          </w:tcPr>
          <w:p w:rsidR="00512FB7" w:rsidRPr="00415A27" w:rsidRDefault="00512FB7" w:rsidP="000A1DB6">
            <w:pPr>
              <w:pStyle w:val="ab"/>
              <w:spacing w:line="360" w:lineRule="exact"/>
              <w:ind w:rightChars="50" w:right="120"/>
            </w:pPr>
            <w:r w:rsidRPr="00415A27">
              <w:t>-4.61</w:t>
            </w:r>
          </w:p>
        </w:tc>
        <w:tc>
          <w:tcPr>
            <w:tcW w:w="106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-2.41</w:t>
            </w:r>
          </w:p>
        </w:tc>
        <w:tc>
          <w:tcPr>
            <w:tcW w:w="1070"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-1.67</w:t>
            </w:r>
          </w:p>
        </w:tc>
      </w:tr>
      <w:tr w:rsidR="00415A27" w:rsidRPr="00415A27" w:rsidTr="000A1DB6">
        <w:trPr>
          <w:gridAfter w:val="1"/>
          <w:wAfter w:w="46" w:type="dxa"/>
          <w:jc w:val="center"/>
        </w:trPr>
        <w:tc>
          <w:tcPr>
            <w:tcW w:w="1793" w:type="dxa"/>
            <w:tcBorders>
              <w:top w:val="nil"/>
              <w:left w:val="nil"/>
              <w:bottom w:val="nil"/>
              <w:right w:val="single" w:sz="4" w:space="0" w:color="auto"/>
            </w:tcBorders>
            <w:hideMark/>
          </w:tcPr>
          <w:p w:rsidR="00512FB7" w:rsidRPr="00415A27" w:rsidRDefault="00512FB7" w:rsidP="000A1DB6">
            <w:pPr>
              <w:spacing w:line="360" w:lineRule="exact"/>
              <w:ind w:right="284"/>
              <w:jc w:val="right"/>
              <w:rPr>
                <w:rFonts w:eastAsia="標楷體"/>
              </w:rPr>
            </w:pPr>
            <w:r w:rsidRPr="00415A27">
              <w:rPr>
                <w:rFonts w:eastAsia="標楷體"/>
              </w:rPr>
              <w:t>7</w:t>
            </w:r>
            <w:r w:rsidRPr="00415A27">
              <w:rPr>
                <w:rFonts w:eastAsia="標楷體" w:hint="eastAsia"/>
              </w:rPr>
              <w:t>月</w:t>
            </w:r>
          </w:p>
        </w:tc>
        <w:tc>
          <w:tcPr>
            <w:tcW w:w="1103" w:type="dxa"/>
            <w:tcBorders>
              <w:top w:val="nil"/>
              <w:left w:val="single" w:sz="4" w:space="0" w:color="auto"/>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1.23</w:t>
            </w:r>
          </w:p>
        </w:tc>
        <w:tc>
          <w:tcPr>
            <w:tcW w:w="1045" w:type="dxa"/>
            <w:tcBorders>
              <w:top w:val="nil"/>
              <w:left w:val="nil"/>
              <w:bottom w:val="nil"/>
              <w:right w:val="nil"/>
            </w:tcBorders>
            <w:vAlign w:val="center"/>
            <w:hideMark/>
          </w:tcPr>
          <w:p w:rsidR="00512FB7" w:rsidRPr="00415A27" w:rsidRDefault="00512FB7" w:rsidP="000A1DB6">
            <w:pPr>
              <w:pStyle w:val="ab"/>
              <w:spacing w:line="360" w:lineRule="exact"/>
              <w:ind w:rightChars="94" w:right="226"/>
              <w:rPr>
                <w:rFonts w:eastAsia="標楷體"/>
              </w:rPr>
            </w:pPr>
            <w:r w:rsidRPr="00415A27">
              <w:rPr>
                <w:rFonts w:eastAsia="標楷體"/>
              </w:rPr>
              <w:t>-0.35</w:t>
            </w:r>
          </w:p>
        </w:tc>
        <w:tc>
          <w:tcPr>
            <w:tcW w:w="1154" w:type="dxa"/>
            <w:tcBorders>
              <w:top w:val="nil"/>
              <w:left w:val="nil"/>
              <w:bottom w:val="nil"/>
              <w:right w:val="nil"/>
            </w:tcBorders>
            <w:vAlign w:val="center"/>
            <w:hideMark/>
          </w:tcPr>
          <w:p w:rsidR="00512FB7" w:rsidRPr="00415A27" w:rsidRDefault="00512FB7" w:rsidP="000A1DB6">
            <w:pPr>
              <w:pStyle w:val="ab"/>
              <w:spacing w:line="360" w:lineRule="exact"/>
              <w:ind w:rightChars="115" w:right="276"/>
            </w:pPr>
            <w:r w:rsidRPr="00415A27">
              <w:t>0.79</w:t>
            </w:r>
          </w:p>
        </w:tc>
        <w:tc>
          <w:tcPr>
            <w:tcW w:w="102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-2.48</w:t>
            </w:r>
          </w:p>
        </w:tc>
        <w:tc>
          <w:tcPr>
            <w:tcW w:w="851" w:type="dxa"/>
            <w:tcBorders>
              <w:top w:val="nil"/>
              <w:left w:val="nil"/>
              <w:bottom w:val="nil"/>
              <w:right w:val="nil"/>
            </w:tcBorders>
            <w:vAlign w:val="center"/>
            <w:hideMark/>
          </w:tcPr>
          <w:p w:rsidR="00512FB7" w:rsidRPr="00415A27" w:rsidRDefault="00512FB7" w:rsidP="000A1DB6">
            <w:pPr>
              <w:pStyle w:val="ab"/>
              <w:spacing w:line="360" w:lineRule="exact"/>
              <w:ind w:rightChars="50" w:right="120"/>
            </w:pPr>
            <w:r w:rsidRPr="00415A27">
              <w:t>-3.30</w:t>
            </w:r>
          </w:p>
        </w:tc>
        <w:tc>
          <w:tcPr>
            <w:tcW w:w="106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-2.41</w:t>
            </w:r>
          </w:p>
        </w:tc>
        <w:tc>
          <w:tcPr>
            <w:tcW w:w="1070"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-1.86</w:t>
            </w:r>
          </w:p>
        </w:tc>
      </w:tr>
      <w:tr w:rsidR="00415A27" w:rsidRPr="00415A27" w:rsidTr="000A1DB6">
        <w:trPr>
          <w:gridAfter w:val="1"/>
          <w:wAfter w:w="46" w:type="dxa"/>
          <w:jc w:val="center"/>
        </w:trPr>
        <w:tc>
          <w:tcPr>
            <w:tcW w:w="1793" w:type="dxa"/>
            <w:tcBorders>
              <w:top w:val="nil"/>
              <w:left w:val="nil"/>
              <w:bottom w:val="nil"/>
              <w:right w:val="single" w:sz="4" w:space="0" w:color="auto"/>
            </w:tcBorders>
            <w:hideMark/>
          </w:tcPr>
          <w:p w:rsidR="00512FB7" w:rsidRPr="00415A27" w:rsidRDefault="00512FB7" w:rsidP="000A1DB6">
            <w:pPr>
              <w:spacing w:line="360" w:lineRule="exact"/>
              <w:ind w:right="284"/>
              <w:jc w:val="right"/>
              <w:rPr>
                <w:rFonts w:eastAsia="標楷體"/>
              </w:rPr>
            </w:pPr>
            <w:r w:rsidRPr="00415A27">
              <w:rPr>
                <w:rFonts w:eastAsia="標楷體"/>
              </w:rPr>
              <w:t>8</w:t>
            </w:r>
            <w:r w:rsidRPr="00415A27">
              <w:rPr>
                <w:rFonts w:eastAsia="標楷體" w:hint="eastAsia"/>
              </w:rPr>
              <w:t>月</w:t>
            </w:r>
          </w:p>
        </w:tc>
        <w:tc>
          <w:tcPr>
            <w:tcW w:w="1103" w:type="dxa"/>
            <w:tcBorders>
              <w:top w:val="nil"/>
              <w:left w:val="single" w:sz="4" w:space="0" w:color="auto"/>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0.57</w:t>
            </w:r>
          </w:p>
        </w:tc>
        <w:tc>
          <w:tcPr>
            <w:tcW w:w="1045" w:type="dxa"/>
            <w:tcBorders>
              <w:top w:val="nil"/>
              <w:left w:val="nil"/>
              <w:bottom w:val="nil"/>
              <w:right w:val="nil"/>
            </w:tcBorders>
            <w:vAlign w:val="center"/>
            <w:hideMark/>
          </w:tcPr>
          <w:p w:rsidR="00512FB7" w:rsidRPr="00415A27" w:rsidRDefault="00512FB7" w:rsidP="000A1DB6">
            <w:pPr>
              <w:pStyle w:val="ab"/>
              <w:spacing w:line="360" w:lineRule="exact"/>
              <w:ind w:rightChars="94" w:right="226"/>
              <w:rPr>
                <w:rFonts w:eastAsia="標楷體"/>
              </w:rPr>
            </w:pPr>
            <w:r w:rsidRPr="00415A27">
              <w:rPr>
                <w:rFonts w:eastAsia="標楷體"/>
              </w:rPr>
              <w:t>-0.22</w:t>
            </w:r>
          </w:p>
        </w:tc>
        <w:tc>
          <w:tcPr>
            <w:tcW w:w="1154" w:type="dxa"/>
            <w:tcBorders>
              <w:top w:val="nil"/>
              <w:left w:val="nil"/>
              <w:bottom w:val="nil"/>
              <w:right w:val="nil"/>
            </w:tcBorders>
            <w:vAlign w:val="center"/>
            <w:hideMark/>
          </w:tcPr>
          <w:p w:rsidR="00512FB7" w:rsidRPr="00415A27" w:rsidRDefault="00512FB7" w:rsidP="000A1DB6">
            <w:pPr>
              <w:pStyle w:val="ab"/>
              <w:spacing w:line="360" w:lineRule="exact"/>
              <w:ind w:rightChars="115" w:right="276"/>
            </w:pPr>
            <w:r w:rsidRPr="00415A27">
              <w:t>0.77</w:t>
            </w:r>
          </w:p>
        </w:tc>
        <w:tc>
          <w:tcPr>
            <w:tcW w:w="102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-3.97</w:t>
            </w:r>
          </w:p>
        </w:tc>
        <w:tc>
          <w:tcPr>
            <w:tcW w:w="851" w:type="dxa"/>
            <w:tcBorders>
              <w:top w:val="nil"/>
              <w:left w:val="nil"/>
              <w:bottom w:val="nil"/>
              <w:right w:val="nil"/>
            </w:tcBorders>
            <w:vAlign w:val="center"/>
            <w:hideMark/>
          </w:tcPr>
          <w:p w:rsidR="00512FB7" w:rsidRPr="00415A27" w:rsidRDefault="00512FB7" w:rsidP="000A1DB6">
            <w:pPr>
              <w:pStyle w:val="ab"/>
              <w:spacing w:line="360" w:lineRule="exact"/>
              <w:ind w:rightChars="50" w:right="120"/>
            </w:pPr>
            <w:r w:rsidRPr="00415A27">
              <w:t>-3.34</w:t>
            </w:r>
          </w:p>
        </w:tc>
        <w:tc>
          <w:tcPr>
            <w:tcW w:w="106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-3.67</w:t>
            </w:r>
          </w:p>
        </w:tc>
        <w:tc>
          <w:tcPr>
            <w:tcW w:w="1070"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-4.67</w:t>
            </w:r>
          </w:p>
        </w:tc>
      </w:tr>
      <w:tr w:rsidR="00415A27" w:rsidRPr="00415A27" w:rsidTr="000A1DB6">
        <w:trPr>
          <w:gridAfter w:val="1"/>
          <w:wAfter w:w="46" w:type="dxa"/>
          <w:jc w:val="center"/>
        </w:trPr>
        <w:tc>
          <w:tcPr>
            <w:tcW w:w="1793" w:type="dxa"/>
            <w:tcBorders>
              <w:top w:val="nil"/>
              <w:left w:val="nil"/>
              <w:bottom w:val="nil"/>
              <w:right w:val="single" w:sz="4" w:space="0" w:color="auto"/>
            </w:tcBorders>
            <w:hideMark/>
          </w:tcPr>
          <w:p w:rsidR="00512FB7" w:rsidRPr="00415A27" w:rsidRDefault="00512FB7" w:rsidP="000A1DB6">
            <w:pPr>
              <w:spacing w:line="360" w:lineRule="exact"/>
              <w:ind w:right="284"/>
              <w:jc w:val="right"/>
              <w:rPr>
                <w:rFonts w:eastAsia="標楷體"/>
              </w:rPr>
            </w:pPr>
            <w:r w:rsidRPr="00415A27">
              <w:rPr>
                <w:rFonts w:eastAsia="標楷體"/>
              </w:rPr>
              <w:t>9</w:t>
            </w:r>
            <w:r w:rsidRPr="00415A27">
              <w:rPr>
                <w:rFonts w:eastAsia="標楷體" w:hint="eastAsia"/>
              </w:rPr>
              <w:t>月</w:t>
            </w:r>
          </w:p>
        </w:tc>
        <w:tc>
          <w:tcPr>
            <w:tcW w:w="1103" w:type="dxa"/>
            <w:tcBorders>
              <w:top w:val="nil"/>
              <w:left w:val="single" w:sz="4" w:space="0" w:color="auto"/>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0.33</w:t>
            </w:r>
          </w:p>
        </w:tc>
        <w:tc>
          <w:tcPr>
            <w:tcW w:w="1045" w:type="dxa"/>
            <w:tcBorders>
              <w:top w:val="nil"/>
              <w:left w:val="nil"/>
              <w:bottom w:val="nil"/>
              <w:right w:val="nil"/>
            </w:tcBorders>
            <w:vAlign w:val="center"/>
            <w:hideMark/>
          </w:tcPr>
          <w:p w:rsidR="00512FB7" w:rsidRPr="00415A27" w:rsidRDefault="00512FB7" w:rsidP="000A1DB6">
            <w:pPr>
              <w:pStyle w:val="ab"/>
              <w:spacing w:line="360" w:lineRule="exact"/>
              <w:ind w:rightChars="94" w:right="226"/>
              <w:rPr>
                <w:rFonts w:eastAsia="標楷體"/>
              </w:rPr>
            </w:pPr>
            <w:r w:rsidRPr="00415A27">
              <w:rPr>
                <w:rFonts w:eastAsia="標楷體"/>
              </w:rPr>
              <w:t>0.11</w:t>
            </w:r>
          </w:p>
        </w:tc>
        <w:tc>
          <w:tcPr>
            <w:tcW w:w="1154" w:type="dxa"/>
            <w:tcBorders>
              <w:top w:val="nil"/>
              <w:left w:val="nil"/>
              <w:bottom w:val="nil"/>
              <w:right w:val="nil"/>
            </w:tcBorders>
            <w:vAlign w:val="center"/>
            <w:hideMark/>
          </w:tcPr>
          <w:p w:rsidR="00512FB7" w:rsidRPr="00415A27" w:rsidRDefault="00512FB7" w:rsidP="000A1DB6">
            <w:pPr>
              <w:pStyle w:val="ab"/>
              <w:spacing w:line="360" w:lineRule="exact"/>
              <w:ind w:rightChars="115" w:right="276"/>
            </w:pPr>
            <w:r w:rsidRPr="00415A27">
              <w:t>0.95</w:t>
            </w:r>
          </w:p>
        </w:tc>
        <w:tc>
          <w:tcPr>
            <w:tcW w:w="102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-3.78</w:t>
            </w:r>
          </w:p>
        </w:tc>
        <w:tc>
          <w:tcPr>
            <w:tcW w:w="851" w:type="dxa"/>
            <w:tcBorders>
              <w:top w:val="nil"/>
              <w:left w:val="nil"/>
              <w:bottom w:val="nil"/>
              <w:right w:val="nil"/>
            </w:tcBorders>
            <w:vAlign w:val="center"/>
            <w:hideMark/>
          </w:tcPr>
          <w:p w:rsidR="00512FB7" w:rsidRPr="00415A27" w:rsidRDefault="00512FB7" w:rsidP="000A1DB6">
            <w:pPr>
              <w:pStyle w:val="ab"/>
              <w:spacing w:line="360" w:lineRule="exact"/>
              <w:ind w:rightChars="50" w:right="120"/>
            </w:pPr>
            <w:r w:rsidRPr="00415A27">
              <w:t>-2.16</w:t>
            </w:r>
          </w:p>
        </w:tc>
        <w:tc>
          <w:tcPr>
            <w:tcW w:w="106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-3.98</w:t>
            </w:r>
          </w:p>
        </w:tc>
        <w:tc>
          <w:tcPr>
            <w:tcW w:w="1070"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-4.86</w:t>
            </w:r>
          </w:p>
        </w:tc>
      </w:tr>
      <w:tr w:rsidR="00415A27" w:rsidRPr="00415A27" w:rsidTr="000A1DB6">
        <w:trPr>
          <w:gridAfter w:val="1"/>
          <w:wAfter w:w="46" w:type="dxa"/>
          <w:jc w:val="center"/>
        </w:trPr>
        <w:tc>
          <w:tcPr>
            <w:tcW w:w="1793" w:type="dxa"/>
            <w:tcBorders>
              <w:top w:val="nil"/>
              <w:left w:val="nil"/>
              <w:bottom w:val="nil"/>
              <w:right w:val="single" w:sz="4" w:space="0" w:color="auto"/>
            </w:tcBorders>
            <w:hideMark/>
          </w:tcPr>
          <w:p w:rsidR="00512FB7" w:rsidRPr="00415A27" w:rsidRDefault="00512FB7" w:rsidP="000A1DB6">
            <w:pPr>
              <w:spacing w:line="360" w:lineRule="exact"/>
              <w:ind w:right="284"/>
              <w:jc w:val="right"/>
              <w:rPr>
                <w:rFonts w:eastAsia="標楷體"/>
              </w:rPr>
            </w:pPr>
            <w:r w:rsidRPr="00415A27">
              <w:rPr>
                <w:rFonts w:eastAsia="標楷體"/>
              </w:rPr>
              <w:t>10</w:t>
            </w:r>
            <w:r w:rsidRPr="00415A27">
              <w:rPr>
                <w:rFonts w:eastAsia="標楷體" w:hint="eastAsia"/>
              </w:rPr>
              <w:t>月</w:t>
            </w:r>
          </w:p>
        </w:tc>
        <w:tc>
          <w:tcPr>
            <w:tcW w:w="1103" w:type="dxa"/>
            <w:tcBorders>
              <w:top w:val="nil"/>
              <w:left w:val="single" w:sz="4" w:space="0" w:color="auto"/>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1.70</w:t>
            </w:r>
          </w:p>
        </w:tc>
        <w:tc>
          <w:tcPr>
            <w:tcW w:w="1045" w:type="dxa"/>
            <w:tcBorders>
              <w:top w:val="nil"/>
              <w:left w:val="nil"/>
              <w:bottom w:val="nil"/>
              <w:right w:val="nil"/>
            </w:tcBorders>
            <w:vAlign w:val="center"/>
            <w:hideMark/>
          </w:tcPr>
          <w:p w:rsidR="00512FB7" w:rsidRPr="00415A27" w:rsidRDefault="00512FB7" w:rsidP="000A1DB6">
            <w:pPr>
              <w:pStyle w:val="ab"/>
              <w:spacing w:line="360" w:lineRule="exact"/>
              <w:ind w:rightChars="94" w:right="226"/>
              <w:rPr>
                <w:rFonts w:eastAsia="標楷體"/>
              </w:rPr>
            </w:pPr>
            <w:r w:rsidRPr="00415A27">
              <w:rPr>
                <w:rFonts w:eastAsia="標楷體"/>
              </w:rPr>
              <w:t>0.30</w:t>
            </w:r>
          </w:p>
        </w:tc>
        <w:tc>
          <w:tcPr>
            <w:tcW w:w="1154" w:type="dxa"/>
            <w:tcBorders>
              <w:top w:val="nil"/>
              <w:left w:val="nil"/>
              <w:bottom w:val="nil"/>
              <w:right w:val="nil"/>
            </w:tcBorders>
            <w:vAlign w:val="center"/>
            <w:hideMark/>
          </w:tcPr>
          <w:p w:rsidR="00512FB7" w:rsidRPr="00415A27" w:rsidRDefault="00512FB7" w:rsidP="000A1DB6">
            <w:pPr>
              <w:pStyle w:val="ab"/>
              <w:spacing w:line="360" w:lineRule="exact"/>
              <w:ind w:rightChars="115" w:right="276"/>
            </w:pPr>
            <w:r w:rsidRPr="00415A27">
              <w:t>0.96</w:t>
            </w:r>
          </w:p>
        </w:tc>
        <w:tc>
          <w:tcPr>
            <w:tcW w:w="102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-1.82</w:t>
            </w:r>
          </w:p>
        </w:tc>
        <w:tc>
          <w:tcPr>
            <w:tcW w:w="851" w:type="dxa"/>
            <w:tcBorders>
              <w:top w:val="nil"/>
              <w:left w:val="nil"/>
              <w:bottom w:val="nil"/>
              <w:right w:val="nil"/>
            </w:tcBorders>
            <w:vAlign w:val="center"/>
            <w:hideMark/>
          </w:tcPr>
          <w:p w:rsidR="00512FB7" w:rsidRPr="00415A27" w:rsidRDefault="00512FB7" w:rsidP="000A1DB6">
            <w:pPr>
              <w:pStyle w:val="ab"/>
              <w:spacing w:line="360" w:lineRule="exact"/>
              <w:ind w:rightChars="50" w:right="120"/>
            </w:pPr>
            <w:r w:rsidRPr="00415A27">
              <w:t>-0.38</w:t>
            </w:r>
          </w:p>
        </w:tc>
        <w:tc>
          <w:tcPr>
            <w:tcW w:w="106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-1.39</w:t>
            </w:r>
          </w:p>
        </w:tc>
        <w:tc>
          <w:tcPr>
            <w:tcW w:w="1070"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-3.31</w:t>
            </w:r>
          </w:p>
        </w:tc>
      </w:tr>
      <w:tr w:rsidR="00415A27" w:rsidRPr="00415A27" w:rsidTr="000A1DB6">
        <w:trPr>
          <w:gridAfter w:val="1"/>
          <w:wAfter w:w="46" w:type="dxa"/>
          <w:jc w:val="center"/>
        </w:trPr>
        <w:tc>
          <w:tcPr>
            <w:tcW w:w="1793" w:type="dxa"/>
            <w:tcBorders>
              <w:top w:val="nil"/>
              <w:left w:val="nil"/>
              <w:bottom w:val="nil"/>
              <w:right w:val="single" w:sz="4" w:space="0" w:color="auto"/>
            </w:tcBorders>
            <w:hideMark/>
          </w:tcPr>
          <w:p w:rsidR="00512FB7" w:rsidRPr="00415A27" w:rsidRDefault="00512FB7" w:rsidP="000A1DB6">
            <w:pPr>
              <w:spacing w:line="360" w:lineRule="exact"/>
              <w:ind w:right="284"/>
              <w:jc w:val="right"/>
              <w:rPr>
                <w:rFonts w:eastAsia="標楷體"/>
              </w:rPr>
            </w:pPr>
            <w:r w:rsidRPr="00415A27">
              <w:rPr>
                <w:rFonts w:eastAsia="標楷體"/>
              </w:rPr>
              <w:t>11</w:t>
            </w:r>
            <w:r w:rsidRPr="00415A27">
              <w:rPr>
                <w:rFonts w:eastAsia="標楷體" w:hint="eastAsia"/>
              </w:rPr>
              <w:t>月</w:t>
            </w:r>
          </w:p>
        </w:tc>
        <w:tc>
          <w:tcPr>
            <w:tcW w:w="1103" w:type="dxa"/>
            <w:tcBorders>
              <w:top w:val="nil"/>
              <w:left w:val="single" w:sz="4" w:space="0" w:color="auto"/>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1.97</w:t>
            </w:r>
          </w:p>
        </w:tc>
        <w:tc>
          <w:tcPr>
            <w:tcW w:w="1045" w:type="dxa"/>
            <w:tcBorders>
              <w:top w:val="nil"/>
              <w:left w:val="nil"/>
              <w:bottom w:val="nil"/>
              <w:right w:val="nil"/>
            </w:tcBorders>
            <w:vAlign w:val="center"/>
            <w:hideMark/>
          </w:tcPr>
          <w:p w:rsidR="00512FB7" w:rsidRPr="00415A27" w:rsidRDefault="00512FB7" w:rsidP="000A1DB6">
            <w:pPr>
              <w:pStyle w:val="ab"/>
              <w:spacing w:line="360" w:lineRule="exact"/>
              <w:ind w:rightChars="94" w:right="226"/>
              <w:rPr>
                <w:rFonts w:eastAsia="標楷體"/>
              </w:rPr>
            </w:pPr>
            <w:r w:rsidRPr="00415A27">
              <w:rPr>
                <w:rFonts w:eastAsia="標楷體"/>
              </w:rPr>
              <w:t>0.22</w:t>
            </w:r>
          </w:p>
        </w:tc>
        <w:tc>
          <w:tcPr>
            <w:tcW w:w="1154" w:type="dxa"/>
            <w:tcBorders>
              <w:top w:val="nil"/>
              <w:left w:val="nil"/>
              <w:bottom w:val="nil"/>
              <w:right w:val="nil"/>
            </w:tcBorders>
            <w:vAlign w:val="center"/>
            <w:hideMark/>
          </w:tcPr>
          <w:p w:rsidR="00512FB7" w:rsidRPr="00415A27" w:rsidRDefault="00512FB7" w:rsidP="000A1DB6">
            <w:pPr>
              <w:pStyle w:val="ab"/>
              <w:spacing w:line="360" w:lineRule="exact"/>
              <w:ind w:rightChars="115" w:right="276"/>
            </w:pPr>
            <w:r w:rsidRPr="00415A27">
              <w:t>0.83</w:t>
            </w:r>
          </w:p>
        </w:tc>
        <w:tc>
          <w:tcPr>
            <w:tcW w:w="102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-0.39</w:t>
            </w:r>
          </w:p>
        </w:tc>
        <w:tc>
          <w:tcPr>
            <w:tcW w:w="851" w:type="dxa"/>
            <w:tcBorders>
              <w:top w:val="nil"/>
              <w:left w:val="nil"/>
              <w:bottom w:val="nil"/>
              <w:right w:val="nil"/>
            </w:tcBorders>
            <w:vAlign w:val="center"/>
            <w:hideMark/>
          </w:tcPr>
          <w:p w:rsidR="00512FB7" w:rsidRPr="00415A27" w:rsidRDefault="00512FB7" w:rsidP="000A1DB6">
            <w:pPr>
              <w:pStyle w:val="ab"/>
              <w:spacing w:line="360" w:lineRule="exact"/>
              <w:ind w:rightChars="50" w:right="120"/>
            </w:pPr>
            <w:r w:rsidRPr="00415A27">
              <w:t>1.16</w:t>
            </w:r>
          </w:p>
        </w:tc>
        <w:tc>
          <w:tcPr>
            <w:tcW w:w="106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0.38</w:t>
            </w:r>
          </w:p>
        </w:tc>
        <w:tc>
          <w:tcPr>
            <w:tcW w:w="1070"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-2.19</w:t>
            </w:r>
          </w:p>
        </w:tc>
      </w:tr>
      <w:tr w:rsidR="00415A27" w:rsidRPr="00415A27" w:rsidTr="000A1DB6">
        <w:trPr>
          <w:gridAfter w:val="1"/>
          <w:wAfter w:w="46" w:type="dxa"/>
          <w:jc w:val="center"/>
        </w:trPr>
        <w:tc>
          <w:tcPr>
            <w:tcW w:w="1793" w:type="dxa"/>
            <w:tcBorders>
              <w:top w:val="nil"/>
              <w:left w:val="nil"/>
              <w:bottom w:val="nil"/>
              <w:right w:val="single" w:sz="4" w:space="0" w:color="auto"/>
            </w:tcBorders>
            <w:hideMark/>
          </w:tcPr>
          <w:p w:rsidR="00512FB7" w:rsidRPr="00415A27" w:rsidRDefault="00512FB7" w:rsidP="000A1DB6">
            <w:pPr>
              <w:spacing w:line="360" w:lineRule="exact"/>
              <w:ind w:right="284"/>
              <w:jc w:val="right"/>
              <w:rPr>
                <w:rFonts w:eastAsia="標楷體"/>
              </w:rPr>
            </w:pPr>
            <w:r w:rsidRPr="00415A27">
              <w:rPr>
                <w:rFonts w:eastAsia="標楷體"/>
              </w:rPr>
              <w:t>12</w:t>
            </w:r>
            <w:r w:rsidRPr="00415A27">
              <w:rPr>
                <w:rFonts w:eastAsia="標楷體" w:hint="eastAsia"/>
              </w:rPr>
              <w:t>月</w:t>
            </w:r>
          </w:p>
        </w:tc>
        <w:tc>
          <w:tcPr>
            <w:tcW w:w="1103" w:type="dxa"/>
            <w:tcBorders>
              <w:top w:val="nil"/>
              <w:left w:val="single" w:sz="4" w:space="0" w:color="auto"/>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1.69</w:t>
            </w:r>
          </w:p>
        </w:tc>
        <w:tc>
          <w:tcPr>
            <w:tcW w:w="1045" w:type="dxa"/>
            <w:tcBorders>
              <w:top w:val="nil"/>
              <w:left w:val="nil"/>
              <w:bottom w:val="nil"/>
              <w:right w:val="nil"/>
            </w:tcBorders>
            <w:vAlign w:val="center"/>
            <w:hideMark/>
          </w:tcPr>
          <w:p w:rsidR="00512FB7" w:rsidRPr="00415A27" w:rsidRDefault="00512FB7" w:rsidP="000A1DB6">
            <w:pPr>
              <w:pStyle w:val="ab"/>
              <w:spacing w:line="360" w:lineRule="exact"/>
              <w:ind w:rightChars="94" w:right="226"/>
              <w:rPr>
                <w:rFonts w:eastAsia="標楷體"/>
              </w:rPr>
            </w:pPr>
            <w:r w:rsidRPr="00415A27">
              <w:rPr>
                <w:rFonts w:eastAsia="標楷體"/>
              </w:rPr>
              <w:t>0.61</w:t>
            </w:r>
          </w:p>
        </w:tc>
        <w:tc>
          <w:tcPr>
            <w:tcW w:w="1154" w:type="dxa"/>
            <w:tcBorders>
              <w:top w:val="nil"/>
              <w:left w:val="nil"/>
              <w:bottom w:val="nil"/>
              <w:right w:val="nil"/>
            </w:tcBorders>
            <w:vAlign w:val="center"/>
            <w:hideMark/>
          </w:tcPr>
          <w:p w:rsidR="00512FB7" w:rsidRPr="00415A27" w:rsidRDefault="00512FB7" w:rsidP="000A1DB6">
            <w:pPr>
              <w:pStyle w:val="ab"/>
              <w:spacing w:line="360" w:lineRule="exact"/>
              <w:ind w:rightChars="115" w:right="276"/>
            </w:pPr>
            <w:r w:rsidRPr="00415A27">
              <w:t>0.81</w:t>
            </w:r>
          </w:p>
        </w:tc>
        <w:tc>
          <w:tcPr>
            <w:tcW w:w="102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1.79</w:t>
            </w:r>
          </w:p>
        </w:tc>
        <w:tc>
          <w:tcPr>
            <w:tcW w:w="851" w:type="dxa"/>
            <w:tcBorders>
              <w:top w:val="nil"/>
              <w:left w:val="nil"/>
              <w:bottom w:val="nil"/>
              <w:right w:val="nil"/>
            </w:tcBorders>
            <w:vAlign w:val="center"/>
            <w:hideMark/>
          </w:tcPr>
          <w:p w:rsidR="00512FB7" w:rsidRPr="00415A27" w:rsidRDefault="00512FB7" w:rsidP="000A1DB6">
            <w:pPr>
              <w:pStyle w:val="ab"/>
              <w:spacing w:line="360" w:lineRule="exact"/>
              <w:ind w:rightChars="50" w:right="120"/>
            </w:pPr>
            <w:r w:rsidRPr="00415A27">
              <w:t>2.82</w:t>
            </w:r>
          </w:p>
        </w:tc>
        <w:tc>
          <w:tcPr>
            <w:tcW w:w="106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3.39</w:t>
            </w:r>
          </w:p>
        </w:tc>
        <w:tc>
          <w:tcPr>
            <w:tcW w:w="1070"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-0.26</w:t>
            </w:r>
          </w:p>
        </w:tc>
      </w:tr>
      <w:tr w:rsidR="00415A27" w:rsidRPr="00415A27" w:rsidTr="000A1DB6">
        <w:trPr>
          <w:gridAfter w:val="1"/>
          <w:wAfter w:w="46" w:type="dxa"/>
          <w:jc w:val="center"/>
        </w:trPr>
        <w:tc>
          <w:tcPr>
            <w:tcW w:w="1793" w:type="dxa"/>
            <w:tcBorders>
              <w:top w:val="nil"/>
              <w:left w:val="nil"/>
              <w:bottom w:val="nil"/>
              <w:right w:val="single" w:sz="4" w:space="0" w:color="auto"/>
            </w:tcBorders>
            <w:hideMark/>
          </w:tcPr>
          <w:p w:rsidR="00512FB7" w:rsidRPr="00415A27" w:rsidRDefault="00512FB7" w:rsidP="000A1DB6">
            <w:pPr>
              <w:snapToGrid w:val="0"/>
              <w:spacing w:line="360" w:lineRule="exact"/>
              <w:ind w:rightChars="12" w:right="29" w:firstLineChars="100" w:firstLine="240"/>
              <w:jc w:val="both"/>
              <w:rPr>
                <w:rFonts w:eastAsia="標楷體"/>
                <w:b/>
              </w:rPr>
            </w:pPr>
            <w:r w:rsidRPr="00415A27">
              <w:rPr>
                <w:rFonts w:eastAsia="標楷體"/>
                <w:b/>
                <w:bCs/>
              </w:rPr>
              <w:t>106</w:t>
            </w:r>
            <w:r w:rsidRPr="00415A27">
              <w:rPr>
                <w:rFonts w:eastAsia="標楷體" w:hint="eastAsia"/>
                <w:b/>
              </w:rPr>
              <w:t>年</w:t>
            </w:r>
            <w:r w:rsidRPr="00415A27">
              <w:rPr>
                <w:rFonts w:eastAsia="標楷體"/>
                <w:b/>
              </w:rPr>
              <w:t>1~4</w:t>
            </w:r>
            <w:r w:rsidRPr="00415A27">
              <w:rPr>
                <w:rFonts w:eastAsia="標楷體" w:hint="eastAsia"/>
                <w:b/>
              </w:rPr>
              <w:t>月</w:t>
            </w:r>
          </w:p>
        </w:tc>
        <w:tc>
          <w:tcPr>
            <w:tcW w:w="1103" w:type="dxa"/>
            <w:tcBorders>
              <w:top w:val="nil"/>
              <w:left w:val="single" w:sz="4" w:space="0" w:color="auto"/>
              <w:bottom w:val="nil"/>
              <w:right w:val="nil"/>
            </w:tcBorders>
            <w:vAlign w:val="center"/>
            <w:hideMark/>
          </w:tcPr>
          <w:p w:rsidR="00512FB7" w:rsidRPr="00415A27" w:rsidRDefault="00512FB7" w:rsidP="000A1DB6">
            <w:pPr>
              <w:pStyle w:val="ab"/>
              <w:spacing w:line="360" w:lineRule="exact"/>
              <w:ind w:rightChars="94" w:right="226"/>
              <w:rPr>
                <w:rFonts w:eastAsia="標楷體"/>
                <w:b/>
              </w:rPr>
            </w:pPr>
            <w:r w:rsidRPr="00415A27">
              <w:rPr>
                <w:rFonts w:eastAsia="標楷體"/>
                <w:b/>
              </w:rPr>
              <w:t>0.61</w:t>
            </w:r>
          </w:p>
        </w:tc>
        <w:tc>
          <w:tcPr>
            <w:tcW w:w="1045"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1.0</w:t>
            </w:r>
            <w:r w:rsidRPr="00415A27">
              <w:rPr>
                <w:rFonts w:hint="eastAsia"/>
                <w:b/>
              </w:rPr>
              <w:t>6</w:t>
            </w:r>
          </w:p>
        </w:tc>
        <w:tc>
          <w:tcPr>
            <w:tcW w:w="1154" w:type="dxa"/>
            <w:tcBorders>
              <w:top w:val="nil"/>
              <w:left w:val="nil"/>
              <w:bottom w:val="nil"/>
              <w:right w:val="nil"/>
            </w:tcBorders>
            <w:vAlign w:val="center"/>
            <w:hideMark/>
          </w:tcPr>
          <w:p w:rsidR="00512FB7" w:rsidRPr="00415A27" w:rsidRDefault="00512FB7" w:rsidP="000A1DB6">
            <w:pPr>
              <w:pStyle w:val="ab"/>
              <w:spacing w:line="360" w:lineRule="exact"/>
              <w:ind w:rightChars="115" w:right="276"/>
              <w:rPr>
                <w:b/>
              </w:rPr>
            </w:pPr>
            <w:r w:rsidRPr="00415A27">
              <w:rPr>
                <w:b/>
              </w:rPr>
              <w:t>0.94</w:t>
            </w:r>
          </w:p>
        </w:tc>
        <w:tc>
          <w:tcPr>
            <w:tcW w:w="1027"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2.02</w:t>
            </w:r>
          </w:p>
        </w:tc>
        <w:tc>
          <w:tcPr>
            <w:tcW w:w="851" w:type="dxa"/>
            <w:tcBorders>
              <w:top w:val="nil"/>
              <w:left w:val="nil"/>
              <w:bottom w:val="nil"/>
              <w:right w:val="nil"/>
            </w:tcBorders>
            <w:vAlign w:val="center"/>
            <w:hideMark/>
          </w:tcPr>
          <w:p w:rsidR="00512FB7" w:rsidRPr="00415A27" w:rsidRDefault="00512FB7" w:rsidP="000A1DB6">
            <w:pPr>
              <w:pStyle w:val="ab"/>
              <w:spacing w:line="360" w:lineRule="exact"/>
              <w:ind w:rightChars="50" w:right="120"/>
              <w:rPr>
                <w:b/>
              </w:rPr>
            </w:pPr>
            <w:r w:rsidRPr="00415A27">
              <w:rPr>
                <w:b/>
              </w:rPr>
              <w:t>4.61</w:t>
            </w:r>
          </w:p>
        </w:tc>
        <w:tc>
          <w:tcPr>
            <w:tcW w:w="1067"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3.33</w:t>
            </w:r>
          </w:p>
        </w:tc>
        <w:tc>
          <w:tcPr>
            <w:tcW w:w="1070" w:type="dxa"/>
            <w:tcBorders>
              <w:top w:val="nil"/>
              <w:left w:val="nil"/>
              <w:bottom w:val="nil"/>
              <w:right w:val="nil"/>
            </w:tcBorders>
            <w:vAlign w:val="center"/>
            <w:hideMark/>
          </w:tcPr>
          <w:p w:rsidR="00512FB7" w:rsidRPr="00415A27" w:rsidRDefault="00512FB7" w:rsidP="000A1DB6">
            <w:pPr>
              <w:pStyle w:val="ab"/>
              <w:spacing w:line="360" w:lineRule="exact"/>
              <w:ind w:rightChars="100" w:right="240"/>
              <w:rPr>
                <w:b/>
              </w:rPr>
            </w:pPr>
            <w:r w:rsidRPr="00415A27">
              <w:rPr>
                <w:b/>
              </w:rPr>
              <w:t>-0.99</w:t>
            </w:r>
          </w:p>
        </w:tc>
      </w:tr>
      <w:tr w:rsidR="00415A27" w:rsidRPr="00415A27" w:rsidTr="000A1DB6">
        <w:trPr>
          <w:gridAfter w:val="1"/>
          <w:wAfter w:w="46" w:type="dxa"/>
          <w:jc w:val="center"/>
        </w:trPr>
        <w:tc>
          <w:tcPr>
            <w:tcW w:w="1793" w:type="dxa"/>
            <w:tcBorders>
              <w:top w:val="nil"/>
              <w:left w:val="nil"/>
              <w:bottom w:val="nil"/>
              <w:right w:val="single" w:sz="4" w:space="0" w:color="auto"/>
            </w:tcBorders>
            <w:hideMark/>
          </w:tcPr>
          <w:p w:rsidR="00512FB7" w:rsidRPr="00415A27" w:rsidRDefault="00512FB7" w:rsidP="000A1DB6">
            <w:pPr>
              <w:spacing w:line="360" w:lineRule="exact"/>
              <w:ind w:right="284"/>
              <w:jc w:val="right"/>
              <w:rPr>
                <w:rFonts w:eastAsia="標楷體"/>
              </w:rPr>
            </w:pPr>
            <w:r w:rsidRPr="00415A27">
              <w:rPr>
                <w:rFonts w:eastAsia="標楷體"/>
              </w:rPr>
              <w:t>1</w:t>
            </w:r>
            <w:r w:rsidRPr="00415A27">
              <w:rPr>
                <w:rFonts w:eastAsia="標楷體" w:hint="eastAsia"/>
              </w:rPr>
              <w:t>月</w:t>
            </w:r>
          </w:p>
        </w:tc>
        <w:tc>
          <w:tcPr>
            <w:tcW w:w="1103" w:type="dxa"/>
            <w:tcBorders>
              <w:top w:val="nil"/>
              <w:left w:val="single" w:sz="4" w:space="0" w:color="auto"/>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2.24</w:t>
            </w:r>
          </w:p>
        </w:tc>
        <w:tc>
          <w:tcPr>
            <w:tcW w:w="1045" w:type="dxa"/>
            <w:tcBorders>
              <w:top w:val="nil"/>
              <w:left w:val="nil"/>
              <w:bottom w:val="nil"/>
              <w:right w:val="nil"/>
            </w:tcBorders>
            <w:vAlign w:val="center"/>
            <w:hideMark/>
          </w:tcPr>
          <w:p w:rsidR="00512FB7" w:rsidRPr="00415A27" w:rsidRDefault="00512FB7" w:rsidP="000A1DB6">
            <w:pPr>
              <w:pStyle w:val="ab"/>
              <w:spacing w:line="360" w:lineRule="exact"/>
              <w:ind w:rightChars="94" w:right="226"/>
              <w:rPr>
                <w:rFonts w:eastAsia="標楷體"/>
              </w:rPr>
            </w:pPr>
            <w:r w:rsidRPr="00415A27">
              <w:rPr>
                <w:rFonts w:eastAsia="標楷體"/>
              </w:rPr>
              <w:t>1.96</w:t>
            </w:r>
          </w:p>
        </w:tc>
        <w:tc>
          <w:tcPr>
            <w:tcW w:w="1154" w:type="dxa"/>
            <w:tcBorders>
              <w:top w:val="nil"/>
              <w:left w:val="nil"/>
              <w:bottom w:val="nil"/>
              <w:right w:val="nil"/>
            </w:tcBorders>
            <w:vAlign w:val="center"/>
            <w:hideMark/>
          </w:tcPr>
          <w:p w:rsidR="00512FB7" w:rsidRPr="00415A27" w:rsidRDefault="00512FB7" w:rsidP="000A1DB6">
            <w:pPr>
              <w:pStyle w:val="ab"/>
              <w:spacing w:line="360" w:lineRule="exact"/>
              <w:ind w:rightChars="115" w:right="276"/>
            </w:pPr>
            <w:r w:rsidRPr="00415A27">
              <w:t>1.64</w:t>
            </w:r>
          </w:p>
        </w:tc>
        <w:tc>
          <w:tcPr>
            <w:tcW w:w="102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2.75</w:t>
            </w:r>
          </w:p>
        </w:tc>
        <w:tc>
          <w:tcPr>
            <w:tcW w:w="851" w:type="dxa"/>
            <w:tcBorders>
              <w:top w:val="nil"/>
              <w:left w:val="nil"/>
              <w:bottom w:val="nil"/>
              <w:right w:val="nil"/>
            </w:tcBorders>
            <w:vAlign w:val="center"/>
            <w:hideMark/>
          </w:tcPr>
          <w:p w:rsidR="00512FB7" w:rsidRPr="00415A27" w:rsidRDefault="00512FB7" w:rsidP="000A1DB6">
            <w:pPr>
              <w:pStyle w:val="ab"/>
              <w:spacing w:line="360" w:lineRule="exact"/>
              <w:ind w:rightChars="50" w:right="120"/>
            </w:pPr>
            <w:r w:rsidRPr="00415A27">
              <w:t>5.25</w:t>
            </w:r>
          </w:p>
        </w:tc>
        <w:tc>
          <w:tcPr>
            <w:tcW w:w="106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4.76</w:t>
            </w:r>
          </w:p>
        </w:tc>
        <w:tc>
          <w:tcPr>
            <w:tcW w:w="1070"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-0.70</w:t>
            </w:r>
          </w:p>
        </w:tc>
      </w:tr>
      <w:tr w:rsidR="00415A27" w:rsidRPr="00415A27" w:rsidTr="000A1DB6">
        <w:trPr>
          <w:gridAfter w:val="1"/>
          <w:wAfter w:w="46" w:type="dxa"/>
          <w:jc w:val="center"/>
        </w:trPr>
        <w:tc>
          <w:tcPr>
            <w:tcW w:w="1793" w:type="dxa"/>
            <w:tcBorders>
              <w:top w:val="nil"/>
              <w:left w:val="nil"/>
              <w:bottom w:val="nil"/>
              <w:right w:val="single" w:sz="4" w:space="0" w:color="auto"/>
            </w:tcBorders>
            <w:hideMark/>
          </w:tcPr>
          <w:p w:rsidR="00512FB7" w:rsidRPr="00415A27" w:rsidRDefault="00512FB7" w:rsidP="000A1DB6">
            <w:pPr>
              <w:spacing w:line="360" w:lineRule="exact"/>
              <w:ind w:right="284"/>
              <w:jc w:val="right"/>
              <w:rPr>
                <w:rFonts w:eastAsia="標楷體"/>
              </w:rPr>
            </w:pPr>
            <w:r w:rsidRPr="00415A27">
              <w:rPr>
                <w:rFonts w:eastAsia="標楷體"/>
              </w:rPr>
              <w:t>2</w:t>
            </w:r>
            <w:r w:rsidRPr="00415A27">
              <w:rPr>
                <w:rFonts w:eastAsia="標楷體" w:hint="eastAsia"/>
              </w:rPr>
              <w:t>月</w:t>
            </w:r>
          </w:p>
        </w:tc>
        <w:tc>
          <w:tcPr>
            <w:tcW w:w="1103" w:type="dxa"/>
            <w:tcBorders>
              <w:top w:val="nil"/>
              <w:left w:val="single" w:sz="4" w:space="0" w:color="auto"/>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-0.07</w:t>
            </w:r>
          </w:p>
        </w:tc>
        <w:tc>
          <w:tcPr>
            <w:tcW w:w="1045" w:type="dxa"/>
            <w:tcBorders>
              <w:top w:val="nil"/>
              <w:left w:val="nil"/>
              <w:bottom w:val="nil"/>
              <w:right w:val="nil"/>
            </w:tcBorders>
            <w:vAlign w:val="center"/>
            <w:hideMark/>
          </w:tcPr>
          <w:p w:rsidR="00512FB7" w:rsidRPr="00415A27" w:rsidRDefault="00512FB7" w:rsidP="000A1DB6">
            <w:pPr>
              <w:pStyle w:val="ab"/>
              <w:spacing w:line="360" w:lineRule="exact"/>
              <w:ind w:rightChars="94" w:right="226"/>
              <w:rPr>
                <w:rFonts w:eastAsia="標楷體"/>
              </w:rPr>
            </w:pPr>
            <w:r w:rsidRPr="00415A27">
              <w:rPr>
                <w:rFonts w:eastAsia="標楷體"/>
              </w:rPr>
              <w:t>0.21</w:t>
            </w:r>
          </w:p>
        </w:tc>
        <w:tc>
          <w:tcPr>
            <w:tcW w:w="1154" w:type="dxa"/>
            <w:tcBorders>
              <w:top w:val="nil"/>
              <w:left w:val="nil"/>
              <w:bottom w:val="nil"/>
              <w:right w:val="nil"/>
            </w:tcBorders>
            <w:vAlign w:val="center"/>
            <w:hideMark/>
          </w:tcPr>
          <w:p w:rsidR="00512FB7" w:rsidRPr="00415A27" w:rsidRDefault="00512FB7" w:rsidP="000A1DB6">
            <w:pPr>
              <w:pStyle w:val="ab"/>
              <w:spacing w:line="360" w:lineRule="exact"/>
              <w:ind w:rightChars="115" w:right="276"/>
            </w:pPr>
            <w:r w:rsidRPr="00415A27">
              <w:t>0.15</w:t>
            </w:r>
          </w:p>
        </w:tc>
        <w:tc>
          <w:tcPr>
            <w:tcW w:w="102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2.48</w:t>
            </w:r>
          </w:p>
        </w:tc>
        <w:tc>
          <w:tcPr>
            <w:tcW w:w="851" w:type="dxa"/>
            <w:tcBorders>
              <w:top w:val="nil"/>
              <w:left w:val="nil"/>
              <w:bottom w:val="nil"/>
              <w:right w:val="nil"/>
            </w:tcBorders>
            <w:vAlign w:val="center"/>
            <w:hideMark/>
          </w:tcPr>
          <w:p w:rsidR="00512FB7" w:rsidRPr="00415A27" w:rsidRDefault="00512FB7" w:rsidP="000A1DB6">
            <w:pPr>
              <w:pStyle w:val="ab"/>
              <w:spacing w:line="360" w:lineRule="exact"/>
              <w:ind w:rightChars="50" w:right="120"/>
            </w:pPr>
            <w:r w:rsidRPr="00415A27">
              <w:t>5.47</w:t>
            </w:r>
          </w:p>
        </w:tc>
        <w:tc>
          <w:tcPr>
            <w:tcW w:w="106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4.32</w:t>
            </w:r>
          </w:p>
        </w:tc>
        <w:tc>
          <w:tcPr>
            <w:tcW w:w="1070"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-1.20</w:t>
            </w:r>
          </w:p>
        </w:tc>
      </w:tr>
      <w:tr w:rsidR="00415A27" w:rsidRPr="00415A27" w:rsidTr="000A1DB6">
        <w:trPr>
          <w:gridAfter w:val="1"/>
          <w:wAfter w:w="46" w:type="dxa"/>
          <w:jc w:val="center"/>
        </w:trPr>
        <w:tc>
          <w:tcPr>
            <w:tcW w:w="1793" w:type="dxa"/>
            <w:tcBorders>
              <w:top w:val="nil"/>
              <w:left w:val="nil"/>
              <w:bottom w:val="nil"/>
              <w:right w:val="single" w:sz="4" w:space="0" w:color="auto"/>
            </w:tcBorders>
            <w:hideMark/>
          </w:tcPr>
          <w:p w:rsidR="00512FB7" w:rsidRPr="00415A27" w:rsidRDefault="00512FB7" w:rsidP="000A1DB6">
            <w:pPr>
              <w:spacing w:line="360" w:lineRule="exact"/>
              <w:ind w:right="284"/>
              <w:jc w:val="right"/>
              <w:rPr>
                <w:rFonts w:eastAsia="標楷體"/>
              </w:rPr>
            </w:pPr>
            <w:r w:rsidRPr="00415A27">
              <w:rPr>
                <w:rFonts w:eastAsia="標楷體"/>
              </w:rPr>
              <w:t>3</w:t>
            </w:r>
            <w:r w:rsidRPr="00415A27">
              <w:rPr>
                <w:rFonts w:eastAsia="標楷體" w:hint="eastAsia"/>
              </w:rPr>
              <w:t>月</w:t>
            </w:r>
          </w:p>
        </w:tc>
        <w:tc>
          <w:tcPr>
            <w:tcW w:w="1103" w:type="dxa"/>
            <w:tcBorders>
              <w:top w:val="nil"/>
              <w:left w:val="single" w:sz="4" w:space="0" w:color="auto"/>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0.18</w:t>
            </w:r>
          </w:p>
        </w:tc>
        <w:tc>
          <w:tcPr>
            <w:tcW w:w="1045" w:type="dxa"/>
            <w:tcBorders>
              <w:top w:val="nil"/>
              <w:left w:val="nil"/>
              <w:bottom w:val="nil"/>
              <w:right w:val="nil"/>
            </w:tcBorders>
            <w:vAlign w:val="center"/>
            <w:hideMark/>
          </w:tcPr>
          <w:p w:rsidR="00512FB7" w:rsidRPr="00415A27" w:rsidRDefault="00512FB7" w:rsidP="000A1DB6">
            <w:pPr>
              <w:pStyle w:val="ab"/>
              <w:spacing w:line="360" w:lineRule="exact"/>
              <w:ind w:rightChars="94" w:right="226"/>
              <w:rPr>
                <w:rFonts w:eastAsia="標楷體"/>
              </w:rPr>
            </w:pPr>
            <w:r w:rsidRPr="00415A27">
              <w:rPr>
                <w:rFonts w:eastAsia="標楷體"/>
              </w:rPr>
              <w:t>0.95</w:t>
            </w:r>
          </w:p>
        </w:tc>
        <w:tc>
          <w:tcPr>
            <w:tcW w:w="1154" w:type="dxa"/>
            <w:tcBorders>
              <w:top w:val="nil"/>
              <w:left w:val="nil"/>
              <w:bottom w:val="nil"/>
              <w:right w:val="nil"/>
            </w:tcBorders>
            <w:vAlign w:val="center"/>
            <w:hideMark/>
          </w:tcPr>
          <w:p w:rsidR="00512FB7" w:rsidRPr="00415A27" w:rsidRDefault="00512FB7" w:rsidP="000A1DB6">
            <w:pPr>
              <w:pStyle w:val="ab"/>
              <w:spacing w:line="360" w:lineRule="exact"/>
              <w:ind w:rightChars="115" w:right="276"/>
            </w:pPr>
            <w:r w:rsidRPr="00415A27">
              <w:t>0.95</w:t>
            </w:r>
          </w:p>
        </w:tc>
        <w:tc>
          <w:tcPr>
            <w:tcW w:w="102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1.74</w:t>
            </w:r>
          </w:p>
        </w:tc>
        <w:tc>
          <w:tcPr>
            <w:tcW w:w="851" w:type="dxa"/>
            <w:tcBorders>
              <w:top w:val="nil"/>
              <w:left w:val="nil"/>
              <w:bottom w:val="nil"/>
              <w:right w:val="nil"/>
            </w:tcBorders>
            <w:vAlign w:val="center"/>
            <w:hideMark/>
          </w:tcPr>
          <w:p w:rsidR="00512FB7" w:rsidRPr="00415A27" w:rsidRDefault="00512FB7" w:rsidP="000A1DB6">
            <w:pPr>
              <w:pStyle w:val="ab"/>
              <w:spacing w:line="360" w:lineRule="exact"/>
              <w:ind w:rightChars="50" w:right="120"/>
            </w:pPr>
            <w:r w:rsidRPr="00415A27">
              <w:t>3.91</w:t>
            </w:r>
          </w:p>
        </w:tc>
        <w:tc>
          <w:tcPr>
            <w:tcW w:w="1067"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2.95</w:t>
            </w:r>
          </w:p>
        </w:tc>
        <w:tc>
          <w:tcPr>
            <w:tcW w:w="1070" w:type="dxa"/>
            <w:tcBorders>
              <w:top w:val="nil"/>
              <w:left w:val="nil"/>
              <w:bottom w:val="nil"/>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-0.89</w:t>
            </w:r>
          </w:p>
        </w:tc>
      </w:tr>
      <w:tr w:rsidR="00415A27" w:rsidRPr="00415A27" w:rsidTr="000A1DB6">
        <w:trPr>
          <w:gridAfter w:val="1"/>
          <w:wAfter w:w="46" w:type="dxa"/>
          <w:jc w:val="center"/>
        </w:trPr>
        <w:tc>
          <w:tcPr>
            <w:tcW w:w="1793" w:type="dxa"/>
            <w:tcBorders>
              <w:top w:val="nil"/>
              <w:left w:val="nil"/>
              <w:bottom w:val="single" w:sz="4" w:space="0" w:color="auto"/>
              <w:right w:val="single" w:sz="4" w:space="0" w:color="auto"/>
            </w:tcBorders>
            <w:hideMark/>
          </w:tcPr>
          <w:p w:rsidR="00512FB7" w:rsidRPr="00415A27" w:rsidRDefault="00512FB7" w:rsidP="000A1DB6">
            <w:pPr>
              <w:spacing w:line="360" w:lineRule="exact"/>
              <w:ind w:right="284"/>
              <w:jc w:val="right"/>
              <w:rPr>
                <w:rFonts w:eastAsia="標楷體"/>
              </w:rPr>
            </w:pPr>
            <w:r w:rsidRPr="00415A27">
              <w:rPr>
                <w:rFonts w:eastAsia="標楷體"/>
              </w:rPr>
              <w:t>4</w:t>
            </w:r>
            <w:r w:rsidRPr="00415A27">
              <w:rPr>
                <w:rFonts w:eastAsia="標楷體" w:hint="eastAsia"/>
              </w:rPr>
              <w:t>月</w:t>
            </w:r>
          </w:p>
        </w:tc>
        <w:tc>
          <w:tcPr>
            <w:tcW w:w="1103" w:type="dxa"/>
            <w:tcBorders>
              <w:top w:val="nil"/>
              <w:left w:val="single" w:sz="4" w:space="0" w:color="auto"/>
              <w:bottom w:val="single" w:sz="4" w:space="0" w:color="auto"/>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0.12</w:t>
            </w:r>
          </w:p>
        </w:tc>
        <w:tc>
          <w:tcPr>
            <w:tcW w:w="1045" w:type="dxa"/>
            <w:tcBorders>
              <w:top w:val="nil"/>
              <w:left w:val="nil"/>
              <w:bottom w:val="single" w:sz="4" w:space="0" w:color="auto"/>
              <w:right w:val="nil"/>
            </w:tcBorders>
            <w:vAlign w:val="center"/>
            <w:hideMark/>
          </w:tcPr>
          <w:p w:rsidR="00512FB7" w:rsidRPr="00415A27" w:rsidRDefault="00512FB7" w:rsidP="000A1DB6">
            <w:pPr>
              <w:pStyle w:val="ab"/>
              <w:spacing w:line="360" w:lineRule="exact"/>
              <w:ind w:rightChars="94" w:right="226"/>
              <w:rPr>
                <w:rFonts w:eastAsia="標楷體"/>
              </w:rPr>
            </w:pPr>
            <w:r w:rsidRPr="00415A27">
              <w:rPr>
                <w:rFonts w:eastAsia="標楷體"/>
              </w:rPr>
              <w:t>1.</w:t>
            </w:r>
            <w:r w:rsidRPr="00415A27">
              <w:rPr>
                <w:rFonts w:eastAsia="標楷體" w:hint="eastAsia"/>
              </w:rPr>
              <w:t>12</w:t>
            </w:r>
          </w:p>
        </w:tc>
        <w:tc>
          <w:tcPr>
            <w:tcW w:w="1154" w:type="dxa"/>
            <w:tcBorders>
              <w:top w:val="nil"/>
              <w:left w:val="nil"/>
              <w:bottom w:val="single" w:sz="4" w:space="0" w:color="auto"/>
              <w:right w:val="nil"/>
            </w:tcBorders>
            <w:vAlign w:val="center"/>
            <w:hideMark/>
          </w:tcPr>
          <w:p w:rsidR="00512FB7" w:rsidRPr="00415A27" w:rsidRDefault="00512FB7" w:rsidP="000A1DB6">
            <w:pPr>
              <w:pStyle w:val="ab"/>
              <w:spacing w:line="360" w:lineRule="exact"/>
              <w:ind w:rightChars="115" w:right="276"/>
            </w:pPr>
            <w:r w:rsidRPr="00415A27">
              <w:t>1.01</w:t>
            </w:r>
          </w:p>
        </w:tc>
        <w:tc>
          <w:tcPr>
            <w:tcW w:w="1027" w:type="dxa"/>
            <w:tcBorders>
              <w:top w:val="nil"/>
              <w:left w:val="nil"/>
              <w:bottom w:val="single" w:sz="4" w:space="0" w:color="auto"/>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1.12</w:t>
            </w:r>
          </w:p>
        </w:tc>
        <w:tc>
          <w:tcPr>
            <w:tcW w:w="851" w:type="dxa"/>
            <w:tcBorders>
              <w:top w:val="nil"/>
              <w:left w:val="nil"/>
              <w:bottom w:val="single" w:sz="4" w:space="0" w:color="auto"/>
              <w:right w:val="nil"/>
            </w:tcBorders>
            <w:vAlign w:val="center"/>
            <w:hideMark/>
          </w:tcPr>
          <w:p w:rsidR="00512FB7" w:rsidRPr="00415A27" w:rsidRDefault="00512FB7" w:rsidP="000A1DB6">
            <w:pPr>
              <w:pStyle w:val="ab"/>
              <w:spacing w:line="360" w:lineRule="exact"/>
              <w:ind w:rightChars="50" w:right="120"/>
            </w:pPr>
            <w:r w:rsidRPr="00415A27">
              <w:t>3.87</w:t>
            </w:r>
          </w:p>
        </w:tc>
        <w:tc>
          <w:tcPr>
            <w:tcW w:w="1067" w:type="dxa"/>
            <w:tcBorders>
              <w:top w:val="nil"/>
              <w:left w:val="nil"/>
              <w:bottom w:val="single" w:sz="4" w:space="0" w:color="auto"/>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1.29</w:t>
            </w:r>
          </w:p>
        </w:tc>
        <w:tc>
          <w:tcPr>
            <w:tcW w:w="1070" w:type="dxa"/>
            <w:tcBorders>
              <w:top w:val="nil"/>
              <w:left w:val="nil"/>
              <w:bottom w:val="single" w:sz="4" w:space="0" w:color="auto"/>
              <w:right w:val="nil"/>
            </w:tcBorders>
            <w:hideMark/>
          </w:tcPr>
          <w:p w:rsidR="00512FB7" w:rsidRPr="00415A27" w:rsidRDefault="00512FB7" w:rsidP="000A1DB6">
            <w:pPr>
              <w:pStyle w:val="ab"/>
              <w:spacing w:line="360" w:lineRule="exact"/>
              <w:ind w:rightChars="94" w:right="226"/>
              <w:rPr>
                <w:rFonts w:eastAsia="標楷體"/>
              </w:rPr>
            </w:pPr>
            <w:r w:rsidRPr="00415A27">
              <w:rPr>
                <w:rFonts w:eastAsia="標楷體"/>
              </w:rPr>
              <w:t>-1.17</w:t>
            </w:r>
          </w:p>
        </w:tc>
      </w:tr>
    </w:tbl>
    <w:p w:rsidR="00512FB7" w:rsidRPr="00415A27" w:rsidRDefault="00512FB7" w:rsidP="00512FB7">
      <w:pPr>
        <w:snapToGrid w:val="0"/>
        <w:ind w:rightChars="-59" w:right="-142"/>
        <w:rPr>
          <w:rFonts w:eastAsia="標楷體"/>
          <w:b/>
          <w:bCs/>
          <w:sz w:val="28"/>
        </w:rPr>
      </w:pPr>
      <w:r w:rsidRPr="00415A27">
        <w:rPr>
          <w:rFonts w:eastAsia="標楷體" w:hint="eastAsia"/>
          <w:kern w:val="0"/>
          <w:sz w:val="22"/>
          <w:szCs w:val="22"/>
        </w:rPr>
        <w:t>資料來源：行政院主計總處。</w:t>
      </w:r>
    </w:p>
    <w:p w:rsidR="00F76C2A" w:rsidRPr="00415A27" w:rsidRDefault="00F76C2A" w:rsidP="00F76C2A">
      <w:pPr>
        <w:pStyle w:val="af"/>
        <w:snapToGrid w:val="0"/>
        <w:spacing w:line="300" w:lineRule="auto"/>
        <w:ind w:leftChars="0" w:left="0" w:firstLineChars="0" w:firstLine="0"/>
        <w:jc w:val="center"/>
        <w:rPr>
          <w:b/>
          <w:bCs/>
          <w:sz w:val="28"/>
        </w:rPr>
      </w:pPr>
      <w:r w:rsidRPr="00415A27">
        <w:rPr>
          <w:rFonts w:hint="eastAsia"/>
          <w:b/>
          <w:bCs/>
          <w:sz w:val="28"/>
        </w:rPr>
        <w:lastRenderedPageBreak/>
        <w:t>圖</w:t>
      </w:r>
      <w:r w:rsidRPr="00415A27">
        <w:rPr>
          <w:b/>
          <w:bCs/>
          <w:sz w:val="28"/>
        </w:rPr>
        <w:t xml:space="preserve"> 2-7-2  </w:t>
      </w:r>
      <w:r w:rsidRPr="00415A27">
        <w:rPr>
          <w:rFonts w:hint="eastAsia"/>
          <w:b/>
          <w:bCs/>
          <w:sz w:val="28"/>
        </w:rPr>
        <w:t>進出口物價指數變動率</w:t>
      </w:r>
    </w:p>
    <w:p w:rsidR="00F76C2A" w:rsidRPr="00415A27" w:rsidRDefault="00F76C2A" w:rsidP="00F76C2A">
      <w:pPr>
        <w:snapToGrid w:val="0"/>
        <w:rPr>
          <w:rFonts w:eastAsia="標楷體"/>
          <w:snapToGrid w:val="0"/>
          <w:sz w:val="22"/>
          <w:szCs w:val="22"/>
        </w:rPr>
      </w:pPr>
      <w:r w:rsidRPr="00415A27">
        <w:rPr>
          <w:noProof/>
        </w:rPr>
        <w:drawing>
          <wp:inline distT="0" distB="0" distL="0" distR="0" wp14:anchorId="726DF9A1" wp14:editId="000E8B34">
            <wp:extent cx="5396865" cy="2180590"/>
            <wp:effectExtent l="0" t="0" r="0" b="0"/>
            <wp:docPr id="11" name="圖表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415A27">
        <w:rPr>
          <w:rFonts w:eastAsia="標楷體" w:hint="eastAsia"/>
          <w:sz w:val="28"/>
        </w:rPr>
        <w:tab/>
      </w:r>
      <w:r w:rsidRPr="00415A27">
        <w:rPr>
          <w:rFonts w:eastAsia="標楷體" w:hint="eastAsia"/>
          <w:sz w:val="22"/>
          <w:szCs w:val="22"/>
        </w:rPr>
        <w:t>資料來源：</w:t>
      </w:r>
      <w:r w:rsidRPr="00415A27">
        <w:rPr>
          <w:rFonts w:eastAsia="標楷體" w:hint="eastAsia"/>
          <w:snapToGrid w:val="0"/>
          <w:sz w:val="22"/>
          <w:szCs w:val="22"/>
        </w:rPr>
        <w:t>行政院主計總處。</w:t>
      </w:r>
    </w:p>
    <w:p w:rsidR="00F76C2A" w:rsidRPr="00415A27" w:rsidRDefault="00F76C2A" w:rsidP="00F76C2A">
      <w:pPr>
        <w:pStyle w:val="k3a"/>
        <w:spacing w:beforeLines="100" w:before="360" w:line="240" w:lineRule="atLeast"/>
        <w:ind w:leftChars="0" w:left="0" w:firstLineChars="0" w:firstLine="0"/>
        <w:jc w:val="center"/>
        <w:rPr>
          <w:b/>
          <w:snapToGrid w:val="0"/>
          <w:kern w:val="2"/>
          <w:szCs w:val="24"/>
        </w:rPr>
      </w:pPr>
      <w:r w:rsidRPr="00415A27">
        <w:rPr>
          <w:rFonts w:hint="eastAsia"/>
          <w:b/>
          <w:snapToGrid w:val="0"/>
          <w:kern w:val="2"/>
          <w:szCs w:val="24"/>
        </w:rPr>
        <w:t>表</w:t>
      </w:r>
      <w:r w:rsidRPr="00415A27">
        <w:rPr>
          <w:b/>
          <w:snapToGrid w:val="0"/>
          <w:kern w:val="2"/>
          <w:szCs w:val="24"/>
        </w:rPr>
        <w:t xml:space="preserve"> 2-7-2  </w:t>
      </w:r>
      <w:r w:rsidRPr="00415A27">
        <w:rPr>
          <w:rFonts w:hint="eastAsia"/>
          <w:b/>
          <w:snapToGrid w:val="0"/>
          <w:kern w:val="2"/>
          <w:szCs w:val="24"/>
        </w:rPr>
        <w:t>消費者物價指數依性質別分類之變動率</w:t>
      </w:r>
    </w:p>
    <w:p w:rsidR="00F76C2A" w:rsidRPr="00415A27" w:rsidRDefault="00F76C2A" w:rsidP="00F76C2A">
      <w:pPr>
        <w:pStyle w:val="k3a"/>
        <w:spacing w:beforeLines="0" w:before="180" w:line="240" w:lineRule="atLeast"/>
        <w:ind w:leftChars="0" w:left="0" w:firstLineChars="0" w:firstLine="0"/>
        <w:jc w:val="right"/>
        <w:rPr>
          <w:snapToGrid w:val="0"/>
          <w:kern w:val="2"/>
          <w:sz w:val="24"/>
          <w:szCs w:val="24"/>
        </w:rPr>
      </w:pPr>
      <w:r w:rsidRPr="00415A27">
        <w:rPr>
          <w:b/>
          <w:snapToGrid w:val="0"/>
          <w:kern w:val="2"/>
          <w:szCs w:val="24"/>
        </w:rPr>
        <w:t xml:space="preserve"> </w:t>
      </w:r>
      <w:r w:rsidRPr="00415A27">
        <w:rPr>
          <w:rFonts w:hint="eastAsia"/>
          <w:snapToGrid w:val="0"/>
          <w:kern w:val="2"/>
          <w:sz w:val="22"/>
          <w:szCs w:val="24"/>
        </w:rPr>
        <w:t>單位：</w:t>
      </w:r>
      <w:r w:rsidRPr="00415A27">
        <w:rPr>
          <w:snapToGrid w:val="0"/>
          <w:kern w:val="2"/>
          <w:sz w:val="22"/>
          <w:szCs w:val="24"/>
        </w:rPr>
        <w:t>%</w:t>
      </w:r>
    </w:p>
    <w:tbl>
      <w:tblPr>
        <w:tblW w:w="5407" w:type="pct"/>
        <w:jc w:val="center"/>
        <w:tblInd w:w="454" w:type="dxa"/>
        <w:tblCellMar>
          <w:left w:w="28" w:type="dxa"/>
          <w:right w:w="28" w:type="dxa"/>
        </w:tblCellMar>
        <w:tblLook w:val="04A0" w:firstRow="1" w:lastRow="0" w:firstColumn="1" w:lastColumn="0" w:noHBand="0" w:noVBand="1"/>
      </w:tblPr>
      <w:tblGrid>
        <w:gridCol w:w="1775"/>
        <w:gridCol w:w="929"/>
        <w:gridCol w:w="930"/>
        <w:gridCol w:w="1648"/>
        <w:gridCol w:w="930"/>
        <w:gridCol w:w="1168"/>
        <w:gridCol w:w="1878"/>
      </w:tblGrid>
      <w:tr w:rsidR="00415A27" w:rsidRPr="00415A27" w:rsidTr="000A1DB6">
        <w:trPr>
          <w:cantSplit/>
          <w:jc w:val="center"/>
        </w:trPr>
        <w:tc>
          <w:tcPr>
            <w:tcW w:w="959" w:type="pct"/>
            <w:vMerge w:val="restart"/>
            <w:tcBorders>
              <w:top w:val="single" w:sz="6" w:space="0" w:color="auto"/>
              <w:left w:val="nil"/>
              <w:bottom w:val="single" w:sz="6" w:space="0" w:color="auto"/>
              <w:right w:val="single" w:sz="6" w:space="0" w:color="auto"/>
            </w:tcBorders>
            <w:vAlign w:val="center"/>
            <w:hideMark/>
          </w:tcPr>
          <w:p w:rsidR="00F76C2A" w:rsidRPr="00415A27" w:rsidRDefault="00F76C2A" w:rsidP="000A1DB6">
            <w:pPr>
              <w:snapToGrid w:val="0"/>
              <w:spacing w:line="320" w:lineRule="exact"/>
              <w:jc w:val="center"/>
              <w:rPr>
                <w:rFonts w:eastAsia="標楷體"/>
                <w:snapToGrid w:val="0"/>
              </w:rPr>
            </w:pPr>
            <w:r w:rsidRPr="00415A27">
              <w:rPr>
                <w:rFonts w:eastAsia="標楷體" w:hint="eastAsia"/>
              </w:rPr>
              <w:t>年</w:t>
            </w:r>
            <w:r w:rsidRPr="00415A27">
              <w:rPr>
                <w:rFonts w:eastAsia="標楷體"/>
              </w:rPr>
              <w:t>(</w:t>
            </w:r>
            <w:r w:rsidRPr="00415A27">
              <w:rPr>
                <w:rFonts w:eastAsia="標楷體" w:hint="eastAsia"/>
              </w:rPr>
              <w:t>月</w:t>
            </w:r>
            <w:r w:rsidRPr="00415A27">
              <w:rPr>
                <w:rFonts w:eastAsia="標楷體"/>
              </w:rPr>
              <w:t>)</w:t>
            </w:r>
          </w:p>
        </w:tc>
        <w:tc>
          <w:tcPr>
            <w:tcW w:w="4041" w:type="pct"/>
            <w:gridSpan w:val="6"/>
            <w:tcBorders>
              <w:top w:val="single" w:sz="6" w:space="0" w:color="auto"/>
              <w:left w:val="single" w:sz="6" w:space="0" w:color="auto"/>
              <w:bottom w:val="nil"/>
              <w:right w:val="nil"/>
            </w:tcBorders>
            <w:hideMark/>
          </w:tcPr>
          <w:p w:rsidR="00F76C2A" w:rsidRPr="00415A27" w:rsidRDefault="00F76C2A" w:rsidP="000A1DB6">
            <w:pPr>
              <w:snapToGrid w:val="0"/>
              <w:spacing w:line="320" w:lineRule="exact"/>
              <w:jc w:val="both"/>
              <w:rPr>
                <w:rFonts w:eastAsia="標楷體"/>
                <w:snapToGrid w:val="0"/>
              </w:rPr>
            </w:pPr>
            <w:r w:rsidRPr="00415A27">
              <w:rPr>
                <w:rFonts w:eastAsia="標楷體" w:hint="eastAsia"/>
                <w:snapToGrid w:val="0"/>
              </w:rPr>
              <w:t>消費者物價指數</w:t>
            </w:r>
          </w:p>
        </w:tc>
      </w:tr>
      <w:tr w:rsidR="00415A27" w:rsidRPr="00415A27" w:rsidTr="000A1DB6">
        <w:trPr>
          <w:cantSplit/>
          <w:jc w:val="center"/>
        </w:trPr>
        <w:tc>
          <w:tcPr>
            <w:tcW w:w="0" w:type="auto"/>
            <w:vMerge/>
            <w:tcBorders>
              <w:top w:val="single" w:sz="6" w:space="0" w:color="auto"/>
              <w:left w:val="nil"/>
              <w:bottom w:val="single" w:sz="6" w:space="0" w:color="auto"/>
              <w:right w:val="single" w:sz="6" w:space="0" w:color="auto"/>
            </w:tcBorders>
            <w:vAlign w:val="center"/>
            <w:hideMark/>
          </w:tcPr>
          <w:p w:rsidR="00F76C2A" w:rsidRPr="00415A27" w:rsidRDefault="00F76C2A" w:rsidP="000A1DB6">
            <w:pPr>
              <w:widowControl/>
              <w:rPr>
                <w:rFonts w:eastAsia="標楷體"/>
                <w:snapToGrid w:val="0"/>
              </w:rPr>
            </w:pPr>
          </w:p>
        </w:tc>
        <w:tc>
          <w:tcPr>
            <w:tcW w:w="502" w:type="pct"/>
            <w:vMerge w:val="restart"/>
            <w:tcBorders>
              <w:top w:val="nil"/>
              <w:left w:val="single" w:sz="6" w:space="0" w:color="auto"/>
              <w:bottom w:val="single" w:sz="6" w:space="0" w:color="auto"/>
              <w:right w:val="single" w:sz="6" w:space="0" w:color="auto"/>
            </w:tcBorders>
          </w:tcPr>
          <w:p w:rsidR="00F76C2A" w:rsidRPr="00415A27" w:rsidRDefault="00F76C2A" w:rsidP="000A1DB6">
            <w:pPr>
              <w:snapToGrid w:val="0"/>
              <w:spacing w:line="320" w:lineRule="exact"/>
              <w:jc w:val="both"/>
              <w:rPr>
                <w:rFonts w:eastAsia="標楷體"/>
                <w:snapToGrid w:val="0"/>
              </w:rPr>
            </w:pPr>
          </w:p>
        </w:tc>
        <w:tc>
          <w:tcPr>
            <w:tcW w:w="1392" w:type="pct"/>
            <w:gridSpan w:val="2"/>
            <w:tcBorders>
              <w:top w:val="single" w:sz="6" w:space="0" w:color="auto"/>
              <w:left w:val="single" w:sz="6" w:space="0" w:color="auto"/>
              <w:bottom w:val="nil"/>
              <w:right w:val="single" w:sz="6" w:space="0" w:color="auto"/>
            </w:tcBorders>
            <w:hideMark/>
          </w:tcPr>
          <w:p w:rsidR="00F76C2A" w:rsidRPr="00415A27" w:rsidRDefault="00F76C2A" w:rsidP="000A1DB6">
            <w:pPr>
              <w:snapToGrid w:val="0"/>
              <w:spacing w:line="320" w:lineRule="exact"/>
              <w:jc w:val="both"/>
              <w:rPr>
                <w:rFonts w:eastAsia="標楷體"/>
                <w:snapToGrid w:val="0"/>
              </w:rPr>
            </w:pPr>
            <w:r w:rsidRPr="00415A27">
              <w:rPr>
                <w:rFonts w:eastAsia="標楷體" w:hint="eastAsia"/>
                <w:snapToGrid w:val="0"/>
              </w:rPr>
              <w:t>商品</w:t>
            </w:r>
          </w:p>
        </w:tc>
        <w:tc>
          <w:tcPr>
            <w:tcW w:w="2147" w:type="pct"/>
            <w:gridSpan w:val="3"/>
            <w:tcBorders>
              <w:top w:val="single" w:sz="6" w:space="0" w:color="auto"/>
              <w:left w:val="single" w:sz="6" w:space="0" w:color="auto"/>
              <w:bottom w:val="nil"/>
              <w:right w:val="nil"/>
            </w:tcBorders>
            <w:hideMark/>
          </w:tcPr>
          <w:p w:rsidR="00F76C2A" w:rsidRPr="00415A27" w:rsidRDefault="00F76C2A" w:rsidP="000A1DB6">
            <w:pPr>
              <w:snapToGrid w:val="0"/>
              <w:spacing w:line="320" w:lineRule="exact"/>
              <w:jc w:val="both"/>
              <w:rPr>
                <w:rFonts w:eastAsia="標楷體"/>
                <w:snapToGrid w:val="0"/>
              </w:rPr>
            </w:pPr>
            <w:r w:rsidRPr="00415A27">
              <w:rPr>
                <w:rFonts w:eastAsia="標楷體" w:hint="eastAsia"/>
                <w:snapToGrid w:val="0"/>
              </w:rPr>
              <w:t>服務</w:t>
            </w:r>
          </w:p>
        </w:tc>
      </w:tr>
      <w:tr w:rsidR="00415A27" w:rsidRPr="00415A27" w:rsidTr="000A1DB6">
        <w:trPr>
          <w:cantSplit/>
          <w:jc w:val="center"/>
        </w:trPr>
        <w:tc>
          <w:tcPr>
            <w:tcW w:w="0" w:type="auto"/>
            <w:vMerge/>
            <w:tcBorders>
              <w:top w:val="single" w:sz="6" w:space="0" w:color="auto"/>
              <w:left w:val="nil"/>
              <w:bottom w:val="single" w:sz="6" w:space="0" w:color="auto"/>
              <w:right w:val="single" w:sz="6" w:space="0" w:color="auto"/>
            </w:tcBorders>
            <w:vAlign w:val="center"/>
            <w:hideMark/>
          </w:tcPr>
          <w:p w:rsidR="00F76C2A" w:rsidRPr="00415A27" w:rsidRDefault="00F76C2A" w:rsidP="000A1DB6">
            <w:pPr>
              <w:widowControl/>
              <w:rPr>
                <w:rFonts w:eastAsia="標楷體"/>
                <w:snapToGrid w:val="0"/>
              </w:rPr>
            </w:pPr>
          </w:p>
        </w:tc>
        <w:tc>
          <w:tcPr>
            <w:tcW w:w="0" w:type="auto"/>
            <w:vMerge/>
            <w:tcBorders>
              <w:top w:val="nil"/>
              <w:left w:val="single" w:sz="6" w:space="0" w:color="auto"/>
              <w:bottom w:val="single" w:sz="6" w:space="0" w:color="auto"/>
              <w:right w:val="single" w:sz="6" w:space="0" w:color="auto"/>
            </w:tcBorders>
            <w:vAlign w:val="center"/>
            <w:hideMark/>
          </w:tcPr>
          <w:p w:rsidR="00F76C2A" w:rsidRPr="00415A27" w:rsidRDefault="00F76C2A" w:rsidP="000A1DB6">
            <w:pPr>
              <w:widowControl/>
              <w:rPr>
                <w:rFonts w:eastAsia="標楷體"/>
                <w:snapToGrid w:val="0"/>
              </w:rPr>
            </w:pPr>
          </w:p>
        </w:tc>
        <w:tc>
          <w:tcPr>
            <w:tcW w:w="502" w:type="pct"/>
            <w:tcBorders>
              <w:top w:val="nil"/>
              <w:left w:val="single" w:sz="6" w:space="0" w:color="auto"/>
              <w:bottom w:val="single" w:sz="6" w:space="0" w:color="auto"/>
              <w:right w:val="single" w:sz="6" w:space="0" w:color="auto"/>
            </w:tcBorders>
          </w:tcPr>
          <w:p w:rsidR="00F76C2A" w:rsidRPr="00415A27" w:rsidRDefault="00F76C2A" w:rsidP="000A1DB6">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hideMark/>
          </w:tcPr>
          <w:p w:rsidR="00F76C2A" w:rsidRPr="00415A27" w:rsidRDefault="00F76C2A" w:rsidP="000A1DB6">
            <w:pPr>
              <w:snapToGrid w:val="0"/>
              <w:spacing w:line="320" w:lineRule="exact"/>
              <w:jc w:val="center"/>
              <w:rPr>
                <w:rFonts w:eastAsia="標楷體"/>
                <w:snapToGrid w:val="0"/>
              </w:rPr>
            </w:pPr>
            <w:r w:rsidRPr="00415A27">
              <w:rPr>
                <w:rFonts w:eastAsia="標楷體" w:hint="eastAsia"/>
                <w:snapToGrid w:val="0"/>
              </w:rPr>
              <w:t>耐久性消費品</w:t>
            </w:r>
          </w:p>
        </w:tc>
        <w:tc>
          <w:tcPr>
            <w:tcW w:w="502" w:type="pct"/>
            <w:tcBorders>
              <w:top w:val="nil"/>
              <w:left w:val="single" w:sz="6" w:space="0" w:color="auto"/>
              <w:bottom w:val="single" w:sz="6" w:space="0" w:color="auto"/>
              <w:right w:val="single" w:sz="6" w:space="0" w:color="auto"/>
            </w:tcBorders>
          </w:tcPr>
          <w:p w:rsidR="00F76C2A" w:rsidRPr="00415A27" w:rsidRDefault="00F76C2A" w:rsidP="000A1DB6">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hideMark/>
          </w:tcPr>
          <w:p w:rsidR="00F76C2A" w:rsidRPr="00415A27" w:rsidRDefault="00F76C2A" w:rsidP="000A1DB6">
            <w:pPr>
              <w:snapToGrid w:val="0"/>
              <w:spacing w:line="320" w:lineRule="exact"/>
              <w:jc w:val="center"/>
              <w:rPr>
                <w:rFonts w:eastAsia="標楷體"/>
                <w:snapToGrid w:val="0"/>
              </w:rPr>
            </w:pPr>
            <w:r w:rsidRPr="00415A27">
              <w:rPr>
                <w:rFonts w:eastAsia="標楷體" w:hint="eastAsia"/>
                <w:snapToGrid w:val="0"/>
              </w:rPr>
              <w:t>居住服務</w:t>
            </w:r>
          </w:p>
        </w:tc>
        <w:tc>
          <w:tcPr>
            <w:tcW w:w="1014" w:type="pct"/>
            <w:tcBorders>
              <w:top w:val="single" w:sz="6" w:space="0" w:color="auto"/>
              <w:left w:val="single" w:sz="6" w:space="0" w:color="auto"/>
              <w:bottom w:val="single" w:sz="6" w:space="0" w:color="auto"/>
              <w:right w:val="nil"/>
            </w:tcBorders>
            <w:hideMark/>
          </w:tcPr>
          <w:p w:rsidR="00F76C2A" w:rsidRPr="00415A27" w:rsidRDefault="00F76C2A" w:rsidP="000A1DB6">
            <w:pPr>
              <w:snapToGrid w:val="0"/>
              <w:spacing w:line="320" w:lineRule="exact"/>
              <w:jc w:val="center"/>
              <w:rPr>
                <w:rFonts w:eastAsia="標楷體"/>
                <w:snapToGrid w:val="0"/>
              </w:rPr>
            </w:pPr>
            <w:r w:rsidRPr="00415A27">
              <w:rPr>
                <w:rFonts w:eastAsia="標楷體" w:hint="eastAsia"/>
                <w:snapToGrid w:val="0"/>
              </w:rPr>
              <w:t>交通及通訊服務</w:t>
            </w:r>
          </w:p>
        </w:tc>
      </w:tr>
      <w:tr w:rsidR="00415A27" w:rsidRPr="00415A27" w:rsidTr="000A1DB6">
        <w:trPr>
          <w:trHeight w:val="370"/>
          <w:jc w:val="center"/>
        </w:trPr>
        <w:tc>
          <w:tcPr>
            <w:tcW w:w="959" w:type="pct"/>
            <w:tcBorders>
              <w:top w:val="nil"/>
              <w:left w:val="nil"/>
              <w:bottom w:val="nil"/>
              <w:right w:val="single" w:sz="6" w:space="0" w:color="auto"/>
            </w:tcBorders>
            <w:hideMark/>
          </w:tcPr>
          <w:p w:rsidR="00F76C2A" w:rsidRPr="00415A27" w:rsidRDefault="00F76C2A" w:rsidP="000A1DB6">
            <w:pPr>
              <w:snapToGrid w:val="0"/>
              <w:spacing w:line="340" w:lineRule="exact"/>
              <w:ind w:rightChars="257" w:right="617"/>
              <w:jc w:val="right"/>
              <w:rPr>
                <w:rFonts w:eastAsia="標楷體"/>
                <w:b/>
                <w:bCs/>
                <w:snapToGrid w:val="0"/>
              </w:rPr>
            </w:pPr>
            <w:r w:rsidRPr="00415A27">
              <w:rPr>
                <w:rFonts w:eastAsia="標楷體"/>
                <w:b/>
                <w:bCs/>
                <w:snapToGrid w:val="0"/>
              </w:rPr>
              <w:t xml:space="preserve">   101</w:t>
            </w:r>
            <w:r w:rsidRPr="00415A27">
              <w:rPr>
                <w:rFonts w:eastAsia="標楷體" w:hint="eastAsia"/>
                <w:b/>
                <w:bCs/>
                <w:snapToGrid w:val="0"/>
              </w:rPr>
              <w:t>年</w:t>
            </w:r>
          </w:p>
        </w:tc>
        <w:tc>
          <w:tcPr>
            <w:tcW w:w="502" w:type="pct"/>
            <w:tcBorders>
              <w:top w:val="nil"/>
              <w:left w:val="single" w:sz="6" w:space="0" w:color="auto"/>
              <w:bottom w:val="nil"/>
              <w:right w:val="nil"/>
            </w:tcBorders>
            <w:vAlign w:val="center"/>
            <w:hideMark/>
          </w:tcPr>
          <w:p w:rsidR="00F76C2A" w:rsidRPr="00415A27" w:rsidRDefault="00F76C2A" w:rsidP="000A1DB6">
            <w:pPr>
              <w:pStyle w:val="ab"/>
              <w:spacing w:line="360" w:lineRule="exact"/>
              <w:ind w:rightChars="50" w:right="120"/>
              <w:rPr>
                <w:rFonts w:eastAsia="標楷體"/>
                <w:b/>
                <w:bCs/>
              </w:rPr>
            </w:pPr>
            <w:r w:rsidRPr="00415A27">
              <w:rPr>
                <w:rFonts w:eastAsia="標楷體"/>
                <w:b/>
                <w:bCs/>
              </w:rPr>
              <w:t>1.93</w:t>
            </w:r>
          </w:p>
        </w:tc>
        <w:tc>
          <w:tcPr>
            <w:tcW w:w="502" w:type="pct"/>
            <w:vAlign w:val="center"/>
            <w:hideMark/>
          </w:tcPr>
          <w:p w:rsidR="00F76C2A" w:rsidRPr="00415A27" w:rsidRDefault="00F76C2A" w:rsidP="000A1DB6">
            <w:pPr>
              <w:snapToGrid w:val="0"/>
              <w:spacing w:line="340" w:lineRule="exact"/>
              <w:ind w:rightChars="50" w:right="120"/>
              <w:jc w:val="right"/>
              <w:rPr>
                <w:b/>
                <w:bCs/>
              </w:rPr>
            </w:pPr>
            <w:r w:rsidRPr="00415A27">
              <w:rPr>
                <w:b/>
                <w:bCs/>
              </w:rPr>
              <w:t>3.38</w:t>
            </w:r>
          </w:p>
        </w:tc>
        <w:tc>
          <w:tcPr>
            <w:tcW w:w="890" w:type="pct"/>
            <w:vAlign w:val="center"/>
            <w:hideMark/>
          </w:tcPr>
          <w:p w:rsidR="00F76C2A" w:rsidRPr="00415A27" w:rsidRDefault="00F76C2A" w:rsidP="000A1DB6">
            <w:pPr>
              <w:snapToGrid w:val="0"/>
              <w:spacing w:line="340" w:lineRule="exact"/>
              <w:ind w:rightChars="200" w:right="480"/>
              <w:jc w:val="right"/>
              <w:rPr>
                <w:rFonts w:eastAsia="標楷體"/>
                <w:b/>
                <w:bCs/>
                <w:snapToGrid w:val="0"/>
              </w:rPr>
            </w:pPr>
            <w:r w:rsidRPr="00415A27">
              <w:rPr>
                <w:rFonts w:eastAsia="標楷體"/>
                <w:b/>
                <w:bCs/>
                <w:snapToGrid w:val="0"/>
              </w:rPr>
              <w:t>-0.30</w:t>
            </w:r>
          </w:p>
        </w:tc>
        <w:tc>
          <w:tcPr>
            <w:tcW w:w="502" w:type="pct"/>
            <w:vAlign w:val="center"/>
            <w:hideMark/>
          </w:tcPr>
          <w:p w:rsidR="00F76C2A" w:rsidRPr="00415A27" w:rsidRDefault="00F76C2A" w:rsidP="000A1DB6">
            <w:pPr>
              <w:pStyle w:val="ab"/>
              <w:spacing w:line="360" w:lineRule="exact"/>
              <w:ind w:rightChars="50" w:right="120"/>
              <w:rPr>
                <w:rFonts w:eastAsia="標楷體"/>
                <w:b/>
              </w:rPr>
            </w:pPr>
            <w:r w:rsidRPr="00415A27">
              <w:rPr>
                <w:rFonts w:eastAsia="標楷體"/>
                <w:b/>
              </w:rPr>
              <w:t>0.75</w:t>
            </w:r>
          </w:p>
        </w:tc>
        <w:tc>
          <w:tcPr>
            <w:tcW w:w="631" w:type="pct"/>
            <w:vAlign w:val="center"/>
            <w:hideMark/>
          </w:tcPr>
          <w:p w:rsidR="00F76C2A" w:rsidRPr="00415A27" w:rsidRDefault="00F76C2A" w:rsidP="000A1DB6">
            <w:pPr>
              <w:snapToGrid w:val="0"/>
              <w:spacing w:line="340" w:lineRule="exact"/>
              <w:ind w:rightChars="84" w:right="202"/>
              <w:jc w:val="right"/>
              <w:rPr>
                <w:b/>
                <w:bCs/>
              </w:rPr>
            </w:pPr>
            <w:r w:rsidRPr="00415A27">
              <w:rPr>
                <w:b/>
                <w:bCs/>
              </w:rPr>
              <w:t>0.55</w:t>
            </w:r>
          </w:p>
        </w:tc>
        <w:tc>
          <w:tcPr>
            <w:tcW w:w="1014" w:type="pct"/>
            <w:vAlign w:val="center"/>
            <w:hideMark/>
          </w:tcPr>
          <w:p w:rsidR="00F76C2A" w:rsidRPr="00415A27" w:rsidRDefault="00F76C2A" w:rsidP="000A1DB6">
            <w:pPr>
              <w:snapToGrid w:val="0"/>
              <w:spacing w:line="340" w:lineRule="exact"/>
              <w:ind w:rightChars="278" w:right="667"/>
              <w:jc w:val="right"/>
              <w:rPr>
                <w:b/>
                <w:bCs/>
              </w:rPr>
            </w:pPr>
            <w:r w:rsidRPr="00415A27">
              <w:rPr>
                <w:b/>
                <w:bCs/>
              </w:rPr>
              <w:t>-2.35</w:t>
            </w:r>
          </w:p>
        </w:tc>
      </w:tr>
      <w:tr w:rsidR="00415A27" w:rsidRPr="00415A27" w:rsidTr="000A1DB6">
        <w:trPr>
          <w:trHeight w:val="370"/>
          <w:jc w:val="center"/>
        </w:trPr>
        <w:tc>
          <w:tcPr>
            <w:tcW w:w="959" w:type="pct"/>
            <w:tcBorders>
              <w:top w:val="nil"/>
              <w:left w:val="nil"/>
              <w:bottom w:val="nil"/>
              <w:right w:val="single" w:sz="6" w:space="0" w:color="auto"/>
            </w:tcBorders>
            <w:hideMark/>
          </w:tcPr>
          <w:p w:rsidR="00F76C2A" w:rsidRPr="00415A27" w:rsidRDefault="00F76C2A" w:rsidP="000A1DB6">
            <w:pPr>
              <w:snapToGrid w:val="0"/>
              <w:spacing w:line="340" w:lineRule="exact"/>
              <w:ind w:rightChars="257" w:right="617"/>
              <w:jc w:val="right"/>
              <w:rPr>
                <w:rFonts w:eastAsia="標楷體"/>
                <w:b/>
                <w:bCs/>
                <w:snapToGrid w:val="0"/>
              </w:rPr>
            </w:pPr>
            <w:r w:rsidRPr="00415A27">
              <w:rPr>
                <w:rFonts w:eastAsia="標楷體"/>
                <w:b/>
                <w:bCs/>
                <w:snapToGrid w:val="0"/>
              </w:rPr>
              <w:t>102</w:t>
            </w:r>
            <w:r w:rsidRPr="00415A27">
              <w:rPr>
                <w:rFonts w:eastAsia="標楷體" w:hint="eastAsia"/>
                <w:b/>
                <w:bCs/>
                <w:snapToGrid w:val="0"/>
              </w:rPr>
              <w:t>年</w:t>
            </w:r>
          </w:p>
        </w:tc>
        <w:tc>
          <w:tcPr>
            <w:tcW w:w="502" w:type="pct"/>
            <w:tcBorders>
              <w:top w:val="nil"/>
              <w:left w:val="single" w:sz="6" w:space="0" w:color="auto"/>
              <w:bottom w:val="nil"/>
              <w:right w:val="nil"/>
            </w:tcBorders>
            <w:vAlign w:val="center"/>
            <w:hideMark/>
          </w:tcPr>
          <w:p w:rsidR="00F76C2A" w:rsidRPr="00415A27" w:rsidRDefault="00F76C2A" w:rsidP="000A1DB6">
            <w:pPr>
              <w:pStyle w:val="ab"/>
              <w:spacing w:line="360" w:lineRule="exact"/>
              <w:ind w:rightChars="50" w:right="120"/>
              <w:rPr>
                <w:rFonts w:eastAsia="標楷體"/>
                <w:b/>
              </w:rPr>
            </w:pPr>
            <w:r w:rsidRPr="00415A27">
              <w:rPr>
                <w:rFonts w:eastAsia="標楷體"/>
                <w:b/>
              </w:rPr>
              <w:t>0.79</w:t>
            </w:r>
          </w:p>
        </w:tc>
        <w:tc>
          <w:tcPr>
            <w:tcW w:w="502" w:type="pct"/>
            <w:vAlign w:val="center"/>
            <w:hideMark/>
          </w:tcPr>
          <w:p w:rsidR="00F76C2A" w:rsidRPr="00415A27" w:rsidRDefault="00F76C2A" w:rsidP="000A1DB6">
            <w:pPr>
              <w:pStyle w:val="ab"/>
              <w:spacing w:line="360" w:lineRule="exact"/>
              <w:ind w:rightChars="50" w:right="120"/>
              <w:rPr>
                <w:rFonts w:eastAsia="標楷體"/>
                <w:b/>
              </w:rPr>
            </w:pPr>
            <w:r w:rsidRPr="00415A27">
              <w:rPr>
                <w:rFonts w:eastAsia="標楷體"/>
                <w:b/>
              </w:rPr>
              <w:t>0.78</w:t>
            </w:r>
          </w:p>
        </w:tc>
        <w:tc>
          <w:tcPr>
            <w:tcW w:w="890" w:type="pct"/>
            <w:vAlign w:val="center"/>
            <w:hideMark/>
          </w:tcPr>
          <w:p w:rsidR="00F76C2A" w:rsidRPr="00415A27" w:rsidRDefault="00F76C2A" w:rsidP="000A1DB6">
            <w:pPr>
              <w:snapToGrid w:val="0"/>
              <w:spacing w:line="340" w:lineRule="exact"/>
              <w:ind w:rightChars="200" w:right="480"/>
              <w:jc w:val="right"/>
              <w:rPr>
                <w:rFonts w:eastAsia="標楷體"/>
                <w:b/>
                <w:snapToGrid w:val="0"/>
              </w:rPr>
            </w:pPr>
            <w:r w:rsidRPr="00415A27">
              <w:rPr>
                <w:rFonts w:eastAsia="標楷體"/>
                <w:b/>
                <w:snapToGrid w:val="0"/>
              </w:rPr>
              <w:t>-1.84</w:t>
            </w:r>
          </w:p>
        </w:tc>
        <w:tc>
          <w:tcPr>
            <w:tcW w:w="502" w:type="pct"/>
            <w:vAlign w:val="center"/>
            <w:hideMark/>
          </w:tcPr>
          <w:p w:rsidR="00F76C2A" w:rsidRPr="00415A27" w:rsidRDefault="00F76C2A" w:rsidP="000A1DB6">
            <w:pPr>
              <w:pStyle w:val="ab"/>
              <w:spacing w:line="360" w:lineRule="exact"/>
              <w:ind w:rightChars="50" w:right="120"/>
              <w:rPr>
                <w:b/>
              </w:rPr>
            </w:pPr>
            <w:r w:rsidRPr="00415A27">
              <w:rPr>
                <w:b/>
              </w:rPr>
              <w:t>0.</w:t>
            </w:r>
            <w:r w:rsidRPr="00415A27">
              <w:rPr>
                <w:rFonts w:eastAsia="標楷體"/>
                <w:b/>
              </w:rPr>
              <w:t>73</w:t>
            </w:r>
          </w:p>
        </w:tc>
        <w:tc>
          <w:tcPr>
            <w:tcW w:w="631" w:type="pct"/>
            <w:hideMark/>
          </w:tcPr>
          <w:p w:rsidR="00F76C2A" w:rsidRPr="00415A27" w:rsidRDefault="00F76C2A" w:rsidP="000A1DB6">
            <w:pPr>
              <w:snapToGrid w:val="0"/>
              <w:spacing w:line="340" w:lineRule="exact"/>
              <w:ind w:rightChars="84" w:right="202"/>
              <w:jc w:val="right"/>
              <w:rPr>
                <w:b/>
              </w:rPr>
            </w:pPr>
            <w:r w:rsidRPr="00415A27">
              <w:rPr>
                <w:b/>
              </w:rPr>
              <w:t>0.62</w:t>
            </w:r>
          </w:p>
        </w:tc>
        <w:tc>
          <w:tcPr>
            <w:tcW w:w="1014" w:type="pct"/>
            <w:vAlign w:val="center"/>
            <w:hideMark/>
          </w:tcPr>
          <w:p w:rsidR="00F76C2A" w:rsidRPr="00415A27" w:rsidRDefault="00F76C2A" w:rsidP="000A1DB6">
            <w:pPr>
              <w:snapToGrid w:val="0"/>
              <w:spacing w:line="340" w:lineRule="exact"/>
              <w:ind w:rightChars="278" w:right="667"/>
              <w:jc w:val="right"/>
              <w:rPr>
                <w:b/>
              </w:rPr>
            </w:pPr>
            <w:r w:rsidRPr="00415A27">
              <w:rPr>
                <w:b/>
              </w:rPr>
              <w:t>-0.31</w:t>
            </w:r>
          </w:p>
        </w:tc>
      </w:tr>
      <w:tr w:rsidR="00415A27" w:rsidRPr="00415A27" w:rsidTr="000A1DB6">
        <w:trPr>
          <w:trHeight w:val="370"/>
          <w:jc w:val="center"/>
        </w:trPr>
        <w:tc>
          <w:tcPr>
            <w:tcW w:w="959" w:type="pct"/>
            <w:tcBorders>
              <w:top w:val="nil"/>
              <w:left w:val="nil"/>
              <w:bottom w:val="nil"/>
              <w:right w:val="single" w:sz="6" w:space="0" w:color="auto"/>
            </w:tcBorders>
            <w:hideMark/>
          </w:tcPr>
          <w:p w:rsidR="00F76C2A" w:rsidRPr="00415A27" w:rsidRDefault="00F76C2A" w:rsidP="000A1DB6">
            <w:pPr>
              <w:snapToGrid w:val="0"/>
              <w:spacing w:line="340" w:lineRule="exact"/>
              <w:ind w:rightChars="257" w:right="617"/>
              <w:jc w:val="right"/>
              <w:rPr>
                <w:rFonts w:eastAsia="標楷體"/>
              </w:rPr>
            </w:pPr>
            <w:r w:rsidRPr="00415A27">
              <w:rPr>
                <w:rFonts w:eastAsia="標楷體"/>
                <w:b/>
                <w:bCs/>
                <w:snapToGrid w:val="0"/>
              </w:rPr>
              <w:t>103</w:t>
            </w:r>
            <w:r w:rsidRPr="00415A27">
              <w:rPr>
                <w:rFonts w:eastAsia="標楷體" w:hint="eastAsia"/>
                <w:b/>
                <w:bCs/>
              </w:rPr>
              <w:t>年</w:t>
            </w:r>
          </w:p>
        </w:tc>
        <w:tc>
          <w:tcPr>
            <w:tcW w:w="502" w:type="pct"/>
            <w:tcBorders>
              <w:top w:val="nil"/>
              <w:left w:val="single" w:sz="6" w:space="0" w:color="auto"/>
              <w:bottom w:val="nil"/>
              <w:right w:val="nil"/>
            </w:tcBorders>
            <w:vAlign w:val="center"/>
            <w:hideMark/>
          </w:tcPr>
          <w:p w:rsidR="00F76C2A" w:rsidRPr="00415A27" w:rsidRDefault="00F76C2A" w:rsidP="000A1DB6">
            <w:pPr>
              <w:pStyle w:val="ab"/>
              <w:spacing w:line="360" w:lineRule="exact"/>
              <w:ind w:rightChars="50" w:right="120"/>
              <w:rPr>
                <w:rFonts w:eastAsia="標楷體"/>
                <w:b/>
                <w:bCs/>
              </w:rPr>
            </w:pPr>
            <w:r w:rsidRPr="00415A27">
              <w:rPr>
                <w:rFonts w:eastAsia="標楷體"/>
                <w:b/>
                <w:bCs/>
              </w:rPr>
              <w:t>1.20</w:t>
            </w:r>
          </w:p>
        </w:tc>
        <w:tc>
          <w:tcPr>
            <w:tcW w:w="502" w:type="pct"/>
            <w:vAlign w:val="center"/>
            <w:hideMark/>
          </w:tcPr>
          <w:p w:rsidR="00F76C2A" w:rsidRPr="00415A27" w:rsidRDefault="00F76C2A" w:rsidP="000A1DB6">
            <w:pPr>
              <w:snapToGrid w:val="0"/>
              <w:spacing w:line="340" w:lineRule="exact"/>
              <w:ind w:rightChars="50" w:right="120"/>
              <w:jc w:val="right"/>
              <w:rPr>
                <w:b/>
                <w:bCs/>
              </w:rPr>
            </w:pPr>
            <w:r w:rsidRPr="00415A27">
              <w:rPr>
                <w:b/>
                <w:bCs/>
              </w:rPr>
              <w:t>1.25</w:t>
            </w:r>
          </w:p>
        </w:tc>
        <w:tc>
          <w:tcPr>
            <w:tcW w:w="890" w:type="pct"/>
            <w:vAlign w:val="center"/>
            <w:hideMark/>
          </w:tcPr>
          <w:p w:rsidR="00F76C2A" w:rsidRPr="00415A27" w:rsidRDefault="00F76C2A" w:rsidP="000A1DB6">
            <w:pPr>
              <w:snapToGrid w:val="0"/>
              <w:spacing w:line="340" w:lineRule="exact"/>
              <w:ind w:rightChars="200" w:right="480"/>
              <w:jc w:val="right"/>
              <w:rPr>
                <w:rFonts w:eastAsia="標楷體"/>
                <w:b/>
                <w:bCs/>
                <w:snapToGrid w:val="0"/>
              </w:rPr>
            </w:pPr>
            <w:r w:rsidRPr="00415A27">
              <w:rPr>
                <w:rFonts w:eastAsia="標楷體"/>
                <w:b/>
                <w:bCs/>
                <w:snapToGrid w:val="0"/>
              </w:rPr>
              <w:t>-1.92</w:t>
            </w:r>
          </w:p>
        </w:tc>
        <w:tc>
          <w:tcPr>
            <w:tcW w:w="502" w:type="pct"/>
            <w:vAlign w:val="center"/>
            <w:hideMark/>
          </w:tcPr>
          <w:p w:rsidR="00F76C2A" w:rsidRPr="00415A27" w:rsidRDefault="00F76C2A" w:rsidP="000A1DB6">
            <w:pPr>
              <w:pStyle w:val="ab"/>
              <w:spacing w:line="360" w:lineRule="exact"/>
              <w:ind w:rightChars="50" w:right="120"/>
              <w:rPr>
                <w:b/>
                <w:bCs/>
              </w:rPr>
            </w:pPr>
            <w:r w:rsidRPr="00415A27">
              <w:rPr>
                <w:b/>
                <w:bCs/>
              </w:rPr>
              <w:t>1.16</w:t>
            </w:r>
          </w:p>
        </w:tc>
        <w:tc>
          <w:tcPr>
            <w:tcW w:w="631" w:type="pct"/>
            <w:vAlign w:val="center"/>
            <w:hideMark/>
          </w:tcPr>
          <w:p w:rsidR="00F76C2A" w:rsidRPr="00415A27" w:rsidRDefault="00F76C2A" w:rsidP="000A1DB6">
            <w:pPr>
              <w:snapToGrid w:val="0"/>
              <w:spacing w:line="340" w:lineRule="exact"/>
              <w:ind w:rightChars="84" w:right="202"/>
              <w:jc w:val="right"/>
              <w:rPr>
                <w:b/>
                <w:bCs/>
              </w:rPr>
            </w:pPr>
            <w:r w:rsidRPr="00415A27">
              <w:rPr>
                <w:b/>
                <w:bCs/>
              </w:rPr>
              <w:t>0.73</w:t>
            </w:r>
          </w:p>
        </w:tc>
        <w:tc>
          <w:tcPr>
            <w:tcW w:w="1014" w:type="pct"/>
            <w:vAlign w:val="center"/>
            <w:hideMark/>
          </w:tcPr>
          <w:p w:rsidR="00F76C2A" w:rsidRPr="00415A27" w:rsidRDefault="00F76C2A" w:rsidP="000A1DB6">
            <w:pPr>
              <w:snapToGrid w:val="0"/>
              <w:spacing w:line="340" w:lineRule="exact"/>
              <w:ind w:rightChars="278" w:right="667"/>
              <w:jc w:val="right"/>
              <w:rPr>
                <w:b/>
                <w:bCs/>
              </w:rPr>
            </w:pPr>
            <w:r w:rsidRPr="00415A27">
              <w:rPr>
                <w:b/>
                <w:bCs/>
              </w:rPr>
              <w:t>-0.15</w:t>
            </w:r>
          </w:p>
        </w:tc>
      </w:tr>
      <w:tr w:rsidR="00415A27" w:rsidRPr="00415A27" w:rsidTr="000A1DB6">
        <w:trPr>
          <w:trHeight w:val="370"/>
          <w:jc w:val="center"/>
        </w:trPr>
        <w:tc>
          <w:tcPr>
            <w:tcW w:w="959" w:type="pct"/>
            <w:tcBorders>
              <w:top w:val="nil"/>
              <w:left w:val="nil"/>
              <w:bottom w:val="nil"/>
              <w:right w:val="single" w:sz="6" w:space="0" w:color="auto"/>
            </w:tcBorders>
            <w:hideMark/>
          </w:tcPr>
          <w:p w:rsidR="00F76C2A" w:rsidRPr="00415A27" w:rsidRDefault="00F76C2A" w:rsidP="000A1DB6">
            <w:pPr>
              <w:snapToGrid w:val="0"/>
              <w:spacing w:line="340" w:lineRule="exact"/>
              <w:ind w:rightChars="257" w:right="617"/>
              <w:jc w:val="right"/>
              <w:rPr>
                <w:rFonts w:eastAsia="標楷體"/>
              </w:rPr>
            </w:pPr>
            <w:r w:rsidRPr="00415A27">
              <w:rPr>
                <w:rFonts w:eastAsia="標楷體"/>
                <w:b/>
                <w:bCs/>
                <w:snapToGrid w:val="0"/>
              </w:rPr>
              <w:t>104</w:t>
            </w:r>
            <w:r w:rsidRPr="00415A27">
              <w:rPr>
                <w:rFonts w:eastAsia="標楷體" w:hint="eastAsia"/>
                <w:b/>
                <w:bCs/>
              </w:rPr>
              <w:t>年</w:t>
            </w:r>
          </w:p>
        </w:tc>
        <w:tc>
          <w:tcPr>
            <w:tcW w:w="502" w:type="pct"/>
            <w:tcBorders>
              <w:top w:val="nil"/>
              <w:left w:val="single" w:sz="6" w:space="0" w:color="auto"/>
              <w:bottom w:val="nil"/>
              <w:right w:val="nil"/>
            </w:tcBorders>
            <w:vAlign w:val="center"/>
            <w:hideMark/>
          </w:tcPr>
          <w:p w:rsidR="00F76C2A" w:rsidRPr="00415A27" w:rsidRDefault="00F76C2A" w:rsidP="000A1DB6">
            <w:pPr>
              <w:pStyle w:val="ab"/>
              <w:spacing w:line="360" w:lineRule="exact"/>
              <w:ind w:rightChars="53" w:right="127"/>
              <w:rPr>
                <w:rFonts w:eastAsia="標楷體"/>
                <w:b/>
              </w:rPr>
            </w:pPr>
            <w:r w:rsidRPr="00415A27">
              <w:rPr>
                <w:rFonts w:eastAsia="標楷體"/>
                <w:b/>
              </w:rPr>
              <w:t>-0.31</w:t>
            </w:r>
          </w:p>
        </w:tc>
        <w:tc>
          <w:tcPr>
            <w:tcW w:w="502" w:type="pct"/>
            <w:vAlign w:val="center"/>
            <w:hideMark/>
          </w:tcPr>
          <w:p w:rsidR="00F76C2A" w:rsidRPr="00415A27" w:rsidRDefault="00F76C2A" w:rsidP="000A1DB6">
            <w:pPr>
              <w:snapToGrid w:val="0"/>
              <w:spacing w:line="340" w:lineRule="exact"/>
              <w:ind w:rightChars="50" w:right="120"/>
              <w:jc w:val="right"/>
              <w:rPr>
                <w:b/>
                <w:bCs/>
              </w:rPr>
            </w:pPr>
            <w:r w:rsidRPr="00415A27">
              <w:rPr>
                <w:b/>
                <w:bCs/>
              </w:rPr>
              <w:t>-1.99</w:t>
            </w:r>
          </w:p>
        </w:tc>
        <w:tc>
          <w:tcPr>
            <w:tcW w:w="890" w:type="pct"/>
            <w:vAlign w:val="center"/>
            <w:hideMark/>
          </w:tcPr>
          <w:p w:rsidR="00F76C2A" w:rsidRPr="00415A27" w:rsidRDefault="00F76C2A" w:rsidP="000A1DB6">
            <w:pPr>
              <w:snapToGrid w:val="0"/>
              <w:spacing w:line="340" w:lineRule="exact"/>
              <w:ind w:rightChars="200" w:right="480"/>
              <w:jc w:val="right"/>
              <w:rPr>
                <w:rFonts w:eastAsia="標楷體"/>
                <w:b/>
                <w:bCs/>
                <w:snapToGrid w:val="0"/>
              </w:rPr>
            </w:pPr>
            <w:r w:rsidRPr="00415A27">
              <w:rPr>
                <w:rFonts w:eastAsia="標楷體"/>
                <w:b/>
                <w:bCs/>
                <w:snapToGrid w:val="0"/>
              </w:rPr>
              <w:t>-0.83</w:t>
            </w:r>
          </w:p>
        </w:tc>
        <w:tc>
          <w:tcPr>
            <w:tcW w:w="502" w:type="pct"/>
            <w:vAlign w:val="center"/>
            <w:hideMark/>
          </w:tcPr>
          <w:p w:rsidR="00F76C2A" w:rsidRPr="00415A27" w:rsidRDefault="00F76C2A" w:rsidP="000A1DB6">
            <w:pPr>
              <w:pStyle w:val="ab"/>
              <w:spacing w:line="360" w:lineRule="exact"/>
              <w:ind w:rightChars="50" w:right="120"/>
              <w:rPr>
                <w:b/>
                <w:bCs/>
              </w:rPr>
            </w:pPr>
            <w:r w:rsidRPr="00415A27">
              <w:rPr>
                <w:b/>
                <w:bCs/>
              </w:rPr>
              <w:t>0.96</w:t>
            </w:r>
          </w:p>
        </w:tc>
        <w:tc>
          <w:tcPr>
            <w:tcW w:w="631" w:type="pct"/>
            <w:vAlign w:val="center"/>
            <w:hideMark/>
          </w:tcPr>
          <w:p w:rsidR="00F76C2A" w:rsidRPr="00415A27" w:rsidRDefault="00F76C2A" w:rsidP="000A1DB6">
            <w:pPr>
              <w:snapToGrid w:val="0"/>
              <w:spacing w:line="340" w:lineRule="exact"/>
              <w:ind w:rightChars="84" w:right="202"/>
              <w:jc w:val="right"/>
              <w:rPr>
                <w:b/>
                <w:bCs/>
              </w:rPr>
            </w:pPr>
            <w:r w:rsidRPr="00415A27">
              <w:rPr>
                <w:b/>
                <w:bCs/>
              </w:rPr>
              <w:t>0.88</w:t>
            </w:r>
          </w:p>
        </w:tc>
        <w:tc>
          <w:tcPr>
            <w:tcW w:w="1014" w:type="pct"/>
            <w:vAlign w:val="center"/>
            <w:hideMark/>
          </w:tcPr>
          <w:p w:rsidR="00F76C2A" w:rsidRPr="00415A27" w:rsidRDefault="00F76C2A" w:rsidP="000A1DB6">
            <w:pPr>
              <w:snapToGrid w:val="0"/>
              <w:spacing w:line="340" w:lineRule="exact"/>
              <w:ind w:rightChars="278" w:right="667"/>
              <w:jc w:val="right"/>
              <w:rPr>
                <w:b/>
                <w:bCs/>
              </w:rPr>
            </w:pPr>
            <w:r w:rsidRPr="00415A27">
              <w:rPr>
                <w:b/>
                <w:bCs/>
              </w:rPr>
              <w:t>0.72</w:t>
            </w:r>
          </w:p>
        </w:tc>
      </w:tr>
      <w:tr w:rsidR="00415A27" w:rsidRPr="00415A27" w:rsidTr="000A1DB6">
        <w:trPr>
          <w:trHeight w:val="370"/>
          <w:jc w:val="center"/>
        </w:trPr>
        <w:tc>
          <w:tcPr>
            <w:tcW w:w="959" w:type="pct"/>
            <w:tcBorders>
              <w:top w:val="nil"/>
              <w:left w:val="nil"/>
              <w:bottom w:val="nil"/>
              <w:right w:val="single" w:sz="6" w:space="0" w:color="auto"/>
            </w:tcBorders>
            <w:hideMark/>
          </w:tcPr>
          <w:p w:rsidR="00F76C2A" w:rsidRPr="00415A27" w:rsidRDefault="00F76C2A" w:rsidP="000A1DB6">
            <w:pPr>
              <w:snapToGrid w:val="0"/>
              <w:spacing w:line="340" w:lineRule="exact"/>
              <w:ind w:rightChars="257" w:right="617"/>
              <w:jc w:val="right"/>
              <w:rPr>
                <w:rFonts w:eastAsia="標楷體"/>
              </w:rPr>
            </w:pPr>
            <w:r w:rsidRPr="00415A27">
              <w:rPr>
                <w:rFonts w:eastAsia="標楷體"/>
                <w:b/>
                <w:bCs/>
                <w:snapToGrid w:val="0"/>
              </w:rPr>
              <w:t>105</w:t>
            </w:r>
            <w:r w:rsidRPr="00415A27">
              <w:rPr>
                <w:rFonts w:eastAsia="標楷體" w:hint="eastAsia"/>
                <w:b/>
                <w:bCs/>
              </w:rPr>
              <w:t>年</w:t>
            </w:r>
          </w:p>
        </w:tc>
        <w:tc>
          <w:tcPr>
            <w:tcW w:w="502" w:type="pct"/>
            <w:tcBorders>
              <w:top w:val="nil"/>
              <w:left w:val="single" w:sz="6" w:space="0" w:color="auto"/>
              <w:bottom w:val="nil"/>
              <w:right w:val="nil"/>
            </w:tcBorders>
            <w:vAlign w:val="center"/>
            <w:hideMark/>
          </w:tcPr>
          <w:p w:rsidR="00F76C2A" w:rsidRPr="00415A27" w:rsidRDefault="00F76C2A" w:rsidP="000A1DB6">
            <w:pPr>
              <w:pStyle w:val="ab"/>
              <w:spacing w:line="360" w:lineRule="exact"/>
              <w:ind w:rightChars="53" w:right="127"/>
              <w:rPr>
                <w:rFonts w:eastAsia="標楷體"/>
                <w:b/>
              </w:rPr>
            </w:pPr>
            <w:r w:rsidRPr="00415A27">
              <w:rPr>
                <w:rFonts w:eastAsia="標楷體"/>
                <w:b/>
              </w:rPr>
              <w:t>1.40</w:t>
            </w:r>
          </w:p>
        </w:tc>
        <w:tc>
          <w:tcPr>
            <w:tcW w:w="502" w:type="pct"/>
            <w:vAlign w:val="center"/>
            <w:hideMark/>
          </w:tcPr>
          <w:p w:rsidR="00F76C2A" w:rsidRPr="00415A27" w:rsidRDefault="00F76C2A" w:rsidP="000A1DB6">
            <w:pPr>
              <w:snapToGrid w:val="0"/>
              <w:spacing w:line="340" w:lineRule="exact"/>
              <w:ind w:rightChars="50" w:right="120"/>
              <w:jc w:val="right"/>
              <w:rPr>
                <w:b/>
                <w:bCs/>
              </w:rPr>
            </w:pPr>
            <w:r w:rsidRPr="00415A27">
              <w:rPr>
                <w:b/>
                <w:bCs/>
              </w:rPr>
              <w:t>2.22</w:t>
            </w:r>
          </w:p>
        </w:tc>
        <w:tc>
          <w:tcPr>
            <w:tcW w:w="890" w:type="pct"/>
            <w:vAlign w:val="center"/>
            <w:hideMark/>
          </w:tcPr>
          <w:p w:rsidR="00F76C2A" w:rsidRPr="00415A27" w:rsidRDefault="00F76C2A" w:rsidP="000A1DB6">
            <w:pPr>
              <w:snapToGrid w:val="0"/>
              <w:spacing w:line="340" w:lineRule="exact"/>
              <w:ind w:rightChars="200" w:right="480"/>
              <w:jc w:val="right"/>
              <w:rPr>
                <w:rFonts w:eastAsia="標楷體"/>
                <w:b/>
                <w:bCs/>
                <w:snapToGrid w:val="0"/>
              </w:rPr>
            </w:pPr>
            <w:r w:rsidRPr="00415A27">
              <w:rPr>
                <w:rFonts w:eastAsia="標楷體"/>
                <w:b/>
                <w:bCs/>
                <w:snapToGrid w:val="0"/>
              </w:rPr>
              <w:t>-0.42</w:t>
            </w:r>
          </w:p>
        </w:tc>
        <w:tc>
          <w:tcPr>
            <w:tcW w:w="502" w:type="pct"/>
            <w:vAlign w:val="center"/>
            <w:hideMark/>
          </w:tcPr>
          <w:p w:rsidR="00F76C2A" w:rsidRPr="00415A27" w:rsidRDefault="00F76C2A" w:rsidP="000A1DB6">
            <w:pPr>
              <w:pStyle w:val="ab"/>
              <w:spacing w:line="360" w:lineRule="exact"/>
              <w:ind w:rightChars="50" w:right="120"/>
              <w:rPr>
                <w:b/>
                <w:bCs/>
              </w:rPr>
            </w:pPr>
            <w:r w:rsidRPr="00415A27">
              <w:rPr>
                <w:b/>
                <w:bCs/>
              </w:rPr>
              <w:t>0.78</w:t>
            </w:r>
          </w:p>
        </w:tc>
        <w:tc>
          <w:tcPr>
            <w:tcW w:w="631" w:type="pct"/>
            <w:vAlign w:val="center"/>
            <w:hideMark/>
          </w:tcPr>
          <w:p w:rsidR="00F76C2A" w:rsidRPr="00415A27" w:rsidRDefault="00F76C2A" w:rsidP="000A1DB6">
            <w:pPr>
              <w:snapToGrid w:val="0"/>
              <w:spacing w:line="340" w:lineRule="exact"/>
              <w:ind w:rightChars="84" w:right="202"/>
              <w:jc w:val="right"/>
              <w:rPr>
                <w:b/>
                <w:bCs/>
              </w:rPr>
            </w:pPr>
            <w:r w:rsidRPr="00415A27">
              <w:rPr>
                <w:b/>
                <w:bCs/>
              </w:rPr>
              <w:t>0.85</w:t>
            </w:r>
          </w:p>
        </w:tc>
        <w:tc>
          <w:tcPr>
            <w:tcW w:w="1014" w:type="pct"/>
            <w:vAlign w:val="center"/>
            <w:hideMark/>
          </w:tcPr>
          <w:p w:rsidR="00F76C2A" w:rsidRPr="00415A27" w:rsidRDefault="00F76C2A" w:rsidP="000A1DB6">
            <w:pPr>
              <w:snapToGrid w:val="0"/>
              <w:spacing w:line="340" w:lineRule="exact"/>
              <w:ind w:rightChars="278" w:right="667"/>
              <w:jc w:val="right"/>
              <w:rPr>
                <w:b/>
                <w:bCs/>
              </w:rPr>
            </w:pPr>
            <w:r w:rsidRPr="00415A27">
              <w:rPr>
                <w:b/>
                <w:bCs/>
              </w:rPr>
              <w:t>0.26</w:t>
            </w:r>
          </w:p>
        </w:tc>
      </w:tr>
      <w:tr w:rsidR="00415A27" w:rsidRPr="00415A27" w:rsidTr="000A1DB6">
        <w:trPr>
          <w:trHeight w:val="370"/>
          <w:jc w:val="center"/>
        </w:trPr>
        <w:tc>
          <w:tcPr>
            <w:tcW w:w="959" w:type="pct"/>
            <w:tcBorders>
              <w:top w:val="nil"/>
              <w:left w:val="nil"/>
              <w:bottom w:val="nil"/>
              <w:right w:val="single" w:sz="6" w:space="0" w:color="auto"/>
            </w:tcBorders>
            <w:hideMark/>
          </w:tcPr>
          <w:p w:rsidR="00F76C2A" w:rsidRPr="00415A27" w:rsidRDefault="00F76C2A" w:rsidP="000A1DB6">
            <w:pPr>
              <w:wordWrap w:val="0"/>
              <w:spacing w:line="340" w:lineRule="exact"/>
              <w:ind w:right="284"/>
              <w:jc w:val="right"/>
              <w:rPr>
                <w:rFonts w:eastAsia="標楷體"/>
              </w:rPr>
            </w:pPr>
            <w:r w:rsidRPr="00415A27">
              <w:rPr>
                <w:rFonts w:eastAsia="標楷體"/>
              </w:rPr>
              <w:t>4</w:t>
            </w:r>
            <w:r w:rsidRPr="00415A27">
              <w:rPr>
                <w:rFonts w:eastAsia="標楷體" w:hint="eastAsia"/>
              </w:rPr>
              <w:t>月</w:t>
            </w:r>
          </w:p>
        </w:tc>
        <w:tc>
          <w:tcPr>
            <w:tcW w:w="502" w:type="pct"/>
            <w:tcBorders>
              <w:top w:val="nil"/>
              <w:left w:val="single" w:sz="6" w:space="0" w:color="auto"/>
              <w:bottom w:val="nil"/>
              <w:right w:val="nil"/>
            </w:tcBorders>
            <w:hideMark/>
          </w:tcPr>
          <w:p w:rsidR="00F76C2A" w:rsidRPr="00415A27" w:rsidRDefault="00F76C2A" w:rsidP="000A1DB6">
            <w:pPr>
              <w:pStyle w:val="ab"/>
              <w:spacing w:line="360" w:lineRule="exact"/>
              <w:ind w:rightChars="53" w:right="127"/>
              <w:rPr>
                <w:rFonts w:eastAsia="標楷體"/>
              </w:rPr>
            </w:pPr>
            <w:r w:rsidRPr="00415A27">
              <w:rPr>
                <w:rFonts w:eastAsia="標楷體"/>
              </w:rPr>
              <w:t>1.87</w:t>
            </w:r>
          </w:p>
        </w:tc>
        <w:tc>
          <w:tcPr>
            <w:tcW w:w="502" w:type="pct"/>
            <w:hideMark/>
          </w:tcPr>
          <w:p w:rsidR="00F76C2A" w:rsidRPr="00415A27" w:rsidRDefault="00F76C2A" w:rsidP="000A1DB6">
            <w:pPr>
              <w:snapToGrid w:val="0"/>
              <w:spacing w:line="340" w:lineRule="exact"/>
              <w:ind w:rightChars="50" w:right="120"/>
              <w:jc w:val="right"/>
            </w:pPr>
            <w:r w:rsidRPr="00415A27">
              <w:t>3.32</w:t>
            </w:r>
          </w:p>
        </w:tc>
        <w:tc>
          <w:tcPr>
            <w:tcW w:w="890" w:type="pct"/>
            <w:vAlign w:val="center"/>
            <w:hideMark/>
          </w:tcPr>
          <w:p w:rsidR="00F76C2A" w:rsidRPr="00415A27" w:rsidRDefault="00F76C2A" w:rsidP="000A1DB6">
            <w:pPr>
              <w:snapToGrid w:val="0"/>
              <w:spacing w:line="340" w:lineRule="exact"/>
              <w:ind w:rightChars="200" w:right="480"/>
              <w:jc w:val="right"/>
              <w:rPr>
                <w:rFonts w:eastAsia="標楷體"/>
                <w:snapToGrid w:val="0"/>
              </w:rPr>
            </w:pPr>
            <w:r w:rsidRPr="00415A27">
              <w:rPr>
                <w:rFonts w:eastAsia="標楷體"/>
                <w:snapToGrid w:val="0"/>
              </w:rPr>
              <w:t>-0.48</w:t>
            </w:r>
          </w:p>
        </w:tc>
        <w:tc>
          <w:tcPr>
            <w:tcW w:w="502" w:type="pct"/>
            <w:hideMark/>
          </w:tcPr>
          <w:p w:rsidR="00F76C2A" w:rsidRPr="00415A27" w:rsidRDefault="00F76C2A" w:rsidP="000A1DB6">
            <w:pPr>
              <w:pStyle w:val="ab"/>
              <w:spacing w:line="360" w:lineRule="exact"/>
              <w:ind w:rightChars="50" w:right="120"/>
              <w:rPr>
                <w:rFonts w:eastAsia="標楷體"/>
              </w:rPr>
            </w:pPr>
            <w:r w:rsidRPr="00415A27">
              <w:rPr>
                <w:rFonts w:eastAsia="標楷體"/>
              </w:rPr>
              <w:t>0.82</w:t>
            </w:r>
          </w:p>
        </w:tc>
        <w:tc>
          <w:tcPr>
            <w:tcW w:w="631" w:type="pct"/>
            <w:hideMark/>
          </w:tcPr>
          <w:p w:rsidR="00F76C2A" w:rsidRPr="00415A27" w:rsidRDefault="00F76C2A" w:rsidP="000A1DB6">
            <w:pPr>
              <w:snapToGrid w:val="0"/>
              <w:spacing w:line="340" w:lineRule="exact"/>
              <w:ind w:rightChars="84" w:right="202"/>
              <w:jc w:val="right"/>
            </w:pPr>
            <w:r w:rsidRPr="00415A27">
              <w:t>0.83</w:t>
            </w:r>
          </w:p>
        </w:tc>
        <w:tc>
          <w:tcPr>
            <w:tcW w:w="1014" w:type="pct"/>
            <w:vAlign w:val="center"/>
            <w:hideMark/>
          </w:tcPr>
          <w:p w:rsidR="00F76C2A" w:rsidRPr="00415A27" w:rsidRDefault="00F76C2A" w:rsidP="000A1DB6">
            <w:pPr>
              <w:snapToGrid w:val="0"/>
              <w:spacing w:line="340" w:lineRule="exact"/>
              <w:ind w:rightChars="278" w:right="667"/>
              <w:jc w:val="right"/>
            </w:pPr>
            <w:r w:rsidRPr="00415A27">
              <w:t>0.40</w:t>
            </w:r>
          </w:p>
        </w:tc>
      </w:tr>
      <w:tr w:rsidR="00415A27" w:rsidRPr="00415A27" w:rsidTr="000A1DB6">
        <w:trPr>
          <w:trHeight w:val="370"/>
          <w:jc w:val="center"/>
        </w:trPr>
        <w:tc>
          <w:tcPr>
            <w:tcW w:w="959" w:type="pct"/>
            <w:tcBorders>
              <w:top w:val="nil"/>
              <w:left w:val="nil"/>
              <w:bottom w:val="nil"/>
              <w:right w:val="single" w:sz="6" w:space="0" w:color="auto"/>
            </w:tcBorders>
            <w:hideMark/>
          </w:tcPr>
          <w:p w:rsidR="00F76C2A" w:rsidRPr="00415A27" w:rsidRDefault="00F76C2A" w:rsidP="000A1DB6">
            <w:pPr>
              <w:wordWrap w:val="0"/>
              <w:spacing w:line="340" w:lineRule="exact"/>
              <w:ind w:right="284"/>
              <w:jc w:val="right"/>
              <w:rPr>
                <w:rFonts w:eastAsia="標楷體"/>
              </w:rPr>
            </w:pPr>
            <w:r w:rsidRPr="00415A27">
              <w:rPr>
                <w:rFonts w:eastAsia="標楷體"/>
              </w:rPr>
              <w:t>5</w:t>
            </w:r>
            <w:r w:rsidRPr="00415A27">
              <w:rPr>
                <w:rFonts w:eastAsia="標楷體" w:hint="eastAsia"/>
              </w:rPr>
              <w:t>月</w:t>
            </w:r>
          </w:p>
        </w:tc>
        <w:tc>
          <w:tcPr>
            <w:tcW w:w="502" w:type="pct"/>
            <w:tcBorders>
              <w:top w:val="nil"/>
              <w:left w:val="single" w:sz="6" w:space="0" w:color="auto"/>
              <w:bottom w:val="nil"/>
              <w:right w:val="nil"/>
            </w:tcBorders>
            <w:hideMark/>
          </w:tcPr>
          <w:p w:rsidR="00F76C2A" w:rsidRPr="00415A27" w:rsidRDefault="00F76C2A" w:rsidP="000A1DB6">
            <w:pPr>
              <w:pStyle w:val="ab"/>
              <w:spacing w:line="360" w:lineRule="exact"/>
              <w:ind w:rightChars="53" w:right="127"/>
              <w:rPr>
                <w:rFonts w:eastAsia="標楷體"/>
              </w:rPr>
            </w:pPr>
            <w:r w:rsidRPr="00415A27">
              <w:rPr>
                <w:rFonts w:eastAsia="標楷體"/>
              </w:rPr>
              <w:t>1.23</w:t>
            </w:r>
          </w:p>
        </w:tc>
        <w:tc>
          <w:tcPr>
            <w:tcW w:w="502" w:type="pct"/>
            <w:hideMark/>
          </w:tcPr>
          <w:p w:rsidR="00F76C2A" w:rsidRPr="00415A27" w:rsidRDefault="00F76C2A" w:rsidP="000A1DB6">
            <w:pPr>
              <w:snapToGrid w:val="0"/>
              <w:spacing w:line="340" w:lineRule="exact"/>
              <w:ind w:rightChars="50" w:right="120"/>
              <w:jc w:val="right"/>
            </w:pPr>
            <w:r w:rsidRPr="00415A27">
              <w:t>1.90</w:t>
            </w:r>
          </w:p>
        </w:tc>
        <w:tc>
          <w:tcPr>
            <w:tcW w:w="890" w:type="pct"/>
            <w:vAlign w:val="center"/>
            <w:hideMark/>
          </w:tcPr>
          <w:p w:rsidR="00F76C2A" w:rsidRPr="00415A27" w:rsidRDefault="00F76C2A" w:rsidP="000A1DB6">
            <w:pPr>
              <w:snapToGrid w:val="0"/>
              <w:spacing w:line="340" w:lineRule="exact"/>
              <w:ind w:rightChars="200" w:right="480"/>
              <w:jc w:val="right"/>
              <w:rPr>
                <w:rFonts w:eastAsia="標楷體"/>
                <w:snapToGrid w:val="0"/>
              </w:rPr>
            </w:pPr>
            <w:r w:rsidRPr="00415A27">
              <w:rPr>
                <w:rFonts w:eastAsia="標楷體"/>
                <w:snapToGrid w:val="0"/>
              </w:rPr>
              <w:t>-0.35</w:t>
            </w:r>
          </w:p>
        </w:tc>
        <w:tc>
          <w:tcPr>
            <w:tcW w:w="502" w:type="pct"/>
            <w:hideMark/>
          </w:tcPr>
          <w:p w:rsidR="00F76C2A" w:rsidRPr="00415A27" w:rsidRDefault="00F76C2A" w:rsidP="000A1DB6">
            <w:pPr>
              <w:pStyle w:val="ab"/>
              <w:spacing w:line="360" w:lineRule="exact"/>
              <w:ind w:rightChars="50" w:right="120"/>
              <w:rPr>
                <w:rFonts w:eastAsia="標楷體"/>
              </w:rPr>
            </w:pPr>
            <w:r w:rsidRPr="00415A27">
              <w:rPr>
                <w:rFonts w:eastAsia="標楷體"/>
              </w:rPr>
              <w:t>0.75</w:t>
            </w:r>
          </w:p>
        </w:tc>
        <w:tc>
          <w:tcPr>
            <w:tcW w:w="631" w:type="pct"/>
            <w:hideMark/>
          </w:tcPr>
          <w:p w:rsidR="00F76C2A" w:rsidRPr="00415A27" w:rsidRDefault="00F76C2A" w:rsidP="000A1DB6">
            <w:pPr>
              <w:snapToGrid w:val="0"/>
              <w:spacing w:line="340" w:lineRule="exact"/>
              <w:ind w:rightChars="84" w:right="202"/>
              <w:jc w:val="right"/>
            </w:pPr>
            <w:r w:rsidRPr="00415A27">
              <w:t>0.85</w:t>
            </w:r>
          </w:p>
        </w:tc>
        <w:tc>
          <w:tcPr>
            <w:tcW w:w="1014" w:type="pct"/>
            <w:vAlign w:val="center"/>
            <w:hideMark/>
          </w:tcPr>
          <w:p w:rsidR="00F76C2A" w:rsidRPr="00415A27" w:rsidRDefault="00F76C2A" w:rsidP="000A1DB6">
            <w:pPr>
              <w:snapToGrid w:val="0"/>
              <w:spacing w:line="340" w:lineRule="exact"/>
              <w:ind w:rightChars="278" w:right="667"/>
              <w:jc w:val="right"/>
            </w:pPr>
            <w:r w:rsidRPr="00415A27">
              <w:t>0.29</w:t>
            </w:r>
          </w:p>
        </w:tc>
      </w:tr>
      <w:tr w:rsidR="00415A27" w:rsidRPr="00415A27" w:rsidTr="000A1DB6">
        <w:trPr>
          <w:trHeight w:val="370"/>
          <w:jc w:val="center"/>
        </w:trPr>
        <w:tc>
          <w:tcPr>
            <w:tcW w:w="959" w:type="pct"/>
            <w:tcBorders>
              <w:top w:val="nil"/>
              <w:left w:val="nil"/>
              <w:bottom w:val="nil"/>
              <w:right w:val="single" w:sz="6" w:space="0" w:color="auto"/>
            </w:tcBorders>
            <w:hideMark/>
          </w:tcPr>
          <w:p w:rsidR="00F76C2A" w:rsidRPr="00415A27" w:rsidRDefault="00F76C2A" w:rsidP="000A1DB6">
            <w:pPr>
              <w:wordWrap w:val="0"/>
              <w:spacing w:line="340" w:lineRule="exact"/>
              <w:ind w:right="284"/>
              <w:jc w:val="right"/>
              <w:rPr>
                <w:rFonts w:eastAsia="標楷體"/>
              </w:rPr>
            </w:pPr>
            <w:r w:rsidRPr="00415A27">
              <w:rPr>
                <w:rFonts w:eastAsia="標楷體"/>
              </w:rPr>
              <w:t>6</w:t>
            </w:r>
            <w:r w:rsidRPr="00415A27">
              <w:rPr>
                <w:rFonts w:eastAsia="標楷體" w:hint="eastAsia"/>
              </w:rPr>
              <w:t>月</w:t>
            </w:r>
          </w:p>
        </w:tc>
        <w:tc>
          <w:tcPr>
            <w:tcW w:w="502" w:type="pct"/>
            <w:tcBorders>
              <w:top w:val="nil"/>
              <w:left w:val="single" w:sz="6" w:space="0" w:color="auto"/>
              <w:bottom w:val="nil"/>
              <w:right w:val="nil"/>
            </w:tcBorders>
            <w:vAlign w:val="center"/>
            <w:hideMark/>
          </w:tcPr>
          <w:p w:rsidR="00F76C2A" w:rsidRPr="00415A27" w:rsidRDefault="00F76C2A" w:rsidP="000A1DB6">
            <w:pPr>
              <w:pStyle w:val="ab"/>
              <w:spacing w:line="360" w:lineRule="exact"/>
              <w:ind w:rightChars="53" w:right="127"/>
              <w:rPr>
                <w:rFonts w:eastAsia="標楷體"/>
              </w:rPr>
            </w:pPr>
            <w:r w:rsidRPr="00415A27">
              <w:rPr>
                <w:rFonts w:eastAsia="標楷體"/>
              </w:rPr>
              <w:t>0.91</w:t>
            </w:r>
          </w:p>
        </w:tc>
        <w:tc>
          <w:tcPr>
            <w:tcW w:w="502" w:type="pct"/>
            <w:vAlign w:val="center"/>
            <w:hideMark/>
          </w:tcPr>
          <w:p w:rsidR="00F76C2A" w:rsidRPr="00415A27" w:rsidRDefault="00F76C2A" w:rsidP="000A1DB6">
            <w:pPr>
              <w:snapToGrid w:val="0"/>
              <w:spacing w:line="340" w:lineRule="exact"/>
              <w:ind w:rightChars="50" w:right="120"/>
              <w:jc w:val="right"/>
            </w:pPr>
            <w:r w:rsidRPr="00415A27">
              <w:t>1.14</w:t>
            </w:r>
          </w:p>
        </w:tc>
        <w:tc>
          <w:tcPr>
            <w:tcW w:w="890" w:type="pct"/>
            <w:vAlign w:val="center"/>
            <w:hideMark/>
          </w:tcPr>
          <w:p w:rsidR="00F76C2A" w:rsidRPr="00415A27" w:rsidRDefault="00F76C2A" w:rsidP="000A1DB6">
            <w:pPr>
              <w:snapToGrid w:val="0"/>
              <w:spacing w:line="340" w:lineRule="exact"/>
              <w:ind w:rightChars="200" w:right="480"/>
              <w:jc w:val="right"/>
              <w:rPr>
                <w:rFonts w:eastAsia="標楷體"/>
                <w:snapToGrid w:val="0"/>
              </w:rPr>
            </w:pPr>
            <w:r w:rsidRPr="00415A27">
              <w:rPr>
                <w:rFonts w:eastAsia="標楷體"/>
                <w:snapToGrid w:val="0"/>
              </w:rPr>
              <w:t>-1.06</w:t>
            </w:r>
          </w:p>
        </w:tc>
        <w:tc>
          <w:tcPr>
            <w:tcW w:w="502" w:type="pct"/>
            <w:vAlign w:val="center"/>
            <w:hideMark/>
          </w:tcPr>
          <w:p w:rsidR="00F76C2A" w:rsidRPr="00415A27" w:rsidRDefault="00F76C2A" w:rsidP="000A1DB6">
            <w:pPr>
              <w:pStyle w:val="ab"/>
              <w:spacing w:line="360" w:lineRule="exact"/>
              <w:ind w:rightChars="50" w:right="120"/>
              <w:rPr>
                <w:rFonts w:eastAsia="標楷體"/>
              </w:rPr>
            </w:pPr>
            <w:r w:rsidRPr="00415A27">
              <w:rPr>
                <w:rFonts w:eastAsia="標楷體"/>
              </w:rPr>
              <w:t>0.74</w:t>
            </w:r>
          </w:p>
        </w:tc>
        <w:tc>
          <w:tcPr>
            <w:tcW w:w="631" w:type="pct"/>
            <w:vAlign w:val="center"/>
            <w:hideMark/>
          </w:tcPr>
          <w:p w:rsidR="00F76C2A" w:rsidRPr="00415A27" w:rsidRDefault="00F76C2A" w:rsidP="000A1DB6">
            <w:pPr>
              <w:snapToGrid w:val="0"/>
              <w:spacing w:line="340" w:lineRule="exact"/>
              <w:ind w:rightChars="84" w:right="202"/>
              <w:jc w:val="right"/>
            </w:pPr>
            <w:r w:rsidRPr="00415A27">
              <w:t>0.88</w:t>
            </w:r>
          </w:p>
        </w:tc>
        <w:tc>
          <w:tcPr>
            <w:tcW w:w="1014" w:type="pct"/>
            <w:vAlign w:val="center"/>
            <w:hideMark/>
          </w:tcPr>
          <w:p w:rsidR="00F76C2A" w:rsidRPr="00415A27" w:rsidRDefault="00F76C2A" w:rsidP="000A1DB6">
            <w:pPr>
              <w:snapToGrid w:val="0"/>
              <w:spacing w:line="340" w:lineRule="exact"/>
              <w:ind w:rightChars="278" w:right="667"/>
              <w:jc w:val="right"/>
            </w:pPr>
            <w:r w:rsidRPr="00415A27">
              <w:t>0.52</w:t>
            </w:r>
          </w:p>
        </w:tc>
      </w:tr>
      <w:tr w:rsidR="00415A27" w:rsidRPr="00415A27" w:rsidTr="000A1DB6">
        <w:trPr>
          <w:trHeight w:val="370"/>
          <w:jc w:val="center"/>
        </w:trPr>
        <w:tc>
          <w:tcPr>
            <w:tcW w:w="959" w:type="pct"/>
            <w:tcBorders>
              <w:top w:val="nil"/>
              <w:left w:val="nil"/>
              <w:bottom w:val="nil"/>
              <w:right w:val="single" w:sz="6" w:space="0" w:color="auto"/>
            </w:tcBorders>
            <w:hideMark/>
          </w:tcPr>
          <w:p w:rsidR="00F76C2A" w:rsidRPr="00415A27" w:rsidRDefault="00F76C2A" w:rsidP="000A1DB6">
            <w:pPr>
              <w:wordWrap w:val="0"/>
              <w:spacing w:line="340" w:lineRule="exact"/>
              <w:ind w:right="284"/>
              <w:jc w:val="right"/>
              <w:rPr>
                <w:rFonts w:eastAsia="標楷體"/>
              </w:rPr>
            </w:pPr>
            <w:r w:rsidRPr="00415A27">
              <w:rPr>
                <w:rFonts w:eastAsia="標楷體"/>
              </w:rPr>
              <w:t>7</w:t>
            </w:r>
            <w:r w:rsidRPr="00415A27">
              <w:rPr>
                <w:rFonts w:eastAsia="標楷體" w:hint="eastAsia"/>
              </w:rPr>
              <w:t>月</w:t>
            </w:r>
          </w:p>
        </w:tc>
        <w:tc>
          <w:tcPr>
            <w:tcW w:w="502" w:type="pct"/>
            <w:tcBorders>
              <w:top w:val="nil"/>
              <w:left w:val="single" w:sz="6" w:space="0" w:color="auto"/>
              <w:bottom w:val="nil"/>
              <w:right w:val="nil"/>
            </w:tcBorders>
            <w:vAlign w:val="center"/>
            <w:hideMark/>
          </w:tcPr>
          <w:p w:rsidR="00F76C2A" w:rsidRPr="00415A27" w:rsidRDefault="00F76C2A" w:rsidP="000A1DB6">
            <w:pPr>
              <w:pStyle w:val="ab"/>
              <w:spacing w:line="360" w:lineRule="exact"/>
              <w:ind w:rightChars="53" w:right="127"/>
              <w:rPr>
                <w:rFonts w:eastAsia="標楷體"/>
              </w:rPr>
            </w:pPr>
            <w:r w:rsidRPr="00415A27">
              <w:rPr>
                <w:rFonts w:eastAsia="標楷體"/>
              </w:rPr>
              <w:t>1.23</w:t>
            </w:r>
          </w:p>
        </w:tc>
        <w:tc>
          <w:tcPr>
            <w:tcW w:w="502" w:type="pct"/>
            <w:vAlign w:val="center"/>
            <w:hideMark/>
          </w:tcPr>
          <w:p w:rsidR="00F76C2A" w:rsidRPr="00415A27" w:rsidRDefault="00F76C2A" w:rsidP="000A1DB6">
            <w:pPr>
              <w:snapToGrid w:val="0"/>
              <w:spacing w:line="340" w:lineRule="exact"/>
              <w:ind w:rightChars="50" w:right="120"/>
              <w:jc w:val="right"/>
            </w:pPr>
            <w:r w:rsidRPr="00415A27">
              <w:t>1.83</w:t>
            </w:r>
          </w:p>
        </w:tc>
        <w:tc>
          <w:tcPr>
            <w:tcW w:w="890" w:type="pct"/>
            <w:vAlign w:val="center"/>
            <w:hideMark/>
          </w:tcPr>
          <w:p w:rsidR="00F76C2A" w:rsidRPr="00415A27" w:rsidRDefault="00F76C2A" w:rsidP="000A1DB6">
            <w:pPr>
              <w:snapToGrid w:val="0"/>
              <w:spacing w:line="340" w:lineRule="exact"/>
              <w:ind w:rightChars="200" w:right="480"/>
              <w:jc w:val="right"/>
              <w:rPr>
                <w:rFonts w:eastAsia="標楷體"/>
                <w:snapToGrid w:val="0"/>
              </w:rPr>
            </w:pPr>
            <w:r w:rsidRPr="00415A27">
              <w:rPr>
                <w:rFonts w:eastAsia="標楷體"/>
                <w:snapToGrid w:val="0"/>
              </w:rPr>
              <w:t>-0.70</w:t>
            </w:r>
          </w:p>
        </w:tc>
        <w:tc>
          <w:tcPr>
            <w:tcW w:w="502" w:type="pct"/>
            <w:vAlign w:val="center"/>
            <w:hideMark/>
          </w:tcPr>
          <w:p w:rsidR="00F76C2A" w:rsidRPr="00415A27" w:rsidRDefault="00F76C2A" w:rsidP="000A1DB6">
            <w:pPr>
              <w:pStyle w:val="ab"/>
              <w:spacing w:line="360" w:lineRule="exact"/>
              <w:ind w:rightChars="50" w:right="120"/>
              <w:rPr>
                <w:rFonts w:eastAsia="標楷體"/>
              </w:rPr>
            </w:pPr>
            <w:r w:rsidRPr="00415A27">
              <w:rPr>
                <w:rFonts w:eastAsia="標楷體"/>
              </w:rPr>
              <w:t>0.80</w:t>
            </w:r>
          </w:p>
        </w:tc>
        <w:tc>
          <w:tcPr>
            <w:tcW w:w="631" w:type="pct"/>
            <w:vAlign w:val="center"/>
            <w:hideMark/>
          </w:tcPr>
          <w:p w:rsidR="00F76C2A" w:rsidRPr="00415A27" w:rsidRDefault="00F76C2A" w:rsidP="000A1DB6">
            <w:pPr>
              <w:snapToGrid w:val="0"/>
              <w:spacing w:line="340" w:lineRule="exact"/>
              <w:ind w:rightChars="84" w:right="202"/>
              <w:jc w:val="right"/>
            </w:pPr>
            <w:r w:rsidRPr="00415A27">
              <w:t>0.81</w:t>
            </w:r>
          </w:p>
        </w:tc>
        <w:tc>
          <w:tcPr>
            <w:tcW w:w="1014" w:type="pct"/>
            <w:vAlign w:val="center"/>
            <w:hideMark/>
          </w:tcPr>
          <w:p w:rsidR="00F76C2A" w:rsidRPr="00415A27" w:rsidRDefault="00F76C2A" w:rsidP="000A1DB6">
            <w:pPr>
              <w:snapToGrid w:val="0"/>
              <w:spacing w:line="340" w:lineRule="exact"/>
              <w:ind w:rightChars="278" w:right="667"/>
              <w:jc w:val="right"/>
            </w:pPr>
            <w:r w:rsidRPr="00415A27">
              <w:t>0.45</w:t>
            </w:r>
          </w:p>
        </w:tc>
      </w:tr>
      <w:tr w:rsidR="00415A27" w:rsidRPr="00415A27" w:rsidTr="000A1DB6">
        <w:trPr>
          <w:trHeight w:val="370"/>
          <w:jc w:val="center"/>
        </w:trPr>
        <w:tc>
          <w:tcPr>
            <w:tcW w:w="959" w:type="pct"/>
            <w:tcBorders>
              <w:top w:val="nil"/>
              <w:left w:val="nil"/>
              <w:bottom w:val="nil"/>
              <w:right w:val="single" w:sz="6" w:space="0" w:color="auto"/>
            </w:tcBorders>
            <w:hideMark/>
          </w:tcPr>
          <w:p w:rsidR="00F76C2A" w:rsidRPr="00415A27" w:rsidRDefault="00F76C2A" w:rsidP="000A1DB6">
            <w:pPr>
              <w:wordWrap w:val="0"/>
              <w:spacing w:line="340" w:lineRule="exact"/>
              <w:ind w:right="284"/>
              <w:jc w:val="right"/>
              <w:rPr>
                <w:rFonts w:eastAsia="標楷體"/>
              </w:rPr>
            </w:pPr>
            <w:r w:rsidRPr="00415A27">
              <w:rPr>
                <w:rFonts w:eastAsia="標楷體"/>
              </w:rPr>
              <w:t>8</w:t>
            </w:r>
            <w:r w:rsidRPr="00415A27">
              <w:rPr>
                <w:rFonts w:eastAsia="標楷體" w:hint="eastAsia"/>
              </w:rPr>
              <w:t>月</w:t>
            </w:r>
          </w:p>
        </w:tc>
        <w:tc>
          <w:tcPr>
            <w:tcW w:w="502" w:type="pct"/>
            <w:tcBorders>
              <w:top w:val="nil"/>
              <w:left w:val="single" w:sz="6" w:space="0" w:color="auto"/>
              <w:bottom w:val="nil"/>
              <w:right w:val="nil"/>
            </w:tcBorders>
            <w:vAlign w:val="center"/>
            <w:hideMark/>
          </w:tcPr>
          <w:p w:rsidR="00F76C2A" w:rsidRPr="00415A27" w:rsidRDefault="00F76C2A" w:rsidP="000A1DB6">
            <w:pPr>
              <w:pStyle w:val="ab"/>
              <w:spacing w:line="360" w:lineRule="exact"/>
              <w:ind w:rightChars="53" w:right="127"/>
              <w:rPr>
                <w:rFonts w:eastAsia="標楷體"/>
              </w:rPr>
            </w:pPr>
            <w:r w:rsidRPr="00415A27">
              <w:rPr>
                <w:rFonts w:eastAsia="標楷體"/>
              </w:rPr>
              <w:t>0.57</w:t>
            </w:r>
          </w:p>
        </w:tc>
        <w:tc>
          <w:tcPr>
            <w:tcW w:w="502" w:type="pct"/>
            <w:vAlign w:val="center"/>
            <w:hideMark/>
          </w:tcPr>
          <w:p w:rsidR="00F76C2A" w:rsidRPr="00415A27" w:rsidRDefault="00F76C2A" w:rsidP="000A1DB6">
            <w:pPr>
              <w:snapToGrid w:val="0"/>
              <w:spacing w:line="340" w:lineRule="exact"/>
              <w:ind w:rightChars="50" w:right="120"/>
              <w:jc w:val="right"/>
            </w:pPr>
            <w:r w:rsidRPr="00415A27">
              <w:t>0.31</w:t>
            </w:r>
          </w:p>
        </w:tc>
        <w:tc>
          <w:tcPr>
            <w:tcW w:w="890" w:type="pct"/>
            <w:vAlign w:val="center"/>
            <w:hideMark/>
          </w:tcPr>
          <w:p w:rsidR="00F76C2A" w:rsidRPr="00415A27" w:rsidRDefault="00F76C2A" w:rsidP="000A1DB6">
            <w:pPr>
              <w:snapToGrid w:val="0"/>
              <w:spacing w:line="340" w:lineRule="exact"/>
              <w:ind w:rightChars="200" w:right="480"/>
              <w:jc w:val="right"/>
              <w:rPr>
                <w:rFonts w:eastAsia="標楷體"/>
                <w:snapToGrid w:val="0"/>
              </w:rPr>
            </w:pPr>
            <w:r w:rsidRPr="00415A27">
              <w:rPr>
                <w:rFonts w:eastAsia="標楷體"/>
                <w:snapToGrid w:val="0"/>
              </w:rPr>
              <w:t>-0.68</w:t>
            </w:r>
          </w:p>
        </w:tc>
        <w:tc>
          <w:tcPr>
            <w:tcW w:w="502" w:type="pct"/>
            <w:vAlign w:val="center"/>
            <w:hideMark/>
          </w:tcPr>
          <w:p w:rsidR="00F76C2A" w:rsidRPr="00415A27" w:rsidRDefault="00F76C2A" w:rsidP="000A1DB6">
            <w:pPr>
              <w:pStyle w:val="ab"/>
              <w:spacing w:line="360" w:lineRule="exact"/>
              <w:ind w:rightChars="50" w:right="120"/>
              <w:rPr>
                <w:rFonts w:eastAsia="標楷體"/>
              </w:rPr>
            </w:pPr>
            <w:r w:rsidRPr="00415A27">
              <w:rPr>
                <w:rFonts w:eastAsia="標楷體"/>
              </w:rPr>
              <w:t>0.76</w:t>
            </w:r>
          </w:p>
        </w:tc>
        <w:tc>
          <w:tcPr>
            <w:tcW w:w="631" w:type="pct"/>
            <w:vAlign w:val="center"/>
            <w:hideMark/>
          </w:tcPr>
          <w:p w:rsidR="00F76C2A" w:rsidRPr="00415A27" w:rsidRDefault="00F76C2A" w:rsidP="000A1DB6">
            <w:pPr>
              <w:snapToGrid w:val="0"/>
              <w:spacing w:line="340" w:lineRule="exact"/>
              <w:ind w:rightChars="84" w:right="202"/>
              <w:jc w:val="right"/>
            </w:pPr>
            <w:r w:rsidRPr="00415A27">
              <w:t>0.85</w:t>
            </w:r>
          </w:p>
        </w:tc>
        <w:tc>
          <w:tcPr>
            <w:tcW w:w="1014" w:type="pct"/>
            <w:vAlign w:val="center"/>
            <w:hideMark/>
          </w:tcPr>
          <w:p w:rsidR="00F76C2A" w:rsidRPr="00415A27" w:rsidRDefault="00F76C2A" w:rsidP="000A1DB6">
            <w:pPr>
              <w:snapToGrid w:val="0"/>
              <w:spacing w:line="340" w:lineRule="exact"/>
              <w:ind w:rightChars="278" w:right="667"/>
              <w:jc w:val="right"/>
            </w:pPr>
            <w:r w:rsidRPr="00415A27">
              <w:t>0.45</w:t>
            </w:r>
          </w:p>
        </w:tc>
      </w:tr>
      <w:tr w:rsidR="00415A27" w:rsidRPr="00415A27" w:rsidTr="000A1DB6">
        <w:trPr>
          <w:trHeight w:val="370"/>
          <w:jc w:val="center"/>
        </w:trPr>
        <w:tc>
          <w:tcPr>
            <w:tcW w:w="959" w:type="pct"/>
            <w:tcBorders>
              <w:top w:val="nil"/>
              <w:left w:val="nil"/>
              <w:bottom w:val="nil"/>
              <w:right w:val="single" w:sz="6" w:space="0" w:color="auto"/>
            </w:tcBorders>
            <w:hideMark/>
          </w:tcPr>
          <w:p w:rsidR="00F76C2A" w:rsidRPr="00415A27" w:rsidRDefault="00F76C2A" w:rsidP="000A1DB6">
            <w:pPr>
              <w:wordWrap w:val="0"/>
              <w:spacing w:line="340" w:lineRule="exact"/>
              <w:ind w:right="284"/>
              <w:jc w:val="right"/>
              <w:rPr>
                <w:rFonts w:eastAsia="標楷體"/>
              </w:rPr>
            </w:pPr>
            <w:r w:rsidRPr="00415A27">
              <w:rPr>
                <w:rFonts w:eastAsia="標楷體"/>
              </w:rPr>
              <w:t>9</w:t>
            </w:r>
            <w:r w:rsidRPr="00415A27">
              <w:rPr>
                <w:rFonts w:eastAsia="標楷體" w:hint="eastAsia"/>
              </w:rPr>
              <w:t>月</w:t>
            </w:r>
          </w:p>
        </w:tc>
        <w:tc>
          <w:tcPr>
            <w:tcW w:w="502" w:type="pct"/>
            <w:tcBorders>
              <w:top w:val="nil"/>
              <w:left w:val="single" w:sz="6" w:space="0" w:color="auto"/>
              <w:bottom w:val="nil"/>
              <w:right w:val="nil"/>
            </w:tcBorders>
            <w:vAlign w:val="center"/>
            <w:hideMark/>
          </w:tcPr>
          <w:p w:rsidR="00F76C2A" w:rsidRPr="00415A27" w:rsidRDefault="00F76C2A" w:rsidP="000A1DB6">
            <w:pPr>
              <w:pStyle w:val="ab"/>
              <w:spacing w:line="360" w:lineRule="exact"/>
              <w:ind w:rightChars="53" w:right="127"/>
              <w:rPr>
                <w:rFonts w:eastAsia="標楷體"/>
              </w:rPr>
            </w:pPr>
            <w:r w:rsidRPr="00415A27">
              <w:rPr>
                <w:rFonts w:eastAsia="標楷體"/>
              </w:rPr>
              <w:t>0.33</w:t>
            </w:r>
          </w:p>
        </w:tc>
        <w:tc>
          <w:tcPr>
            <w:tcW w:w="502" w:type="pct"/>
            <w:vAlign w:val="center"/>
            <w:hideMark/>
          </w:tcPr>
          <w:p w:rsidR="00F76C2A" w:rsidRPr="00415A27" w:rsidRDefault="00F76C2A" w:rsidP="000A1DB6">
            <w:pPr>
              <w:snapToGrid w:val="0"/>
              <w:spacing w:line="340" w:lineRule="exact"/>
              <w:ind w:rightChars="50" w:right="120"/>
              <w:jc w:val="right"/>
            </w:pPr>
            <w:r w:rsidRPr="00415A27">
              <w:t>-0.34</w:t>
            </w:r>
          </w:p>
        </w:tc>
        <w:tc>
          <w:tcPr>
            <w:tcW w:w="890" w:type="pct"/>
            <w:vAlign w:val="center"/>
            <w:hideMark/>
          </w:tcPr>
          <w:p w:rsidR="00F76C2A" w:rsidRPr="00415A27" w:rsidRDefault="00F76C2A" w:rsidP="000A1DB6">
            <w:pPr>
              <w:snapToGrid w:val="0"/>
              <w:spacing w:line="340" w:lineRule="exact"/>
              <w:ind w:rightChars="200" w:right="480"/>
              <w:jc w:val="right"/>
              <w:rPr>
                <w:rFonts w:eastAsia="標楷體"/>
                <w:snapToGrid w:val="0"/>
              </w:rPr>
            </w:pPr>
            <w:r w:rsidRPr="00415A27">
              <w:rPr>
                <w:rFonts w:eastAsia="標楷體"/>
                <w:snapToGrid w:val="0"/>
              </w:rPr>
              <w:t>-0.30</w:t>
            </w:r>
          </w:p>
        </w:tc>
        <w:tc>
          <w:tcPr>
            <w:tcW w:w="502" w:type="pct"/>
            <w:vAlign w:val="center"/>
            <w:hideMark/>
          </w:tcPr>
          <w:p w:rsidR="00F76C2A" w:rsidRPr="00415A27" w:rsidRDefault="00F76C2A" w:rsidP="000A1DB6">
            <w:pPr>
              <w:pStyle w:val="ab"/>
              <w:spacing w:line="360" w:lineRule="exact"/>
              <w:ind w:rightChars="50" w:right="120"/>
              <w:rPr>
                <w:rFonts w:eastAsia="標楷體"/>
              </w:rPr>
            </w:pPr>
            <w:r w:rsidRPr="00415A27">
              <w:rPr>
                <w:rFonts w:eastAsia="標楷體"/>
              </w:rPr>
              <w:t>0.84</w:t>
            </w:r>
          </w:p>
        </w:tc>
        <w:tc>
          <w:tcPr>
            <w:tcW w:w="631" w:type="pct"/>
            <w:vAlign w:val="center"/>
            <w:hideMark/>
          </w:tcPr>
          <w:p w:rsidR="00F76C2A" w:rsidRPr="00415A27" w:rsidRDefault="00F76C2A" w:rsidP="000A1DB6">
            <w:pPr>
              <w:snapToGrid w:val="0"/>
              <w:spacing w:line="340" w:lineRule="exact"/>
              <w:ind w:rightChars="84" w:right="202"/>
              <w:jc w:val="right"/>
            </w:pPr>
            <w:r w:rsidRPr="00415A27">
              <w:t>0.80</w:t>
            </w:r>
          </w:p>
        </w:tc>
        <w:tc>
          <w:tcPr>
            <w:tcW w:w="1014" w:type="pct"/>
            <w:vAlign w:val="center"/>
            <w:hideMark/>
          </w:tcPr>
          <w:p w:rsidR="00F76C2A" w:rsidRPr="00415A27" w:rsidRDefault="00F76C2A" w:rsidP="000A1DB6">
            <w:pPr>
              <w:snapToGrid w:val="0"/>
              <w:spacing w:line="340" w:lineRule="exact"/>
              <w:ind w:rightChars="278" w:right="667"/>
              <w:jc w:val="right"/>
            </w:pPr>
            <w:r w:rsidRPr="00415A27">
              <w:t>0.64</w:t>
            </w:r>
          </w:p>
        </w:tc>
      </w:tr>
      <w:tr w:rsidR="00415A27" w:rsidRPr="00415A27" w:rsidTr="000A1DB6">
        <w:trPr>
          <w:trHeight w:val="370"/>
          <w:jc w:val="center"/>
        </w:trPr>
        <w:tc>
          <w:tcPr>
            <w:tcW w:w="959" w:type="pct"/>
            <w:tcBorders>
              <w:top w:val="nil"/>
              <w:left w:val="nil"/>
              <w:bottom w:val="nil"/>
              <w:right w:val="single" w:sz="6" w:space="0" w:color="auto"/>
            </w:tcBorders>
            <w:hideMark/>
          </w:tcPr>
          <w:p w:rsidR="00F76C2A" w:rsidRPr="00415A27" w:rsidRDefault="00F76C2A" w:rsidP="000A1DB6">
            <w:pPr>
              <w:wordWrap w:val="0"/>
              <w:spacing w:line="340" w:lineRule="exact"/>
              <w:ind w:right="284"/>
              <w:jc w:val="right"/>
              <w:rPr>
                <w:rFonts w:eastAsia="標楷體"/>
              </w:rPr>
            </w:pPr>
            <w:r w:rsidRPr="00415A27">
              <w:rPr>
                <w:rFonts w:eastAsia="標楷體"/>
              </w:rPr>
              <w:t>10</w:t>
            </w:r>
            <w:r w:rsidRPr="00415A27">
              <w:rPr>
                <w:rFonts w:eastAsia="標楷體" w:hint="eastAsia"/>
              </w:rPr>
              <w:t>月</w:t>
            </w:r>
          </w:p>
        </w:tc>
        <w:tc>
          <w:tcPr>
            <w:tcW w:w="502" w:type="pct"/>
            <w:tcBorders>
              <w:top w:val="nil"/>
              <w:left w:val="single" w:sz="6" w:space="0" w:color="auto"/>
              <w:bottom w:val="nil"/>
              <w:right w:val="nil"/>
            </w:tcBorders>
            <w:vAlign w:val="center"/>
            <w:hideMark/>
          </w:tcPr>
          <w:p w:rsidR="00F76C2A" w:rsidRPr="00415A27" w:rsidRDefault="00F76C2A" w:rsidP="000A1DB6">
            <w:pPr>
              <w:pStyle w:val="ab"/>
              <w:spacing w:line="360" w:lineRule="exact"/>
              <w:ind w:rightChars="53" w:right="127"/>
              <w:rPr>
                <w:rFonts w:eastAsia="標楷體"/>
              </w:rPr>
            </w:pPr>
            <w:r w:rsidRPr="00415A27">
              <w:rPr>
                <w:rFonts w:eastAsia="標楷體"/>
              </w:rPr>
              <w:t>1.70</w:t>
            </w:r>
          </w:p>
        </w:tc>
        <w:tc>
          <w:tcPr>
            <w:tcW w:w="502" w:type="pct"/>
            <w:vAlign w:val="center"/>
            <w:hideMark/>
          </w:tcPr>
          <w:p w:rsidR="00F76C2A" w:rsidRPr="00415A27" w:rsidRDefault="00F76C2A" w:rsidP="000A1DB6">
            <w:pPr>
              <w:snapToGrid w:val="0"/>
              <w:spacing w:line="340" w:lineRule="exact"/>
              <w:ind w:rightChars="50" w:right="120"/>
              <w:jc w:val="right"/>
            </w:pPr>
            <w:r w:rsidRPr="00415A27">
              <w:t>2.93</w:t>
            </w:r>
          </w:p>
        </w:tc>
        <w:tc>
          <w:tcPr>
            <w:tcW w:w="890" w:type="pct"/>
            <w:vAlign w:val="center"/>
            <w:hideMark/>
          </w:tcPr>
          <w:p w:rsidR="00F76C2A" w:rsidRPr="00415A27" w:rsidRDefault="00F76C2A" w:rsidP="000A1DB6">
            <w:pPr>
              <w:snapToGrid w:val="0"/>
              <w:spacing w:line="340" w:lineRule="exact"/>
              <w:ind w:rightChars="200" w:right="480"/>
              <w:jc w:val="right"/>
              <w:rPr>
                <w:rFonts w:eastAsia="標楷體"/>
                <w:snapToGrid w:val="0"/>
              </w:rPr>
            </w:pPr>
            <w:r w:rsidRPr="00415A27">
              <w:rPr>
                <w:rFonts w:eastAsia="標楷體"/>
                <w:snapToGrid w:val="0"/>
              </w:rPr>
              <w:t>-0.39</w:t>
            </w:r>
          </w:p>
        </w:tc>
        <w:tc>
          <w:tcPr>
            <w:tcW w:w="502" w:type="pct"/>
            <w:vAlign w:val="center"/>
            <w:hideMark/>
          </w:tcPr>
          <w:p w:rsidR="00F76C2A" w:rsidRPr="00415A27" w:rsidRDefault="00F76C2A" w:rsidP="000A1DB6">
            <w:pPr>
              <w:pStyle w:val="ab"/>
              <w:spacing w:line="360" w:lineRule="exact"/>
              <w:ind w:rightChars="50" w:right="120"/>
              <w:rPr>
                <w:rFonts w:eastAsia="標楷體"/>
              </w:rPr>
            </w:pPr>
            <w:r w:rsidRPr="00415A27">
              <w:rPr>
                <w:rFonts w:eastAsia="標楷體"/>
              </w:rPr>
              <w:t>0.78</w:t>
            </w:r>
          </w:p>
        </w:tc>
        <w:tc>
          <w:tcPr>
            <w:tcW w:w="631" w:type="pct"/>
            <w:vAlign w:val="center"/>
            <w:hideMark/>
          </w:tcPr>
          <w:p w:rsidR="00F76C2A" w:rsidRPr="00415A27" w:rsidRDefault="00F76C2A" w:rsidP="000A1DB6">
            <w:pPr>
              <w:snapToGrid w:val="0"/>
              <w:spacing w:line="340" w:lineRule="exact"/>
              <w:ind w:rightChars="84" w:right="202"/>
              <w:jc w:val="right"/>
            </w:pPr>
            <w:r w:rsidRPr="00415A27">
              <w:t>0.84</w:t>
            </w:r>
          </w:p>
        </w:tc>
        <w:tc>
          <w:tcPr>
            <w:tcW w:w="1014" w:type="pct"/>
            <w:vAlign w:val="center"/>
            <w:hideMark/>
          </w:tcPr>
          <w:p w:rsidR="00F76C2A" w:rsidRPr="00415A27" w:rsidRDefault="00F76C2A" w:rsidP="000A1DB6">
            <w:pPr>
              <w:snapToGrid w:val="0"/>
              <w:spacing w:line="340" w:lineRule="exact"/>
              <w:ind w:rightChars="278" w:right="667"/>
              <w:jc w:val="right"/>
            </w:pPr>
            <w:r w:rsidRPr="00415A27">
              <w:t>0.16</w:t>
            </w:r>
          </w:p>
        </w:tc>
      </w:tr>
      <w:tr w:rsidR="00415A27" w:rsidRPr="00415A27" w:rsidTr="000A1DB6">
        <w:trPr>
          <w:trHeight w:val="370"/>
          <w:jc w:val="center"/>
        </w:trPr>
        <w:tc>
          <w:tcPr>
            <w:tcW w:w="959" w:type="pct"/>
            <w:tcBorders>
              <w:top w:val="nil"/>
              <w:left w:val="nil"/>
              <w:bottom w:val="nil"/>
              <w:right w:val="single" w:sz="6" w:space="0" w:color="auto"/>
            </w:tcBorders>
            <w:hideMark/>
          </w:tcPr>
          <w:p w:rsidR="00F76C2A" w:rsidRPr="00415A27" w:rsidRDefault="00F76C2A" w:rsidP="000A1DB6">
            <w:pPr>
              <w:wordWrap w:val="0"/>
              <w:spacing w:line="340" w:lineRule="exact"/>
              <w:ind w:right="284"/>
              <w:jc w:val="right"/>
              <w:rPr>
                <w:rFonts w:eastAsia="標楷體"/>
              </w:rPr>
            </w:pPr>
            <w:r w:rsidRPr="00415A27">
              <w:rPr>
                <w:rFonts w:eastAsia="標楷體"/>
              </w:rPr>
              <w:t>11</w:t>
            </w:r>
            <w:r w:rsidRPr="00415A27">
              <w:rPr>
                <w:rFonts w:eastAsia="標楷體" w:hint="eastAsia"/>
              </w:rPr>
              <w:t>月</w:t>
            </w:r>
          </w:p>
        </w:tc>
        <w:tc>
          <w:tcPr>
            <w:tcW w:w="502" w:type="pct"/>
            <w:tcBorders>
              <w:top w:val="nil"/>
              <w:left w:val="single" w:sz="6" w:space="0" w:color="auto"/>
              <w:bottom w:val="nil"/>
              <w:right w:val="nil"/>
            </w:tcBorders>
            <w:vAlign w:val="center"/>
            <w:hideMark/>
          </w:tcPr>
          <w:p w:rsidR="00F76C2A" w:rsidRPr="00415A27" w:rsidRDefault="00F76C2A" w:rsidP="000A1DB6">
            <w:pPr>
              <w:pStyle w:val="ab"/>
              <w:spacing w:line="360" w:lineRule="exact"/>
              <w:ind w:rightChars="53" w:right="127"/>
              <w:rPr>
                <w:rFonts w:eastAsia="標楷體"/>
              </w:rPr>
            </w:pPr>
            <w:r w:rsidRPr="00415A27">
              <w:rPr>
                <w:rFonts w:eastAsia="標楷體"/>
              </w:rPr>
              <w:t>1.97</w:t>
            </w:r>
          </w:p>
        </w:tc>
        <w:tc>
          <w:tcPr>
            <w:tcW w:w="502" w:type="pct"/>
            <w:vAlign w:val="center"/>
            <w:hideMark/>
          </w:tcPr>
          <w:p w:rsidR="00F76C2A" w:rsidRPr="00415A27" w:rsidRDefault="00F76C2A" w:rsidP="000A1DB6">
            <w:pPr>
              <w:snapToGrid w:val="0"/>
              <w:spacing w:line="340" w:lineRule="exact"/>
              <w:ind w:rightChars="50" w:right="120"/>
              <w:jc w:val="right"/>
            </w:pPr>
            <w:r w:rsidRPr="00415A27">
              <w:t>3.66</w:t>
            </w:r>
          </w:p>
        </w:tc>
        <w:tc>
          <w:tcPr>
            <w:tcW w:w="890" w:type="pct"/>
            <w:vAlign w:val="center"/>
            <w:hideMark/>
          </w:tcPr>
          <w:p w:rsidR="00F76C2A" w:rsidRPr="00415A27" w:rsidRDefault="00F76C2A" w:rsidP="000A1DB6">
            <w:pPr>
              <w:snapToGrid w:val="0"/>
              <w:spacing w:line="340" w:lineRule="exact"/>
              <w:ind w:rightChars="200" w:right="480"/>
              <w:jc w:val="right"/>
              <w:rPr>
                <w:rFonts w:eastAsia="標楷體"/>
                <w:snapToGrid w:val="0"/>
              </w:rPr>
            </w:pPr>
            <w:r w:rsidRPr="00415A27">
              <w:rPr>
                <w:rFonts w:eastAsia="標楷體"/>
                <w:snapToGrid w:val="0"/>
              </w:rPr>
              <w:t>-0.39</w:t>
            </w:r>
          </w:p>
        </w:tc>
        <w:tc>
          <w:tcPr>
            <w:tcW w:w="502" w:type="pct"/>
            <w:vAlign w:val="center"/>
            <w:hideMark/>
          </w:tcPr>
          <w:p w:rsidR="00F76C2A" w:rsidRPr="00415A27" w:rsidRDefault="00F76C2A" w:rsidP="000A1DB6">
            <w:pPr>
              <w:pStyle w:val="ab"/>
              <w:spacing w:line="360" w:lineRule="exact"/>
              <w:ind w:rightChars="50" w:right="120"/>
              <w:rPr>
                <w:rFonts w:eastAsia="標楷體"/>
              </w:rPr>
            </w:pPr>
            <w:r w:rsidRPr="00415A27">
              <w:rPr>
                <w:rFonts w:eastAsia="標楷體"/>
              </w:rPr>
              <w:t>0.72</w:t>
            </w:r>
          </w:p>
        </w:tc>
        <w:tc>
          <w:tcPr>
            <w:tcW w:w="631" w:type="pct"/>
            <w:vAlign w:val="center"/>
            <w:hideMark/>
          </w:tcPr>
          <w:p w:rsidR="00F76C2A" w:rsidRPr="00415A27" w:rsidRDefault="00F76C2A" w:rsidP="000A1DB6">
            <w:pPr>
              <w:snapToGrid w:val="0"/>
              <w:spacing w:line="340" w:lineRule="exact"/>
              <w:ind w:rightChars="84" w:right="202"/>
              <w:jc w:val="right"/>
            </w:pPr>
            <w:r w:rsidRPr="00415A27">
              <w:t>0.79</w:t>
            </w:r>
          </w:p>
        </w:tc>
        <w:tc>
          <w:tcPr>
            <w:tcW w:w="1014" w:type="pct"/>
            <w:vAlign w:val="center"/>
            <w:hideMark/>
          </w:tcPr>
          <w:p w:rsidR="00F76C2A" w:rsidRPr="00415A27" w:rsidRDefault="00F76C2A" w:rsidP="000A1DB6">
            <w:pPr>
              <w:snapToGrid w:val="0"/>
              <w:spacing w:line="340" w:lineRule="exact"/>
              <w:ind w:rightChars="278" w:right="667"/>
              <w:jc w:val="right"/>
            </w:pPr>
            <w:r w:rsidRPr="00415A27">
              <w:t>0.09</w:t>
            </w:r>
          </w:p>
        </w:tc>
      </w:tr>
      <w:tr w:rsidR="00415A27" w:rsidRPr="00415A27" w:rsidTr="000A1DB6">
        <w:trPr>
          <w:trHeight w:val="370"/>
          <w:jc w:val="center"/>
        </w:trPr>
        <w:tc>
          <w:tcPr>
            <w:tcW w:w="959" w:type="pct"/>
            <w:tcBorders>
              <w:top w:val="nil"/>
              <w:left w:val="nil"/>
              <w:bottom w:val="nil"/>
              <w:right w:val="single" w:sz="6" w:space="0" w:color="auto"/>
            </w:tcBorders>
            <w:hideMark/>
          </w:tcPr>
          <w:p w:rsidR="00F76C2A" w:rsidRPr="00415A27" w:rsidRDefault="00F76C2A" w:rsidP="000A1DB6">
            <w:pPr>
              <w:wordWrap w:val="0"/>
              <w:spacing w:line="340" w:lineRule="exact"/>
              <w:ind w:right="284"/>
              <w:jc w:val="right"/>
              <w:rPr>
                <w:rFonts w:eastAsia="標楷體"/>
              </w:rPr>
            </w:pPr>
            <w:r w:rsidRPr="00415A27">
              <w:rPr>
                <w:rFonts w:eastAsia="標楷體"/>
              </w:rPr>
              <w:t>12</w:t>
            </w:r>
            <w:r w:rsidRPr="00415A27">
              <w:rPr>
                <w:rFonts w:eastAsia="標楷體" w:hint="eastAsia"/>
              </w:rPr>
              <w:t>月</w:t>
            </w:r>
          </w:p>
        </w:tc>
        <w:tc>
          <w:tcPr>
            <w:tcW w:w="502" w:type="pct"/>
            <w:tcBorders>
              <w:top w:val="nil"/>
              <w:left w:val="single" w:sz="6" w:space="0" w:color="auto"/>
              <w:bottom w:val="nil"/>
              <w:right w:val="nil"/>
            </w:tcBorders>
            <w:vAlign w:val="center"/>
            <w:hideMark/>
          </w:tcPr>
          <w:p w:rsidR="00F76C2A" w:rsidRPr="00415A27" w:rsidRDefault="00F76C2A" w:rsidP="000A1DB6">
            <w:pPr>
              <w:pStyle w:val="ab"/>
              <w:spacing w:line="360" w:lineRule="exact"/>
              <w:ind w:rightChars="53" w:right="127"/>
              <w:rPr>
                <w:rFonts w:eastAsia="標楷體"/>
              </w:rPr>
            </w:pPr>
            <w:r w:rsidRPr="00415A27">
              <w:rPr>
                <w:rFonts w:eastAsia="標楷體"/>
              </w:rPr>
              <w:t>1.69</w:t>
            </w:r>
          </w:p>
        </w:tc>
        <w:tc>
          <w:tcPr>
            <w:tcW w:w="502" w:type="pct"/>
            <w:vAlign w:val="center"/>
            <w:hideMark/>
          </w:tcPr>
          <w:p w:rsidR="00F76C2A" w:rsidRPr="00415A27" w:rsidRDefault="00F76C2A" w:rsidP="000A1DB6">
            <w:pPr>
              <w:snapToGrid w:val="0"/>
              <w:spacing w:line="340" w:lineRule="exact"/>
              <w:ind w:rightChars="50" w:right="120"/>
              <w:jc w:val="right"/>
            </w:pPr>
            <w:r w:rsidRPr="00415A27">
              <w:t>2.99</w:t>
            </w:r>
          </w:p>
        </w:tc>
        <w:tc>
          <w:tcPr>
            <w:tcW w:w="890" w:type="pct"/>
            <w:vAlign w:val="center"/>
            <w:hideMark/>
          </w:tcPr>
          <w:p w:rsidR="00F76C2A" w:rsidRPr="00415A27" w:rsidRDefault="00F76C2A" w:rsidP="000A1DB6">
            <w:pPr>
              <w:snapToGrid w:val="0"/>
              <w:spacing w:line="340" w:lineRule="exact"/>
              <w:ind w:rightChars="200" w:right="480"/>
              <w:jc w:val="right"/>
              <w:rPr>
                <w:rFonts w:eastAsia="標楷體"/>
                <w:snapToGrid w:val="0"/>
              </w:rPr>
            </w:pPr>
            <w:r w:rsidRPr="00415A27">
              <w:rPr>
                <w:rFonts w:eastAsia="標楷體"/>
                <w:snapToGrid w:val="0"/>
              </w:rPr>
              <w:t>-0.35</w:t>
            </w:r>
          </w:p>
        </w:tc>
        <w:tc>
          <w:tcPr>
            <w:tcW w:w="502" w:type="pct"/>
            <w:vAlign w:val="center"/>
            <w:hideMark/>
          </w:tcPr>
          <w:p w:rsidR="00F76C2A" w:rsidRPr="00415A27" w:rsidRDefault="00F76C2A" w:rsidP="000A1DB6">
            <w:pPr>
              <w:pStyle w:val="ab"/>
              <w:spacing w:line="360" w:lineRule="exact"/>
              <w:ind w:rightChars="50" w:right="120"/>
              <w:rPr>
                <w:rFonts w:eastAsia="標楷體"/>
              </w:rPr>
            </w:pPr>
            <w:r w:rsidRPr="00415A27">
              <w:rPr>
                <w:rFonts w:eastAsia="標楷體"/>
              </w:rPr>
              <w:t>0.74</w:t>
            </w:r>
          </w:p>
        </w:tc>
        <w:tc>
          <w:tcPr>
            <w:tcW w:w="631" w:type="pct"/>
            <w:vAlign w:val="center"/>
            <w:hideMark/>
          </w:tcPr>
          <w:p w:rsidR="00F76C2A" w:rsidRPr="00415A27" w:rsidRDefault="00F76C2A" w:rsidP="000A1DB6">
            <w:pPr>
              <w:snapToGrid w:val="0"/>
              <w:spacing w:line="340" w:lineRule="exact"/>
              <w:ind w:rightChars="84" w:right="202"/>
              <w:jc w:val="right"/>
            </w:pPr>
            <w:r w:rsidRPr="00415A27">
              <w:t>0.85</w:t>
            </w:r>
          </w:p>
        </w:tc>
        <w:tc>
          <w:tcPr>
            <w:tcW w:w="1014" w:type="pct"/>
            <w:vAlign w:val="center"/>
            <w:hideMark/>
          </w:tcPr>
          <w:p w:rsidR="00F76C2A" w:rsidRPr="00415A27" w:rsidRDefault="00F76C2A" w:rsidP="000A1DB6">
            <w:pPr>
              <w:snapToGrid w:val="0"/>
              <w:spacing w:line="340" w:lineRule="exact"/>
              <w:ind w:rightChars="278" w:right="667"/>
              <w:jc w:val="right"/>
            </w:pPr>
            <w:r w:rsidRPr="00415A27">
              <w:t>-0.06</w:t>
            </w:r>
          </w:p>
        </w:tc>
      </w:tr>
      <w:tr w:rsidR="00415A27" w:rsidRPr="00415A27" w:rsidTr="000A1DB6">
        <w:trPr>
          <w:trHeight w:val="370"/>
          <w:jc w:val="center"/>
        </w:trPr>
        <w:tc>
          <w:tcPr>
            <w:tcW w:w="959" w:type="pct"/>
            <w:tcBorders>
              <w:top w:val="nil"/>
              <w:left w:val="nil"/>
              <w:bottom w:val="nil"/>
              <w:right w:val="single" w:sz="6" w:space="0" w:color="auto"/>
            </w:tcBorders>
            <w:hideMark/>
          </w:tcPr>
          <w:p w:rsidR="00F76C2A" w:rsidRPr="00415A27" w:rsidRDefault="00F76C2A" w:rsidP="000A1DB6">
            <w:pPr>
              <w:tabs>
                <w:tab w:val="left" w:pos="1720"/>
              </w:tabs>
              <w:snapToGrid w:val="0"/>
              <w:spacing w:line="340" w:lineRule="exact"/>
              <w:ind w:rightChars="-19" w:right="-46"/>
              <w:jc w:val="center"/>
              <w:rPr>
                <w:rFonts w:eastAsia="標楷體"/>
              </w:rPr>
            </w:pPr>
            <w:r w:rsidRPr="00415A27">
              <w:rPr>
                <w:rFonts w:eastAsia="標楷體"/>
                <w:b/>
                <w:bCs/>
                <w:snapToGrid w:val="0"/>
              </w:rPr>
              <w:t>106</w:t>
            </w:r>
            <w:r w:rsidRPr="00415A27">
              <w:rPr>
                <w:rFonts w:eastAsia="標楷體" w:hint="eastAsia"/>
                <w:b/>
                <w:bCs/>
              </w:rPr>
              <w:t>年</w:t>
            </w:r>
            <w:r w:rsidRPr="00415A27">
              <w:rPr>
                <w:rFonts w:eastAsia="標楷體"/>
                <w:b/>
                <w:bCs/>
              </w:rPr>
              <w:t>1~</w:t>
            </w:r>
            <w:r w:rsidRPr="00415A27">
              <w:rPr>
                <w:rFonts w:eastAsia="標楷體" w:hint="eastAsia"/>
                <w:b/>
                <w:bCs/>
              </w:rPr>
              <w:t>4</w:t>
            </w:r>
            <w:r w:rsidRPr="00415A27">
              <w:rPr>
                <w:rFonts w:eastAsia="標楷體" w:hint="eastAsia"/>
                <w:b/>
                <w:bCs/>
              </w:rPr>
              <w:t>月</w:t>
            </w:r>
          </w:p>
        </w:tc>
        <w:tc>
          <w:tcPr>
            <w:tcW w:w="502" w:type="pct"/>
            <w:tcBorders>
              <w:top w:val="nil"/>
              <w:left w:val="single" w:sz="6" w:space="0" w:color="auto"/>
              <w:bottom w:val="nil"/>
              <w:right w:val="nil"/>
            </w:tcBorders>
            <w:vAlign w:val="center"/>
            <w:hideMark/>
          </w:tcPr>
          <w:p w:rsidR="00F76C2A" w:rsidRPr="00415A27" w:rsidRDefault="00F76C2A" w:rsidP="000A1DB6">
            <w:pPr>
              <w:pStyle w:val="ab"/>
              <w:spacing w:line="360" w:lineRule="exact"/>
              <w:ind w:rightChars="53" w:right="127"/>
              <w:rPr>
                <w:rFonts w:eastAsia="標楷體"/>
                <w:b/>
              </w:rPr>
            </w:pPr>
            <w:r w:rsidRPr="00415A27">
              <w:rPr>
                <w:rFonts w:eastAsia="標楷體" w:hint="eastAsia"/>
                <w:b/>
              </w:rPr>
              <w:t>0.61</w:t>
            </w:r>
          </w:p>
        </w:tc>
        <w:tc>
          <w:tcPr>
            <w:tcW w:w="502" w:type="pct"/>
            <w:vAlign w:val="center"/>
            <w:hideMark/>
          </w:tcPr>
          <w:p w:rsidR="00F76C2A" w:rsidRPr="00415A27" w:rsidRDefault="00F76C2A" w:rsidP="000A1DB6">
            <w:pPr>
              <w:snapToGrid w:val="0"/>
              <w:spacing w:line="340" w:lineRule="exact"/>
              <w:ind w:rightChars="50" w:right="120"/>
              <w:jc w:val="right"/>
              <w:rPr>
                <w:b/>
                <w:bCs/>
              </w:rPr>
            </w:pPr>
            <w:r w:rsidRPr="00415A27">
              <w:rPr>
                <w:rFonts w:hint="eastAsia"/>
                <w:b/>
                <w:bCs/>
              </w:rPr>
              <w:t>0.17</w:t>
            </w:r>
          </w:p>
        </w:tc>
        <w:tc>
          <w:tcPr>
            <w:tcW w:w="890" w:type="pct"/>
            <w:vAlign w:val="center"/>
            <w:hideMark/>
          </w:tcPr>
          <w:p w:rsidR="00F76C2A" w:rsidRPr="00415A27" w:rsidRDefault="00F76C2A" w:rsidP="000A1DB6">
            <w:pPr>
              <w:snapToGrid w:val="0"/>
              <w:spacing w:line="340" w:lineRule="exact"/>
              <w:ind w:rightChars="200" w:right="480"/>
              <w:jc w:val="right"/>
              <w:rPr>
                <w:rFonts w:eastAsia="標楷體"/>
                <w:b/>
                <w:bCs/>
                <w:snapToGrid w:val="0"/>
              </w:rPr>
            </w:pPr>
            <w:r w:rsidRPr="00415A27">
              <w:rPr>
                <w:rFonts w:eastAsia="標楷體"/>
                <w:b/>
                <w:bCs/>
                <w:snapToGrid w:val="0"/>
              </w:rPr>
              <w:t>-0.2</w:t>
            </w:r>
            <w:r w:rsidRPr="00415A27">
              <w:rPr>
                <w:rFonts w:eastAsia="標楷體" w:hint="eastAsia"/>
                <w:b/>
                <w:bCs/>
                <w:snapToGrid w:val="0"/>
              </w:rPr>
              <w:t>6</w:t>
            </w:r>
          </w:p>
        </w:tc>
        <w:tc>
          <w:tcPr>
            <w:tcW w:w="502" w:type="pct"/>
            <w:vAlign w:val="center"/>
            <w:hideMark/>
          </w:tcPr>
          <w:p w:rsidR="00F76C2A" w:rsidRPr="00415A27" w:rsidRDefault="00F76C2A" w:rsidP="000A1DB6">
            <w:pPr>
              <w:pStyle w:val="ab"/>
              <w:spacing w:line="360" w:lineRule="exact"/>
              <w:ind w:rightChars="50" w:right="120"/>
              <w:rPr>
                <w:b/>
                <w:bCs/>
              </w:rPr>
            </w:pPr>
            <w:r w:rsidRPr="00415A27">
              <w:rPr>
                <w:b/>
                <w:bCs/>
              </w:rPr>
              <w:t>0.9</w:t>
            </w:r>
            <w:r w:rsidRPr="00415A27">
              <w:rPr>
                <w:rFonts w:hint="eastAsia"/>
                <w:b/>
                <w:bCs/>
              </w:rPr>
              <w:t>4</w:t>
            </w:r>
          </w:p>
        </w:tc>
        <w:tc>
          <w:tcPr>
            <w:tcW w:w="631" w:type="pct"/>
            <w:vAlign w:val="center"/>
            <w:hideMark/>
          </w:tcPr>
          <w:p w:rsidR="00F76C2A" w:rsidRPr="00415A27" w:rsidRDefault="00F76C2A" w:rsidP="000A1DB6">
            <w:pPr>
              <w:snapToGrid w:val="0"/>
              <w:spacing w:line="340" w:lineRule="exact"/>
              <w:ind w:rightChars="84" w:right="202"/>
              <w:jc w:val="right"/>
              <w:rPr>
                <w:b/>
                <w:bCs/>
              </w:rPr>
            </w:pPr>
            <w:r w:rsidRPr="00415A27">
              <w:rPr>
                <w:b/>
                <w:bCs/>
              </w:rPr>
              <w:t>0.9</w:t>
            </w:r>
            <w:r w:rsidRPr="00415A27">
              <w:rPr>
                <w:rFonts w:hint="eastAsia"/>
                <w:b/>
                <w:bCs/>
              </w:rPr>
              <w:t>4</w:t>
            </w:r>
          </w:p>
        </w:tc>
        <w:tc>
          <w:tcPr>
            <w:tcW w:w="1014" w:type="pct"/>
            <w:vAlign w:val="center"/>
            <w:hideMark/>
          </w:tcPr>
          <w:p w:rsidR="00F76C2A" w:rsidRPr="00415A27" w:rsidRDefault="00F76C2A" w:rsidP="000A1DB6">
            <w:pPr>
              <w:snapToGrid w:val="0"/>
              <w:spacing w:line="340" w:lineRule="exact"/>
              <w:ind w:rightChars="278" w:right="667"/>
              <w:jc w:val="right"/>
              <w:rPr>
                <w:b/>
                <w:bCs/>
              </w:rPr>
            </w:pPr>
            <w:r w:rsidRPr="00415A27">
              <w:rPr>
                <w:b/>
                <w:bCs/>
              </w:rPr>
              <w:t>0.</w:t>
            </w:r>
            <w:r w:rsidRPr="00415A27">
              <w:rPr>
                <w:rFonts w:hint="eastAsia"/>
                <w:b/>
                <w:bCs/>
              </w:rPr>
              <w:t>26</w:t>
            </w:r>
          </w:p>
        </w:tc>
      </w:tr>
      <w:tr w:rsidR="00415A27" w:rsidRPr="00415A27" w:rsidTr="000A1DB6">
        <w:trPr>
          <w:trHeight w:val="370"/>
          <w:jc w:val="center"/>
        </w:trPr>
        <w:tc>
          <w:tcPr>
            <w:tcW w:w="959" w:type="pct"/>
            <w:tcBorders>
              <w:top w:val="nil"/>
              <w:left w:val="nil"/>
              <w:bottom w:val="nil"/>
              <w:right w:val="single" w:sz="6" w:space="0" w:color="auto"/>
            </w:tcBorders>
            <w:hideMark/>
          </w:tcPr>
          <w:p w:rsidR="00F76C2A" w:rsidRPr="00415A27" w:rsidRDefault="00F76C2A" w:rsidP="000A1DB6">
            <w:pPr>
              <w:wordWrap w:val="0"/>
              <w:spacing w:line="340" w:lineRule="exact"/>
              <w:ind w:right="284"/>
              <w:jc w:val="right"/>
              <w:rPr>
                <w:rFonts w:eastAsia="標楷體"/>
              </w:rPr>
            </w:pPr>
            <w:r w:rsidRPr="00415A27">
              <w:rPr>
                <w:rFonts w:eastAsia="標楷體"/>
              </w:rPr>
              <w:t>1</w:t>
            </w:r>
            <w:r w:rsidRPr="00415A27">
              <w:rPr>
                <w:rFonts w:eastAsia="標楷體" w:hint="eastAsia"/>
              </w:rPr>
              <w:t>月</w:t>
            </w:r>
          </w:p>
        </w:tc>
        <w:tc>
          <w:tcPr>
            <w:tcW w:w="502" w:type="pct"/>
            <w:tcBorders>
              <w:top w:val="nil"/>
              <w:left w:val="single" w:sz="6" w:space="0" w:color="auto"/>
              <w:bottom w:val="nil"/>
              <w:right w:val="nil"/>
            </w:tcBorders>
            <w:hideMark/>
          </w:tcPr>
          <w:p w:rsidR="00F76C2A" w:rsidRPr="00415A27" w:rsidRDefault="00F76C2A" w:rsidP="000A1DB6">
            <w:pPr>
              <w:pStyle w:val="ab"/>
              <w:spacing w:line="360" w:lineRule="exact"/>
              <w:ind w:rightChars="53" w:right="127"/>
              <w:rPr>
                <w:rFonts w:eastAsia="標楷體"/>
              </w:rPr>
            </w:pPr>
            <w:r w:rsidRPr="00415A27">
              <w:rPr>
                <w:rFonts w:eastAsia="標楷體"/>
              </w:rPr>
              <w:t>2.24</w:t>
            </w:r>
          </w:p>
        </w:tc>
        <w:tc>
          <w:tcPr>
            <w:tcW w:w="502" w:type="pct"/>
            <w:hideMark/>
          </w:tcPr>
          <w:p w:rsidR="00F76C2A" w:rsidRPr="00415A27" w:rsidRDefault="00F76C2A" w:rsidP="000A1DB6">
            <w:pPr>
              <w:snapToGrid w:val="0"/>
              <w:spacing w:line="340" w:lineRule="exact"/>
              <w:ind w:rightChars="50" w:right="120"/>
              <w:jc w:val="right"/>
            </w:pPr>
            <w:r w:rsidRPr="00415A27">
              <w:t>2.66</w:t>
            </w:r>
          </w:p>
        </w:tc>
        <w:tc>
          <w:tcPr>
            <w:tcW w:w="890" w:type="pct"/>
            <w:vAlign w:val="center"/>
            <w:hideMark/>
          </w:tcPr>
          <w:p w:rsidR="00F76C2A" w:rsidRPr="00415A27" w:rsidRDefault="00F76C2A" w:rsidP="000A1DB6">
            <w:pPr>
              <w:snapToGrid w:val="0"/>
              <w:spacing w:line="340" w:lineRule="exact"/>
              <w:ind w:rightChars="200" w:right="480"/>
              <w:jc w:val="right"/>
              <w:rPr>
                <w:rFonts w:eastAsia="標楷體"/>
                <w:snapToGrid w:val="0"/>
              </w:rPr>
            </w:pPr>
            <w:r w:rsidRPr="00415A27">
              <w:rPr>
                <w:rFonts w:eastAsia="標楷體"/>
                <w:snapToGrid w:val="0"/>
              </w:rPr>
              <w:t>-0.20</w:t>
            </w:r>
          </w:p>
        </w:tc>
        <w:tc>
          <w:tcPr>
            <w:tcW w:w="502" w:type="pct"/>
            <w:hideMark/>
          </w:tcPr>
          <w:p w:rsidR="00F76C2A" w:rsidRPr="00415A27" w:rsidRDefault="00F76C2A" w:rsidP="000A1DB6">
            <w:pPr>
              <w:pStyle w:val="ab"/>
              <w:spacing w:line="360" w:lineRule="exact"/>
              <w:ind w:rightChars="50" w:right="120"/>
              <w:rPr>
                <w:rFonts w:eastAsia="標楷體"/>
              </w:rPr>
            </w:pPr>
            <w:r w:rsidRPr="00415A27">
              <w:rPr>
                <w:rFonts w:eastAsia="標楷體"/>
              </w:rPr>
              <w:t>1.95</w:t>
            </w:r>
          </w:p>
        </w:tc>
        <w:tc>
          <w:tcPr>
            <w:tcW w:w="631" w:type="pct"/>
            <w:hideMark/>
          </w:tcPr>
          <w:p w:rsidR="00F76C2A" w:rsidRPr="00415A27" w:rsidRDefault="00F76C2A" w:rsidP="000A1DB6">
            <w:pPr>
              <w:snapToGrid w:val="0"/>
              <w:spacing w:line="340" w:lineRule="exact"/>
              <w:ind w:rightChars="84" w:right="202"/>
              <w:jc w:val="right"/>
            </w:pPr>
            <w:r w:rsidRPr="00415A27">
              <w:t>1.06</w:t>
            </w:r>
          </w:p>
        </w:tc>
        <w:tc>
          <w:tcPr>
            <w:tcW w:w="1014" w:type="pct"/>
            <w:vAlign w:val="center"/>
            <w:hideMark/>
          </w:tcPr>
          <w:p w:rsidR="00F76C2A" w:rsidRPr="00415A27" w:rsidRDefault="00F76C2A" w:rsidP="000A1DB6">
            <w:pPr>
              <w:snapToGrid w:val="0"/>
              <w:spacing w:line="340" w:lineRule="exact"/>
              <w:ind w:rightChars="278" w:right="667"/>
              <w:jc w:val="right"/>
            </w:pPr>
            <w:r w:rsidRPr="00415A27">
              <w:t>0.44</w:t>
            </w:r>
          </w:p>
        </w:tc>
      </w:tr>
      <w:tr w:rsidR="00415A27" w:rsidRPr="00415A27" w:rsidTr="000A1DB6">
        <w:trPr>
          <w:trHeight w:val="370"/>
          <w:jc w:val="center"/>
        </w:trPr>
        <w:tc>
          <w:tcPr>
            <w:tcW w:w="959" w:type="pct"/>
            <w:tcBorders>
              <w:top w:val="nil"/>
              <w:left w:val="nil"/>
              <w:bottom w:val="nil"/>
              <w:right w:val="single" w:sz="6" w:space="0" w:color="auto"/>
            </w:tcBorders>
            <w:hideMark/>
          </w:tcPr>
          <w:p w:rsidR="00F76C2A" w:rsidRPr="00415A27" w:rsidRDefault="00F76C2A" w:rsidP="000A1DB6">
            <w:pPr>
              <w:wordWrap w:val="0"/>
              <w:spacing w:line="340" w:lineRule="exact"/>
              <w:ind w:right="284"/>
              <w:jc w:val="right"/>
              <w:rPr>
                <w:rFonts w:eastAsia="標楷體"/>
              </w:rPr>
            </w:pPr>
            <w:r w:rsidRPr="00415A27">
              <w:rPr>
                <w:rFonts w:eastAsia="標楷體"/>
              </w:rPr>
              <w:t>2</w:t>
            </w:r>
            <w:r w:rsidRPr="00415A27">
              <w:rPr>
                <w:rFonts w:eastAsia="標楷體" w:hint="eastAsia"/>
              </w:rPr>
              <w:t>月</w:t>
            </w:r>
          </w:p>
        </w:tc>
        <w:tc>
          <w:tcPr>
            <w:tcW w:w="502" w:type="pct"/>
            <w:tcBorders>
              <w:top w:val="nil"/>
              <w:left w:val="single" w:sz="6" w:space="0" w:color="auto"/>
              <w:bottom w:val="nil"/>
              <w:right w:val="nil"/>
            </w:tcBorders>
            <w:hideMark/>
          </w:tcPr>
          <w:p w:rsidR="00F76C2A" w:rsidRPr="00415A27" w:rsidRDefault="00F76C2A" w:rsidP="000A1DB6">
            <w:pPr>
              <w:pStyle w:val="ab"/>
              <w:spacing w:line="360" w:lineRule="exact"/>
              <w:ind w:rightChars="53" w:right="127"/>
              <w:rPr>
                <w:rFonts w:eastAsia="標楷體"/>
              </w:rPr>
            </w:pPr>
            <w:r w:rsidRPr="00415A27">
              <w:rPr>
                <w:rFonts w:eastAsia="標楷體"/>
              </w:rPr>
              <w:t>-0.07</w:t>
            </w:r>
          </w:p>
        </w:tc>
        <w:tc>
          <w:tcPr>
            <w:tcW w:w="502" w:type="pct"/>
            <w:hideMark/>
          </w:tcPr>
          <w:p w:rsidR="00F76C2A" w:rsidRPr="00415A27" w:rsidRDefault="00F76C2A" w:rsidP="000A1DB6">
            <w:pPr>
              <w:snapToGrid w:val="0"/>
              <w:spacing w:line="340" w:lineRule="exact"/>
              <w:ind w:rightChars="50" w:right="120"/>
              <w:jc w:val="right"/>
            </w:pPr>
            <w:r w:rsidRPr="00415A27">
              <w:t>0.23</w:t>
            </w:r>
          </w:p>
        </w:tc>
        <w:tc>
          <w:tcPr>
            <w:tcW w:w="890" w:type="pct"/>
            <w:vAlign w:val="center"/>
            <w:hideMark/>
          </w:tcPr>
          <w:p w:rsidR="00F76C2A" w:rsidRPr="00415A27" w:rsidRDefault="00F76C2A" w:rsidP="000A1DB6">
            <w:pPr>
              <w:snapToGrid w:val="0"/>
              <w:spacing w:line="340" w:lineRule="exact"/>
              <w:ind w:rightChars="200" w:right="480"/>
              <w:jc w:val="right"/>
              <w:rPr>
                <w:rFonts w:eastAsia="標楷體"/>
                <w:snapToGrid w:val="0"/>
              </w:rPr>
            </w:pPr>
            <w:r w:rsidRPr="00415A27">
              <w:rPr>
                <w:rFonts w:eastAsia="標楷體"/>
                <w:snapToGrid w:val="0"/>
              </w:rPr>
              <w:t>-0.14</w:t>
            </w:r>
          </w:p>
        </w:tc>
        <w:tc>
          <w:tcPr>
            <w:tcW w:w="502" w:type="pct"/>
            <w:hideMark/>
          </w:tcPr>
          <w:p w:rsidR="00F76C2A" w:rsidRPr="00415A27" w:rsidRDefault="00F76C2A" w:rsidP="000A1DB6">
            <w:pPr>
              <w:pStyle w:val="ab"/>
              <w:spacing w:line="360" w:lineRule="exact"/>
              <w:ind w:rightChars="50" w:right="120"/>
              <w:rPr>
                <w:rFonts w:eastAsia="標楷體"/>
              </w:rPr>
            </w:pPr>
            <w:r w:rsidRPr="00415A27">
              <w:rPr>
                <w:rFonts w:eastAsia="標楷體"/>
              </w:rPr>
              <w:t>-0.28</w:t>
            </w:r>
          </w:p>
        </w:tc>
        <w:tc>
          <w:tcPr>
            <w:tcW w:w="631" w:type="pct"/>
            <w:hideMark/>
          </w:tcPr>
          <w:p w:rsidR="00F76C2A" w:rsidRPr="00415A27" w:rsidRDefault="00F76C2A" w:rsidP="000A1DB6">
            <w:pPr>
              <w:snapToGrid w:val="0"/>
              <w:spacing w:line="340" w:lineRule="exact"/>
              <w:ind w:rightChars="84" w:right="202"/>
              <w:jc w:val="right"/>
            </w:pPr>
            <w:r w:rsidRPr="00415A27">
              <w:t>0.74</w:t>
            </w:r>
          </w:p>
        </w:tc>
        <w:tc>
          <w:tcPr>
            <w:tcW w:w="1014" w:type="pct"/>
            <w:vAlign w:val="center"/>
            <w:hideMark/>
          </w:tcPr>
          <w:p w:rsidR="00F76C2A" w:rsidRPr="00415A27" w:rsidRDefault="00F76C2A" w:rsidP="000A1DB6">
            <w:pPr>
              <w:snapToGrid w:val="0"/>
              <w:spacing w:line="340" w:lineRule="exact"/>
              <w:ind w:rightChars="278" w:right="667"/>
              <w:jc w:val="right"/>
            </w:pPr>
            <w:r w:rsidRPr="00415A27">
              <w:t>-0.23</w:t>
            </w:r>
          </w:p>
        </w:tc>
      </w:tr>
      <w:tr w:rsidR="00415A27" w:rsidRPr="00415A27" w:rsidTr="000A1DB6">
        <w:trPr>
          <w:trHeight w:val="370"/>
          <w:jc w:val="center"/>
        </w:trPr>
        <w:tc>
          <w:tcPr>
            <w:tcW w:w="959" w:type="pct"/>
            <w:tcBorders>
              <w:top w:val="nil"/>
              <w:left w:val="nil"/>
              <w:bottom w:val="nil"/>
              <w:right w:val="single" w:sz="6" w:space="0" w:color="auto"/>
            </w:tcBorders>
            <w:hideMark/>
          </w:tcPr>
          <w:p w:rsidR="00F76C2A" w:rsidRPr="00415A27" w:rsidRDefault="00F76C2A" w:rsidP="000A1DB6">
            <w:pPr>
              <w:wordWrap w:val="0"/>
              <w:spacing w:line="340" w:lineRule="exact"/>
              <w:ind w:right="284"/>
              <w:jc w:val="right"/>
              <w:rPr>
                <w:rFonts w:eastAsia="標楷體"/>
              </w:rPr>
            </w:pPr>
            <w:r w:rsidRPr="00415A27">
              <w:rPr>
                <w:rFonts w:eastAsia="標楷體"/>
              </w:rPr>
              <w:t>3</w:t>
            </w:r>
            <w:r w:rsidRPr="00415A27">
              <w:rPr>
                <w:rFonts w:eastAsia="標楷體" w:hint="eastAsia"/>
              </w:rPr>
              <w:t>月</w:t>
            </w:r>
          </w:p>
        </w:tc>
        <w:tc>
          <w:tcPr>
            <w:tcW w:w="502" w:type="pct"/>
            <w:tcBorders>
              <w:top w:val="nil"/>
              <w:left w:val="single" w:sz="6" w:space="0" w:color="auto"/>
              <w:bottom w:val="nil"/>
              <w:right w:val="nil"/>
            </w:tcBorders>
            <w:hideMark/>
          </w:tcPr>
          <w:p w:rsidR="00F76C2A" w:rsidRPr="00415A27" w:rsidRDefault="00F76C2A" w:rsidP="000A1DB6">
            <w:pPr>
              <w:pStyle w:val="ab"/>
              <w:spacing w:line="360" w:lineRule="exact"/>
              <w:ind w:rightChars="53" w:right="127"/>
              <w:rPr>
                <w:rFonts w:eastAsia="標楷體"/>
              </w:rPr>
            </w:pPr>
            <w:r w:rsidRPr="00415A27">
              <w:rPr>
                <w:rFonts w:eastAsia="標楷體"/>
              </w:rPr>
              <w:t>0.18</w:t>
            </w:r>
          </w:p>
        </w:tc>
        <w:tc>
          <w:tcPr>
            <w:tcW w:w="502" w:type="pct"/>
            <w:tcBorders>
              <w:top w:val="nil"/>
              <w:left w:val="nil"/>
              <w:bottom w:val="nil"/>
              <w:right w:val="nil"/>
            </w:tcBorders>
            <w:hideMark/>
          </w:tcPr>
          <w:p w:rsidR="00F76C2A" w:rsidRPr="00415A27" w:rsidRDefault="00F76C2A" w:rsidP="000A1DB6">
            <w:pPr>
              <w:snapToGrid w:val="0"/>
              <w:spacing w:line="340" w:lineRule="exact"/>
              <w:ind w:rightChars="50" w:right="120"/>
              <w:jc w:val="right"/>
            </w:pPr>
            <w:r w:rsidRPr="00415A27">
              <w:t>-0.98</w:t>
            </w:r>
          </w:p>
        </w:tc>
        <w:tc>
          <w:tcPr>
            <w:tcW w:w="890" w:type="pct"/>
            <w:tcBorders>
              <w:top w:val="nil"/>
              <w:left w:val="nil"/>
              <w:bottom w:val="nil"/>
              <w:right w:val="nil"/>
            </w:tcBorders>
            <w:vAlign w:val="center"/>
            <w:hideMark/>
          </w:tcPr>
          <w:p w:rsidR="00F76C2A" w:rsidRPr="00415A27" w:rsidRDefault="00F76C2A" w:rsidP="000A1DB6">
            <w:pPr>
              <w:snapToGrid w:val="0"/>
              <w:spacing w:line="340" w:lineRule="exact"/>
              <w:ind w:rightChars="200" w:right="480"/>
              <w:jc w:val="right"/>
              <w:rPr>
                <w:rFonts w:eastAsia="標楷體"/>
                <w:snapToGrid w:val="0"/>
              </w:rPr>
            </w:pPr>
            <w:r w:rsidRPr="00415A27">
              <w:rPr>
                <w:rFonts w:eastAsia="標楷體"/>
                <w:snapToGrid w:val="0"/>
              </w:rPr>
              <w:t>-0.35</w:t>
            </w:r>
          </w:p>
        </w:tc>
        <w:tc>
          <w:tcPr>
            <w:tcW w:w="502" w:type="pct"/>
            <w:tcBorders>
              <w:top w:val="nil"/>
              <w:left w:val="nil"/>
              <w:bottom w:val="nil"/>
              <w:right w:val="nil"/>
            </w:tcBorders>
            <w:hideMark/>
          </w:tcPr>
          <w:p w:rsidR="00F76C2A" w:rsidRPr="00415A27" w:rsidRDefault="00F76C2A" w:rsidP="000A1DB6">
            <w:pPr>
              <w:pStyle w:val="ab"/>
              <w:spacing w:line="360" w:lineRule="exact"/>
              <w:ind w:rightChars="50" w:right="120"/>
              <w:rPr>
                <w:rFonts w:eastAsia="標楷體"/>
              </w:rPr>
            </w:pPr>
            <w:r w:rsidRPr="00415A27">
              <w:rPr>
                <w:rFonts w:eastAsia="標楷體"/>
              </w:rPr>
              <w:t>1.05</w:t>
            </w:r>
          </w:p>
        </w:tc>
        <w:tc>
          <w:tcPr>
            <w:tcW w:w="631" w:type="pct"/>
            <w:tcBorders>
              <w:top w:val="nil"/>
              <w:left w:val="nil"/>
              <w:bottom w:val="nil"/>
              <w:right w:val="nil"/>
            </w:tcBorders>
            <w:hideMark/>
          </w:tcPr>
          <w:p w:rsidR="00F76C2A" w:rsidRPr="00415A27" w:rsidRDefault="00F76C2A" w:rsidP="000A1DB6">
            <w:pPr>
              <w:snapToGrid w:val="0"/>
              <w:spacing w:line="340" w:lineRule="exact"/>
              <w:ind w:rightChars="84" w:right="202"/>
              <w:jc w:val="right"/>
            </w:pPr>
            <w:r w:rsidRPr="00415A27">
              <w:t>0.97</w:t>
            </w:r>
          </w:p>
        </w:tc>
        <w:tc>
          <w:tcPr>
            <w:tcW w:w="1014" w:type="pct"/>
            <w:tcBorders>
              <w:top w:val="nil"/>
              <w:left w:val="nil"/>
              <w:bottom w:val="nil"/>
              <w:right w:val="nil"/>
            </w:tcBorders>
            <w:vAlign w:val="center"/>
            <w:hideMark/>
          </w:tcPr>
          <w:p w:rsidR="00F76C2A" w:rsidRPr="00415A27" w:rsidRDefault="00F76C2A" w:rsidP="000A1DB6">
            <w:pPr>
              <w:snapToGrid w:val="0"/>
              <w:spacing w:line="340" w:lineRule="exact"/>
              <w:ind w:rightChars="278" w:right="667"/>
              <w:jc w:val="right"/>
            </w:pPr>
            <w:r w:rsidRPr="00415A27">
              <w:t>0.39</w:t>
            </w:r>
          </w:p>
        </w:tc>
      </w:tr>
      <w:tr w:rsidR="00415A27" w:rsidRPr="00415A27" w:rsidTr="000A1DB6">
        <w:trPr>
          <w:trHeight w:val="370"/>
          <w:jc w:val="center"/>
        </w:trPr>
        <w:tc>
          <w:tcPr>
            <w:tcW w:w="959" w:type="pct"/>
            <w:tcBorders>
              <w:top w:val="nil"/>
              <w:left w:val="nil"/>
              <w:bottom w:val="single" w:sz="4" w:space="0" w:color="auto"/>
              <w:right w:val="single" w:sz="6" w:space="0" w:color="auto"/>
            </w:tcBorders>
          </w:tcPr>
          <w:p w:rsidR="00F76C2A" w:rsidRPr="00415A27" w:rsidRDefault="00F76C2A" w:rsidP="000A1DB6">
            <w:pPr>
              <w:wordWrap w:val="0"/>
              <w:spacing w:line="340" w:lineRule="exact"/>
              <w:ind w:right="284"/>
              <w:jc w:val="right"/>
              <w:rPr>
                <w:rFonts w:eastAsia="標楷體"/>
              </w:rPr>
            </w:pPr>
            <w:r w:rsidRPr="00415A27">
              <w:rPr>
                <w:rFonts w:eastAsia="標楷體"/>
              </w:rPr>
              <w:t>4</w:t>
            </w:r>
            <w:r w:rsidRPr="00415A27">
              <w:rPr>
                <w:rFonts w:eastAsia="標楷體" w:hint="eastAsia"/>
              </w:rPr>
              <w:t>月</w:t>
            </w:r>
          </w:p>
        </w:tc>
        <w:tc>
          <w:tcPr>
            <w:tcW w:w="502" w:type="pct"/>
            <w:tcBorders>
              <w:top w:val="nil"/>
              <w:left w:val="single" w:sz="6" w:space="0" w:color="auto"/>
              <w:bottom w:val="single" w:sz="4" w:space="0" w:color="auto"/>
              <w:right w:val="nil"/>
            </w:tcBorders>
          </w:tcPr>
          <w:p w:rsidR="00F76C2A" w:rsidRPr="00415A27" w:rsidRDefault="00F76C2A" w:rsidP="000A1DB6">
            <w:pPr>
              <w:pStyle w:val="ab"/>
              <w:spacing w:line="360" w:lineRule="exact"/>
              <w:ind w:rightChars="53" w:right="127"/>
              <w:rPr>
                <w:rFonts w:eastAsia="標楷體"/>
              </w:rPr>
            </w:pPr>
            <w:r w:rsidRPr="00415A27">
              <w:rPr>
                <w:rFonts w:eastAsia="標楷體" w:hint="eastAsia"/>
              </w:rPr>
              <w:t>0.12</w:t>
            </w:r>
          </w:p>
        </w:tc>
        <w:tc>
          <w:tcPr>
            <w:tcW w:w="502" w:type="pct"/>
            <w:tcBorders>
              <w:top w:val="nil"/>
              <w:left w:val="nil"/>
              <w:bottom w:val="single" w:sz="4" w:space="0" w:color="auto"/>
              <w:right w:val="nil"/>
            </w:tcBorders>
          </w:tcPr>
          <w:p w:rsidR="00F76C2A" w:rsidRPr="00415A27" w:rsidRDefault="00F76C2A" w:rsidP="000A1DB6">
            <w:pPr>
              <w:snapToGrid w:val="0"/>
              <w:spacing w:line="340" w:lineRule="exact"/>
              <w:ind w:rightChars="50" w:right="120"/>
              <w:jc w:val="right"/>
            </w:pPr>
            <w:r w:rsidRPr="00415A27">
              <w:rPr>
                <w:rFonts w:hint="eastAsia"/>
              </w:rPr>
              <w:t>-1.16</w:t>
            </w:r>
          </w:p>
        </w:tc>
        <w:tc>
          <w:tcPr>
            <w:tcW w:w="890" w:type="pct"/>
            <w:tcBorders>
              <w:top w:val="nil"/>
              <w:left w:val="nil"/>
              <w:bottom w:val="single" w:sz="4" w:space="0" w:color="auto"/>
              <w:right w:val="nil"/>
            </w:tcBorders>
            <w:vAlign w:val="center"/>
          </w:tcPr>
          <w:p w:rsidR="00F76C2A" w:rsidRPr="00415A27" w:rsidRDefault="00F76C2A" w:rsidP="000A1DB6">
            <w:pPr>
              <w:snapToGrid w:val="0"/>
              <w:spacing w:line="340" w:lineRule="exact"/>
              <w:ind w:rightChars="200" w:right="480"/>
              <w:jc w:val="right"/>
              <w:rPr>
                <w:rFonts w:eastAsia="標楷體"/>
                <w:snapToGrid w:val="0"/>
              </w:rPr>
            </w:pPr>
            <w:r w:rsidRPr="00415A27">
              <w:rPr>
                <w:rFonts w:eastAsia="標楷體"/>
                <w:snapToGrid w:val="0"/>
              </w:rPr>
              <w:t>-0.4</w:t>
            </w:r>
            <w:r w:rsidRPr="00415A27">
              <w:rPr>
                <w:rFonts w:eastAsia="標楷體" w:hint="eastAsia"/>
                <w:snapToGrid w:val="0"/>
              </w:rPr>
              <w:t>1</w:t>
            </w:r>
          </w:p>
        </w:tc>
        <w:tc>
          <w:tcPr>
            <w:tcW w:w="502" w:type="pct"/>
            <w:tcBorders>
              <w:top w:val="nil"/>
              <w:left w:val="nil"/>
              <w:bottom w:val="single" w:sz="4" w:space="0" w:color="auto"/>
              <w:right w:val="nil"/>
            </w:tcBorders>
          </w:tcPr>
          <w:p w:rsidR="00F76C2A" w:rsidRPr="00415A27" w:rsidRDefault="00F76C2A" w:rsidP="000A1DB6">
            <w:pPr>
              <w:pStyle w:val="ab"/>
              <w:spacing w:line="360" w:lineRule="exact"/>
              <w:ind w:rightChars="50" w:right="120"/>
              <w:rPr>
                <w:rFonts w:eastAsia="標楷體"/>
              </w:rPr>
            </w:pPr>
            <w:r w:rsidRPr="00415A27">
              <w:rPr>
                <w:rFonts w:eastAsia="標楷體" w:hint="eastAsia"/>
              </w:rPr>
              <w:t>1.06</w:t>
            </w:r>
          </w:p>
        </w:tc>
        <w:tc>
          <w:tcPr>
            <w:tcW w:w="631" w:type="pct"/>
            <w:tcBorders>
              <w:top w:val="nil"/>
              <w:left w:val="nil"/>
              <w:bottom w:val="single" w:sz="4" w:space="0" w:color="auto"/>
              <w:right w:val="nil"/>
            </w:tcBorders>
          </w:tcPr>
          <w:p w:rsidR="00F76C2A" w:rsidRPr="00415A27" w:rsidRDefault="00F76C2A" w:rsidP="000A1DB6">
            <w:pPr>
              <w:snapToGrid w:val="0"/>
              <w:spacing w:line="340" w:lineRule="exact"/>
              <w:ind w:rightChars="84" w:right="202"/>
              <w:jc w:val="right"/>
            </w:pPr>
            <w:r w:rsidRPr="00415A27">
              <w:t>0.</w:t>
            </w:r>
            <w:r w:rsidRPr="00415A27">
              <w:rPr>
                <w:rFonts w:hint="eastAsia"/>
              </w:rPr>
              <w:t>98</w:t>
            </w:r>
          </w:p>
        </w:tc>
        <w:tc>
          <w:tcPr>
            <w:tcW w:w="1014" w:type="pct"/>
            <w:tcBorders>
              <w:top w:val="nil"/>
              <w:left w:val="nil"/>
              <w:bottom w:val="single" w:sz="4" w:space="0" w:color="auto"/>
              <w:right w:val="nil"/>
            </w:tcBorders>
            <w:vAlign w:val="center"/>
          </w:tcPr>
          <w:p w:rsidR="00F76C2A" w:rsidRPr="00415A27" w:rsidRDefault="00F76C2A" w:rsidP="000A1DB6">
            <w:pPr>
              <w:snapToGrid w:val="0"/>
              <w:spacing w:line="340" w:lineRule="exact"/>
              <w:ind w:rightChars="278" w:right="667"/>
              <w:jc w:val="right"/>
            </w:pPr>
            <w:r w:rsidRPr="00415A27">
              <w:t>0.4</w:t>
            </w:r>
            <w:r w:rsidRPr="00415A27">
              <w:rPr>
                <w:rFonts w:hint="eastAsia"/>
              </w:rPr>
              <w:t>2</w:t>
            </w:r>
          </w:p>
        </w:tc>
      </w:tr>
    </w:tbl>
    <w:p w:rsidR="00F76C2A" w:rsidRPr="00415A27" w:rsidRDefault="00F76C2A" w:rsidP="00F76C2A">
      <w:pPr>
        <w:pStyle w:val="af"/>
        <w:snapToGrid w:val="0"/>
        <w:spacing w:line="300" w:lineRule="auto"/>
        <w:ind w:leftChars="0" w:left="0" w:firstLineChars="0" w:firstLine="0"/>
        <w:jc w:val="left"/>
        <w:rPr>
          <w:sz w:val="28"/>
        </w:rPr>
      </w:pPr>
      <w:r w:rsidRPr="00415A27">
        <w:rPr>
          <w:rFonts w:hint="eastAsia"/>
          <w:snapToGrid w:val="0"/>
          <w:szCs w:val="22"/>
        </w:rPr>
        <w:t>資料來源：行政院主計總處。</w:t>
      </w:r>
      <w:r w:rsidRPr="00415A27">
        <w:rPr>
          <w:sz w:val="28"/>
        </w:rPr>
        <w:br w:type="page"/>
      </w:r>
    </w:p>
    <w:p w:rsidR="00DE6275" w:rsidRPr="00415A27" w:rsidRDefault="00DE6275" w:rsidP="00DE6275">
      <w:pPr>
        <w:pStyle w:val="k3a"/>
        <w:tabs>
          <w:tab w:val="left" w:pos="540"/>
        </w:tabs>
        <w:spacing w:beforeLines="0" w:before="180" w:line="300" w:lineRule="auto"/>
        <w:ind w:leftChars="0" w:left="0" w:firstLineChars="0" w:firstLine="0"/>
        <w:rPr>
          <w:b/>
          <w:bCs/>
        </w:rPr>
      </w:pPr>
      <w:r w:rsidRPr="00415A27">
        <w:rPr>
          <w:rFonts w:hint="eastAsia"/>
          <w:b/>
          <w:bCs/>
        </w:rPr>
        <w:lastRenderedPageBreak/>
        <w:t>３、</w:t>
      </w:r>
      <w:r w:rsidRPr="00415A27">
        <w:rPr>
          <w:b/>
          <w:bCs/>
        </w:rPr>
        <w:t>106</w:t>
      </w:r>
      <w:r w:rsidRPr="00415A27">
        <w:rPr>
          <w:rFonts w:hint="eastAsia"/>
          <w:b/>
          <w:bCs/>
        </w:rPr>
        <w:t>年</w:t>
      </w:r>
      <w:r w:rsidRPr="00415A27">
        <w:rPr>
          <w:rFonts w:hint="eastAsia"/>
          <w:b/>
          <w:bCs/>
        </w:rPr>
        <w:t>4</w:t>
      </w:r>
      <w:r w:rsidRPr="00415A27">
        <w:rPr>
          <w:rFonts w:hint="eastAsia"/>
          <w:b/>
          <w:bCs/>
        </w:rPr>
        <w:t>月美國西德州原油</w:t>
      </w:r>
      <w:proofErr w:type="gramStart"/>
      <w:r w:rsidRPr="00415A27">
        <w:rPr>
          <w:rFonts w:hint="eastAsia"/>
          <w:b/>
          <w:bCs/>
        </w:rPr>
        <w:t>月均價每</w:t>
      </w:r>
      <w:proofErr w:type="gramEnd"/>
      <w:r w:rsidRPr="00415A27">
        <w:rPr>
          <w:rFonts w:hint="eastAsia"/>
          <w:b/>
          <w:bCs/>
        </w:rPr>
        <w:t>桶</w:t>
      </w:r>
      <w:r w:rsidRPr="00415A27">
        <w:rPr>
          <w:rFonts w:hint="eastAsia"/>
          <w:b/>
          <w:bCs/>
        </w:rPr>
        <w:t>51.17</w:t>
      </w:r>
      <w:r w:rsidRPr="00415A27">
        <w:rPr>
          <w:rFonts w:hint="eastAsia"/>
          <w:b/>
          <w:bCs/>
        </w:rPr>
        <w:t>美元</w:t>
      </w:r>
    </w:p>
    <w:p w:rsidR="00DE6275" w:rsidRPr="00415A27" w:rsidRDefault="00DE6275" w:rsidP="00DE6275">
      <w:pPr>
        <w:pStyle w:val="k32"/>
        <w:topLinePunct/>
        <w:spacing w:beforeLines="0"/>
        <w:ind w:leftChars="118" w:left="283" w:rightChars="18" w:right="43" w:firstLineChars="202" w:firstLine="566"/>
      </w:pPr>
      <w:r w:rsidRPr="00415A27">
        <w:t>106</w:t>
      </w:r>
      <w:r w:rsidRPr="00415A27">
        <w:rPr>
          <w:rFonts w:hint="eastAsia"/>
        </w:rPr>
        <w:t>年</w:t>
      </w:r>
      <w:r w:rsidRPr="00415A27">
        <w:rPr>
          <w:rFonts w:hint="eastAsia"/>
        </w:rPr>
        <w:t>4</w:t>
      </w:r>
      <w:r w:rsidRPr="00415A27">
        <w:rPr>
          <w:rFonts w:hint="eastAsia"/>
        </w:rPr>
        <w:t>月美國西德州原油</w:t>
      </w:r>
      <w:r w:rsidRPr="00415A27">
        <w:t>(WTI)</w:t>
      </w:r>
      <w:r w:rsidRPr="00415A27">
        <w:rPr>
          <w:rFonts w:hint="eastAsia"/>
        </w:rPr>
        <w:t>現貨</w:t>
      </w:r>
      <w:proofErr w:type="gramStart"/>
      <w:r w:rsidRPr="00415A27">
        <w:rPr>
          <w:rFonts w:hint="eastAsia"/>
        </w:rPr>
        <w:t>月均價為</w:t>
      </w:r>
      <w:proofErr w:type="gramEnd"/>
      <w:r w:rsidRPr="00415A27">
        <w:rPr>
          <w:rFonts w:hint="eastAsia"/>
        </w:rPr>
        <w:t>每桶</w:t>
      </w:r>
      <w:r w:rsidRPr="00415A27">
        <w:rPr>
          <w:rFonts w:hint="eastAsia"/>
        </w:rPr>
        <w:t>51.17</w:t>
      </w:r>
      <w:r w:rsidRPr="00415A27">
        <w:rPr>
          <w:rFonts w:hint="eastAsia"/>
        </w:rPr>
        <w:t>美元，較上月每桶</w:t>
      </w:r>
      <w:r w:rsidRPr="00415A27">
        <w:rPr>
          <w:rFonts w:hint="eastAsia"/>
        </w:rPr>
        <w:t>49.59</w:t>
      </w:r>
      <w:r w:rsidRPr="00415A27">
        <w:rPr>
          <w:rFonts w:hint="eastAsia"/>
        </w:rPr>
        <w:t>美元，上漲</w:t>
      </w:r>
      <w:r w:rsidRPr="00415A27">
        <w:rPr>
          <w:rFonts w:hint="eastAsia"/>
        </w:rPr>
        <w:t>3.2</w:t>
      </w:r>
      <w:r w:rsidRPr="00415A27">
        <w:t>%</w:t>
      </w:r>
      <w:r w:rsidRPr="00415A27">
        <w:rPr>
          <w:rFonts w:hint="eastAsia"/>
        </w:rPr>
        <w:t>；</w:t>
      </w:r>
      <w:proofErr w:type="gramStart"/>
      <w:r w:rsidRPr="00415A27">
        <w:rPr>
          <w:rFonts w:hint="eastAsia"/>
        </w:rPr>
        <w:t>杜拜及北海</w:t>
      </w:r>
      <w:proofErr w:type="gramEnd"/>
      <w:r w:rsidRPr="00415A27">
        <w:rPr>
          <w:rFonts w:hint="eastAsia"/>
        </w:rPr>
        <w:t>布蘭特價格亦分別上漲</w:t>
      </w:r>
      <w:r w:rsidRPr="00415A27">
        <w:rPr>
          <w:rFonts w:hint="eastAsia"/>
        </w:rPr>
        <w:t>2</w:t>
      </w:r>
      <w:r w:rsidRPr="00415A27">
        <w:t>.5%</w:t>
      </w:r>
      <w:r w:rsidRPr="00415A27">
        <w:rPr>
          <w:rFonts w:hint="eastAsia"/>
        </w:rPr>
        <w:t>及</w:t>
      </w:r>
      <w:r w:rsidRPr="00415A27">
        <w:rPr>
          <w:rFonts w:hint="eastAsia"/>
        </w:rPr>
        <w:t>2.1</w:t>
      </w:r>
      <w:r w:rsidRPr="00415A27">
        <w:t>%</w:t>
      </w:r>
      <w:r w:rsidRPr="00415A27">
        <w:rPr>
          <w:rFonts w:hint="eastAsia"/>
        </w:rPr>
        <w:t>。</w:t>
      </w:r>
    </w:p>
    <w:p w:rsidR="00DE6275" w:rsidRPr="00415A27" w:rsidRDefault="00DE6275" w:rsidP="00DE6275">
      <w:pPr>
        <w:pStyle w:val="k32"/>
        <w:topLinePunct/>
        <w:spacing w:beforeLines="0"/>
        <w:ind w:leftChars="118" w:left="283" w:rightChars="18" w:right="43" w:firstLineChars="202" w:firstLine="566"/>
      </w:pPr>
      <w:r w:rsidRPr="00415A27">
        <w:rPr>
          <w:rFonts w:hint="eastAsia"/>
        </w:rPr>
        <w:t>美國能源資訊署</w:t>
      </w:r>
      <w:r w:rsidRPr="00415A27">
        <w:t>(EIA)2017</w:t>
      </w:r>
      <w:r w:rsidRPr="00415A27">
        <w:rPr>
          <w:rFonts w:hint="eastAsia"/>
        </w:rPr>
        <w:t>年</w:t>
      </w:r>
      <w:r w:rsidRPr="00415A27">
        <w:rPr>
          <w:rFonts w:hint="eastAsia"/>
        </w:rPr>
        <w:t>5</w:t>
      </w:r>
      <w:r w:rsidRPr="00415A27">
        <w:rPr>
          <w:rFonts w:hint="eastAsia"/>
        </w:rPr>
        <w:t>月預測未來</w:t>
      </w:r>
      <w:r w:rsidRPr="00415A27">
        <w:t>3</w:t>
      </w:r>
      <w:r w:rsidRPr="00415A27">
        <w:rPr>
          <w:rFonts w:hint="eastAsia"/>
        </w:rPr>
        <w:t>個月</w:t>
      </w:r>
      <w:r w:rsidRPr="00415A27">
        <w:t>(2017</w:t>
      </w:r>
      <w:r w:rsidRPr="00415A27">
        <w:rPr>
          <w:rFonts w:hint="eastAsia"/>
        </w:rPr>
        <w:t>年</w:t>
      </w:r>
      <w:r w:rsidRPr="00415A27">
        <w:rPr>
          <w:rFonts w:hint="eastAsia"/>
        </w:rPr>
        <w:t>5</w:t>
      </w:r>
      <w:r w:rsidRPr="00415A27">
        <w:rPr>
          <w:rFonts w:hint="eastAsia"/>
        </w:rPr>
        <w:t>月至</w:t>
      </w:r>
      <w:r w:rsidRPr="00415A27">
        <w:rPr>
          <w:rFonts w:hint="eastAsia"/>
        </w:rPr>
        <w:t>7</w:t>
      </w:r>
      <w:r w:rsidRPr="00415A27">
        <w:rPr>
          <w:rFonts w:hint="eastAsia"/>
        </w:rPr>
        <w:t>月</w:t>
      </w:r>
      <w:r w:rsidRPr="00415A27">
        <w:t>)WTI</w:t>
      </w:r>
      <w:proofErr w:type="gramStart"/>
      <w:r w:rsidRPr="00415A27">
        <w:rPr>
          <w:rFonts w:hint="eastAsia"/>
        </w:rPr>
        <w:t>月均價分別</w:t>
      </w:r>
      <w:proofErr w:type="gramEnd"/>
      <w:r w:rsidRPr="00415A27">
        <w:rPr>
          <w:rFonts w:hint="eastAsia"/>
        </w:rPr>
        <w:t>為每桶</w:t>
      </w:r>
      <w:r w:rsidRPr="00415A27">
        <w:rPr>
          <w:rFonts w:hint="eastAsia"/>
        </w:rPr>
        <w:t>47.5</w:t>
      </w:r>
      <w:r w:rsidRPr="00415A27">
        <w:rPr>
          <w:rFonts w:hint="eastAsia"/>
        </w:rPr>
        <w:t>、</w:t>
      </w:r>
      <w:r w:rsidRPr="00415A27">
        <w:rPr>
          <w:rFonts w:hint="eastAsia"/>
        </w:rPr>
        <w:t>49</w:t>
      </w:r>
      <w:r w:rsidRPr="00415A27">
        <w:t>.0</w:t>
      </w:r>
      <w:r w:rsidRPr="00415A27">
        <w:rPr>
          <w:rFonts w:hint="eastAsia"/>
        </w:rPr>
        <w:t>及</w:t>
      </w:r>
      <w:r w:rsidRPr="00415A27">
        <w:t>5</w:t>
      </w:r>
      <w:r w:rsidRPr="00415A27">
        <w:rPr>
          <w:rFonts w:hint="eastAsia"/>
        </w:rPr>
        <w:t>0</w:t>
      </w:r>
      <w:r w:rsidRPr="00415A27">
        <w:t>.0</w:t>
      </w:r>
      <w:r w:rsidRPr="00415A27">
        <w:rPr>
          <w:rFonts w:hint="eastAsia"/>
        </w:rPr>
        <w:t>美元；</w:t>
      </w:r>
      <w:r w:rsidRPr="00415A27">
        <w:t>2017</w:t>
      </w:r>
      <w:r w:rsidRPr="00415A27">
        <w:rPr>
          <w:rFonts w:hint="eastAsia"/>
        </w:rPr>
        <w:t>年第</w:t>
      </w:r>
      <w:r w:rsidRPr="00415A27">
        <w:t>2</w:t>
      </w:r>
      <w:r w:rsidRPr="00415A27">
        <w:rPr>
          <w:rFonts w:hint="eastAsia"/>
        </w:rPr>
        <w:t>季及第</w:t>
      </w:r>
      <w:r w:rsidRPr="00415A27">
        <w:t>3</w:t>
      </w:r>
      <w:r w:rsidRPr="00415A27">
        <w:rPr>
          <w:rFonts w:hint="eastAsia"/>
        </w:rPr>
        <w:t>季</w:t>
      </w:r>
      <w:r w:rsidRPr="00415A27">
        <w:t>WTI</w:t>
      </w:r>
      <w:proofErr w:type="gramStart"/>
      <w:r w:rsidRPr="00415A27">
        <w:rPr>
          <w:rFonts w:hint="eastAsia"/>
        </w:rPr>
        <w:t>季均價分別</w:t>
      </w:r>
      <w:proofErr w:type="gramEnd"/>
      <w:r w:rsidRPr="00415A27">
        <w:rPr>
          <w:rFonts w:hint="eastAsia"/>
        </w:rPr>
        <w:t>為每桶</w:t>
      </w:r>
      <w:r w:rsidRPr="00415A27">
        <w:rPr>
          <w:rFonts w:hint="eastAsia"/>
        </w:rPr>
        <w:t>49.1</w:t>
      </w:r>
      <w:r w:rsidRPr="00415A27">
        <w:rPr>
          <w:rFonts w:hint="eastAsia"/>
        </w:rPr>
        <w:t>及</w:t>
      </w:r>
      <w:r w:rsidRPr="00415A27">
        <w:t>5</w:t>
      </w:r>
      <w:r w:rsidRPr="00415A27">
        <w:rPr>
          <w:rFonts w:hint="eastAsia"/>
        </w:rPr>
        <w:t>0</w:t>
      </w:r>
      <w:r w:rsidRPr="00415A27">
        <w:t>.0</w:t>
      </w:r>
      <w:r w:rsidRPr="00415A27">
        <w:rPr>
          <w:rFonts w:hint="eastAsia"/>
        </w:rPr>
        <w:t>美元。</w:t>
      </w:r>
    </w:p>
    <w:p w:rsidR="00DE6275" w:rsidRPr="00415A27" w:rsidRDefault="00DE6275" w:rsidP="00DE6275">
      <w:pPr>
        <w:pStyle w:val="k32"/>
        <w:topLinePunct/>
        <w:spacing w:beforeLines="0"/>
        <w:ind w:leftChars="118" w:left="283" w:rightChars="18" w:right="43" w:firstLineChars="202" w:firstLine="566"/>
      </w:pPr>
    </w:p>
    <w:p w:rsidR="00DE6275" w:rsidRPr="00415A27" w:rsidRDefault="00DE6275" w:rsidP="00DE6275">
      <w:pPr>
        <w:pStyle w:val="k3a"/>
        <w:spacing w:beforeLines="0" w:before="180" w:line="240" w:lineRule="atLeast"/>
        <w:ind w:leftChars="0" w:left="0" w:firstLineChars="0" w:firstLine="0"/>
        <w:jc w:val="center"/>
        <w:rPr>
          <w:b/>
          <w:snapToGrid w:val="0"/>
          <w:kern w:val="2"/>
          <w:szCs w:val="24"/>
        </w:rPr>
      </w:pPr>
      <w:r w:rsidRPr="00415A27">
        <w:rPr>
          <w:rFonts w:hint="eastAsia"/>
          <w:b/>
          <w:snapToGrid w:val="0"/>
          <w:kern w:val="2"/>
          <w:szCs w:val="24"/>
        </w:rPr>
        <w:t>表</w:t>
      </w:r>
      <w:r w:rsidRPr="00415A27">
        <w:rPr>
          <w:b/>
          <w:snapToGrid w:val="0"/>
          <w:kern w:val="2"/>
          <w:szCs w:val="24"/>
        </w:rPr>
        <w:t xml:space="preserve"> 2-7-3   </w:t>
      </w:r>
      <w:r w:rsidRPr="00415A27">
        <w:rPr>
          <w:rFonts w:hint="eastAsia"/>
          <w:b/>
          <w:snapToGrid w:val="0"/>
          <w:kern w:val="2"/>
          <w:szCs w:val="24"/>
        </w:rPr>
        <w:t>近年國際主要原油價格變動</w:t>
      </w:r>
    </w:p>
    <w:p w:rsidR="00DE6275" w:rsidRPr="00415A27" w:rsidRDefault="00DE6275" w:rsidP="00DE6275">
      <w:pPr>
        <w:snapToGrid w:val="0"/>
        <w:spacing w:line="240" w:lineRule="atLeast"/>
        <w:jc w:val="center"/>
        <w:rPr>
          <w:rFonts w:eastAsia="標楷體"/>
          <w:sz w:val="18"/>
        </w:rPr>
      </w:pPr>
      <w:r w:rsidRPr="00415A27">
        <w:rPr>
          <w:noProof/>
        </w:rPr>
        <mc:AlternateContent>
          <mc:Choice Requires="wps">
            <w:drawing>
              <wp:anchor distT="0" distB="0" distL="180340" distR="114300" simplePos="0" relativeHeight="252694016" behindDoc="0" locked="0" layoutInCell="1" allowOverlap="1" wp14:anchorId="48FF0B27" wp14:editId="7B5BB906">
                <wp:simplePos x="0" y="0"/>
                <wp:positionH relativeFrom="column">
                  <wp:posOffset>1595120</wp:posOffset>
                </wp:positionH>
                <wp:positionV relativeFrom="page">
                  <wp:posOffset>5520055</wp:posOffset>
                </wp:positionV>
                <wp:extent cx="1981200" cy="1087755"/>
                <wp:effectExtent l="0" t="0"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A1DB6" w:rsidRDefault="000A1DB6" w:rsidP="00DE6275">
                            <w:pPr>
                              <w:rPr>
                                <w:rFonts w:eastAsia="標楷體"/>
                                <w:b/>
                                <w:color w:val="000000" w:themeColor="text1"/>
                              </w:rPr>
                            </w:pPr>
                            <w:r>
                              <w:rPr>
                                <w:rFonts w:eastAsia="標楷體"/>
                                <w:b/>
                                <w:color w:val="000000" w:themeColor="text1"/>
                              </w:rPr>
                              <w:t>106</w:t>
                            </w:r>
                            <w:r>
                              <w:rPr>
                                <w:rFonts w:eastAsia="標楷體" w:hint="eastAsia"/>
                                <w:b/>
                                <w:color w:val="000000" w:themeColor="text1"/>
                              </w:rPr>
                              <w:t>年</w:t>
                            </w:r>
                            <w:r>
                              <w:rPr>
                                <w:rFonts w:eastAsia="標楷體" w:hint="eastAsia"/>
                                <w:b/>
                                <w:color w:val="000000" w:themeColor="text1"/>
                              </w:rPr>
                              <w:t>4</w:t>
                            </w:r>
                            <w:r>
                              <w:rPr>
                                <w:rFonts w:eastAsia="標楷體" w:hint="eastAsia"/>
                                <w:b/>
                                <w:color w:val="000000" w:themeColor="text1"/>
                              </w:rPr>
                              <w:t>月油價：</w:t>
                            </w:r>
                          </w:p>
                          <w:p w:rsidR="000A1DB6" w:rsidRDefault="000A1DB6" w:rsidP="00DE6275">
                            <w:pPr>
                              <w:rPr>
                                <w:rFonts w:eastAsia="標楷體"/>
                                <w:b/>
                                <w:color w:val="000000" w:themeColor="text1"/>
                              </w:rPr>
                            </w:pPr>
                            <w:r>
                              <w:rPr>
                                <w:rFonts w:eastAsia="標楷體"/>
                                <w:b/>
                                <w:color w:val="000000" w:themeColor="text1"/>
                              </w:rPr>
                              <w:t xml:space="preserve">WTI         </w:t>
                            </w:r>
                            <w:r>
                              <w:rPr>
                                <w:rFonts w:eastAsia="標楷體" w:hint="eastAsia"/>
                                <w:b/>
                                <w:color w:val="000000" w:themeColor="text1"/>
                              </w:rPr>
                              <w:t>51.17</w:t>
                            </w:r>
                          </w:p>
                          <w:p w:rsidR="000A1DB6" w:rsidRDefault="000A1DB6" w:rsidP="00DE6275">
                            <w:pPr>
                              <w:rPr>
                                <w:rFonts w:eastAsia="標楷體"/>
                                <w:b/>
                                <w:color w:val="000000" w:themeColor="text1"/>
                              </w:rPr>
                            </w:pPr>
                            <w:r>
                              <w:rPr>
                                <w:rFonts w:eastAsia="標楷體" w:hint="eastAsia"/>
                                <w:b/>
                                <w:color w:val="000000" w:themeColor="text1"/>
                              </w:rPr>
                              <w:t>杜拜</w:t>
                            </w:r>
                            <w:r>
                              <w:rPr>
                                <w:rFonts w:eastAsia="標楷體"/>
                                <w:b/>
                                <w:color w:val="000000" w:themeColor="text1"/>
                              </w:rPr>
                              <w:t xml:space="preserve">         </w:t>
                            </w:r>
                            <w:r>
                              <w:rPr>
                                <w:rFonts w:eastAsia="標楷體" w:hint="eastAsia"/>
                                <w:b/>
                                <w:color w:val="000000" w:themeColor="text1"/>
                              </w:rPr>
                              <w:t>52.4</w:t>
                            </w:r>
                            <w:r>
                              <w:rPr>
                                <w:rFonts w:eastAsia="標楷體"/>
                                <w:b/>
                                <w:color w:val="000000" w:themeColor="text1"/>
                              </w:rPr>
                              <w:t>6</w:t>
                            </w:r>
                          </w:p>
                          <w:p w:rsidR="000A1DB6" w:rsidRDefault="000A1DB6" w:rsidP="00DE6275">
                            <w:pPr>
                              <w:rPr>
                                <w:rFonts w:eastAsia="標楷體"/>
                                <w:b/>
                                <w:color w:val="000000" w:themeColor="text1"/>
                              </w:rPr>
                            </w:pPr>
                            <w:r>
                              <w:rPr>
                                <w:rFonts w:eastAsia="標楷體" w:hint="eastAsia"/>
                                <w:b/>
                                <w:color w:val="000000" w:themeColor="text1"/>
                              </w:rPr>
                              <w:t>北海布蘭特</w:t>
                            </w:r>
                            <w:r>
                              <w:rPr>
                                <w:rFonts w:eastAsia="標楷體"/>
                                <w:b/>
                                <w:color w:val="000000" w:themeColor="text1"/>
                              </w:rPr>
                              <w:t xml:space="preserve">   5</w:t>
                            </w:r>
                            <w:r>
                              <w:rPr>
                                <w:rFonts w:eastAsia="標楷體" w:hint="eastAsia"/>
                                <w:b/>
                                <w:color w:val="000000" w:themeColor="text1"/>
                              </w:rPr>
                              <w:t>3.06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8" o:spid="_x0000_s1035" type="#_x0000_t202" style="position:absolute;left:0;text-align:left;margin-left:125.6pt;margin-top:434.65pt;width:156pt;height:85.65pt;z-index:25269401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" filled="f" fillcolor="#ff9" stroked="f">
                <v:textbox>
                  <w:txbxContent>
                    <w:p w:rsidR="000A1DB6" w:rsidRDefault="000A1DB6" w:rsidP="00DE6275">
                      <w:pPr>
                        <w:rPr>
                          <w:rFonts w:eastAsia="標楷體"/>
                          <w:b/>
                          <w:color w:val="000000" w:themeColor="text1"/>
                        </w:rPr>
                      </w:pPr>
                      <w:r>
                        <w:rPr>
                          <w:rFonts w:eastAsia="標楷體"/>
                          <w:b/>
                          <w:color w:val="000000" w:themeColor="text1"/>
                        </w:rPr>
                        <w:t>106</w:t>
                      </w:r>
                      <w:r>
                        <w:rPr>
                          <w:rFonts w:eastAsia="標楷體" w:hint="eastAsia"/>
                          <w:b/>
                          <w:color w:val="000000" w:themeColor="text1"/>
                        </w:rPr>
                        <w:t>年</w:t>
                      </w:r>
                      <w:r>
                        <w:rPr>
                          <w:rFonts w:eastAsia="標楷體" w:hint="eastAsia"/>
                          <w:b/>
                          <w:color w:val="000000" w:themeColor="text1"/>
                        </w:rPr>
                        <w:t>4</w:t>
                      </w:r>
                      <w:r>
                        <w:rPr>
                          <w:rFonts w:eastAsia="標楷體" w:hint="eastAsia"/>
                          <w:b/>
                          <w:color w:val="000000" w:themeColor="text1"/>
                        </w:rPr>
                        <w:t>月油價：</w:t>
                      </w:r>
                    </w:p>
                    <w:p w:rsidR="000A1DB6" w:rsidRDefault="000A1DB6" w:rsidP="00DE6275">
                      <w:pPr>
                        <w:rPr>
                          <w:rFonts w:eastAsia="標楷體"/>
                          <w:b/>
                          <w:color w:val="000000" w:themeColor="text1"/>
                        </w:rPr>
                      </w:pPr>
                      <w:r>
                        <w:rPr>
                          <w:rFonts w:eastAsia="標楷體"/>
                          <w:b/>
                          <w:color w:val="000000" w:themeColor="text1"/>
                        </w:rPr>
                        <w:t xml:space="preserve">WTI         </w:t>
                      </w:r>
                      <w:r>
                        <w:rPr>
                          <w:rFonts w:eastAsia="標楷體" w:hint="eastAsia"/>
                          <w:b/>
                          <w:color w:val="000000" w:themeColor="text1"/>
                        </w:rPr>
                        <w:t>51.17</w:t>
                      </w:r>
                    </w:p>
                    <w:p w:rsidR="000A1DB6" w:rsidRDefault="000A1DB6" w:rsidP="00DE6275">
                      <w:pPr>
                        <w:rPr>
                          <w:rFonts w:eastAsia="標楷體"/>
                          <w:b/>
                          <w:color w:val="000000" w:themeColor="text1"/>
                        </w:rPr>
                      </w:pPr>
                      <w:r>
                        <w:rPr>
                          <w:rFonts w:eastAsia="標楷體" w:hint="eastAsia"/>
                          <w:b/>
                          <w:color w:val="000000" w:themeColor="text1"/>
                        </w:rPr>
                        <w:t>杜拜</w:t>
                      </w:r>
                      <w:r>
                        <w:rPr>
                          <w:rFonts w:eastAsia="標楷體"/>
                          <w:b/>
                          <w:color w:val="000000" w:themeColor="text1"/>
                        </w:rPr>
                        <w:t xml:space="preserve">         </w:t>
                      </w:r>
                      <w:r>
                        <w:rPr>
                          <w:rFonts w:eastAsia="標楷體" w:hint="eastAsia"/>
                          <w:b/>
                          <w:color w:val="000000" w:themeColor="text1"/>
                        </w:rPr>
                        <w:t>52.4</w:t>
                      </w:r>
                      <w:r>
                        <w:rPr>
                          <w:rFonts w:eastAsia="標楷體"/>
                          <w:b/>
                          <w:color w:val="000000" w:themeColor="text1"/>
                        </w:rPr>
                        <w:t>6</w:t>
                      </w:r>
                    </w:p>
                    <w:p w:rsidR="000A1DB6" w:rsidRDefault="000A1DB6" w:rsidP="00DE6275">
                      <w:pPr>
                        <w:rPr>
                          <w:rFonts w:eastAsia="標楷體"/>
                          <w:b/>
                          <w:color w:val="000000" w:themeColor="text1"/>
                        </w:rPr>
                      </w:pPr>
                      <w:r>
                        <w:rPr>
                          <w:rFonts w:eastAsia="標楷體" w:hint="eastAsia"/>
                          <w:b/>
                          <w:color w:val="000000" w:themeColor="text1"/>
                        </w:rPr>
                        <w:t>北海布蘭特</w:t>
                      </w:r>
                      <w:r>
                        <w:rPr>
                          <w:rFonts w:eastAsia="標楷體"/>
                          <w:b/>
                          <w:color w:val="000000" w:themeColor="text1"/>
                        </w:rPr>
                        <w:t xml:space="preserve">   5</w:t>
                      </w:r>
                      <w:r>
                        <w:rPr>
                          <w:rFonts w:eastAsia="標楷體" w:hint="eastAsia"/>
                          <w:b/>
                          <w:color w:val="000000" w:themeColor="text1"/>
                        </w:rPr>
                        <w:t>3.06</w:t>
                      </w:r>
                    </w:p>
                  </w:txbxContent>
                </v:textbox>
                <w10:wrap anchory="page"/>
              </v:shape>
            </w:pict>
          </mc:Fallback>
        </mc:AlternateContent>
      </w:r>
      <w:r w:rsidRPr="00415A27">
        <w:rPr>
          <w:noProof/>
        </w:rPr>
        <w:drawing>
          <wp:inline distT="0" distB="0" distL="0" distR="0" wp14:anchorId="08D60B34" wp14:editId="16786C49">
            <wp:extent cx="5403215" cy="3280410"/>
            <wp:effectExtent l="0" t="0" r="6985" b="0"/>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372C" w:rsidRPr="00415A27" w:rsidRDefault="00DE6275" w:rsidP="00AF372C">
      <w:pPr>
        <w:pStyle w:val="k3a"/>
        <w:tabs>
          <w:tab w:val="left" w:pos="540"/>
        </w:tabs>
        <w:spacing w:beforeLines="0" w:before="180" w:line="300" w:lineRule="auto"/>
        <w:ind w:leftChars="0" w:left="0" w:firstLineChars="0" w:firstLine="0"/>
        <w:rPr>
          <w:b/>
          <w:bCs/>
        </w:rPr>
      </w:pPr>
      <w:r w:rsidRPr="00415A27">
        <w:rPr>
          <w:rFonts w:hint="eastAsia"/>
          <w:sz w:val="22"/>
          <w:szCs w:val="22"/>
        </w:rPr>
        <w:t>資料來源：經濟部能源局。</w:t>
      </w:r>
      <w:r w:rsidR="00C323C9" w:rsidRPr="00415A27">
        <w:rPr>
          <w:b/>
          <w:bCs/>
        </w:rPr>
        <w:br w:type="page"/>
      </w:r>
      <w:bookmarkStart w:id="121" w:name="_Toc401923801"/>
      <w:bookmarkStart w:id="122" w:name="_Toc402171718"/>
      <w:bookmarkStart w:id="123" w:name="_Toc187823739"/>
      <w:bookmarkStart w:id="124" w:name="_Toc187823740"/>
      <w:bookmarkStart w:id="125" w:name="_Toc201487793"/>
      <w:bookmarkStart w:id="126" w:name="_Toc230064845"/>
      <w:bookmarkStart w:id="127" w:name="_Toc279048484"/>
      <w:bookmarkStart w:id="128" w:name="_Toc337122137"/>
      <w:bookmarkStart w:id="129" w:name="_Toc349916589"/>
      <w:bookmarkEnd w:id="115"/>
      <w:bookmarkEnd w:id="116"/>
      <w:bookmarkEnd w:id="117"/>
      <w:bookmarkEnd w:id="118"/>
      <w:bookmarkEnd w:id="119"/>
      <w:bookmarkEnd w:id="120"/>
      <w:r w:rsidR="00AF372C" w:rsidRPr="00415A27">
        <w:rPr>
          <w:rFonts w:hint="eastAsia"/>
          <w:b/>
          <w:bCs/>
        </w:rPr>
        <w:lastRenderedPageBreak/>
        <w:t>４、</w:t>
      </w:r>
      <w:r w:rsidR="00AF372C" w:rsidRPr="00415A27">
        <w:rPr>
          <w:b/>
          <w:bCs/>
        </w:rPr>
        <w:t>106</w:t>
      </w:r>
      <w:r w:rsidR="00AF372C" w:rsidRPr="00415A27">
        <w:rPr>
          <w:rFonts w:hint="eastAsia"/>
          <w:b/>
          <w:bCs/>
        </w:rPr>
        <w:t>年</w:t>
      </w:r>
      <w:r w:rsidR="00AF372C" w:rsidRPr="00415A27">
        <w:rPr>
          <w:rFonts w:hint="eastAsia"/>
          <w:b/>
          <w:bCs/>
        </w:rPr>
        <w:t>4</w:t>
      </w:r>
      <w:r w:rsidR="00AF372C" w:rsidRPr="00415A27">
        <w:rPr>
          <w:rFonts w:hint="eastAsia"/>
          <w:b/>
          <w:bCs/>
        </w:rPr>
        <w:t>月黃豆、小麥及玉米期貨</w:t>
      </w:r>
      <w:proofErr w:type="gramStart"/>
      <w:r w:rsidR="00AF372C" w:rsidRPr="00415A27">
        <w:rPr>
          <w:rFonts w:hint="eastAsia"/>
          <w:b/>
          <w:bCs/>
        </w:rPr>
        <w:t>價格</w:t>
      </w:r>
      <w:r w:rsidR="00F85D68">
        <w:rPr>
          <w:rFonts w:hint="eastAsia"/>
          <w:b/>
          <w:bCs/>
        </w:rPr>
        <w:t>均</w:t>
      </w:r>
      <w:r w:rsidR="00AF372C" w:rsidRPr="00415A27">
        <w:rPr>
          <w:rFonts w:hint="eastAsia"/>
          <w:b/>
          <w:bCs/>
        </w:rPr>
        <w:t>較上月</w:t>
      </w:r>
      <w:proofErr w:type="gramEnd"/>
      <w:r w:rsidR="00AF372C" w:rsidRPr="00415A27">
        <w:rPr>
          <w:rFonts w:hint="eastAsia"/>
          <w:b/>
          <w:bCs/>
        </w:rPr>
        <w:t>下跌</w:t>
      </w:r>
    </w:p>
    <w:p w:rsidR="00AF372C" w:rsidRPr="00415A27" w:rsidRDefault="00AF372C" w:rsidP="00AF372C">
      <w:pPr>
        <w:autoSpaceDE w:val="0"/>
        <w:autoSpaceDN w:val="0"/>
        <w:snapToGrid w:val="0"/>
        <w:spacing w:beforeLines="50" w:before="180" w:line="300" w:lineRule="auto"/>
        <w:ind w:rightChars="18" w:right="43" w:firstLineChars="202" w:firstLine="566"/>
        <w:rPr>
          <w:rFonts w:eastAsia="標楷體"/>
          <w:sz w:val="28"/>
        </w:rPr>
      </w:pPr>
      <w:r w:rsidRPr="00415A27">
        <w:rPr>
          <w:rFonts w:eastAsia="標楷體" w:hint="eastAsia"/>
          <w:sz w:val="28"/>
        </w:rPr>
        <w:t>根據行政院主計總處公布之國際大宗物資期貨價格</w:t>
      </w:r>
      <w:r w:rsidRPr="00415A27">
        <w:rPr>
          <w:rFonts w:eastAsia="標楷體"/>
          <w:sz w:val="28"/>
        </w:rPr>
        <w:t>(</w:t>
      </w:r>
      <w:r w:rsidRPr="00415A27">
        <w:rPr>
          <w:rFonts w:eastAsia="標楷體" w:hint="eastAsia"/>
          <w:sz w:val="28"/>
        </w:rPr>
        <w:t>芝加哥穀物價格</w:t>
      </w:r>
      <w:r w:rsidRPr="00415A27">
        <w:rPr>
          <w:rFonts w:eastAsia="標楷體"/>
          <w:sz w:val="28"/>
        </w:rPr>
        <w:t>)</w:t>
      </w:r>
      <w:r w:rsidRPr="00415A27">
        <w:rPr>
          <w:rFonts w:eastAsia="標楷體" w:hint="eastAsia"/>
          <w:sz w:val="28"/>
        </w:rPr>
        <w:t>顯示：</w:t>
      </w:r>
    </w:p>
    <w:p w:rsidR="00AF372C" w:rsidRPr="00415A27" w:rsidRDefault="00AF372C" w:rsidP="00AF372C">
      <w:pPr>
        <w:snapToGrid w:val="0"/>
        <w:spacing w:before="50" w:line="300" w:lineRule="auto"/>
        <w:ind w:left="283" w:rightChars="18" w:right="43" w:hangingChars="101" w:hanging="283"/>
        <w:jc w:val="both"/>
        <w:rPr>
          <w:rFonts w:eastAsia="標楷體"/>
          <w:sz w:val="28"/>
        </w:rPr>
      </w:pPr>
      <w:r w:rsidRPr="00415A27">
        <w:rPr>
          <w:rFonts w:eastAsia="標楷體" w:hint="eastAsia"/>
          <w:sz w:val="28"/>
        </w:rPr>
        <w:t>－黃豆價格</w:t>
      </w:r>
      <w:r w:rsidRPr="00415A27">
        <w:rPr>
          <w:rFonts w:eastAsia="標楷體"/>
          <w:sz w:val="28"/>
        </w:rPr>
        <w:t>101</w:t>
      </w:r>
      <w:r w:rsidRPr="00415A27">
        <w:rPr>
          <w:rFonts w:eastAsia="標楷體" w:hint="eastAsia"/>
          <w:sz w:val="28"/>
        </w:rPr>
        <w:t>年</w:t>
      </w:r>
      <w:r w:rsidRPr="00415A27">
        <w:rPr>
          <w:rFonts w:eastAsia="標楷體"/>
          <w:sz w:val="28"/>
        </w:rPr>
        <w:t>8</w:t>
      </w:r>
      <w:r w:rsidRPr="00415A27">
        <w:rPr>
          <w:rFonts w:eastAsia="標楷體" w:hint="eastAsia"/>
          <w:sz w:val="28"/>
        </w:rPr>
        <w:t>月達到歷史新高點每英</w:t>
      </w:r>
      <w:proofErr w:type="gramStart"/>
      <w:r w:rsidRPr="00415A27">
        <w:rPr>
          <w:rFonts w:eastAsia="標楷體" w:hint="eastAsia"/>
          <w:sz w:val="28"/>
        </w:rPr>
        <w:t>斗</w:t>
      </w:r>
      <w:proofErr w:type="gramEnd"/>
      <w:r w:rsidRPr="00415A27">
        <w:rPr>
          <w:rFonts w:eastAsia="標楷體"/>
          <w:sz w:val="28"/>
        </w:rPr>
        <w:t>17.65</w:t>
      </w:r>
      <w:r w:rsidRPr="00415A27">
        <w:rPr>
          <w:rFonts w:eastAsia="標楷體" w:hint="eastAsia"/>
          <w:sz w:val="28"/>
        </w:rPr>
        <w:t>美元。</w:t>
      </w:r>
      <w:r w:rsidRPr="00415A27">
        <w:rPr>
          <w:rFonts w:eastAsia="標楷體"/>
          <w:sz w:val="28"/>
        </w:rPr>
        <w:t>106</w:t>
      </w:r>
      <w:r w:rsidRPr="00415A27">
        <w:rPr>
          <w:rFonts w:eastAsia="標楷體" w:hint="eastAsia"/>
          <w:sz w:val="28"/>
        </w:rPr>
        <w:t>年</w:t>
      </w:r>
      <w:r w:rsidRPr="00415A27">
        <w:rPr>
          <w:rFonts w:eastAsia="標楷體" w:hint="eastAsia"/>
          <w:sz w:val="28"/>
        </w:rPr>
        <w:t>4</w:t>
      </w:r>
      <w:r w:rsidRPr="00415A27">
        <w:rPr>
          <w:rFonts w:eastAsia="標楷體" w:hint="eastAsia"/>
          <w:sz w:val="28"/>
        </w:rPr>
        <w:t>月為</w:t>
      </w:r>
      <w:r w:rsidRPr="00415A27">
        <w:rPr>
          <w:rFonts w:eastAsia="標楷體"/>
          <w:sz w:val="28"/>
        </w:rPr>
        <w:t>9.4</w:t>
      </w:r>
      <w:r w:rsidRPr="00415A27">
        <w:rPr>
          <w:rFonts w:eastAsia="標楷體" w:hint="eastAsia"/>
          <w:sz w:val="28"/>
        </w:rPr>
        <w:t>5</w:t>
      </w:r>
      <w:r w:rsidRPr="00415A27">
        <w:rPr>
          <w:rFonts w:eastAsia="標楷體" w:hint="eastAsia"/>
          <w:sz w:val="28"/>
        </w:rPr>
        <w:t>美元，較上月下跌</w:t>
      </w:r>
      <w:r w:rsidRPr="00415A27">
        <w:rPr>
          <w:rFonts w:eastAsia="標楷體" w:hint="eastAsia"/>
          <w:sz w:val="28"/>
        </w:rPr>
        <w:t>0.1</w:t>
      </w:r>
      <w:r w:rsidRPr="00415A27">
        <w:rPr>
          <w:rFonts w:eastAsia="標楷體"/>
          <w:sz w:val="28"/>
        </w:rPr>
        <w:t>%</w:t>
      </w:r>
      <w:r w:rsidRPr="00415A27">
        <w:rPr>
          <w:rFonts w:eastAsia="標楷體" w:hint="eastAsia"/>
          <w:sz w:val="28"/>
        </w:rPr>
        <w:t>，較上年同月下跌</w:t>
      </w:r>
      <w:r w:rsidRPr="00415A27">
        <w:rPr>
          <w:rFonts w:eastAsia="標楷體" w:hint="eastAsia"/>
          <w:sz w:val="28"/>
        </w:rPr>
        <w:t>7.4</w:t>
      </w:r>
      <w:r w:rsidRPr="00415A27">
        <w:rPr>
          <w:rFonts w:eastAsia="標楷體"/>
          <w:sz w:val="28"/>
        </w:rPr>
        <w:t>%</w:t>
      </w:r>
      <w:r w:rsidRPr="00415A27">
        <w:rPr>
          <w:rFonts w:eastAsia="標楷體" w:hint="eastAsia"/>
          <w:sz w:val="28"/>
        </w:rPr>
        <w:t>。</w:t>
      </w:r>
    </w:p>
    <w:p w:rsidR="00AF372C" w:rsidRPr="00415A27" w:rsidRDefault="00AF372C" w:rsidP="00AF372C">
      <w:pPr>
        <w:snapToGrid w:val="0"/>
        <w:spacing w:before="50" w:line="300" w:lineRule="auto"/>
        <w:ind w:left="283" w:rightChars="18" w:right="43" w:hangingChars="101" w:hanging="283"/>
        <w:jc w:val="both"/>
        <w:rPr>
          <w:rFonts w:eastAsia="標楷體"/>
          <w:sz w:val="28"/>
        </w:rPr>
      </w:pPr>
      <w:r w:rsidRPr="00415A27">
        <w:rPr>
          <w:rFonts w:eastAsia="標楷體" w:hint="eastAsia"/>
          <w:sz w:val="28"/>
        </w:rPr>
        <w:t>－小麥價格在</w:t>
      </w:r>
      <w:r w:rsidRPr="00415A27">
        <w:rPr>
          <w:rFonts w:eastAsia="標楷體"/>
          <w:sz w:val="28"/>
        </w:rPr>
        <w:t>97</w:t>
      </w:r>
      <w:r w:rsidRPr="00415A27">
        <w:rPr>
          <w:rFonts w:eastAsia="標楷體" w:hint="eastAsia"/>
          <w:sz w:val="28"/>
        </w:rPr>
        <w:t>年</w:t>
      </w:r>
      <w:r w:rsidRPr="00415A27">
        <w:rPr>
          <w:rFonts w:eastAsia="標楷體"/>
          <w:sz w:val="28"/>
        </w:rPr>
        <w:t>2</w:t>
      </w:r>
      <w:r w:rsidRPr="00415A27">
        <w:rPr>
          <w:rFonts w:eastAsia="標楷體" w:hint="eastAsia"/>
          <w:sz w:val="28"/>
        </w:rPr>
        <w:t>月達到最高點每英</w:t>
      </w:r>
      <w:proofErr w:type="gramStart"/>
      <w:r w:rsidRPr="00415A27">
        <w:rPr>
          <w:rFonts w:eastAsia="標楷體" w:hint="eastAsia"/>
          <w:sz w:val="28"/>
        </w:rPr>
        <w:t>斗</w:t>
      </w:r>
      <w:proofErr w:type="gramEnd"/>
      <w:r w:rsidRPr="00415A27">
        <w:rPr>
          <w:rFonts w:eastAsia="標楷體"/>
          <w:sz w:val="28"/>
        </w:rPr>
        <w:t>10.73</w:t>
      </w:r>
      <w:r w:rsidRPr="00415A27">
        <w:rPr>
          <w:rFonts w:eastAsia="標楷體" w:hint="eastAsia"/>
          <w:sz w:val="28"/>
        </w:rPr>
        <w:t>美元。</w:t>
      </w:r>
      <w:r w:rsidRPr="00415A27">
        <w:rPr>
          <w:rFonts w:eastAsia="標楷體"/>
          <w:sz w:val="28"/>
        </w:rPr>
        <w:t>106</w:t>
      </w:r>
      <w:r w:rsidRPr="00415A27">
        <w:rPr>
          <w:rFonts w:eastAsia="標楷體" w:hint="eastAsia"/>
          <w:sz w:val="28"/>
        </w:rPr>
        <w:t>年</w:t>
      </w:r>
      <w:r w:rsidRPr="00415A27">
        <w:rPr>
          <w:rFonts w:eastAsia="標楷體" w:hint="eastAsia"/>
          <w:sz w:val="28"/>
        </w:rPr>
        <w:t>4</w:t>
      </w:r>
      <w:r w:rsidRPr="00415A27">
        <w:rPr>
          <w:rFonts w:eastAsia="標楷體" w:hint="eastAsia"/>
          <w:sz w:val="28"/>
        </w:rPr>
        <w:t>月為</w:t>
      </w:r>
      <w:r w:rsidRPr="00415A27">
        <w:rPr>
          <w:rFonts w:eastAsia="標楷體"/>
          <w:sz w:val="28"/>
        </w:rPr>
        <w:t>4.</w:t>
      </w:r>
      <w:r w:rsidRPr="00415A27">
        <w:rPr>
          <w:rFonts w:eastAsia="標楷體" w:hint="eastAsia"/>
          <w:sz w:val="28"/>
        </w:rPr>
        <w:t>19</w:t>
      </w:r>
      <w:r w:rsidRPr="00415A27">
        <w:rPr>
          <w:rFonts w:eastAsia="標楷體" w:hint="eastAsia"/>
          <w:sz w:val="28"/>
        </w:rPr>
        <w:t>美元，較上月下跌</w:t>
      </w:r>
      <w:r w:rsidRPr="00415A27">
        <w:rPr>
          <w:rFonts w:eastAsia="標楷體" w:hint="eastAsia"/>
          <w:sz w:val="28"/>
        </w:rPr>
        <w:t>1.9</w:t>
      </w:r>
      <w:r w:rsidRPr="00415A27">
        <w:rPr>
          <w:rFonts w:eastAsia="標楷體"/>
          <w:sz w:val="28"/>
        </w:rPr>
        <w:t>%</w:t>
      </w:r>
      <w:r w:rsidRPr="00415A27">
        <w:rPr>
          <w:rFonts w:eastAsia="標楷體" w:hint="eastAsia"/>
          <w:sz w:val="28"/>
        </w:rPr>
        <w:t>，較上年同月下跌</w:t>
      </w:r>
      <w:r w:rsidRPr="00415A27">
        <w:rPr>
          <w:rFonts w:eastAsia="標楷體" w:hint="eastAsia"/>
          <w:sz w:val="28"/>
        </w:rPr>
        <w:t>12.3</w:t>
      </w:r>
      <w:r w:rsidRPr="00415A27">
        <w:rPr>
          <w:rFonts w:eastAsia="標楷體"/>
          <w:sz w:val="28"/>
        </w:rPr>
        <w:t>%</w:t>
      </w:r>
      <w:r w:rsidRPr="00415A27">
        <w:rPr>
          <w:rFonts w:eastAsia="標楷體" w:hint="eastAsia"/>
          <w:sz w:val="28"/>
        </w:rPr>
        <w:t>。</w:t>
      </w:r>
    </w:p>
    <w:p w:rsidR="00AF372C" w:rsidRPr="00415A27" w:rsidRDefault="00AF372C" w:rsidP="00AF372C">
      <w:pPr>
        <w:snapToGrid w:val="0"/>
        <w:spacing w:before="50" w:line="300" w:lineRule="auto"/>
        <w:ind w:left="283" w:rightChars="18" w:right="43" w:hangingChars="101" w:hanging="283"/>
        <w:jc w:val="both"/>
        <w:rPr>
          <w:rFonts w:eastAsia="標楷體"/>
          <w:sz w:val="28"/>
        </w:rPr>
      </w:pPr>
      <w:r w:rsidRPr="00415A27">
        <w:rPr>
          <w:rFonts w:eastAsia="標楷體" w:hint="eastAsia"/>
          <w:sz w:val="28"/>
        </w:rPr>
        <w:t>－玉米價格在</w:t>
      </w:r>
      <w:r w:rsidRPr="00415A27">
        <w:rPr>
          <w:rFonts w:eastAsia="標楷體"/>
          <w:sz w:val="28"/>
        </w:rPr>
        <w:t>101</w:t>
      </w:r>
      <w:r w:rsidRPr="00415A27">
        <w:rPr>
          <w:rFonts w:eastAsia="標楷體" w:hint="eastAsia"/>
          <w:sz w:val="28"/>
        </w:rPr>
        <w:t>年</w:t>
      </w:r>
      <w:r w:rsidRPr="00415A27">
        <w:rPr>
          <w:rFonts w:eastAsia="標楷體"/>
          <w:sz w:val="28"/>
        </w:rPr>
        <w:t>7</w:t>
      </w:r>
      <w:r w:rsidRPr="00415A27">
        <w:rPr>
          <w:rFonts w:eastAsia="標楷體" w:hint="eastAsia"/>
          <w:sz w:val="28"/>
        </w:rPr>
        <w:t>月達到歷史新高點每英</w:t>
      </w:r>
      <w:proofErr w:type="gramStart"/>
      <w:r w:rsidRPr="00415A27">
        <w:rPr>
          <w:rFonts w:eastAsia="標楷體" w:hint="eastAsia"/>
          <w:sz w:val="28"/>
        </w:rPr>
        <w:t>斗</w:t>
      </w:r>
      <w:proofErr w:type="gramEnd"/>
      <w:r w:rsidRPr="00415A27">
        <w:rPr>
          <w:rFonts w:eastAsia="標楷體"/>
          <w:sz w:val="28"/>
        </w:rPr>
        <w:t>8.07</w:t>
      </w:r>
      <w:r w:rsidRPr="00415A27">
        <w:rPr>
          <w:rFonts w:eastAsia="標楷體" w:hint="eastAsia"/>
          <w:sz w:val="28"/>
        </w:rPr>
        <w:t>美元。</w:t>
      </w:r>
      <w:r w:rsidRPr="00415A27">
        <w:rPr>
          <w:rFonts w:eastAsia="標楷體"/>
          <w:sz w:val="28"/>
        </w:rPr>
        <w:t>106</w:t>
      </w:r>
      <w:r w:rsidRPr="00415A27">
        <w:rPr>
          <w:rFonts w:eastAsia="標楷體" w:hint="eastAsia"/>
          <w:sz w:val="28"/>
        </w:rPr>
        <w:t>年</w:t>
      </w:r>
      <w:r w:rsidRPr="00415A27">
        <w:rPr>
          <w:rFonts w:eastAsia="標楷體" w:hint="eastAsia"/>
          <w:sz w:val="28"/>
        </w:rPr>
        <w:t>4</w:t>
      </w:r>
      <w:r w:rsidRPr="00415A27">
        <w:rPr>
          <w:rFonts w:eastAsia="標楷體" w:hint="eastAsia"/>
          <w:sz w:val="28"/>
        </w:rPr>
        <w:t>月為</w:t>
      </w:r>
      <w:r w:rsidRPr="00415A27">
        <w:rPr>
          <w:rFonts w:eastAsia="標楷體"/>
          <w:sz w:val="28"/>
        </w:rPr>
        <w:t>3.</w:t>
      </w:r>
      <w:r w:rsidRPr="00415A27">
        <w:rPr>
          <w:rFonts w:eastAsia="標楷體" w:hint="eastAsia"/>
          <w:sz w:val="28"/>
        </w:rPr>
        <w:t>58</w:t>
      </w:r>
      <w:r w:rsidRPr="00415A27">
        <w:rPr>
          <w:rFonts w:eastAsia="標楷體" w:hint="eastAsia"/>
          <w:sz w:val="28"/>
        </w:rPr>
        <w:t>美元，較上月下跌</w:t>
      </w:r>
      <w:r w:rsidRPr="00415A27">
        <w:rPr>
          <w:rFonts w:eastAsia="標楷體" w:hint="eastAsia"/>
          <w:sz w:val="28"/>
        </w:rPr>
        <w:t>1.6</w:t>
      </w:r>
      <w:r w:rsidRPr="00415A27">
        <w:rPr>
          <w:rFonts w:eastAsia="標楷體"/>
          <w:sz w:val="28"/>
        </w:rPr>
        <w:t>%</w:t>
      </w:r>
      <w:r w:rsidRPr="00415A27">
        <w:rPr>
          <w:rFonts w:eastAsia="標楷體" w:hint="eastAsia"/>
          <w:sz w:val="28"/>
        </w:rPr>
        <w:t>，較上年同月下跌</w:t>
      </w:r>
      <w:r w:rsidRPr="00415A27">
        <w:rPr>
          <w:rFonts w:eastAsia="標楷體" w:hint="eastAsia"/>
          <w:sz w:val="28"/>
        </w:rPr>
        <w:t>8.2</w:t>
      </w:r>
      <w:r w:rsidRPr="00415A27">
        <w:rPr>
          <w:rFonts w:eastAsia="標楷體"/>
          <w:sz w:val="28"/>
        </w:rPr>
        <w:t>%</w:t>
      </w:r>
      <w:r w:rsidRPr="00415A27">
        <w:rPr>
          <w:rFonts w:eastAsia="標楷體" w:hint="eastAsia"/>
          <w:sz w:val="28"/>
        </w:rPr>
        <w:t>。</w:t>
      </w:r>
    </w:p>
    <w:p w:rsidR="00AF372C" w:rsidRPr="00415A27" w:rsidRDefault="00AF372C" w:rsidP="00AF372C">
      <w:pPr>
        <w:snapToGrid w:val="0"/>
        <w:spacing w:before="50" w:line="300" w:lineRule="auto"/>
        <w:ind w:left="242" w:rightChars="18" w:right="43" w:hangingChars="101" w:hanging="242"/>
        <w:jc w:val="both"/>
        <w:rPr>
          <w:rFonts w:eastAsia="標楷體"/>
          <w:sz w:val="28"/>
        </w:rPr>
      </w:pPr>
      <w:r w:rsidRPr="00415A27">
        <w:rPr>
          <w:noProof/>
        </w:rPr>
        <w:drawing>
          <wp:anchor distT="0" distB="0" distL="114300" distR="114300" simplePos="0" relativeHeight="252696064" behindDoc="0" locked="0" layoutInCell="1" allowOverlap="1" wp14:anchorId="24DEEE4F" wp14:editId="1769129C">
            <wp:simplePos x="0" y="0"/>
            <wp:positionH relativeFrom="column">
              <wp:posOffset>-238760</wp:posOffset>
            </wp:positionH>
            <wp:positionV relativeFrom="paragraph">
              <wp:posOffset>802640</wp:posOffset>
            </wp:positionV>
            <wp:extent cx="6162675" cy="3524250"/>
            <wp:effectExtent l="0" t="0" r="9525" b="0"/>
            <wp:wrapSquare wrapText="bothSides"/>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AF372C" w:rsidRPr="00415A27" w:rsidRDefault="00AF372C" w:rsidP="00AF372C">
      <w:pPr>
        <w:snapToGrid w:val="0"/>
        <w:spacing w:before="240" w:line="300" w:lineRule="auto"/>
        <w:ind w:rightChars="-59" w:right="-142"/>
        <w:jc w:val="center"/>
        <w:rPr>
          <w:rFonts w:eastAsia="標楷體"/>
          <w:sz w:val="22"/>
          <w:szCs w:val="22"/>
        </w:rPr>
      </w:pPr>
      <w:r w:rsidRPr="00415A27">
        <w:rPr>
          <w:rFonts w:eastAsia="標楷體" w:hint="eastAsia"/>
          <w:b/>
          <w:bCs/>
          <w:sz w:val="28"/>
        </w:rPr>
        <w:t>表</w:t>
      </w:r>
      <w:r w:rsidRPr="00415A27">
        <w:rPr>
          <w:rFonts w:eastAsia="標楷體"/>
          <w:b/>
          <w:bCs/>
          <w:sz w:val="28"/>
        </w:rPr>
        <w:t xml:space="preserve"> 2-7-4   </w:t>
      </w:r>
      <w:r w:rsidRPr="00415A27">
        <w:rPr>
          <w:rFonts w:eastAsia="標楷體" w:hint="eastAsia"/>
          <w:b/>
          <w:bCs/>
          <w:sz w:val="28"/>
        </w:rPr>
        <w:t>近年國際主要大宗物資價格變動</w:t>
      </w:r>
    </w:p>
    <w:p w:rsidR="00AF372C" w:rsidRPr="00415A27" w:rsidRDefault="00AF372C" w:rsidP="00AF372C">
      <w:pPr>
        <w:pStyle w:val="k3a"/>
        <w:tabs>
          <w:tab w:val="left" w:pos="540"/>
        </w:tabs>
        <w:spacing w:beforeLines="0" w:before="180" w:line="300" w:lineRule="auto"/>
        <w:ind w:leftChars="0" w:left="0" w:firstLineChars="0" w:firstLine="0"/>
        <w:rPr>
          <w:sz w:val="22"/>
          <w:szCs w:val="22"/>
        </w:rPr>
      </w:pPr>
      <w:r w:rsidRPr="00415A27">
        <w:rPr>
          <w:noProof/>
        </w:rPr>
        <mc:AlternateContent>
          <mc:Choice Requires="wps">
            <w:drawing>
              <wp:anchor distT="0" distB="0" distL="114300" distR="114300" simplePos="0" relativeHeight="252697088" behindDoc="0" locked="0" layoutInCell="1" allowOverlap="1" wp14:anchorId="34FBB035" wp14:editId="36A3AA4F">
                <wp:simplePos x="0" y="0"/>
                <wp:positionH relativeFrom="column">
                  <wp:posOffset>-93980</wp:posOffset>
                </wp:positionH>
                <wp:positionV relativeFrom="paragraph">
                  <wp:posOffset>3319780</wp:posOffset>
                </wp:positionV>
                <wp:extent cx="2948940" cy="280035"/>
                <wp:effectExtent l="0" t="0" r="0" b="0"/>
                <wp:wrapNone/>
                <wp:docPr id="22" name="文字方塊 22"/>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0A1DB6" w:rsidRDefault="000A1DB6" w:rsidP="00AF372C">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id="文字方塊 22" o:spid="_x0000_s1036" type="#_x0000_t202" style="position:absolute;left:0;text-align:left;margin-left:-7.4pt;margin-top:261.4pt;width:232.2pt;height:22.05pt;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" filled="f" stroked="f">
                <v:textbox>
                  <w:txbxContent>
                    <w:p w:rsidR="000A1DB6" w:rsidRDefault="000A1DB6" w:rsidP="00AF372C">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AF372C" w:rsidRPr="00415A27" w:rsidRDefault="00AF372C" w:rsidP="00AF372C">
      <w:pPr>
        <w:widowControl/>
        <w:rPr>
          <w:rFonts w:eastAsia="標楷體"/>
          <w:b/>
          <w:bCs/>
          <w:kern w:val="0"/>
          <w:sz w:val="28"/>
          <w:szCs w:val="20"/>
        </w:rPr>
      </w:pPr>
      <w:r w:rsidRPr="00415A27">
        <w:rPr>
          <w:b/>
          <w:bCs/>
        </w:rPr>
        <w:br w:type="page"/>
      </w:r>
    </w:p>
    <w:p w:rsidR="00DD297D" w:rsidRPr="00415A27" w:rsidRDefault="00875703" w:rsidP="00D318C8">
      <w:pPr>
        <w:pStyle w:val="k3a"/>
        <w:tabs>
          <w:tab w:val="left" w:pos="540"/>
        </w:tabs>
        <w:spacing w:before="180" w:line="300" w:lineRule="auto"/>
        <w:ind w:leftChars="0" w:left="0" w:right="0" w:firstLineChars="0" w:firstLine="0"/>
        <w:outlineLvl w:val="2"/>
        <w:rPr>
          <w:b/>
          <w:sz w:val="32"/>
        </w:rPr>
      </w:pPr>
      <w:bookmarkStart w:id="130" w:name="_Toc483472995"/>
      <w:r w:rsidRPr="00415A27">
        <w:rPr>
          <w:noProof/>
        </w:rPr>
        <w:lastRenderedPageBreak/>
        <w:drawing>
          <wp:anchor distT="0" distB="0" distL="114300" distR="114300" simplePos="0" relativeHeight="252715520" behindDoc="0" locked="0" layoutInCell="1" allowOverlap="1" wp14:anchorId="3FC9765C" wp14:editId="2ECE8336">
            <wp:simplePos x="0" y="0"/>
            <wp:positionH relativeFrom="column">
              <wp:posOffset>2456815</wp:posOffset>
            </wp:positionH>
            <wp:positionV relativeFrom="paragraph">
              <wp:posOffset>16510</wp:posOffset>
            </wp:positionV>
            <wp:extent cx="3209925" cy="2514600"/>
            <wp:effectExtent l="0" t="0" r="0" b="0"/>
            <wp:wrapSquare wrapText="bothSides"/>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D297D" w:rsidRPr="00415A27">
        <w:rPr>
          <w:b/>
          <w:sz w:val="32"/>
        </w:rPr>
        <w:t>（八）金融</w:t>
      </w:r>
      <w:bookmarkEnd w:id="121"/>
      <w:bookmarkEnd w:id="122"/>
      <w:bookmarkEnd w:id="130"/>
    </w:p>
    <w:p w:rsidR="00875703" w:rsidRPr="00415A27" w:rsidRDefault="00875703" w:rsidP="00875703">
      <w:pPr>
        <w:tabs>
          <w:tab w:val="left" w:pos="709"/>
        </w:tabs>
        <w:snapToGrid w:val="0"/>
        <w:spacing w:beforeLines="50" w:before="180" w:line="300" w:lineRule="auto"/>
        <w:ind w:left="423" w:rightChars="-61" w:right="-146" w:hangingChars="160" w:hanging="423"/>
        <w:jc w:val="both"/>
        <w:rPr>
          <w:rFonts w:eastAsia="標楷體"/>
          <w:b/>
          <w:bCs/>
          <w:spacing w:val="-8"/>
          <w:sz w:val="28"/>
          <w:szCs w:val="28"/>
        </w:rPr>
      </w:pPr>
      <w:bookmarkStart w:id="131" w:name="_（九）就業"/>
      <w:bookmarkStart w:id="132" w:name="_Toc401923802"/>
      <w:bookmarkStart w:id="133" w:name="_Toc402171719"/>
      <w:bookmarkEnd w:id="131"/>
      <w:r w:rsidRPr="00415A27">
        <w:rPr>
          <w:rFonts w:eastAsia="標楷體" w:hint="eastAsia"/>
          <w:b/>
          <w:bCs/>
          <w:spacing w:val="-8"/>
          <w:sz w:val="28"/>
          <w:szCs w:val="28"/>
        </w:rPr>
        <w:t>１、</w:t>
      </w:r>
      <w:r w:rsidRPr="00415A27">
        <w:rPr>
          <w:rFonts w:eastAsia="標楷體"/>
          <w:b/>
          <w:bCs/>
          <w:spacing w:val="-8"/>
          <w:sz w:val="28"/>
          <w:szCs w:val="28"/>
        </w:rPr>
        <w:t>106</w:t>
      </w:r>
      <w:r w:rsidRPr="00415A27">
        <w:rPr>
          <w:rFonts w:eastAsia="標楷體" w:hint="eastAsia"/>
          <w:b/>
          <w:bCs/>
          <w:spacing w:val="-8"/>
          <w:sz w:val="28"/>
          <w:szCs w:val="28"/>
        </w:rPr>
        <w:t>年</w:t>
      </w:r>
      <w:r w:rsidRPr="00415A27">
        <w:rPr>
          <w:rFonts w:eastAsia="標楷體" w:hint="eastAsia"/>
          <w:b/>
          <w:bCs/>
          <w:spacing w:val="-8"/>
          <w:sz w:val="28"/>
          <w:szCs w:val="28"/>
        </w:rPr>
        <w:t>4</w:t>
      </w:r>
      <w:r w:rsidRPr="00415A27">
        <w:rPr>
          <w:rFonts w:eastAsia="標楷體" w:hint="eastAsia"/>
          <w:b/>
          <w:bCs/>
          <w:spacing w:val="-8"/>
          <w:sz w:val="28"/>
          <w:szCs w:val="28"/>
        </w:rPr>
        <w:t>月</w:t>
      </w:r>
      <w:r w:rsidRPr="00415A27">
        <w:rPr>
          <w:rFonts w:eastAsia="標楷體"/>
          <w:b/>
          <w:bCs/>
          <w:spacing w:val="-8"/>
          <w:sz w:val="28"/>
          <w:szCs w:val="28"/>
        </w:rPr>
        <w:t>M1B</w:t>
      </w:r>
      <w:r w:rsidRPr="00415A27">
        <w:rPr>
          <w:rFonts w:eastAsia="標楷體" w:hint="eastAsia"/>
          <w:b/>
          <w:bCs/>
          <w:spacing w:val="-8"/>
          <w:sz w:val="28"/>
          <w:szCs w:val="28"/>
        </w:rPr>
        <w:t>及</w:t>
      </w:r>
      <w:r w:rsidRPr="00415A27">
        <w:rPr>
          <w:rFonts w:eastAsia="標楷體"/>
          <w:b/>
          <w:bCs/>
          <w:spacing w:val="-8"/>
          <w:sz w:val="28"/>
          <w:szCs w:val="28"/>
        </w:rPr>
        <w:t>M2</w:t>
      </w:r>
      <w:r w:rsidRPr="00415A27">
        <w:rPr>
          <w:rFonts w:eastAsia="標楷體" w:hint="eastAsia"/>
          <w:b/>
          <w:bCs/>
          <w:spacing w:val="-8"/>
          <w:sz w:val="28"/>
          <w:szCs w:val="28"/>
        </w:rPr>
        <w:t>年增</w:t>
      </w:r>
      <w:proofErr w:type="gramStart"/>
      <w:r w:rsidRPr="00415A27">
        <w:rPr>
          <w:rFonts w:eastAsia="標楷體" w:hint="eastAsia"/>
          <w:b/>
          <w:bCs/>
          <w:spacing w:val="-8"/>
          <w:sz w:val="28"/>
          <w:szCs w:val="28"/>
        </w:rPr>
        <w:t>率均較上月</w:t>
      </w:r>
      <w:proofErr w:type="gramEnd"/>
      <w:r w:rsidRPr="00415A27">
        <w:rPr>
          <w:rFonts w:eastAsia="標楷體" w:hint="eastAsia"/>
          <w:b/>
          <w:bCs/>
          <w:spacing w:val="-8"/>
          <w:sz w:val="28"/>
          <w:szCs w:val="28"/>
        </w:rPr>
        <w:t>下降</w:t>
      </w:r>
    </w:p>
    <w:p w:rsidR="00875703" w:rsidRPr="00415A27" w:rsidRDefault="00875703" w:rsidP="00875703">
      <w:pPr>
        <w:widowControl/>
        <w:topLinePunct/>
        <w:snapToGrid w:val="0"/>
        <w:spacing w:line="300" w:lineRule="auto"/>
        <w:ind w:leftChars="118" w:left="283" w:rightChars="10" w:right="24" w:firstLineChars="202" w:firstLine="566"/>
        <w:jc w:val="both"/>
        <w:rPr>
          <w:rFonts w:eastAsia="標楷體"/>
          <w:b/>
          <w:bCs/>
          <w:kern w:val="0"/>
          <w:sz w:val="28"/>
          <w:szCs w:val="20"/>
        </w:rPr>
      </w:pPr>
      <w:r w:rsidRPr="00415A27">
        <w:rPr>
          <w:rFonts w:eastAsia="標楷體"/>
          <w:kern w:val="0"/>
          <w:sz w:val="28"/>
          <w:szCs w:val="20"/>
        </w:rPr>
        <w:t>106</w:t>
      </w:r>
      <w:r w:rsidRPr="00415A27">
        <w:rPr>
          <w:rFonts w:eastAsia="標楷體" w:hint="eastAsia"/>
          <w:kern w:val="0"/>
          <w:sz w:val="28"/>
          <w:szCs w:val="20"/>
        </w:rPr>
        <w:t>年</w:t>
      </w:r>
      <w:r w:rsidRPr="00415A27">
        <w:rPr>
          <w:rFonts w:eastAsia="標楷體" w:hint="eastAsia"/>
          <w:kern w:val="0"/>
          <w:sz w:val="28"/>
          <w:szCs w:val="20"/>
        </w:rPr>
        <w:t>4</w:t>
      </w:r>
      <w:r w:rsidRPr="00415A27">
        <w:rPr>
          <w:rFonts w:eastAsia="標楷體" w:hint="eastAsia"/>
          <w:kern w:val="0"/>
          <w:sz w:val="28"/>
          <w:szCs w:val="20"/>
        </w:rPr>
        <w:t>月</w:t>
      </w:r>
      <w:r w:rsidRPr="00415A27">
        <w:rPr>
          <w:rFonts w:eastAsia="標楷體"/>
          <w:kern w:val="0"/>
          <w:sz w:val="28"/>
          <w:szCs w:val="20"/>
        </w:rPr>
        <w:t>M1A</w:t>
      </w:r>
      <w:r w:rsidRPr="00415A27">
        <w:rPr>
          <w:rFonts w:eastAsia="標楷體" w:hint="eastAsia"/>
          <w:kern w:val="0"/>
          <w:sz w:val="28"/>
          <w:szCs w:val="20"/>
        </w:rPr>
        <w:t>年增率上升至</w:t>
      </w:r>
      <w:r w:rsidRPr="00415A27">
        <w:rPr>
          <w:rFonts w:eastAsia="標楷體" w:hint="eastAsia"/>
          <w:kern w:val="0"/>
          <w:sz w:val="28"/>
          <w:szCs w:val="20"/>
        </w:rPr>
        <w:t>3.20</w:t>
      </w:r>
      <w:r w:rsidRPr="00415A27">
        <w:rPr>
          <w:rFonts w:eastAsia="標楷體"/>
          <w:kern w:val="0"/>
          <w:sz w:val="28"/>
          <w:szCs w:val="20"/>
        </w:rPr>
        <w:t>%</w:t>
      </w:r>
      <w:r w:rsidRPr="00415A27">
        <w:rPr>
          <w:rFonts w:ascii="新細明體" w:hAnsi="新細明體" w:hint="eastAsia"/>
          <w:kern w:val="0"/>
          <w:sz w:val="28"/>
          <w:szCs w:val="20"/>
        </w:rPr>
        <w:t>；</w:t>
      </w:r>
      <w:r w:rsidRPr="00415A27">
        <w:rPr>
          <w:rFonts w:eastAsia="標楷體"/>
          <w:kern w:val="0"/>
          <w:sz w:val="28"/>
          <w:szCs w:val="20"/>
        </w:rPr>
        <w:t>M1B</w:t>
      </w:r>
      <w:r w:rsidRPr="00415A27">
        <w:rPr>
          <w:rFonts w:eastAsia="標楷體" w:hint="eastAsia"/>
          <w:kern w:val="0"/>
          <w:sz w:val="28"/>
          <w:szCs w:val="20"/>
        </w:rPr>
        <w:t>及</w:t>
      </w:r>
      <w:r w:rsidRPr="00415A27">
        <w:rPr>
          <w:rFonts w:eastAsia="標楷體"/>
          <w:kern w:val="0"/>
          <w:sz w:val="28"/>
          <w:szCs w:val="20"/>
        </w:rPr>
        <w:t>M2</w:t>
      </w:r>
      <w:r w:rsidRPr="00415A27">
        <w:rPr>
          <w:rFonts w:eastAsia="標楷體" w:hint="eastAsia"/>
          <w:kern w:val="0"/>
          <w:sz w:val="28"/>
          <w:szCs w:val="20"/>
        </w:rPr>
        <w:t>年增率分別下降至</w:t>
      </w:r>
      <w:r w:rsidRPr="00415A27">
        <w:rPr>
          <w:rFonts w:eastAsia="標楷體" w:hint="eastAsia"/>
          <w:kern w:val="0"/>
          <w:sz w:val="28"/>
          <w:szCs w:val="20"/>
        </w:rPr>
        <w:t>4.21</w:t>
      </w:r>
      <w:r w:rsidRPr="00415A27">
        <w:rPr>
          <w:rFonts w:eastAsia="標楷體"/>
          <w:kern w:val="0"/>
          <w:sz w:val="28"/>
          <w:szCs w:val="20"/>
        </w:rPr>
        <w:t>%</w:t>
      </w:r>
      <w:r w:rsidRPr="00415A27">
        <w:rPr>
          <w:rFonts w:eastAsia="標楷體" w:hint="eastAsia"/>
          <w:kern w:val="0"/>
          <w:sz w:val="28"/>
          <w:szCs w:val="20"/>
        </w:rPr>
        <w:t>及</w:t>
      </w:r>
      <w:r w:rsidRPr="00415A27">
        <w:rPr>
          <w:rFonts w:eastAsia="標楷體" w:hint="eastAsia"/>
          <w:kern w:val="0"/>
          <w:sz w:val="28"/>
          <w:szCs w:val="20"/>
        </w:rPr>
        <w:t>3.63</w:t>
      </w:r>
      <w:r w:rsidRPr="00415A27">
        <w:rPr>
          <w:rFonts w:eastAsia="標楷體"/>
          <w:kern w:val="0"/>
          <w:sz w:val="28"/>
          <w:szCs w:val="20"/>
        </w:rPr>
        <w:t>%</w:t>
      </w:r>
      <w:r w:rsidRPr="00270338">
        <w:rPr>
          <w:rFonts w:eastAsia="標楷體"/>
          <w:bCs/>
          <w:kern w:val="0"/>
          <w:sz w:val="28"/>
          <w:szCs w:val="20"/>
        </w:rPr>
        <w:t>，主要受外資淨匯入減少之影響。</w:t>
      </w:r>
      <w:r w:rsidRPr="00270338">
        <w:rPr>
          <w:rFonts w:eastAsia="標楷體"/>
          <w:bCs/>
          <w:kern w:val="0"/>
          <w:sz w:val="28"/>
          <w:szCs w:val="20"/>
        </w:rPr>
        <w:t xml:space="preserve">  </w:t>
      </w:r>
      <w:r w:rsidRPr="00415A27">
        <w:rPr>
          <w:rFonts w:eastAsia="標楷體"/>
          <w:b/>
          <w:bCs/>
          <w:kern w:val="0"/>
          <w:sz w:val="28"/>
          <w:szCs w:val="20"/>
        </w:rPr>
        <w:t xml:space="preserve">          </w:t>
      </w:r>
    </w:p>
    <w:p w:rsidR="00875703" w:rsidRPr="00415A27" w:rsidRDefault="00A73D14" w:rsidP="00875703">
      <w:pPr>
        <w:snapToGrid w:val="0"/>
        <w:spacing w:beforeLines="50" w:before="180" w:line="300" w:lineRule="auto"/>
        <w:jc w:val="center"/>
        <w:rPr>
          <w:rFonts w:eastAsia="標楷體"/>
          <w:b/>
          <w:bCs/>
          <w:sz w:val="28"/>
        </w:rPr>
      </w:pPr>
      <w:r>
        <w:rPr>
          <w:rFonts w:eastAsia="標楷體" w:hint="eastAsia"/>
          <w:b/>
          <w:bCs/>
          <w:sz w:val="28"/>
        </w:rPr>
        <w:t xml:space="preserve">                         </w:t>
      </w:r>
      <w:r w:rsidR="00875703" w:rsidRPr="00415A27">
        <w:rPr>
          <w:rFonts w:eastAsia="標楷體" w:hint="eastAsia"/>
          <w:b/>
          <w:bCs/>
          <w:sz w:val="28"/>
        </w:rPr>
        <w:t>表</w:t>
      </w:r>
      <w:r w:rsidR="00875703" w:rsidRPr="00415A27">
        <w:rPr>
          <w:rFonts w:eastAsia="標楷體"/>
          <w:b/>
          <w:bCs/>
          <w:sz w:val="28"/>
        </w:rPr>
        <w:t xml:space="preserve"> 2-8-1  </w:t>
      </w:r>
      <w:r w:rsidR="00875703" w:rsidRPr="00415A27">
        <w:rPr>
          <w:rFonts w:eastAsia="標楷體" w:hint="eastAsia"/>
          <w:b/>
          <w:bCs/>
          <w:sz w:val="28"/>
        </w:rPr>
        <w:t>金融指標</w:t>
      </w:r>
    </w:p>
    <w:tbl>
      <w:tblPr>
        <w:tblW w:w="8760"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37"/>
        <w:gridCol w:w="1360"/>
        <w:gridCol w:w="1512"/>
        <w:gridCol w:w="1499"/>
        <w:gridCol w:w="1416"/>
        <w:gridCol w:w="1336"/>
      </w:tblGrid>
      <w:tr w:rsidR="00A73D14" w:rsidRPr="00415A27" w:rsidTr="0096630F">
        <w:trPr>
          <w:trHeight w:val="621"/>
          <w:jc w:val="center"/>
        </w:trPr>
        <w:tc>
          <w:tcPr>
            <w:tcW w:w="1637" w:type="dxa"/>
            <w:tcBorders>
              <w:top w:val="single" w:sz="4" w:space="0" w:color="auto"/>
              <w:left w:val="nil"/>
              <w:bottom w:val="single" w:sz="4" w:space="0" w:color="auto"/>
              <w:right w:val="single" w:sz="4" w:space="0" w:color="auto"/>
            </w:tcBorders>
            <w:vAlign w:val="center"/>
            <w:hideMark/>
          </w:tcPr>
          <w:p w:rsidR="00875703" w:rsidRPr="00415A27" w:rsidRDefault="00875703" w:rsidP="008757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415A27">
              <w:rPr>
                <w:rFonts w:eastAsia="標楷體" w:hint="eastAsia"/>
              </w:rPr>
              <w:t>年</w:t>
            </w:r>
            <w:r w:rsidRPr="00415A27">
              <w:rPr>
                <w:rFonts w:eastAsia="標楷體"/>
              </w:rPr>
              <w:t>(</w:t>
            </w:r>
            <w:r w:rsidRPr="00415A27">
              <w:rPr>
                <w:rFonts w:eastAsia="標楷體" w:hint="eastAsia"/>
              </w:rPr>
              <w:t>月</w:t>
            </w:r>
            <w:r w:rsidRPr="00415A27">
              <w:rPr>
                <w:rFonts w:eastAsia="標楷體"/>
              </w:rPr>
              <w:t>)</w:t>
            </w:r>
          </w:p>
        </w:tc>
        <w:tc>
          <w:tcPr>
            <w:tcW w:w="1360" w:type="dxa"/>
            <w:tcBorders>
              <w:top w:val="single" w:sz="4" w:space="0" w:color="auto"/>
              <w:left w:val="nil"/>
              <w:bottom w:val="single" w:sz="4" w:space="0" w:color="auto"/>
              <w:right w:val="single" w:sz="4" w:space="0" w:color="auto"/>
            </w:tcBorders>
            <w:vAlign w:val="center"/>
            <w:hideMark/>
          </w:tcPr>
          <w:p w:rsidR="00875703" w:rsidRPr="00415A27" w:rsidRDefault="00875703" w:rsidP="00875703">
            <w:pPr>
              <w:snapToGrid w:val="0"/>
              <w:spacing w:line="240" w:lineRule="atLeast"/>
              <w:jc w:val="center"/>
              <w:rPr>
                <w:rFonts w:eastAsia="標楷體"/>
                <w:spacing w:val="-20"/>
              </w:rPr>
            </w:pPr>
            <w:r w:rsidRPr="00415A27">
              <w:rPr>
                <w:rFonts w:eastAsia="標楷體" w:hint="eastAsia"/>
                <w:spacing w:val="-20"/>
              </w:rPr>
              <w:t>貨幣供給</w:t>
            </w:r>
            <w:r w:rsidRPr="00415A27">
              <w:rPr>
                <w:rFonts w:eastAsia="標楷體"/>
                <w:spacing w:val="-20"/>
              </w:rPr>
              <w:t>M2</w:t>
            </w:r>
          </w:p>
          <w:p w:rsidR="00875703" w:rsidRPr="00415A27" w:rsidRDefault="00875703" w:rsidP="00875703">
            <w:pPr>
              <w:snapToGrid w:val="0"/>
              <w:spacing w:line="240" w:lineRule="atLeast"/>
              <w:jc w:val="center"/>
              <w:rPr>
                <w:rFonts w:eastAsia="標楷體"/>
                <w:spacing w:val="-20"/>
              </w:rPr>
            </w:pPr>
            <w:r w:rsidRPr="00415A27">
              <w:rPr>
                <w:rFonts w:eastAsia="標楷體" w:hint="eastAsia"/>
                <w:spacing w:val="-20"/>
              </w:rPr>
              <w:t>年增率</w:t>
            </w:r>
            <w:r w:rsidRPr="00415A27">
              <w:rPr>
                <w:rFonts w:eastAsia="標楷體"/>
                <w:spacing w:val="-20"/>
              </w:rPr>
              <w:t>(%)</w:t>
            </w:r>
          </w:p>
        </w:tc>
        <w:tc>
          <w:tcPr>
            <w:tcW w:w="1512" w:type="dxa"/>
            <w:tcBorders>
              <w:top w:val="single" w:sz="4" w:space="0" w:color="auto"/>
              <w:left w:val="single" w:sz="4" w:space="0" w:color="auto"/>
              <w:bottom w:val="single" w:sz="4" w:space="0" w:color="auto"/>
              <w:right w:val="single" w:sz="4" w:space="0" w:color="auto"/>
            </w:tcBorders>
            <w:vAlign w:val="center"/>
            <w:hideMark/>
          </w:tcPr>
          <w:p w:rsidR="00875703" w:rsidRPr="00415A27" w:rsidRDefault="00875703" w:rsidP="00875703">
            <w:pPr>
              <w:snapToGrid w:val="0"/>
              <w:spacing w:line="240" w:lineRule="atLeast"/>
              <w:jc w:val="center"/>
              <w:rPr>
                <w:rFonts w:eastAsia="標楷體"/>
                <w:spacing w:val="-20"/>
              </w:rPr>
            </w:pPr>
            <w:r w:rsidRPr="00415A27">
              <w:rPr>
                <w:rFonts w:eastAsia="標楷體" w:hint="eastAsia"/>
                <w:spacing w:val="-20"/>
              </w:rPr>
              <w:t>貨幣供給</w:t>
            </w:r>
            <w:r w:rsidRPr="00415A27">
              <w:rPr>
                <w:rFonts w:eastAsia="標楷體"/>
                <w:spacing w:val="-20"/>
              </w:rPr>
              <w:t>M1A</w:t>
            </w:r>
          </w:p>
          <w:p w:rsidR="00875703" w:rsidRPr="00415A27" w:rsidRDefault="00875703" w:rsidP="00875703">
            <w:pPr>
              <w:snapToGrid w:val="0"/>
              <w:spacing w:line="240" w:lineRule="atLeast"/>
              <w:jc w:val="center"/>
              <w:rPr>
                <w:rFonts w:eastAsia="標楷體"/>
                <w:spacing w:val="-20"/>
              </w:rPr>
            </w:pPr>
            <w:r w:rsidRPr="00415A27">
              <w:rPr>
                <w:rFonts w:eastAsia="標楷體" w:hint="eastAsia"/>
                <w:spacing w:val="-20"/>
              </w:rPr>
              <w:t>年增率</w:t>
            </w:r>
            <w:r w:rsidRPr="00415A27">
              <w:rPr>
                <w:rFonts w:eastAsia="標楷體"/>
                <w:spacing w:val="-20"/>
              </w:rPr>
              <w:t>(%)</w:t>
            </w:r>
          </w:p>
        </w:tc>
        <w:tc>
          <w:tcPr>
            <w:tcW w:w="1499" w:type="dxa"/>
            <w:tcBorders>
              <w:top w:val="single" w:sz="4" w:space="0" w:color="auto"/>
              <w:left w:val="single" w:sz="4" w:space="0" w:color="auto"/>
              <w:bottom w:val="single" w:sz="4" w:space="0" w:color="auto"/>
              <w:right w:val="single" w:sz="4" w:space="0" w:color="auto"/>
            </w:tcBorders>
            <w:vAlign w:val="center"/>
            <w:hideMark/>
          </w:tcPr>
          <w:p w:rsidR="00875703" w:rsidRPr="00415A27" w:rsidRDefault="00875703" w:rsidP="00875703">
            <w:pPr>
              <w:snapToGrid w:val="0"/>
              <w:spacing w:line="240" w:lineRule="atLeast"/>
              <w:jc w:val="center"/>
              <w:rPr>
                <w:rFonts w:eastAsia="標楷體"/>
                <w:spacing w:val="-20"/>
              </w:rPr>
            </w:pPr>
            <w:r w:rsidRPr="00415A27">
              <w:rPr>
                <w:rFonts w:eastAsia="標楷體" w:hint="eastAsia"/>
                <w:spacing w:val="-20"/>
              </w:rPr>
              <w:t>貨幣供給</w:t>
            </w:r>
            <w:r w:rsidRPr="00415A27">
              <w:rPr>
                <w:rFonts w:eastAsia="標楷體"/>
                <w:spacing w:val="-20"/>
              </w:rPr>
              <w:t>M1B</w:t>
            </w:r>
          </w:p>
          <w:p w:rsidR="00875703" w:rsidRPr="00415A27" w:rsidRDefault="00875703" w:rsidP="00875703">
            <w:pPr>
              <w:snapToGrid w:val="0"/>
              <w:spacing w:line="240" w:lineRule="atLeast"/>
              <w:jc w:val="center"/>
              <w:rPr>
                <w:rFonts w:eastAsia="標楷體"/>
                <w:spacing w:val="-20"/>
              </w:rPr>
            </w:pPr>
            <w:r w:rsidRPr="00415A27">
              <w:rPr>
                <w:rFonts w:eastAsia="標楷體" w:hint="eastAsia"/>
                <w:spacing w:val="-20"/>
              </w:rPr>
              <w:t>年增率</w:t>
            </w:r>
            <w:r w:rsidRPr="00415A27">
              <w:rPr>
                <w:rFonts w:eastAsia="標楷體"/>
                <w:spacing w:val="-20"/>
              </w:rPr>
              <w:t>(%)</w:t>
            </w:r>
          </w:p>
        </w:tc>
        <w:tc>
          <w:tcPr>
            <w:tcW w:w="1416" w:type="dxa"/>
            <w:tcBorders>
              <w:top w:val="single" w:sz="4" w:space="0" w:color="auto"/>
              <w:left w:val="single" w:sz="4" w:space="0" w:color="auto"/>
              <w:bottom w:val="single" w:sz="4" w:space="0" w:color="auto"/>
              <w:right w:val="single" w:sz="4" w:space="0" w:color="auto"/>
            </w:tcBorders>
            <w:vAlign w:val="center"/>
            <w:hideMark/>
          </w:tcPr>
          <w:p w:rsidR="00875703" w:rsidRPr="00415A27" w:rsidRDefault="00875703" w:rsidP="00875703">
            <w:pPr>
              <w:snapToGrid w:val="0"/>
              <w:spacing w:line="240" w:lineRule="atLeast"/>
              <w:jc w:val="center"/>
              <w:rPr>
                <w:rFonts w:eastAsia="標楷體"/>
                <w:spacing w:val="-20"/>
              </w:rPr>
            </w:pPr>
            <w:r w:rsidRPr="00415A27">
              <w:rPr>
                <w:rFonts w:eastAsia="標楷體" w:hint="eastAsia"/>
                <w:spacing w:val="-20"/>
              </w:rPr>
              <w:t>新臺幣兌美元</w:t>
            </w:r>
          </w:p>
          <w:p w:rsidR="00875703" w:rsidRPr="00415A27" w:rsidRDefault="00875703" w:rsidP="00875703">
            <w:pPr>
              <w:snapToGrid w:val="0"/>
              <w:spacing w:line="240" w:lineRule="atLeast"/>
              <w:jc w:val="center"/>
              <w:rPr>
                <w:rFonts w:eastAsia="標楷體"/>
                <w:spacing w:val="-20"/>
              </w:rPr>
            </w:pPr>
            <w:r w:rsidRPr="00415A27">
              <w:rPr>
                <w:rFonts w:eastAsia="標楷體" w:hint="eastAsia"/>
                <w:spacing w:val="-20"/>
              </w:rPr>
              <w:t>平均匯率</w:t>
            </w:r>
          </w:p>
        </w:tc>
        <w:tc>
          <w:tcPr>
            <w:tcW w:w="1336" w:type="dxa"/>
            <w:tcBorders>
              <w:top w:val="single" w:sz="4" w:space="0" w:color="auto"/>
              <w:left w:val="single" w:sz="4" w:space="0" w:color="auto"/>
              <w:bottom w:val="single" w:sz="4" w:space="0" w:color="auto"/>
              <w:right w:val="nil"/>
            </w:tcBorders>
            <w:vAlign w:val="center"/>
            <w:hideMark/>
          </w:tcPr>
          <w:p w:rsidR="00875703" w:rsidRPr="00415A27" w:rsidRDefault="00875703" w:rsidP="00875703">
            <w:pPr>
              <w:snapToGrid w:val="0"/>
              <w:spacing w:line="240" w:lineRule="atLeast"/>
              <w:jc w:val="center"/>
              <w:rPr>
                <w:rFonts w:eastAsia="標楷體"/>
                <w:spacing w:val="-20"/>
              </w:rPr>
            </w:pPr>
            <w:r w:rsidRPr="00415A27">
              <w:rPr>
                <w:rFonts w:eastAsia="標楷體" w:hint="eastAsia"/>
                <w:spacing w:val="-20"/>
              </w:rPr>
              <w:t>金融業隔夜</w:t>
            </w:r>
          </w:p>
          <w:p w:rsidR="00875703" w:rsidRPr="00415A27" w:rsidRDefault="00875703" w:rsidP="00875703">
            <w:pPr>
              <w:snapToGrid w:val="0"/>
              <w:spacing w:line="240" w:lineRule="atLeast"/>
              <w:jc w:val="center"/>
              <w:rPr>
                <w:rFonts w:eastAsia="標楷體"/>
                <w:spacing w:val="-20"/>
              </w:rPr>
            </w:pPr>
            <w:r w:rsidRPr="00415A27">
              <w:rPr>
                <w:rFonts w:eastAsia="標楷體" w:hint="eastAsia"/>
                <w:spacing w:val="-20"/>
              </w:rPr>
              <w:t>拆款利率</w:t>
            </w:r>
            <w:r w:rsidRPr="00415A27">
              <w:rPr>
                <w:rFonts w:eastAsia="標楷體"/>
                <w:spacing w:val="-20"/>
              </w:rPr>
              <w:t>(%)</w:t>
            </w:r>
          </w:p>
        </w:tc>
      </w:tr>
      <w:tr w:rsidR="00A73D14" w:rsidRPr="00415A27" w:rsidTr="0096630F">
        <w:trPr>
          <w:trHeight w:val="80"/>
          <w:jc w:val="center"/>
        </w:trPr>
        <w:tc>
          <w:tcPr>
            <w:tcW w:w="1637" w:type="dxa"/>
            <w:tcBorders>
              <w:top w:val="nil"/>
              <w:left w:val="nil"/>
              <w:bottom w:val="nil"/>
              <w:right w:val="single" w:sz="4" w:space="0" w:color="auto"/>
            </w:tcBorders>
            <w:hideMark/>
          </w:tcPr>
          <w:p w:rsidR="00875703" w:rsidRPr="00415A27" w:rsidRDefault="00875703" w:rsidP="00875703">
            <w:pPr>
              <w:snapToGrid w:val="0"/>
              <w:spacing w:line="340" w:lineRule="atLeast"/>
              <w:ind w:right="66"/>
              <w:jc w:val="both"/>
              <w:rPr>
                <w:rFonts w:eastAsia="標楷體"/>
              </w:rPr>
            </w:pPr>
            <w:r w:rsidRPr="00415A27">
              <w:rPr>
                <w:rFonts w:eastAsia="標楷體"/>
                <w:b/>
                <w:bCs/>
              </w:rPr>
              <w:t xml:space="preserve">  101</w:t>
            </w:r>
            <w:r w:rsidRPr="00415A27">
              <w:rPr>
                <w:rFonts w:eastAsia="標楷體" w:hint="eastAsia"/>
                <w:b/>
                <w:bCs/>
              </w:rPr>
              <w:t>年</w:t>
            </w:r>
          </w:p>
        </w:tc>
        <w:tc>
          <w:tcPr>
            <w:tcW w:w="1360" w:type="dxa"/>
            <w:tcBorders>
              <w:top w:val="nil"/>
              <w:left w:val="single" w:sz="4" w:space="0" w:color="auto"/>
              <w:bottom w:val="nil"/>
              <w:right w:val="nil"/>
            </w:tcBorders>
            <w:vAlign w:val="center"/>
            <w:hideMark/>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b/>
                <w:bCs/>
                <w:spacing w:val="4"/>
                <w:kern w:val="0"/>
                <w:szCs w:val="27"/>
              </w:rPr>
            </w:pPr>
            <w:r w:rsidRPr="00415A27">
              <w:rPr>
                <w:rFonts w:eastAsia="華康粗圓體"/>
                <w:b/>
                <w:bCs/>
                <w:spacing w:val="4"/>
                <w:kern w:val="0"/>
                <w:szCs w:val="27"/>
              </w:rPr>
              <w:t>4.17</w:t>
            </w:r>
          </w:p>
        </w:tc>
        <w:tc>
          <w:tcPr>
            <w:tcW w:w="1512" w:type="dxa"/>
            <w:tcBorders>
              <w:top w:val="nil"/>
              <w:left w:val="nil"/>
              <w:bottom w:val="nil"/>
              <w:right w:val="nil"/>
            </w:tcBorders>
            <w:vAlign w:val="center"/>
            <w:hideMark/>
          </w:tcPr>
          <w:p w:rsidR="00875703" w:rsidRPr="00415A27" w:rsidRDefault="00875703" w:rsidP="00875703">
            <w:pPr>
              <w:snapToGrid w:val="0"/>
              <w:spacing w:line="340" w:lineRule="atLeast"/>
              <w:ind w:rightChars="213" w:right="511"/>
              <w:jc w:val="right"/>
              <w:rPr>
                <w:rFonts w:eastAsia="華康粗圓體"/>
                <w:b/>
                <w:bCs/>
                <w:spacing w:val="4"/>
                <w:kern w:val="0"/>
                <w:szCs w:val="27"/>
              </w:rPr>
            </w:pPr>
            <w:r w:rsidRPr="00415A27">
              <w:rPr>
                <w:rFonts w:eastAsia="華康粗圓體"/>
                <w:b/>
                <w:bCs/>
                <w:spacing w:val="4"/>
                <w:kern w:val="0"/>
                <w:szCs w:val="27"/>
              </w:rPr>
              <w:t>3.55</w:t>
            </w:r>
          </w:p>
        </w:tc>
        <w:tc>
          <w:tcPr>
            <w:tcW w:w="1499" w:type="dxa"/>
            <w:tcBorders>
              <w:top w:val="nil"/>
              <w:left w:val="nil"/>
              <w:bottom w:val="nil"/>
              <w:right w:val="nil"/>
            </w:tcBorders>
            <w:vAlign w:val="center"/>
            <w:hideMark/>
          </w:tcPr>
          <w:p w:rsidR="00875703" w:rsidRPr="00415A27" w:rsidRDefault="00875703" w:rsidP="00875703">
            <w:pPr>
              <w:snapToGrid w:val="0"/>
              <w:spacing w:line="340" w:lineRule="atLeast"/>
              <w:ind w:rightChars="189" w:right="454"/>
              <w:jc w:val="right"/>
              <w:rPr>
                <w:b/>
                <w:bCs/>
              </w:rPr>
            </w:pPr>
            <w:r w:rsidRPr="00415A27">
              <w:rPr>
                <w:b/>
                <w:bCs/>
              </w:rPr>
              <w:t>3.45</w:t>
            </w:r>
          </w:p>
        </w:tc>
        <w:tc>
          <w:tcPr>
            <w:tcW w:w="1416" w:type="dxa"/>
            <w:tcBorders>
              <w:top w:val="nil"/>
              <w:left w:val="nil"/>
              <w:bottom w:val="nil"/>
              <w:right w:val="nil"/>
            </w:tcBorders>
            <w:vAlign w:val="center"/>
            <w:hideMark/>
          </w:tcPr>
          <w:p w:rsidR="00875703" w:rsidRPr="00415A27" w:rsidRDefault="00875703" w:rsidP="00875703">
            <w:pPr>
              <w:snapToGrid w:val="0"/>
              <w:spacing w:line="340" w:lineRule="atLeast"/>
              <w:ind w:rightChars="188" w:right="451"/>
              <w:jc w:val="right"/>
              <w:rPr>
                <w:b/>
                <w:bCs/>
              </w:rPr>
            </w:pPr>
            <w:r w:rsidRPr="00415A27">
              <w:rPr>
                <w:b/>
                <w:bCs/>
              </w:rPr>
              <w:t>29.614</w:t>
            </w:r>
          </w:p>
        </w:tc>
        <w:tc>
          <w:tcPr>
            <w:tcW w:w="1336" w:type="dxa"/>
            <w:tcBorders>
              <w:top w:val="nil"/>
              <w:left w:val="nil"/>
              <w:bottom w:val="nil"/>
              <w:right w:val="nil"/>
            </w:tcBorders>
            <w:vAlign w:val="center"/>
            <w:hideMark/>
          </w:tcPr>
          <w:p w:rsidR="00875703" w:rsidRPr="00415A27" w:rsidRDefault="00875703" w:rsidP="00875703">
            <w:pPr>
              <w:snapToGrid w:val="0"/>
              <w:spacing w:line="340" w:lineRule="atLeast"/>
              <w:ind w:rightChars="154" w:right="370"/>
              <w:jc w:val="right"/>
              <w:rPr>
                <w:rFonts w:eastAsia="華康粗圓體"/>
                <w:b/>
                <w:bCs/>
                <w:spacing w:val="4"/>
                <w:kern w:val="0"/>
                <w:szCs w:val="27"/>
              </w:rPr>
            </w:pPr>
            <w:r w:rsidRPr="00415A27">
              <w:rPr>
                <w:rFonts w:eastAsia="華康粗圓體"/>
                <w:b/>
                <w:bCs/>
                <w:spacing w:val="4"/>
                <w:kern w:val="0"/>
                <w:szCs w:val="27"/>
              </w:rPr>
              <w:t>0.424</w:t>
            </w:r>
          </w:p>
        </w:tc>
      </w:tr>
      <w:tr w:rsidR="00A73D14" w:rsidRPr="00415A27" w:rsidTr="0096630F">
        <w:trPr>
          <w:trHeight w:val="307"/>
          <w:jc w:val="center"/>
        </w:trPr>
        <w:tc>
          <w:tcPr>
            <w:tcW w:w="1637" w:type="dxa"/>
            <w:tcBorders>
              <w:top w:val="nil"/>
              <w:left w:val="nil"/>
              <w:bottom w:val="nil"/>
              <w:right w:val="single" w:sz="4" w:space="0" w:color="auto"/>
            </w:tcBorders>
            <w:hideMark/>
          </w:tcPr>
          <w:p w:rsidR="00875703" w:rsidRPr="00415A27" w:rsidRDefault="00875703" w:rsidP="00875703">
            <w:pPr>
              <w:snapToGrid w:val="0"/>
              <w:spacing w:line="340" w:lineRule="atLeast"/>
              <w:ind w:right="62" w:firstLineChars="100" w:firstLine="240"/>
              <w:rPr>
                <w:rFonts w:eastAsia="標楷體"/>
                <w:b/>
              </w:rPr>
            </w:pPr>
            <w:r w:rsidRPr="00415A27">
              <w:rPr>
                <w:rFonts w:eastAsia="標楷體"/>
                <w:b/>
              </w:rPr>
              <w:t>102</w:t>
            </w:r>
            <w:r w:rsidRPr="00415A27">
              <w:rPr>
                <w:rFonts w:eastAsia="標楷體" w:hint="eastAsia"/>
                <w:b/>
              </w:rPr>
              <w:t>年</w:t>
            </w:r>
          </w:p>
        </w:tc>
        <w:tc>
          <w:tcPr>
            <w:tcW w:w="1360" w:type="dxa"/>
            <w:tcBorders>
              <w:top w:val="nil"/>
              <w:left w:val="single" w:sz="4" w:space="0" w:color="auto"/>
              <w:bottom w:val="nil"/>
              <w:right w:val="nil"/>
            </w:tcBorders>
            <w:hideMark/>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b/>
                <w:bCs/>
                <w:spacing w:val="4"/>
                <w:kern w:val="0"/>
                <w:szCs w:val="27"/>
              </w:rPr>
            </w:pPr>
            <w:r w:rsidRPr="00415A27">
              <w:rPr>
                <w:rFonts w:eastAsia="華康粗圓體"/>
                <w:b/>
                <w:bCs/>
                <w:spacing w:val="4"/>
                <w:kern w:val="0"/>
                <w:szCs w:val="27"/>
              </w:rPr>
              <w:t>4.78</w:t>
            </w:r>
          </w:p>
        </w:tc>
        <w:tc>
          <w:tcPr>
            <w:tcW w:w="1512" w:type="dxa"/>
            <w:tcBorders>
              <w:top w:val="nil"/>
              <w:left w:val="nil"/>
              <w:bottom w:val="nil"/>
              <w:right w:val="nil"/>
            </w:tcBorders>
            <w:hideMark/>
          </w:tcPr>
          <w:p w:rsidR="00875703" w:rsidRPr="00415A27" w:rsidRDefault="00875703" w:rsidP="00875703">
            <w:pPr>
              <w:snapToGrid w:val="0"/>
              <w:spacing w:line="340" w:lineRule="atLeast"/>
              <w:ind w:rightChars="213" w:right="511"/>
              <w:jc w:val="right"/>
              <w:rPr>
                <w:b/>
                <w:bCs/>
              </w:rPr>
            </w:pPr>
            <w:r w:rsidRPr="00415A27">
              <w:rPr>
                <w:b/>
                <w:bCs/>
              </w:rPr>
              <w:t>9.15</w:t>
            </w:r>
          </w:p>
        </w:tc>
        <w:tc>
          <w:tcPr>
            <w:tcW w:w="1499" w:type="dxa"/>
            <w:tcBorders>
              <w:top w:val="nil"/>
              <w:left w:val="nil"/>
              <w:bottom w:val="nil"/>
              <w:right w:val="nil"/>
            </w:tcBorders>
            <w:hideMark/>
          </w:tcPr>
          <w:p w:rsidR="00875703" w:rsidRPr="00415A27" w:rsidRDefault="00875703" w:rsidP="00875703">
            <w:pPr>
              <w:snapToGrid w:val="0"/>
              <w:spacing w:line="340" w:lineRule="atLeast"/>
              <w:ind w:rightChars="189" w:right="454"/>
              <w:jc w:val="right"/>
              <w:rPr>
                <w:b/>
                <w:bCs/>
              </w:rPr>
            </w:pPr>
            <w:r w:rsidRPr="00415A27">
              <w:rPr>
                <w:b/>
                <w:bCs/>
              </w:rPr>
              <w:t>7.27</w:t>
            </w:r>
          </w:p>
        </w:tc>
        <w:tc>
          <w:tcPr>
            <w:tcW w:w="1416" w:type="dxa"/>
            <w:tcBorders>
              <w:top w:val="nil"/>
              <w:left w:val="nil"/>
              <w:bottom w:val="nil"/>
              <w:right w:val="nil"/>
            </w:tcBorders>
            <w:hideMark/>
          </w:tcPr>
          <w:p w:rsidR="00875703" w:rsidRPr="00415A27" w:rsidRDefault="00875703" w:rsidP="00875703">
            <w:pPr>
              <w:snapToGrid w:val="0"/>
              <w:spacing w:line="340" w:lineRule="atLeast"/>
              <w:ind w:rightChars="188" w:right="451"/>
              <w:jc w:val="right"/>
              <w:rPr>
                <w:b/>
                <w:bCs/>
              </w:rPr>
            </w:pPr>
            <w:r w:rsidRPr="00415A27">
              <w:rPr>
                <w:b/>
                <w:bCs/>
              </w:rPr>
              <w:t>29.770</w:t>
            </w:r>
          </w:p>
        </w:tc>
        <w:tc>
          <w:tcPr>
            <w:tcW w:w="1336" w:type="dxa"/>
            <w:tcBorders>
              <w:top w:val="nil"/>
              <w:left w:val="nil"/>
              <w:bottom w:val="nil"/>
              <w:right w:val="nil"/>
            </w:tcBorders>
            <w:hideMark/>
          </w:tcPr>
          <w:p w:rsidR="00875703" w:rsidRPr="00415A27" w:rsidRDefault="00875703" w:rsidP="00875703">
            <w:pPr>
              <w:snapToGrid w:val="0"/>
              <w:spacing w:line="340" w:lineRule="atLeast"/>
              <w:ind w:rightChars="154" w:right="370"/>
              <w:jc w:val="right"/>
              <w:rPr>
                <w:b/>
                <w:bCs/>
              </w:rPr>
            </w:pPr>
            <w:r w:rsidRPr="00415A27">
              <w:rPr>
                <w:b/>
                <w:bCs/>
              </w:rPr>
              <w:t>0.386</w:t>
            </w:r>
          </w:p>
        </w:tc>
      </w:tr>
      <w:tr w:rsidR="00A73D14" w:rsidRPr="00415A27" w:rsidTr="0096630F">
        <w:trPr>
          <w:trHeight w:val="307"/>
          <w:jc w:val="center"/>
        </w:trPr>
        <w:tc>
          <w:tcPr>
            <w:tcW w:w="1637" w:type="dxa"/>
            <w:tcBorders>
              <w:top w:val="nil"/>
              <w:left w:val="nil"/>
              <w:bottom w:val="nil"/>
              <w:right w:val="single" w:sz="4" w:space="0" w:color="auto"/>
            </w:tcBorders>
            <w:hideMark/>
          </w:tcPr>
          <w:p w:rsidR="00875703" w:rsidRPr="00415A27" w:rsidRDefault="00875703" w:rsidP="00875703">
            <w:pPr>
              <w:snapToGrid w:val="0"/>
              <w:spacing w:line="340" w:lineRule="atLeast"/>
              <w:ind w:right="62" w:firstLineChars="100" w:firstLine="240"/>
              <w:rPr>
                <w:rFonts w:eastAsia="標楷體"/>
              </w:rPr>
            </w:pPr>
            <w:r w:rsidRPr="00415A27">
              <w:rPr>
                <w:rFonts w:eastAsia="標楷體"/>
                <w:b/>
                <w:bCs/>
              </w:rPr>
              <w:t>103</w:t>
            </w:r>
            <w:r w:rsidRPr="00415A27">
              <w:rPr>
                <w:rFonts w:eastAsia="標楷體" w:hint="eastAsia"/>
                <w:b/>
                <w:bCs/>
              </w:rPr>
              <w:t>年</w:t>
            </w:r>
          </w:p>
        </w:tc>
        <w:tc>
          <w:tcPr>
            <w:tcW w:w="1360" w:type="dxa"/>
            <w:tcBorders>
              <w:top w:val="nil"/>
              <w:left w:val="single" w:sz="4" w:space="0" w:color="auto"/>
              <w:bottom w:val="nil"/>
              <w:right w:val="nil"/>
            </w:tcBorders>
            <w:vAlign w:val="center"/>
            <w:hideMark/>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b/>
                <w:bCs/>
                <w:spacing w:val="4"/>
                <w:kern w:val="0"/>
                <w:szCs w:val="27"/>
              </w:rPr>
            </w:pPr>
            <w:r w:rsidRPr="00415A27">
              <w:rPr>
                <w:rFonts w:eastAsia="華康粗圓體"/>
                <w:b/>
                <w:bCs/>
                <w:spacing w:val="4"/>
                <w:kern w:val="0"/>
                <w:szCs w:val="27"/>
              </w:rPr>
              <w:t>5.66</w:t>
            </w:r>
          </w:p>
        </w:tc>
        <w:tc>
          <w:tcPr>
            <w:tcW w:w="1512" w:type="dxa"/>
            <w:tcBorders>
              <w:top w:val="nil"/>
              <w:left w:val="nil"/>
              <w:bottom w:val="nil"/>
              <w:right w:val="nil"/>
            </w:tcBorders>
            <w:vAlign w:val="center"/>
            <w:hideMark/>
          </w:tcPr>
          <w:p w:rsidR="00875703" w:rsidRPr="00415A27" w:rsidRDefault="00875703" w:rsidP="00875703">
            <w:pPr>
              <w:snapToGrid w:val="0"/>
              <w:spacing w:line="340" w:lineRule="atLeast"/>
              <w:ind w:rightChars="213" w:right="511"/>
              <w:jc w:val="right"/>
              <w:rPr>
                <w:rFonts w:eastAsia="華康粗圓體"/>
                <w:b/>
                <w:bCs/>
                <w:spacing w:val="4"/>
                <w:kern w:val="0"/>
                <w:szCs w:val="27"/>
              </w:rPr>
            </w:pPr>
            <w:r w:rsidRPr="00415A27">
              <w:rPr>
                <w:rFonts w:eastAsia="華康粗圓體"/>
                <w:b/>
                <w:bCs/>
                <w:spacing w:val="4"/>
                <w:kern w:val="0"/>
                <w:szCs w:val="27"/>
              </w:rPr>
              <w:t>9.27</w:t>
            </w:r>
          </w:p>
        </w:tc>
        <w:tc>
          <w:tcPr>
            <w:tcW w:w="1499" w:type="dxa"/>
            <w:tcBorders>
              <w:top w:val="nil"/>
              <w:left w:val="nil"/>
              <w:bottom w:val="nil"/>
              <w:right w:val="nil"/>
            </w:tcBorders>
            <w:vAlign w:val="center"/>
            <w:hideMark/>
          </w:tcPr>
          <w:p w:rsidR="00875703" w:rsidRPr="00415A27" w:rsidRDefault="00875703" w:rsidP="00875703">
            <w:pPr>
              <w:snapToGrid w:val="0"/>
              <w:spacing w:line="340" w:lineRule="atLeast"/>
              <w:ind w:rightChars="189" w:right="454"/>
              <w:jc w:val="right"/>
              <w:rPr>
                <w:b/>
                <w:bCs/>
              </w:rPr>
            </w:pPr>
            <w:r w:rsidRPr="00415A27">
              <w:rPr>
                <w:b/>
                <w:bCs/>
              </w:rPr>
              <w:t>7.96</w:t>
            </w:r>
          </w:p>
        </w:tc>
        <w:tc>
          <w:tcPr>
            <w:tcW w:w="1416" w:type="dxa"/>
            <w:tcBorders>
              <w:top w:val="nil"/>
              <w:left w:val="nil"/>
              <w:bottom w:val="nil"/>
              <w:right w:val="nil"/>
            </w:tcBorders>
            <w:vAlign w:val="center"/>
            <w:hideMark/>
          </w:tcPr>
          <w:p w:rsidR="00875703" w:rsidRPr="00415A27" w:rsidRDefault="00875703" w:rsidP="00875703">
            <w:pPr>
              <w:snapToGrid w:val="0"/>
              <w:spacing w:line="340" w:lineRule="atLeast"/>
              <w:ind w:rightChars="188" w:right="451"/>
              <w:jc w:val="right"/>
              <w:rPr>
                <w:b/>
                <w:bCs/>
              </w:rPr>
            </w:pPr>
            <w:r w:rsidRPr="00415A27">
              <w:rPr>
                <w:b/>
                <w:bCs/>
              </w:rPr>
              <w:t>30.368</w:t>
            </w:r>
          </w:p>
        </w:tc>
        <w:tc>
          <w:tcPr>
            <w:tcW w:w="1336" w:type="dxa"/>
            <w:tcBorders>
              <w:top w:val="nil"/>
              <w:left w:val="nil"/>
              <w:bottom w:val="nil"/>
              <w:right w:val="nil"/>
            </w:tcBorders>
            <w:vAlign w:val="center"/>
            <w:hideMark/>
          </w:tcPr>
          <w:p w:rsidR="00875703" w:rsidRPr="00415A27" w:rsidRDefault="00875703" w:rsidP="00875703">
            <w:pPr>
              <w:snapToGrid w:val="0"/>
              <w:spacing w:line="340" w:lineRule="atLeast"/>
              <w:ind w:rightChars="154" w:right="370"/>
              <w:jc w:val="right"/>
              <w:rPr>
                <w:rFonts w:eastAsia="華康粗圓體"/>
                <w:b/>
                <w:bCs/>
                <w:spacing w:val="4"/>
                <w:kern w:val="0"/>
                <w:szCs w:val="27"/>
              </w:rPr>
            </w:pPr>
            <w:r w:rsidRPr="00415A27">
              <w:rPr>
                <w:rFonts w:eastAsia="華康粗圓體"/>
                <w:b/>
                <w:bCs/>
                <w:spacing w:val="4"/>
                <w:kern w:val="0"/>
                <w:szCs w:val="27"/>
              </w:rPr>
              <w:t>0.387</w:t>
            </w:r>
          </w:p>
        </w:tc>
      </w:tr>
      <w:tr w:rsidR="00A73D14" w:rsidRPr="00415A27" w:rsidTr="0096630F">
        <w:trPr>
          <w:trHeight w:val="307"/>
          <w:jc w:val="center"/>
        </w:trPr>
        <w:tc>
          <w:tcPr>
            <w:tcW w:w="1637" w:type="dxa"/>
            <w:tcBorders>
              <w:top w:val="nil"/>
              <w:left w:val="nil"/>
              <w:bottom w:val="nil"/>
              <w:right w:val="single" w:sz="4" w:space="0" w:color="auto"/>
            </w:tcBorders>
            <w:hideMark/>
          </w:tcPr>
          <w:p w:rsidR="00875703" w:rsidRPr="00415A27" w:rsidRDefault="00875703" w:rsidP="00875703">
            <w:pPr>
              <w:snapToGrid w:val="0"/>
              <w:spacing w:line="340" w:lineRule="atLeast"/>
              <w:ind w:right="62" w:firstLineChars="100" w:firstLine="240"/>
              <w:rPr>
                <w:rFonts w:eastAsia="標楷體"/>
              </w:rPr>
            </w:pPr>
            <w:r w:rsidRPr="00415A27">
              <w:rPr>
                <w:rFonts w:eastAsia="標楷體"/>
                <w:b/>
                <w:bCs/>
              </w:rPr>
              <w:t>104</w:t>
            </w:r>
            <w:r w:rsidRPr="00415A27">
              <w:rPr>
                <w:rFonts w:eastAsia="標楷體" w:hint="eastAsia"/>
                <w:b/>
                <w:bCs/>
              </w:rPr>
              <w:t>年</w:t>
            </w:r>
          </w:p>
        </w:tc>
        <w:tc>
          <w:tcPr>
            <w:tcW w:w="1360" w:type="dxa"/>
            <w:tcBorders>
              <w:top w:val="nil"/>
              <w:left w:val="single" w:sz="4" w:space="0" w:color="auto"/>
              <w:bottom w:val="nil"/>
              <w:right w:val="nil"/>
            </w:tcBorders>
            <w:vAlign w:val="center"/>
            <w:hideMark/>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b/>
                <w:bCs/>
                <w:spacing w:val="4"/>
                <w:kern w:val="0"/>
                <w:szCs w:val="27"/>
              </w:rPr>
            </w:pPr>
            <w:r w:rsidRPr="00415A27">
              <w:rPr>
                <w:rFonts w:eastAsia="華康粗圓體"/>
                <w:b/>
                <w:bCs/>
                <w:spacing w:val="4"/>
                <w:kern w:val="0"/>
                <w:szCs w:val="27"/>
              </w:rPr>
              <w:t>6.34</w:t>
            </w:r>
          </w:p>
        </w:tc>
        <w:tc>
          <w:tcPr>
            <w:tcW w:w="1512" w:type="dxa"/>
            <w:tcBorders>
              <w:top w:val="nil"/>
              <w:left w:val="nil"/>
              <w:bottom w:val="nil"/>
              <w:right w:val="nil"/>
            </w:tcBorders>
            <w:vAlign w:val="center"/>
            <w:hideMark/>
          </w:tcPr>
          <w:p w:rsidR="00875703" w:rsidRPr="00415A27" w:rsidRDefault="00875703" w:rsidP="00875703">
            <w:pPr>
              <w:snapToGrid w:val="0"/>
              <w:spacing w:line="340" w:lineRule="atLeast"/>
              <w:ind w:rightChars="213" w:right="511"/>
              <w:jc w:val="right"/>
              <w:rPr>
                <w:rFonts w:eastAsia="華康粗圓體"/>
                <w:b/>
                <w:bCs/>
                <w:spacing w:val="4"/>
                <w:kern w:val="0"/>
                <w:szCs w:val="27"/>
              </w:rPr>
            </w:pPr>
            <w:r w:rsidRPr="00415A27">
              <w:rPr>
                <w:rFonts w:eastAsia="華康粗圓體"/>
                <w:b/>
                <w:bCs/>
                <w:spacing w:val="4"/>
                <w:kern w:val="0"/>
                <w:szCs w:val="27"/>
              </w:rPr>
              <w:t>6.53</w:t>
            </w:r>
          </w:p>
        </w:tc>
        <w:tc>
          <w:tcPr>
            <w:tcW w:w="1499" w:type="dxa"/>
            <w:tcBorders>
              <w:top w:val="nil"/>
              <w:left w:val="nil"/>
              <w:bottom w:val="nil"/>
              <w:right w:val="nil"/>
            </w:tcBorders>
            <w:vAlign w:val="center"/>
            <w:hideMark/>
          </w:tcPr>
          <w:p w:rsidR="00875703" w:rsidRPr="00415A27" w:rsidRDefault="00875703" w:rsidP="00875703">
            <w:pPr>
              <w:snapToGrid w:val="0"/>
              <w:spacing w:line="340" w:lineRule="atLeast"/>
              <w:ind w:rightChars="189" w:right="454"/>
              <w:jc w:val="right"/>
              <w:rPr>
                <w:b/>
                <w:bCs/>
              </w:rPr>
            </w:pPr>
            <w:r w:rsidRPr="00415A27">
              <w:rPr>
                <w:b/>
                <w:bCs/>
              </w:rPr>
              <w:t>6.09</w:t>
            </w:r>
          </w:p>
        </w:tc>
        <w:tc>
          <w:tcPr>
            <w:tcW w:w="1416" w:type="dxa"/>
            <w:tcBorders>
              <w:top w:val="nil"/>
              <w:left w:val="nil"/>
              <w:bottom w:val="nil"/>
              <w:right w:val="nil"/>
            </w:tcBorders>
            <w:vAlign w:val="center"/>
            <w:hideMark/>
          </w:tcPr>
          <w:p w:rsidR="00875703" w:rsidRPr="00415A27" w:rsidRDefault="00875703" w:rsidP="00875703">
            <w:pPr>
              <w:snapToGrid w:val="0"/>
              <w:spacing w:line="340" w:lineRule="atLeast"/>
              <w:ind w:rightChars="188" w:right="451"/>
              <w:jc w:val="right"/>
              <w:rPr>
                <w:b/>
                <w:bCs/>
              </w:rPr>
            </w:pPr>
            <w:r w:rsidRPr="00415A27">
              <w:rPr>
                <w:b/>
                <w:bCs/>
              </w:rPr>
              <w:t>31.898</w:t>
            </w:r>
          </w:p>
        </w:tc>
        <w:tc>
          <w:tcPr>
            <w:tcW w:w="1336" w:type="dxa"/>
            <w:tcBorders>
              <w:top w:val="nil"/>
              <w:left w:val="nil"/>
              <w:bottom w:val="nil"/>
              <w:right w:val="nil"/>
            </w:tcBorders>
            <w:vAlign w:val="center"/>
            <w:hideMark/>
          </w:tcPr>
          <w:p w:rsidR="00875703" w:rsidRPr="00415A27" w:rsidRDefault="00875703" w:rsidP="00875703">
            <w:pPr>
              <w:snapToGrid w:val="0"/>
              <w:spacing w:line="340" w:lineRule="atLeast"/>
              <w:ind w:rightChars="154" w:right="370"/>
              <w:jc w:val="right"/>
              <w:rPr>
                <w:rFonts w:eastAsia="華康粗圓體"/>
                <w:b/>
                <w:bCs/>
                <w:spacing w:val="4"/>
                <w:kern w:val="0"/>
                <w:szCs w:val="27"/>
              </w:rPr>
            </w:pPr>
            <w:r w:rsidRPr="00415A27">
              <w:rPr>
                <w:rFonts w:eastAsia="華康粗圓體"/>
                <w:b/>
                <w:bCs/>
                <w:spacing w:val="4"/>
                <w:kern w:val="0"/>
                <w:szCs w:val="27"/>
              </w:rPr>
              <w:t>0.356</w:t>
            </w:r>
          </w:p>
        </w:tc>
      </w:tr>
      <w:tr w:rsidR="00A73D14" w:rsidRPr="00415A27" w:rsidTr="0096630F">
        <w:trPr>
          <w:trHeight w:val="307"/>
          <w:jc w:val="center"/>
        </w:trPr>
        <w:tc>
          <w:tcPr>
            <w:tcW w:w="1637" w:type="dxa"/>
            <w:tcBorders>
              <w:top w:val="nil"/>
              <w:left w:val="nil"/>
              <w:bottom w:val="nil"/>
              <w:right w:val="single" w:sz="4" w:space="0" w:color="auto"/>
            </w:tcBorders>
            <w:hideMark/>
          </w:tcPr>
          <w:p w:rsidR="00875703" w:rsidRPr="00415A27" w:rsidRDefault="00875703" w:rsidP="00875703">
            <w:pPr>
              <w:snapToGrid w:val="0"/>
              <w:spacing w:line="340" w:lineRule="atLeast"/>
              <w:ind w:right="62" w:firstLineChars="100" w:firstLine="240"/>
              <w:rPr>
                <w:rFonts w:eastAsia="標楷體"/>
              </w:rPr>
            </w:pPr>
            <w:r w:rsidRPr="00415A27">
              <w:rPr>
                <w:rFonts w:eastAsia="標楷體"/>
                <w:b/>
                <w:bCs/>
              </w:rPr>
              <w:t>105</w:t>
            </w:r>
            <w:r w:rsidRPr="00415A27">
              <w:rPr>
                <w:rFonts w:eastAsia="標楷體" w:hint="eastAsia"/>
                <w:b/>
                <w:bCs/>
              </w:rPr>
              <w:t>年</w:t>
            </w:r>
          </w:p>
        </w:tc>
        <w:tc>
          <w:tcPr>
            <w:tcW w:w="1360" w:type="dxa"/>
            <w:tcBorders>
              <w:top w:val="nil"/>
              <w:left w:val="single" w:sz="4" w:space="0" w:color="auto"/>
              <w:bottom w:val="nil"/>
              <w:right w:val="nil"/>
            </w:tcBorders>
            <w:vAlign w:val="center"/>
            <w:hideMark/>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b/>
                <w:bCs/>
                <w:spacing w:val="4"/>
                <w:kern w:val="0"/>
                <w:szCs w:val="27"/>
              </w:rPr>
            </w:pPr>
            <w:r w:rsidRPr="00415A27">
              <w:rPr>
                <w:rFonts w:eastAsia="華康粗圓體"/>
                <w:b/>
                <w:bCs/>
                <w:spacing w:val="4"/>
                <w:kern w:val="0"/>
                <w:szCs w:val="27"/>
              </w:rPr>
              <w:t>4.51</w:t>
            </w:r>
          </w:p>
        </w:tc>
        <w:tc>
          <w:tcPr>
            <w:tcW w:w="1512" w:type="dxa"/>
            <w:tcBorders>
              <w:top w:val="nil"/>
              <w:left w:val="nil"/>
              <w:bottom w:val="nil"/>
              <w:right w:val="nil"/>
            </w:tcBorders>
            <w:vAlign w:val="center"/>
            <w:hideMark/>
          </w:tcPr>
          <w:p w:rsidR="00875703" w:rsidRPr="00415A27" w:rsidRDefault="00875703" w:rsidP="00875703">
            <w:pPr>
              <w:snapToGrid w:val="0"/>
              <w:spacing w:line="340" w:lineRule="atLeast"/>
              <w:ind w:rightChars="213" w:right="511"/>
              <w:jc w:val="right"/>
              <w:rPr>
                <w:rFonts w:eastAsia="華康粗圓體"/>
                <w:b/>
                <w:bCs/>
                <w:spacing w:val="4"/>
                <w:kern w:val="0"/>
                <w:szCs w:val="27"/>
              </w:rPr>
            </w:pPr>
            <w:r w:rsidRPr="00415A27">
              <w:rPr>
                <w:rFonts w:eastAsia="華康粗圓體"/>
                <w:b/>
                <w:bCs/>
                <w:spacing w:val="4"/>
                <w:kern w:val="0"/>
                <w:szCs w:val="27"/>
              </w:rPr>
              <w:t>7.13</w:t>
            </w:r>
          </w:p>
        </w:tc>
        <w:tc>
          <w:tcPr>
            <w:tcW w:w="1499" w:type="dxa"/>
            <w:tcBorders>
              <w:top w:val="nil"/>
              <w:left w:val="nil"/>
              <w:bottom w:val="nil"/>
              <w:right w:val="nil"/>
            </w:tcBorders>
            <w:vAlign w:val="center"/>
            <w:hideMark/>
          </w:tcPr>
          <w:p w:rsidR="00875703" w:rsidRPr="00415A27" w:rsidRDefault="00875703" w:rsidP="00875703">
            <w:pPr>
              <w:snapToGrid w:val="0"/>
              <w:spacing w:line="340" w:lineRule="atLeast"/>
              <w:ind w:rightChars="189" w:right="454"/>
              <w:jc w:val="right"/>
              <w:rPr>
                <w:b/>
                <w:bCs/>
              </w:rPr>
            </w:pPr>
            <w:r w:rsidRPr="00415A27">
              <w:rPr>
                <w:b/>
                <w:bCs/>
              </w:rPr>
              <w:t>6.33</w:t>
            </w:r>
          </w:p>
        </w:tc>
        <w:tc>
          <w:tcPr>
            <w:tcW w:w="1416" w:type="dxa"/>
            <w:tcBorders>
              <w:top w:val="nil"/>
              <w:left w:val="nil"/>
              <w:bottom w:val="nil"/>
              <w:right w:val="nil"/>
            </w:tcBorders>
            <w:vAlign w:val="center"/>
            <w:hideMark/>
          </w:tcPr>
          <w:p w:rsidR="00875703" w:rsidRPr="00415A27" w:rsidRDefault="00875703" w:rsidP="00875703">
            <w:pPr>
              <w:snapToGrid w:val="0"/>
              <w:spacing w:line="340" w:lineRule="atLeast"/>
              <w:ind w:rightChars="188" w:right="451"/>
              <w:jc w:val="right"/>
              <w:rPr>
                <w:b/>
                <w:bCs/>
              </w:rPr>
            </w:pPr>
            <w:r w:rsidRPr="00415A27">
              <w:rPr>
                <w:b/>
                <w:bCs/>
              </w:rPr>
              <w:t>32.318</w:t>
            </w:r>
          </w:p>
        </w:tc>
        <w:tc>
          <w:tcPr>
            <w:tcW w:w="1336" w:type="dxa"/>
            <w:tcBorders>
              <w:top w:val="nil"/>
              <w:left w:val="nil"/>
              <w:bottom w:val="nil"/>
              <w:right w:val="nil"/>
            </w:tcBorders>
            <w:vAlign w:val="center"/>
            <w:hideMark/>
          </w:tcPr>
          <w:p w:rsidR="00875703" w:rsidRPr="00415A27" w:rsidRDefault="00875703" w:rsidP="00875703">
            <w:pPr>
              <w:snapToGrid w:val="0"/>
              <w:spacing w:line="340" w:lineRule="atLeast"/>
              <w:ind w:rightChars="154" w:right="370"/>
              <w:jc w:val="right"/>
              <w:rPr>
                <w:rFonts w:eastAsia="華康粗圓體"/>
                <w:b/>
                <w:bCs/>
                <w:spacing w:val="4"/>
                <w:kern w:val="0"/>
                <w:szCs w:val="27"/>
              </w:rPr>
            </w:pPr>
            <w:r w:rsidRPr="00415A27">
              <w:rPr>
                <w:rFonts w:eastAsia="華康粗圓體"/>
                <w:b/>
                <w:bCs/>
                <w:spacing w:val="4"/>
                <w:kern w:val="0"/>
                <w:szCs w:val="27"/>
              </w:rPr>
              <w:t>0.193</w:t>
            </w:r>
          </w:p>
        </w:tc>
      </w:tr>
      <w:tr w:rsidR="00A73D14" w:rsidRPr="00415A27" w:rsidTr="0096630F">
        <w:trPr>
          <w:trHeight w:val="307"/>
          <w:jc w:val="center"/>
        </w:trPr>
        <w:tc>
          <w:tcPr>
            <w:tcW w:w="1637" w:type="dxa"/>
            <w:tcBorders>
              <w:top w:val="nil"/>
              <w:left w:val="nil"/>
              <w:bottom w:val="nil"/>
              <w:right w:val="single" w:sz="4" w:space="0" w:color="auto"/>
            </w:tcBorders>
            <w:hideMark/>
          </w:tcPr>
          <w:p w:rsidR="00875703" w:rsidRPr="00415A27" w:rsidRDefault="00875703" w:rsidP="00875703">
            <w:pPr>
              <w:snapToGrid w:val="0"/>
              <w:spacing w:line="340" w:lineRule="atLeast"/>
              <w:ind w:right="284"/>
              <w:jc w:val="right"/>
              <w:rPr>
                <w:rFonts w:eastAsia="標楷體"/>
              </w:rPr>
            </w:pPr>
            <w:r w:rsidRPr="00415A27">
              <w:rPr>
                <w:rFonts w:eastAsia="標楷體"/>
              </w:rPr>
              <w:t>4</w:t>
            </w:r>
            <w:r w:rsidRPr="00415A27">
              <w:rPr>
                <w:rFonts w:eastAsia="標楷體" w:hint="eastAsia"/>
              </w:rPr>
              <w:t>月</w:t>
            </w:r>
          </w:p>
        </w:tc>
        <w:tc>
          <w:tcPr>
            <w:tcW w:w="1360" w:type="dxa"/>
            <w:tcBorders>
              <w:top w:val="nil"/>
              <w:left w:val="single" w:sz="4" w:space="0" w:color="auto"/>
              <w:bottom w:val="nil"/>
              <w:right w:val="nil"/>
            </w:tcBorders>
            <w:vAlign w:val="center"/>
            <w:hideMark/>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spacing w:val="4"/>
                <w:kern w:val="0"/>
                <w:szCs w:val="27"/>
              </w:rPr>
            </w:pPr>
            <w:r w:rsidRPr="00415A27">
              <w:rPr>
                <w:rFonts w:eastAsia="華康粗圓體"/>
                <w:spacing w:val="4"/>
                <w:kern w:val="0"/>
                <w:szCs w:val="27"/>
              </w:rPr>
              <w:t>4.65</w:t>
            </w:r>
          </w:p>
        </w:tc>
        <w:tc>
          <w:tcPr>
            <w:tcW w:w="1512" w:type="dxa"/>
            <w:tcBorders>
              <w:top w:val="nil"/>
              <w:left w:val="nil"/>
              <w:bottom w:val="nil"/>
              <w:right w:val="nil"/>
            </w:tcBorders>
            <w:vAlign w:val="center"/>
            <w:hideMark/>
          </w:tcPr>
          <w:p w:rsidR="00875703" w:rsidRPr="00415A27" w:rsidRDefault="00875703" w:rsidP="00875703">
            <w:pPr>
              <w:snapToGrid w:val="0"/>
              <w:spacing w:line="340" w:lineRule="atLeast"/>
              <w:ind w:rightChars="213" w:right="511"/>
              <w:jc w:val="right"/>
              <w:rPr>
                <w:rFonts w:eastAsia="華康粗圓體"/>
                <w:spacing w:val="4"/>
                <w:kern w:val="0"/>
                <w:szCs w:val="27"/>
              </w:rPr>
            </w:pPr>
            <w:r w:rsidRPr="00415A27">
              <w:rPr>
                <w:rFonts w:eastAsia="華康粗圓體"/>
                <w:spacing w:val="4"/>
                <w:kern w:val="0"/>
                <w:szCs w:val="27"/>
              </w:rPr>
              <w:t>7.75</w:t>
            </w:r>
          </w:p>
        </w:tc>
        <w:tc>
          <w:tcPr>
            <w:tcW w:w="1499" w:type="dxa"/>
            <w:tcBorders>
              <w:top w:val="nil"/>
              <w:left w:val="nil"/>
              <w:bottom w:val="nil"/>
              <w:right w:val="nil"/>
            </w:tcBorders>
            <w:vAlign w:val="center"/>
            <w:hideMark/>
          </w:tcPr>
          <w:p w:rsidR="00875703" w:rsidRPr="00415A27" w:rsidRDefault="00875703" w:rsidP="00875703">
            <w:pPr>
              <w:snapToGrid w:val="0"/>
              <w:spacing w:line="340" w:lineRule="atLeast"/>
              <w:ind w:rightChars="189" w:right="454"/>
              <w:jc w:val="right"/>
            </w:pPr>
            <w:r w:rsidRPr="00415A27">
              <w:t>6.30</w:t>
            </w:r>
          </w:p>
        </w:tc>
        <w:tc>
          <w:tcPr>
            <w:tcW w:w="1416" w:type="dxa"/>
            <w:tcBorders>
              <w:top w:val="nil"/>
              <w:left w:val="nil"/>
              <w:bottom w:val="nil"/>
              <w:right w:val="nil"/>
            </w:tcBorders>
            <w:vAlign w:val="center"/>
            <w:hideMark/>
          </w:tcPr>
          <w:p w:rsidR="00875703" w:rsidRPr="00415A27" w:rsidRDefault="00875703" w:rsidP="00875703">
            <w:pPr>
              <w:snapToGrid w:val="0"/>
              <w:spacing w:line="340" w:lineRule="atLeast"/>
              <w:ind w:rightChars="188" w:right="451"/>
              <w:jc w:val="right"/>
            </w:pPr>
            <w:r w:rsidRPr="00415A27">
              <w:t>32.355</w:t>
            </w:r>
          </w:p>
        </w:tc>
        <w:tc>
          <w:tcPr>
            <w:tcW w:w="1336" w:type="dxa"/>
            <w:tcBorders>
              <w:top w:val="nil"/>
              <w:left w:val="nil"/>
              <w:bottom w:val="nil"/>
              <w:right w:val="nil"/>
            </w:tcBorders>
            <w:vAlign w:val="center"/>
            <w:hideMark/>
          </w:tcPr>
          <w:p w:rsidR="00875703" w:rsidRPr="00415A27" w:rsidRDefault="00875703" w:rsidP="00875703">
            <w:pPr>
              <w:snapToGrid w:val="0"/>
              <w:spacing w:line="340" w:lineRule="atLeast"/>
              <w:ind w:rightChars="154" w:right="370"/>
              <w:jc w:val="right"/>
              <w:rPr>
                <w:rFonts w:eastAsia="華康粗圓體"/>
                <w:spacing w:val="4"/>
                <w:kern w:val="0"/>
                <w:szCs w:val="27"/>
              </w:rPr>
            </w:pPr>
            <w:r w:rsidRPr="00415A27">
              <w:rPr>
                <w:rFonts w:eastAsia="華康粗圓體"/>
                <w:spacing w:val="4"/>
                <w:kern w:val="0"/>
                <w:szCs w:val="27"/>
              </w:rPr>
              <w:t>0.201</w:t>
            </w:r>
          </w:p>
        </w:tc>
      </w:tr>
      <w:tr w:rsidR="00A73D14" w:rsidRPr="00415A27" w:rsidTr="0096630F">
        <w:trPr>
          <w:trHeight w:val="307"/>
          <w:jc w:val="center"/>
        </w:trPr>
        <w:tc>
          <w:tcPr>
            <w:tcW w:w="1637" w:type="dxa"/>
            <w:tcBorders>
              <w:top w:val="nil"/>
              <w:left w:val="nil"/>
              <w:bottom w:val="nil"/>
              <w:right w:val="single" w:sz="4" w:space="0" w:color="auto"/>
            </w:tcBorders>
            <w:hideMark/>
          </w:tcPr>
          <w:p w:rsidR="00875703" w:rsidRPr="00415A27" w:rsidRDefault="00875703" w:rsidP="00875703">
            <w:pPr>
              <w:snapToGrid w:val="0"/>
              <w:spacing w:line="340" w:lineRule="atLeast"/>
              <w:ind w:right="284"/>
              <w:jc w:val="right"/>
              <w:rPr>
                <w:rFonts w:eastAsia="標楷體"/>
              </w:rPr>
            </w:pPr>
            <w:r w:rsidRPr="00415A27">
              <w:rPr>
                <w:rFonts w:eastAsia="標楷體"/>
              </w:rPr>
              <w:t>5</w:t>
            </w:r>
            <w:r w:rsidRPr="00415A27">
              <w:rPr>
                <w:rFonts w:eastAsia="標楷體" w:hint="eastAsia"/>
              </w:rPr>
              <w:t>月</w:t>
            </w:r>
          </w:p>
        </w:tc>
        <w:tc>
          <w:tcPr>
            <w:tcW w:w="1360" w:type="dxa"/>
            <w:tcBorders>
              <w:top w:val="nil"/>
              <w:left w:val="single" w:sz="4" w:space="0" w:color="auto"/>
              <w:bottom w:val="nil"/>
              <w:right w:val="nil"/>
            </w:tcBorders>
            <w:vAlign w:val="center"/>
            <w:hideMark/>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spacing w:val="4"/>
                <w:kern w:val="0"/>
                <w:szCs w:val="27"/>
              </w:rPr>
            </w:pPr>
            <w:r w:rsidRPr="00415A27">
              <w:rPr>
                <w:rFonts w:eastAsia="華康粗圓體"/>
                <w:spacing w:val="4"/>
                <w:kern w:val="0"/>
                <w:szCs w:val="27"/>
              </w:rPr>
              <w:t>4.14</w:t>
            </w:r>
          </w:p>
        </w:tc>
        <w:tc>
          <w:tcPr>
            <w:tcW w:w="1512" w:type="dxa"/>
            <w:tcBorders>
              <w:top w:val="nil"/>
              <w:left w:val="nil"/>
              <w:bottom w:val="nil"/>
              <w:right w:val="nil"/>
            </w:tcBorders>
            <w:vAlign w:val="center"/>
            <w:hideMark/>
          </w:tcPr>
          <w:p w:rsidR="00875703" w:rsidRPr="00415A27" w:rsidRDefault="00875703" w:rsidP="00875703">
            <w:pPr>
              <w:snapToGrid w:val="0"/>
              <w:spacing w:line="340" w:lineRule="atLeast"/>
              <w:ind w:rightChars="213" w:right="511"/>
              <w:jc w:val="right"/>
              <w:rPr>
                <w:rFonts w:eastAsia="華康粗圓體"/>
                <w:spacing w:val="4"/>
                <w:kern w:val="0"/>
                <w:szCs w:val="27"/>
              </w:rPr>
            </w:pPr>
            <w:r w:rsidRPr="00415A27">
              <w:rPr>
                <w:rFonts w:eastAsia="華康粗圓體"/>
                <w:spacing w:val="4"/>
                <w:kern w:val="0"/>
                <w:szCs w:val="27"/>
              </w:rPr>
              <w:t>8.93</w:t>
            </w:r>
          </w:p>
        </w:tc>
        <w:tc>
          <w:tcPr>
            <w:tcW w:w="1499" w:type="dxa"/>
            <w:tcBorders>
              <w:top w:val="nil"/>
              <w:left w:val="nil"/>
              <w:bottom w:val="nil"/>
              <w:right w:val="nil"/>
            </w:tcBorders>
            <w:vAlign w:val="center"/>
            <w:hideMark/>
          </w:tcPr>
          <w:p w:rsidR="00875703" w:rsidRPr="00415A27" w:rsidRDefault="00875703" w:rsidP="00875703">
            <w:pPr>
              <w:snapToGrid w:val="0"/>
              <w:spacing w:line="340" w:lineRule="atLeast"/>
              <w:ind w:rightChars="189" w:right="454"/>
              <w:jc w:val="right"/>
            </w:pPr>
            <w:r w:rsidRPr="00415A27">
              <w:t>6.30</w:t>
            </w:r>
          </w:p>
        </w:tc>
        <w:tc>
          <w:tcPr>
            <w:tcW w:w="1416" w:type="dxa"/>
            <w:tcBorders>
              <w:top w:val="nil"/>
              <w:left w:val="nil"/>
              <w:bottom w:val="nil"/>
              <w:right w:val="nil"/>
            </w:tcBorders>
            <w:vAlign w:val="center"/>
            <w:hideMark/>
          </w:tcPr>
          <w:p w:rsidR="00875703" w:rsidRPr="00415A27" w:rsidRDefault="00875703" w:rsidP="00875703">
            <w:pPr>
              <w:snapToGrid w:val="0"/>
              <w:spacing w:line="340" w:lineRule="atLeast"/>
              <w:ind w:rightChars="188" w:right="451"/>
              <w:jc w:val="right"/>
            </w:pPr>
            <w:r w:rsidRPr="00415A27">
              <w:t>32.573</w:t>
            </w:r>
          </w:p>
        </w:tc>
        <w:tc>
          <w:tcPr>
            <w:tcW w:w="1336" w:type="dxa"/>
            <w:tcBorders>
              <w:top w:val="nil"/>
              <w:left w:val="nil"/>
              <w:bottom w:val="nil"/>
              <w:right w:val="nil"/>
            </w:tcBorders>
            <w:vAlign w:val="center"/>
            <w:hideMark/>
          </w:tcPr>
          <w:p w:rsidR="00875703" w:rsidRPr="00415A27" w:rsidRDefault="00875703" w:rsidP="00875703">
            <w:pPr>
              <w:snapToGrid w:val="0"/>
              <w:spacing w:line="340" w:lineRule="atLeast"/>
              <w:ind w:rightChars="154" w:right="370"/>
              <w:jc w:val="right"/>
              <w:rPr>
                <w:rFonts w:eastAsia="華康粗圓體"/>
                <w:spacing w:val="4"/>
                <w:kern w:val="0"/>
                <w:szCs w:val="27"/>
              </w:rPr>
            </w:pPr>
            <w:r w:rsidRPr="00415A27">
              <w:rPr>
                <w:rFonts w:eastAsia="華康粗圓體"/>
                <w:spacing w:val="4"/>
                <w:kern w:val="0"/>
                <w:szCs w:val="27"/>
              </w:rPr>
              <w:t>0.201</w:t>
            </w:r>
          </w:p>
        </w:tc>
      </w:tr>
      <w:tr w:rsidR="00A73D14" w:rsidRPr="00415A27" w:rsidTr="0096630F">
        <w:trPr>
          <w:trHeight w:val="307"/>
          <w:jc w:val="center"/>
        </w:trPr>
        <w:tc>
          <w:tcPr>
            <w:tcW w:w="1637" w:type="dxa"/>
            <w:tcBorders>
              <w:top w:val="nil"/>
              <w:left w:val="nil"/>
              <w:bottom w:val="nil"/>
              <w:right w:val="single" w:sz="4" w:space="0" w:color="auto"/>
            </w:tcBorders>
            <w:hideMark/>
          </w:tcPr>
          <w:p w:rsidR="00875703" w:rsidRPr="00415A27" w:rsidRDefault="00875703" w:rsidP="00875703">
            <w:pPr>
              <w:snapToGrid w:val="0"/>
              <w:spacing w:line="340" w:lineRule="atLeast"/>
              <w:ind w:right="284"/>
              <w:jc w:val="right"/>
              <w:rPr>
                <w:rFonts w:eastAsia="標楷體"/>
              </w:rPr>
            </w:pPr>
            <w:r w:rsidRPr="00415A27">
              <w:rPr>
                <w:rFonts w:eastAsia="標楷體"/>
              </w:rPr>
              <w:t>6</w:t>
            </w:r>
            <w:r w:rsidRPr="00415A27">
              <w:rPr>
                <w:rFonts w:eastAsia="標楷體" w:hint="eastAsia"/>
              </w:rPr>
              <w:t>月</w:t>
            </w:r>
          </w:p>
        </w:tc>
        <w:tc>
          <w:tcPr>
            <w:tcW w:w="1360" w:type="dxa"/>
            <w:tcBorders>
              <w:top w:val="nil"/>
              <w:left w:val="single" w:sz="4" w:space="0" w:color="auto"/>
              <w:bottom w:val="nil"/>
              <w:right w:val="nil"/>
            </w:tcBorders>
            <w:vAlign w:val="center"/>
            <w:hideMark/>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spacing w:val="4"/>
                <w:kern w:val="0"/>
                <w:szCs w:val="27"/>
              </w:rPr>
            </w:pPr>
            <w:r w:rsidRPr="00415A27">
              <w:rPr>
                <w:rFonts w:eastAsia="華康粗圓體"/>
                <w:spacing w:val="4"/>
                <w:kern w:val="0"/>
                <w:szCs w:val="27"/>
              </w:rPr>
              <w:t>4.42</w:t>
            </w:r>
          </w:p>
        </w:tc>
        <w:tc>
          <w:tcPr>
            <w:tcW w:w="1512" w:type="dxa"/>
            <w:tcBorders>
              <w:top w:val="nil"/>
              <w:left w:val="nil"/>
              <w:bottom w:val="nil"/>
              <w:right w:val="nil"/>
            </w:tcBorders>
            <w:vAlign w:val="center"/>
            <w:hideMark/>
          </w:tcPr>
          <w:p w:rsidR="00875703" w:rsidRPr="00415A27" w:rsidRDefault="00875703" w:rsidP="00875703">
            <w:pPr>
              <w:snapToGrid w:val="0"/>
              <w:spacing w:line="340" w:lineRule="atLeast"/>
              <w:ind w:rightChars="213" w:right="511"/>
              <w:jc w:val="right"/>
              <w:rPr>
                <w:rFonts w:eastAsia="華康粗圓體"/>
                <w:spacing w:val="4"/>
                <w:kern w:val="0"/>
                <w:szCs w:val="27"/>
              </w:rPr>
            </w:pPr>
            <w:r w:rsidRPr="00415A27">
              <w:rPr>
                <w:rFonts w:eastAsia="華康粗圓體"/>
                <w:spacing w:val="4"/>
                <w:kern w:val="0"/>
                <w:szCs w:val="27"/>
              </w:rPr>
              <w:t>7.77</w:t>
            </w:r>
          </w:p>
        </w:tc>
        <w:tc>
          <w:tcPr>
            <w:tcW w:w="1499" w:type="dxa"/>
            <w:tcBorders>
              <w:top w:val="nil"/>
              <w:left w:val="nil"/>
              <w:bottom w:val="nil"/>
              <w:right w:val="nil"/>
            </w:tcBorders>
            <w:vAlign w:val="center"/>
            <w:hideMark/>
          </w:tcPr>
          <w:p w:rsidR="00875703" w:rsidRPr="00415A27" w:rsidRDefault="00875703" w:rsidP="00875703">
            <w:pPr>
              <w:snapToGrid w:val="0"/>
              <w:spacing w:line="340" w:lineRule="atLeast"/>
              <w:ind w:rightChars="189" w:right="454"/>
              <w:jc w:val="right"/>
            </w:pPr>
            <w:r w:rsidRPr="00415A27">
              <w:t>6.23</w:t>
            </w:r>
          </w:p>
        </w:tc>
        <w:tc>
          <w:tcPr>
            <w:tcW w:w="1416" w:type="dxa"/>
            <w:tcBorders>
              <w:top w:val="nil"/>
              <w:left w:val="nil"/>
              <w:bottom w:val="nil"/>
              <w:right w:val="nil"/>
            </w:tcBorders>
            <w:vAlign w:val="center"/>
            <w:hideMark/>
          </w:tcPr>
          <w:p w:rsidR="00875703" w:rsidRPr="00415A27" w:rsidRDefault="00875703" w:rsidP="00875703">
            <w:pPr>
              <w:snapToGrid w:val="0"/>
              <w:spacing w:line="340" w:lineRule="atLeast"/>
              <w:ind w:rightChars="188" w:right="451"/>
              <w:jc w:val="right"/>
            </w:pPr>
            <w:r w:rsidRPr="00415A27">
              <w:t>32.400</w:t>
            </w:r>
          </w:p>
        </w:tc>
        <w:tc>
          <w:tcPr>
            <w:tcW w:w="1336" w:type="dxa"/>
            <w:tcBorders>
              <w:top w:val="nil"/>
              <w:left w:val="nil"/>
              <w:bottom w:val="nil"/>
              <w:right w:val="nil"/>
            </w:tcBorders>
            <w:vAlign w:val="center"/>
            <w:hideMark/>
          </w:tcPr>
          <w:p w:rsidR="00875703" w:rsidRPr="00415A27" w:rsidRDefault="00875703" w:rsidP="00875703">
            <w:pPr>
              <w:snapToGrid w:val="0"/>
              <w:spacing w:line="340" w:lineRule="atLeast"/>
              <w:ind w:rightChars="154" w:right="370"/>
              <w:jc w:val="right"/>
              <w:rPr>
                <w:rFonts w:eastAsia="華康粗圓體"/>
                <w:spacing w:val="4"/>
                <w:kern w:val="0"/>
                <w:szCs w:val="27"/>
              </w:rPr>
            </w:pPr>
            <w:r w:rsidRPr="00415A27">
              <w:rPr>
                <w:rFonts w:eastAsia="華康粗圓體"/>
                <w:spacing w:val="4"/>
                <w:kern w:val="0"/>
                <w:szCs w:val="27"/>
              </w:rPr>
              <w:t>0.201</w:t>
            </w:r>
          </w:p>
        </w:tc>
      </w:tr>
      <w:tr w:rsidR="00A73D14" w:rsidRPr="00415A27" w:rsidTr="0096630F">
        <w:trPr>
          <w:trHeight w:val="307"/>
          <w:jc w:val="center"/>
        </w:trPr>
        <w:tc>
          <w:tcPr>
            <w:tcW w:w="1637" w:type="dxa"/>
            <w:tcBorders>
              <w:top w:val="nil"/>
              <w:left w:val="nil"/>
              <w:bottom w:val="nil"/>
              <w:right w:val="single" w:sz="4" w:space="0" w:color="auto"/>
            </w:tcBorders>
            <w:hideMark/>
          </w:tcPr>
          <w:p w:rsidR="00875703" w:rsidRPr="00415A27" w:rsidRDefault="00875703" w:rsidP="00875703">
            <w:pPr>
              <w:snapToGrid w:val="0"/>
              <w:spacing w:line="340" w:lineRule="atLeast"/>
              <w:ind w:right="284"/>
              <w:jc w:val="right"/>
              <w:rPr>
                <w:rFonts w:eastAsia="標楷體"/>
              </w:rPr>
            </w:pPr>
            <w:r w:rsidRPr="00415A27">
              <w:rPr>
                <w:rFonts w:eastAsia="標楷體"/>
              </w:rPr>
              <w:t>7</w:t>
            </w:r>
            <w:r w:rsidRPr="00415A27">
              <w:rPr>
                <w:rFonts w:eastAsia="標楷體" w:hint="eastAsia"/>
              </w:rPr>
              <w:t>月</w:t>
            </w:r>
          </w:p>
        </w:tc>
        <w:tc>
          <w:tcPr>
            <w:tcW w:w="1360" w:type="dxa"/>
            <w:tcBorders>
              <w:top w:val="nil"/>
              <w:left w:val="single" w:sz="4" w:space="0" w:color="auto"/>
              <w:bottom w:val="nil"/>
              <w:right w:val="nil"/>
            </w:tcBorders>
            <w:vAlign w:val="center"/>
            <w:hideMark/>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spacing w:val="4"/>
                <w:kern w:val="0"/>
                <w:szCs w:val="27"/>
              </w:rPr>
            </w:pPr>
            <w:r w:rsidRPr="00415A27">
              <w:rPr>
                <w:rFonts w:eastAsia="華康粗圓體"/>
                <w:spacing w:val="4"/>
                <w:kern w:val="0"/>
                <w:szCs w:val="27"/>
              </w:rPr>
              <w:t>4.70</w:t>
            </w:r>
          </w:p>
        </w:tc>
        <w:tc>
          <w:tcPr>
            <w:tcW w:w="1512" w:type="dxa"/>
            <w:tcBorders>
              <w:top w:val="nil"/>
              <w:left w:val="nil"/>
              <w:bottom w:val="nil"/>
              <w:right w:val="nil"/>
            </w:tcBorders>
            <w:vAlign w:val="center"/>
            <w:hideMark/>
          </w:tcPr>
          <w:p w:rsidR="00875703" w:rsidRPr="00415A27" w:rsidRDefault="00875703" w:rsidP="00875703">
            <w:pPr>
              <w:snapToGrid w:val="0"/>
              <w:spacing w:line="340" w:lineRule="atLeast"/>
              <w:ind w:rightChars="213" w:right="511"/>
              <w:jc w:val="right"/>
              <w:rPr>
                <w:rFonts w:eastAsia="華康粗圓體"/>
                <w:spacing w:val="4"/>
                <w:kern w:val="0"/>
                <w:szCs w:val="27"/>
              </w:rPr>
            </w:pPr>
            <w:r w:rsidRPr="00415A27">
              <w:rPr>
                <w:rFonts w:eastAsia="華康粗圓體"/>
                <w:spacing w:val="4"/>
                <w:kern w:val="0"/>
                <w:szCs w:val="27"/>
              </w:rPr>
              <w:t>7.05</w:t>
            </w:r>
          </w:p>
        </w:tc>
        <w:tc>
          <w:tcPr>
            <w:tcW w:w="1499" w:type="dxa"/>
            <w:tcBorders>
              <w:top w:val="nil"/>
              <w:left w:val="nil"/>
              <w:bottom w:val="nil"/>
              <w:right w:val="nil"/>
            </w:tcBorders>
            <w:vAlign w:val="center"/>
            <w:hideMark/>
          </w:tcPr>
          <w:p w:rsidR="00875703" w:rsidRPr="00415A27" w:rsidRDefault="00875703" w:rsidP="00875703">
            <w:pPr>
              <w:snapToGrid w:val="0"/>
              <w:spacing w:line="340" w:lineRule="atLeast"/>
              <w:ind w:rightChars="189" w:right="454"/>
              <w:jc w:val="right"/>
            </w:pPr>
            <w:r w:rsidRPr="00415A27">
              <w:t>6.24</w:t>
            </w:r>
          </w:p>
        </w:tc>
        <w:tc>
          <w:tcPr>
            <w:tcW w:w="1416" w:type="dxa"/>
            <w:tcBorders>
              <w:top w:val="nil"/>
              <w:left w:val="nil"/>
              <w:bottom w:val="nil"/>
              <w:right w:val="nil"/>
            </w:tcBorders>
            <w:vAlign w:val="center"/>
            <w:hideMark/>
          </w:tcPr>
          <w:p w:rsidR="00875703" w:rsidRPr="00415A27" w:rsidRDefault="00875703" w:rsidP="00875703">
            <w:pPr>
              <w:snapToGrid w:val="0"/>
              <w:spacing w:line="340" w:lineRule="atLeast"/>
              <w:ind w:rightChars="188" w:right="451"/>
              <w:jc w:val="right"/>
            </w:pPr>
            <w:r w:rsidRPr="00415A27">
              <w:t>32.124</w:t>
            </w:r>
          </w:p>
        </w:tc>
        <w:tc>
          <w:tcPr>
            <w:tcW w:w="1336" w:type="dxa"/>
            <w:tcBorders>
              <w:top w:val="nil"/>
              <w:left w:val="nil"/>
              <w:bottom w:val="nil"/>
              <w:right w:val="nil"/>
            </w:tcBorders>
            <w:vAlign w:val="center"/>
            <w:hideMark/>
          </w:tcPr>
          <w:p w:rsidR="00875703" w:rsidRPr="00415A27" w:rsidRDefault="00875703" w:rsidP="00875703">
            <w:pPr>
              <w:snapToGrid w:val="0"/>
              <w:spacing w:line="340" w:lineRule="atLeast"/>
              <w:ind w:rightChars="154" w:right="370"/>
              <w:jc w:val="right"/>
              <w:rPr>
                <w:rFonts w:eastAsia="華康粗圓體"/>
                <w:spacing w:val="4"/>
                <w:kern w:val="0"/>
                <w:szCs w:val="27"/>
              </w:rPr>
            </w:pPr>
            <w:r w:rsidRPr="00415A27">
              <w:rPr>
                <w:rFonts w:eastAsia="華康粗圓體"/>
                <w:spacing w:val="4"/>
                <w:kern w:val="0"/>
                <w:szCs w:val="27"/>
              </w:rPr>
              <w:t>0.178</w:t>
            </w:r>
          </w:p>
        </w:tc>
      </w:tr>
      <w:tr w:rsidR="00A73D14" w:rsidRPr="00415A27" w:rsidTr="0096630F">
        <w:trPr>
          <w:trHeight w:val="307"/>
          <w:jc w:val="center"/>
        </w:trPr>
        <w:tc>
          <w:tcPr>
            <w:tcW w:w="1637" w:type="dxa"/>
            <w:tcBorders>
              <w:top w:val="nil"/>
              <w:left w:val="nil"/>
              <w:bottom w:val="nil"/>
              <w:right w:val="single" w:sz="4" w:space="0" w:color="auto"/>
            </w:tcBorders>
            <w:hideMark/>
          </w:tcPr>
          <w:p w:rsidR="00875703" w:rsidRPr="00415A27" w:rsidRDefault="00875703" w:rsidP="00875703">
            <w:pPr>
              <w:snapToGrid w:val="0"/>
              <w:spacing w:line="340" w:lineRule="atLeast"/>
              <w:ind w:right="284"/>
              <w:jc w:val="right"/>
              <w:rPr>
                <w:rFonts w:eastAsia="標楷體"/>
              </w:rPr>
            </w:pPr>
            <w:r w:rsidRPr="00415A27">
              <w:rPr>
                <w:rFonts w:eastAsia="標楷體"/>
              </w:rPr>
              <w:t>8</w:t>
            </w:r>
            <w:r w:rsidRPr="00415A27">
              <w:rPr>
                <w:rFonts w:eastAsia="標楷體" w:hint="eastAsia"/>
              </w:rPr>
              <w:t>月</w:t>
            </w:r>
          </w:p>
        </w:tc>
        <w:tc>
          <w:tcPr>
            <w:tcW w:w="1360" w:type="dxa"/>
            <w:tcBorders>
              <w:top w:val="nil"/>
              <w:left w:val="single" w:sz="4" w:space="0" w:color="auto"/>
              <w:bottom w:val="nil"/>
              <w:right w:val="nil"/>
            </w:tcBorders>
            <w:vAlign w:val="center"/>
            <w:hideMark/>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spacing w:val="4"/>
                <w:kern w:val="0"/>
                <w:szCs w:val="27"/>
              </w:rPr>
            </w:pPr>
            <w:r w:rsidRPr="00415A27">
              <w:rPr>
                <w:rFonts w:eastAsia="華康粗圓體"/>
                <w:spacing w:val="4"/>
                <w:kern w:val="0"/>
                <w:szCs w:val="27"/>
              </w:rPr>
              <w:t>4.51</w:t>
            </w:r>
          </w:p>
        </w:tc>
        <w:tc>
          <w:tcPr>
            <w:tcW w:w="1512" w:type="dxa"/>
            <w:tcBorders>
              <w:top w:val="nil"/>
              <w:left w:val="nil"/>
              <w:bottom w:val="nil"/>
              <w:right w:val="nil"/>
            </w:tcBorders>
            <w:vAlign w:val="center"/>
            <w:hideMark/>
          </w:tcPr>
          <w:p w:rsidR="00875703" w:rsidRPr="00415A27" w:rsidRDefault="00875703" w:rsidP="00875703">
            <w:pPr>
              <w:snapToGrid w:val="0"/>
              <w:spacing w:line="340" w:lineRule="atLeast"/>
              <w:ind w:rightChars="213" w:right="511"/>
              <w:jc w:val="right"/>
              <w:rPr>
                <w:rFonts w:eastAsia="華康粗圓體"/>
                <w:spacing w:val="4"/>
                <w:kern w:val="0"/>
                <w:szCs w:val="27"/>
              </w:rPr>
            </w:pPr>
            <w:r w:rsidRPr="00415A27">
              <w:rPr>
                <w:rFonts w:eastAsia="華康粗圓體"/>
                <w:spacing w:val="4"/>
                <w:kern w:val="0"/>
                <w:szCs w:val="27"/>
              </w:rPr>
              <w:t>6.21</w:t>
            </w:r>
          </w:p>
        </w:tc>
        <w:tc>
          <w:tcPr>
            <w:tcW w:w="1499" w:type="dxa"/>
            <w:tcBorders>
              <w:top w:val="nil"/>
              <w:left w:val="nil"/>
              <w:bottom w:val="nil"/>
              <w:right w:val="nil"/>
            </w:tcBorders>
            <w:vAlign w:val="center"/>
            <w:hideMark/>
          </w:tcPr>
          <w:p w:rsidR="00875703" w:rsidRPr="00415A27" w:rsidRDefault="00875703" w:rsidP="00875703">
            <w:pPr>
              <w:snapToGrid w:val="0"/>
              <w:spacing w:line="340" w:lineRule="atLeast"/>
              <w:ind w:rightChars="189" w:right="454"/>
              <w:jc w:val="right"/>
            </w:pPr>
            <w:r w:rsidRPr="00415A27">
              <w:t>6.48</w:t>
            </w:r>
          </w:p>
        </w:tc>
        <w:tc>
          <w:tcPr>
            <w:tcW w:w="1416" w:type="dxa"/>
            <w:tcBorders>
              <w:top w:val="nil"/>
              <w:left w:val="nil"/>
              <w:bottom w:val="nil"/>
              <w:right w:val="nil"/>
            </w:tcBorders>
            <w:vAlign w:val="center"/>
            <w:hideMark/>
          </w:tcPr>
          <w:p w:rsidR="00875703" w:rsidRPr="00415A27" w:rsidRDefault="00875703" w:rsidP="00875703">
            <w:pPr>
              <w:snapToGrid w:val="0"/>
              <w:spacing w:line="340" w:lineRule="atLeast"/>
              <w:ind w:rightChars="188" w:right="451"/>
              <w:jc w:val="right"/>
            </w:pPr>
            <w:r w:rsidRPr="00415A27">
              <w:t>31.577</w:t>
            </w:r>
          </w:p>
        </w:tc>
        <w:tc>
          <w:tcPr>
            <w:tcW w:w="1336" w:type="dxa"/>
            <w:tcBorders>
              <w:top w:val="nil"/>
              <w:left w:val="nil"/>
              <w:bottom w:val="nil"/>
              <w:right w:val="nil"/>
            </w:tcBorders>
            <w:vAlign w:val="center"/>
            <w:hideMark/>
          </w:tcPr>
          <w:p w:rsidR="00875703" w:rsidRPr="00415A27" w:rsidRDefault="00875703" w:rsidP="00875703">
            <w:pPr>
              <w:snapToGrid w:val="0"/>
              <w:spacing w:line="340" w:lineRule="atLeast"/>
              <w:ind w:rightChars="154" w:right="370"/>
              <w:jc w:val="right"/>
              <w:rPr>
                <w:rFonts w:eastAsia="華康粗圓體"/>
                <w:spacing w:val="4"/>
                <w:kern w:val="0"/>
                <w:szCs w:val="27"/>
              </w:rPr>
            </w:pPr>
            <w:r w:rsidRPr="00415A27">
              <w:rPr>
                <w:rFonts w:eastAsia="華康粗圓體"/>
                <w:spacing w:val="4"/>
                <w:kern w:val="0"/>
                <w:szCs w:val="27"/>
              </w:rPr>
              <w:t>0.178</w:t>
            </w:r>
          </w:p>
        </w:tc>
      </w:tr>
      <w:tr w:rsidR="00A73D14" w:rsidRPr="00415A27" w:rsidTr="0096630F">
        <w:trPr>
          <w:trHeight w:val="307"/>
          <w:jc w:val="center"/>
        </w:trPr>
        <w:tc>
          <w:tcPr>
            <w:tcW w:w="1637" w:type="dxa"/>
            <w:tcBorders>
              <w:top w:val="nil"/>
              <w:left w:val="nil"/>
              <w:bottom w:val="nil"/>
              <w:right w:val="single" w:sz="4" w:space="0" w:color="auto"/>
            </w:tcBorders>
            <w:hideMark/>
          </w:tcPr>
          <w:p w:rsidR="00875703" w:rsidRPr="00415A27" w:rsidRDefault="00875703" w:rsidP="00875703">
            <w:pPr>
              <w:snapToGrid w:val="0"/>
              <w:spacing w:line="340" w:lineRule="atLeast"/>
              <w:ind w:right="284"/>
              <w:jc w:val="right"/>
              <w:rPr>
                <w:rFonts w:eastAsia="標楷體"/>
              </w:rPr>
            </w:pPr>
            <w:r w:rsidRPr="00415A27">
              <w:rPr>
                <w:rFonts w:eastAsia="標楷體"/>
              </w:rPr>
              <w:t>9</w:t>
            </w:r>
            <w:r w:rsidRPr="00415A27">
              <w:rPr>
                <w:rFonts w:eastAsia="標楷體" w:hint="eastAsia"/>
              </w:rPr>
              <w:t>月</w:t>
            </w:r>
          </w:p>
        </w:tc>
        <w:tc>
          <w:tcPr>
            <w:tcW w:w="1360" w:type="dxa"/>
            <w:tcBorders>
              <w:top w:val="nil"/>
              <w:left w:val="single" w:sz="4" w:space="0" w:color="auto"/>
              <w:bottom w:val="nil"/>
              <w:right w:val="nil"/>
            </w:tcBorders>
            <w:vAlign w:val="center"/>
            <w:hideMark/>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spacing w:val="4"/>
                <w:kern w:val="0"/>
                <w:szCs w:val="27"/>
              </w:rPr>
            </w:pPr>
            <w:r w:rsidRPr="00415A27">
              <w:rPr>
                <w:rFonts w:eastAsia="華康粗圓體"/>
                <w:spacing w:val="4"/>
                <w:kern w:val="0"/>
                <w:szCs w:val="27"/>
              </w:rPr>
              <w:t>4.05</w:t>
            </w:r>
          </w:p>
        </w:tc>
        <w:tc>
          <w:tcPr>
            <w:tcW w:w="1512" w:type="dxa"/>
            <w:tcBorders>
              <w:top w:val="nil"/>
              <w:left w:val="nil"/>
              <w:bottom w:val="nil"/>
              <w:right w:val="nil"/>
            </w:tcBorders>
            <w:vAlign w:val="center"/>
            <w:hideMark/>
          </w:tcPr>
          <w:p w:rsidR="00875703" w:rsidRPr="00415A27" w:rsidRDefault="00875703" w:rsidP="00875703">
            <w:pPr>
              <w:snapToGrid w:val="0"/>
              <w:spacing w:line="340" w:lineRule="atLeast"/>
              <w:ind w:rightChars="213" w:right="511"/>
              <w:jc w:val="right"/>
              <w:rPr>
                <w:rFonts w:eastAsia="華康粗圓體"/>
                <w:spacing w:val="4"/>
                <w:kern w:val="0"/>
                <w:szCs w:val="27"/>
              </w:rPr>
            </w:pPr>
            <w:r w:rsidRPr="00415A27">
              <w:rPr>
                <w:rFonts w:eastAsia="華康粗圓體"/>
                <w:spacing w:val="4"/>
                <w:kern w:val="0"/>
                <w:szCs w:val="27"/>
              </w:rPr>
              <w:t>6.24</w:t>
            </w:r>
          </w:p>
        </w:tc>
        <w:tc>
          <w:tcPr>
            <w:tcW w:w="1499" w:type="dxa"/>
            <w:tcBorders>
              <w:top w:val="nil"/>
              <w:left w:val="nil"/>
              <w:bottom w:val="nil"/>
              <w:right w:val="nil"/>
            </w:tcBorders>
            <w:vAlign w:val="center"/>
            <w:hideMark/>
          </w:tcPr>
          <w:p w:rsidR="00875703" w:rsidRPr="00415A27" w:rsidRDefault="00875703" w:rsidP="00875703">
            <w:pPr>
              <w:snapToGrid w:val="0"/>
              <w:spacing w:line="340" w:lineRule="atLeast"/>
              <w:ind w:rightChars="189" w:right="454"/>
              <w:jc w:val="right"/>
            </w:pPr>
            <w:r w:rsidRPr="00415A27">
              <w:t>6.36</w:t>
            </w:r>
          </w:p>
        </w:tc>
        <w:tc>
          <w:tcPr>
            <w:tcW w:w="1416" w:type="dxa"/>
            <w:tcBorders>
              <w:top w:val="nil"/>
              <w:left w:val="nil"/>
              <w:bottom w:val="nil"/>
              <w:right w:val="nil"/>
            </w:tcBorders>
            <w:vAlign w:val="center"/>
            <w:hideMark/>
          </w:tcPr>
          <w:p w:rsidR="00875703" w:rsidRPr="00415A27" w:rsidRDefault="00875703" w:rsidP="00875703">
            <w:pPr>
              <w:snapToGrid w:val="0"/>
              <w:spacing w:line="340" w:lineRule="atLeast"/>
              <w:ind w:rightChars="188" w:right="451"/>
              <w:jc w:val="right"/>
            </w:pPr>
            <w:r w:rsidRPr="00415A27">
              <w:t>31.483</w:t>
            </w:r>
          </w:p>
        </w:tc>
        <w:tc>
          <w:tcPr>
            <w:tcW w:w="1336" w:type="dxa"/>
            <w:tcBorders>
              <w:top w:val="nil"/>
              <w:left w:val="nil"/>
              <w:bottom w:val="nil"/>
              <w:right w:val="nil"/>
            </w:tcBorders>
            <w:vAlign w:val="center"/>
            <w:hideMark/>
          </w:tcPr>
          <w:p w:rsidR="00875703" w:rsidRPr="00415A27" w:rsidRDefault="00875703" w:rsidP="00875703">
            <w:pPr>
              <w:snapToGrid w:val="0"/>
              <w:spacing w:line="340" w:lineRule="atLeast"/>
              <w:ind w:rightChars="154" w:right="370"/>
              <w:jc w:val="right"/>
              <w:rPr>
                <w:rFonts w:eastAsia="華康粗圓體"/>
                <w:spacing w:val="4"/>
                <w:kern w:val="0"/>
                <w:szCs w:val="27"/>
              </w:rPr>
            </w:pPr>
            <w:r w:rsidRPr="00415A27">
              <w:rPr>
                <w:rFonts w:eastAsia="華康粗圓體"/>
                <w:spacing w:val="4"/>
                <w:kern w:val="0"/>
                <w:szCs w:val="27"/>
              </w:rPr>
              <w:t>0.184</w:t>
            </w:r>
          </w:p>
        </w:tc>
      </w:tr>
      <w:tr w:rsidR="00A73D14" w:rsidRPr="00415A27" w:rsidTr="0096630F">
        <w:trPr>
          <w:trHeight w:val="307"/>
          <w:jc w:val="center"/>
        </w:trPr>
        <w:tc>
          <w:tcPr>
            <w:tcW w:w="1637" w:type="dxa"/>
            <w:tcBorders>
              <w:top w:val="nil"/>
              <w:left w:val="nil"/>
              <w:bottom w:val="nil"/>
              <w:right w:val="single" w:sz="4" w:space="0" w:color="auto"/>
            </w:tcBorders>
            <w:hideMark/>
          </w:tcPr>
          <w:p w:rsidR="00875703" w:rsidRPr="00415A27" w:rsidRDefault="00875703" w:rsidP="00875703">
            <w:pPr>
              <w:snapToGrid w:val="0"/>
              <w:spacing w:line="340" w:lineRule="atLeast"/>
              <w:ind w:right="284"/>
              <w:jc w:val="right"/>
              <w:rPr>
                <w:rFonts w:eastAsia="標楷體"/>
              </w:rPr>
            </w:pPr>
            <w:r w:rsidRPr="00415A27">
              <w:rPr>
                <w:rFonts w:eastAsia="標楷體"/>
              </w:rPr>
              <w:t>10</w:t>
            </w:r>
            <w:r w:rsidRPr="00415A27">
              <w:rPr>
                <w:rFonts w:eastAsia="標楷體" w:hint="eastAsia"/>
              </w:rPr>
              <w:t>月</w:t>
            </w:r>
          </w:p>
        </w:tc>
        <w:tc>
          <w:tcPr>
            <w:tcW w:w="1360" w:type="dxa"/>
            <w:tcBorders>
              <w:top w:val="nil"/>
              <w:left w:val="single" w:sz="4" w:space="0" w:color="auto"/>
              <w:bottom w:val="nil"/>
              <w:right w:val="nil"/>
            </w:tcBorders>
            <w:vAlign w:val="center"/>
            <w:hideMark/>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spacing w:val="4"/>
                <w:kern w:val="0"/>
                <w:szCs w:val="27"/>
              </w:rPr>
            </w:pPr>
            <w:r w:rsidRPr="00415A27">
              <w:rPr>
                <w:rFonts w:eastAsia="華康粗圓體"/>
                <w:spacing w:val="4"/>
                <w:kern w:val="0"/>
                <w:szCs w:val="27"/>
              </w:rPr>
              <w:t>3.98</w:t>
            </w:r>
          </w:p>
        </w:tc>
        <w:tc>
          <w:tcPr>
            <w:tcW w:w="1512" w:type="dxa"/>
            <w:tcBorders>
              <w:top w:val="nil"/>
              <w:left w:val="nil"/>
              <w:bottom w:val="nil"/>
              <w:right w:val="nil"/>
            </w:tcBorders>
            <w:vAlign w:val="center"/>
            <w:hideMark/>
          </w:tcPr>
          <w:p w:rsidR="00875703" w:rsidRPr="00415A27" w:rsidRDefault="00875703" w:rsidP="00875703">
            <w:pPr>
              <w:snapToGrid w:val="0"/>
              <w:spacing w:line="340" w:lineRule="atLeast"/>
              <w:ind w:rightChars="213" w:right="511"/>
              <w:jc w:val="right"/>
              <w:rPr>
                <w:rFonts w:eastAsia="華康粗圓體"/>
                <w:spacing w:val="4"/>
                <w:kern w:val="0"/>
                <w:szCs w:val="27"/>
              </w:rPr>
            </w:pPr>
            <w:r w:rsidRPr="00415A27">
              <w:rPr>
                <w:rFonts w:eastAsia="華康粗圓體"/>
                <w:spacing w:val="4"/>
                <w:kern w:val="0"/>
                <w:szCs w:val="27"/>
              </w:rPr>
              <w:t>6.46</w:t>
            </w:r>
          </w:p>
        </w:tc>
        <w:tc>
          <w:tcPr>
            <w:tcW w:w="1499" w:type="dxa"/>
            <w:tcBorders>
              <w:top w:val="nil"/>
              <w:left w:val="nil"/>
              <w:bottom w:val="nil"/>
              <w:right w:val="nil"/>
            </w:tcBorders>
            <w:vAlign w:val="center"/>
            <w:hideMark/>
          </w:tcPr>
          <w:p w:rsidR="00875703" w:rsidRPr="00415A27" w:rsidRDefault="00875703" w:rsidP="00875703">
            <w:pPr>
              <w:snapToGrid w:val="0"/>
              <w:spacing w:line="340" w:lineRule="atLeast"/>
              <w:ind w:rightChars="189" w:right="454"/>
              <w:jc w:val="right"/>
            </w:pPr>
            <w:r w:rsidRPr="00415A27">
              <w:t>6.35</w:t>
            </w:r>
          </w:p>
        </w:tc>
        <w:tc>
          <w:tcPr>
            <w:tcW w:w="1416" w:type="dxa"/>
            <w:tcBorders>
              <w:top w:val="nil"/>
              <w:left w:val="nil"/>
              <w:bottom w:val="nil"/>
              <w:right w:val="nil"/>
            </w:tcBorders>
            <w:vAlign w:val="center"/>
            <w:hideMark/>
          </w:tcPr>
          <w:p w:rsidR="00875703" w:rsidRPr="00415A27" w:rsidRDefault="00875703" w:rsidP="00875703">
            <w:pPr>
              <w:snapToGrid w:val="0"/>
              <w:spacing w:line="340" w:lineRule="atLeast"/>
              <w:ind w:rightChars="188" w:right="451"/>
              <w:jc w:val="right"/>
            </w:pPr>
            <w:r w:rsidRPr="00415A27">
              <w:t>31.571</w:t>
            </w:r>
          </w:p>
        </w:tc>
        <w:tc>
          <w:tcPr>
            <w:tcW w:w="1336" w:type="dxa"/>
            <w:tcBorders>
              <w:top w:val="nil"/>
              <w:left w:val="nil"/>
              <w:bottom w:val="nil"/>
              <w:right w:val="nil"/>
            </w:tcBorders>
            <w:vAlign w:val="center"/>
            <w:hideMark/>
          </w:tcPr>
          <w:p w:rsidR="00875703" w:rsidRPr="00415A27" w:rsidRDefault="00875703" w:rsidP="00875703">
            <w:pPr>
              <w:snapToGrid w:val="0"/>
              <w:spacing w:line="340" w:lineRule="atLeast"/>
              <w:ind w:rightChars="154" w:right="370"/>
              <w:jc w:val="right"/>
              <w:rPr>
                <w:rFonts w:eastAsia="華康粗圓體"/>
                <w:spacing w:val="4"/>
                <w:kern w:val="0"/>
                <w:szCs w:val="27"/>
              </w:rPr>
            </w:pPr>
            <w:r w:rsidRPr="00415A27">
              <w:rPr>
                <w:rFonts w:eastAsia="華康粗圓體"/>
                <w:spacing w:val="4"/>
                <w:kern w:val="0"/>
                <w:szCs w:val="27"/>
              </w:rPr>
              <w:t>0.178</w:t>
            </w:r>
          </w:p>
        </w:tc>
      </w:tr>
      <w:tr w:rsidR="00A73D14" w:rsidRPr="00415A27" w:rsidTr="0096630F">
        <w:trPr>
          <w:trHeight w:val="307"/>
          <w:jc w:val="center"/>
        </w:trPr>
        <w:tc>
          <w:tcPr>
            <w:tcW w:w="1637" w:type="dxa"/>
            <w:tcBorders>
              <w:top w:val="nil"/>
              <w:left w:val="nil"/>
              <w:bottom w:val="nil"/>
              <w:right w:val="single" w:sz="4" w:space="0" w:color="auto"/>
            </w:tcBorders>
            <w:hideMark/>
          </w:tcPr>
          <w:p w:rsidR="00875703" w:rsidRPr="00415A27" w:rsidRDefault="00875703" w:rsidP="00875703">
            <w:pPr>
              <w:snapToGrid w:val="0"/>
              <w:spacing w:line="340" w:lineRule="atLeast"/>
              <w:ind w:right="284"/>
              <w:jc w:val="right"/>
              <w:rPr>
                <w:rFonts w:eastAsia="標楷體"/>
              </w:rPr>
            </w:pPr>
            <w:r w:rsidRPr="00415A27">
              <w:rPr>
                <w:rFonts w:eastAsia="標楷體"/>
              </w:rPr>
              <w:t>11</w:t>
            </w:r>
            <w:r w:rsidRPr="00415A27">
              <w:rPr>
                <w:rFonts w:eastAsia="標楷體" w:hint="eastAsia"/>
              </w:rPr>
              <w:t>月</w:t>
            </w:r>
          </w:p>
        </w:tc>
        <w:tc>
          <w:tcPr>
            <w:tcW w:w="1360" w:type="dxa"/>
            <w:tcBorders>
              <w:top w:val="nil"/>
              <w:left w:val="single" w:sz="4" w:space="0" w:color="auto"/>
              <w:bottom w:val="nil"/>
              <w:right w:val="nil"/>
            </w:tcBorders>
            <w:vAlign w:val="center"/>
            <w:hideMark/>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spacing w:val="4"/>
                <w:kern w:val="0"/>
                <w:szCs w:val="27"/>
              </w:rPr>
            </w:pPr>
            <w:r w:rsidRPr="00415A27">
              <w:rPr>
                <w:rFonts w:eastAsia="華康粗圓體"/>
                <w:spacing w:val="4"/>
                <w:kern w:val="0"/>
                <w:szCs w:val="27"/>
              </w:rPr>
              <w:t>3.96</w:t>
            </w:r>
          </w:p>
        </w:tc>
        <w:tc>
          <w:tcPr>
            <w:tcW w:w="1512" w:type="dxa"/>
            <w:tcBorders>
              <w:top w:val="nil"/>
              <w:left w:val="nil"/>
              <w:bottom w:val="nil"/>
              <w:right w:val="nil"/>
            </w:tcBorders>
            <w:vAlign w:val="center"/>
            <w:hideMark/>
          </w:tcPr>
          <w:p w:rsidR="00875703" w:rsidRPr="00415A27" w:rsidRDefault="00875703" w:rsidP="00875703">
            <w:pPr>
              <w:snapToGrid w:val="0"/>
              <w:spacing w:line="340" w:lineRule="atLeast"/>
              <w:ind w:rightChars="213" w:right="511"/>
              <w:jc w:val="right"/>
              <w:rPr>
                <w:rFonts w:eastAsia="華康粗圓體"/>
                <w:spacing w:val="4"/>
                <w:kern w:val="0"/>
                <w:szCs w:val="27"/>
              </w:rPr>
            </w:pPr>
            <w:r w:rsidRPr="00415A27">
              <w:rPr>
                <w:rFonts w:eastAsia="華康粗圓體"/>
                <w:spacing w:val="4"/>
                <w:kern w:val="0"/>
                <w:szCs w:val="27"/>
              </w:rPr>
              <w:t>6.88</w:t>
            </w:r>
          </w:p>
        </w:tc>
        <w:tc>
          <w:tcPr>
            <w:tcW w:w="1499" w:type="dxa"/>
            <w:tcBorders>
              <w:top w:val="nil"/>
              <w:left w:val="nil"/>
              <w:bottom w:val="nil"/>
              <w:right w:val="nil"/>
            </w:tcBorders>
            <w:vAlign w:val="center"/>
            <w:hideMark/>
          </w:tcPr>
          <w:p w:rsidR="00875703" w:rsidRPr="00415A27" w:rsidRDefault="00875703" w:rsidP="00875703">
            <w:pPr>
              <w:snapToGrid w:val="0"/>
              <w:spacing w:line="340" w:lineRule="atLeast"/>
              <w:ind w:rightChars="189" w:right="454"/>
              <w:jc w:val="right"/>
            </w:pPr>
            <w:r w:rsidRPr="00415A27">
              <w:t>6.56</w:t>
            </w:r>
          </w:p>
        </w:tc>
        <w:tc>
          <w:tcPr>
            <w:tcW w:w="1416" w:type="dxa"/>
            <w:tcBorders>
              <w:top w:val="nil"/>
              <w:left w:val="nil"/>
              <w:bottom w:val="nil"/>
              <w:right w:val="nil"/>
            </w:tcBorders>
            <w:vAlign w:val="center"/>
            <w:hideMark/>
          </w:tcPr>
          <w:p w:rsidR="00875703" w:rsidRPr="00415A27" w:rsidRDefault="00875703" w:rsidP="00875703">
            <w:pPr>
              <w:snapToGrid w:val="0"/>
              <w:spacing w:line="340" w:lineRule="atLeast"/>
              <w:ind w:rightChars="188" w:right="451"/>
              <w:jc w:val="right"/>
            </w:pPr>
            <w:r w:rsidRPr="00415A27">
              <w:t>31.758</w:t>
            </w:r>
          </w:p>
        </w:tc>
        <w:tc>
          <w:tcPr>
            <w:tcW w:w="1336" w:type="dxa"/>
            <w:tcBorders>
              <w:top w:val="nil"/>
              <w:left w:val="nil"/>
              <w:bottom w:val="nil"/>
              <w:right w:val="nil"/>
            </w:tcBorders>
            <w:vAlign w:val="center"/>
            <w:hideMark/>
          </w:tcPr>
          <w:p w:rsidR="00875703" w:rsidRPr="00415A27" w:rsidRDefault="00875703" w:rsidP="00875703">
            <w:pPr>
              <w:snapToGrid w:val="0"/>
              <w:spacing w:line="340" w:lineRule="atLeast"/>
              <w:ind w:rightChars="154" w:right="370"/>
              <w:jc w:val="right"/>
              <w:rPr>
                <w:rFonts w:eastAsia="華康粗圓體"/>
                <w:spacing w:val="4"/>
                <w:kern w:val="0"/>
                <w:szCs w:val="27"/>
              </w:rPr>
            </w:pPr>
            <w:r w:rsidRPr="00415A27">
              <w:rPr>
                <w:rFonts w:eastAsia="華康粗圓體"/>
                <w:spacing w:val="4"/>
                <w:kern w:val="0"/>
                <w:szCs w:val="27"/>
              </w:rPr>
              <w:t>0.183</w:t>
            </w:r>
          </w:p>
        </w:tc>
      </w:tr>
      <w:tr w:rsidR="00A73D14" w:rsidRPr="00415A27" w:rsidTr="0096630F">
        <w:trPr>
          <w:trHeight w:val="307"/>
          <w:jc w:val="center"/>
        </w:trPr>
        <w:tc>
          <w:tcPr>
            <w:tcW w:w="1637" w:type="dxa"/>
            <w:tcBorders>
              <w:top w:val="nil"/>
              <w:left w:val="nil"/>
              <w:bottom w:val="nil"/>
              <w:right w:val="single" w:sz="4" w:space="0" w:color="auto"/>
            </w:tcBorders>
            <w:hideMark/>
          </w:tcPr>
          <w:p w:rsidR="00875703" w:rsidRPr="00415A27" w:rsidRDefault="00875703" w:rsidP="00875703">
            <w:pPr>
              <w:snapToGrid w:val="0"/>
              <w:spacing w:line="340" w:lineRule="atLeast"/>
              <w:ind w:right="284"/>
              <w:jc w:val="right"/>
              <w:rPr>
                <w:rFonts w:eastAsia="標楷體"/>
              </w:rPr>
            </w:pPr>
            <w:r w:rsidRPr="00415A27">
              <w:rPr>
                <w:rFonts w:eastAsia="標楷體"/>
              </w:rPr>
              <w:t>12</w:t>
            </w:r>
            <w:r w:rsidRPr="00415A27">
              <w:rPr>
                <w:rFonts w:eastAsia="標楷體" w:hint="eastAsia"/>
              </w:rPr>
              <w:t>月</w:t>
            </w:r>
          </w:p>
        </w:tc>
        <w:tc>
          <w:tcPr>
            <w:tcW w:w="1360" w:type="dxa"/>
            <w:tcBorders>
              <w:top w:val="nil"/>
              <w:left w:val="single" w:sz="4" w:space="0" w:color="auto"/>
              <w:bottom w:val="nil"/>
              <w:right w:val="nil"/>
            </w:tcBorders>
            <w:vAlign w:val="center"/>
            <w:hideMark/>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spacing w:val="4"/>
                <w:kern w:val="0"/>
                <w:szCs w:val="27"/>
              </w:rPr>
            </w:pPr>
            <w:r w:rsidRPr="00415A27">
              <w:rPr>
                <w:rFonts w:eastAsia="華康粗圓體"/>
                <w:spacing w:val="4"/>
                <w:kern w:val="0"/>
                <w:szCs w:val="27"/>
              </w:rPr>
              <w:t>4.11</w:t>
            </w:r>
          </w:p>
        </w:tc>
        <w:tc>
          <w:tcPr>
            <w:tcW w:w="1512" w:type="dxa"/>
            <w:tcBorders>
              <w:top w:val="nil"/>
              <w:left w:val="nil"/>
              <w:bottom w:val="nil"/>
              <w:right w:val="nil"/>
            </w:tcBorders>
            <w:vAlign w:val="center"/>
            <w:hideMark/>
          </w:tcPr>
          <w:p w:rsidR="00875703" w:rsidRPr="00415A27" w:rsidRDefault="00875703" w:rsidP="00875703">
            <w:pPr>
              <w:snapToGrid w:val="0"/>
              <w:spacing w:line="340" w:lineRule="atLeast"/>
              <w:ind w:rightChars="213" w:right="511"/>
              <w:jc w:val="right"/>
              <w:rPr>
                <w:rFonts w:eastAsia="華康粗圓體"/>
                <w:spacing w:val="4"/>
                <w:kern w:val="0"/>
                <w:szCs w:val="27"/>
              </w:rPr>
            </w:pPr>
            <w:r w:rsidRPr="00415A27">
              <w:rPr>
                <w:rFonts w:eastAsia="華康粗圓體"/>
                <w:spacing w:val="4"/>
                <w:kern w:val="0"/>
                <w:szCs w:val="27"/>
              </w:rPr>
              <w:t>4.94</w:t>
            </w:r>
          </w:p>
        </w:tc>
        <w:tc>
          <w:tcPr>
            <w:tcW w:w="1499" w:type="dxa"/>
            <w:tcBorders>
              <w:top w:val="nil"/>
              <w:left w:val="nil"/>
              <w:bottom w:val="nil"/>
              <w:right w:val="nil"/>
            </w:tcBorders>
            <w:vAlign w:val="center"/>
            <w:hideMark/>
          </w:tcPr>
          <w:p w:rsidR="00875703" w:rsidRPr="00415A27" w:rsidRDefault="00875703" w:rsidP="00875703">
            <w:pPr>
              <w:snapToGrid w:val="0"/>
              <w:spacing w:line="340" w:lineRule="atLeast"/>
              <w:ind w:rightChars="189" w:right="454"/>
              <w:jc w:val="right"/>
            </w:pPr>
            <w:r w:rsidRPr="00415A27">
              <w:t>6.01</w:t>
            </w:r>
          </w:p>
        </w:tc>
        <w:tc>
          <w:tcPr>
            <w:tcW w:w="1416" w:type="dxa"/>
            <w:tcBorders>
              <w:top w:val="nil"/>
              <w:left w:val="nil"/>
              <w:bottom w:val="nil"/>
              <w:right w:val="nil"/>
            </w:tcBorders>
            <w:vAlign w:val="center"/>
            <w:hideMark/>
          </w:tcPr>
          <w:p w:rsidR="00875703" w:rsidRPr="00415A27" w:rsidRDefault="00875703" w:rsidP="00875703">
            <w:pPr>
              <w:snapToGrid w:val="0"/>
              <w:spacing w:line="340" w:lineRule="atLeast"/>
              <w:ind w:rightChars="188" w:right="451"/>
              <w:jc w:val="right"/>
            </w:pPr>
            <w:r w:rsidRPr="00415A27">
              <w:t>32.012</w:t>
            </w:r>
          </w:p>
        </w:tc>
        <w:tc>
          <w:tcPr>
            <w:tcW w:w="1336" w:type="dxa"/>
            <w:tcBorders>
              <w:top w:val="nil"/>
              <w:left w:val="nil"/>
              <w:bottom w:val="nil"/>
              <w:right w:val="nil"/>
            </w:tcBorders>
            <w:vAlign w:val="center"/>
            <w:hideMark/>
          </w:tcPr>
          <w:p w:rsidR="00875703" w:rsidRPr="00415A27" w:rsidRDefault="00875703" w:rsidP="00875703">
            <w:pPr>
              <w:snapToGrid w:val="0"/>
              <w:spacing w:line="340" w:lineRule="atLeast"/>
              <w:ind w:rightChars="154" w:right="370"/>
              <w:jc w:val="right"/>
              <w:rPr>
                <w:rFonts w:eastAsia="華康粗圓體"/>
                <w:spacing w:val="4"/>
                <w:kern w:val="0"/>
                <w:szCs w:val="27"/>
              </w:rPr>
            </w:pPr>
            <w:r w:rsidRPr="00415A27">
              <w:rPr>
                <w:rFonts w:eastAsia="華康粗圓體"/>
                <w:spacing w:val="4"/>
                <w:kern w:val="0"/>
                <w:szCs w:val="27"/>
              </w:rPr>
              <w:t>0.174</w:t>
            </w:r>
          </w:p>
        </w:tc>
      </w:tr>
      <w:tr w:rsidR="00A73D14" w:rsidRPr="00415A27" w:rsidTr="0096630F">
        <w:trPr>
          <w:trHeight w:val="307"/>
          <w:jc w:val="center"/>
        </w:trPr>
        <w:tc>
          <w:tcPr>
            <w:tcW w:w="1637" w:type="dxa"/>
            <w:tcBorders>
              <w:top w:val="nil"/>
              <w:left w:val="nil"/>
              <w:bottom w:val="nil"/>
              <w:right w:val="single" w:sz="4" w:space="0" w:color="auto"/>
            </w:tcBorders>
            <w:hideMark/>
          </w:tcPr>
          <w:p w:rsidR="00875703" w:rsidRPr="00415A27" w:rsidRDefault="00875703" w:rsidP="00875703">
            <w:pPr>
              <w:snapToGrid w:val="0"/>
              <w:spacing w:line="340" w:lineRule="atLeast"/>
              <w:ind w:right="62"/>
              <w:rPr>
                <w:rFonts w:eastAsia="標楷體"/>
              </w:rPr>
            </w:pPr>
            <w:r w:rsidRPr="00415A27">
              <w:rPr>
                <w:rFonts w:eastAsia="標楷體"/>
                <w:b/>
                <w:bCs/>
              </w:rPr>
              <w:t>106</w:t>
            </w:r>
            <w:r w:rsidRPr="00415A27">
              <w:rPr>
                <w:rFonts w:eastAsia="標楷體" w:hint="eastAsia"/>
                <w:b/>
                <w:bCs/>
              </w:rPr>
              <w:t>年</w:t>
            </w:r>
            <w:r w:rsidRPr="00415A27">
              <w:rPr>
                <w:rFonts w:eastAsia="標楷體"/>
                <w:b/>
                <w:bCs/>
              </w:rPr>
              <w:t>1~</w:t>
            </w:r>
            <w:r w:rsidRPr="00415A27">
              <w:rPr>
                <w:rFonts w:eastAsia="標楷體" w:hint="eastAsia"/>
                <w:b/>
                <w:bCs/>
              </w:rPr>
              <w:t>4</w:t>
            </w:r>
            <w:r w:rsidRPr="00415A27">
              <w:rPr>
                <w:rFonts w:eastAsia="標楷體" w:hint="eastAsia"/>
                <w:b/>
                <w:bCs/>
              </w:rPr>
              <w:t>月</w:t>
            </w:r>
          </w:p>
        </w:tc>
        <w:tc>
          <w:tcPr>
            <w:tcW w:w="1360" w:type="dxa"/>
            <w:tcBorders>
              <w:top w:val="nil"/>
              <w:left w:val="single" w:sz="4" w:space="0" w:color="auto"/>
              <w:bottom w:val="nil"/>
              <w:right w:val="nil"/>
            </w:tcBorders>
            <w:vAlign w:val="center"/>
            <w:hideMark/>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b/>
                <w:bCs/>
                <w:spacing w:val="4"/>
                <w:kern w:val="0"/>
                <w:szCs w:val="27"/>
              </w:rPr>
            </w:pPr>
            <w:r w:rsidRPr="00415A27">
              <w:rPr>
                <w:rFonts w:eastAsia="華康粗圓體"/>
                <w:b/>
                <w:bCs/>
                <w:spacing w:val="4"/>
                <w:kern w:val="0"/>
                <w:szCs w:val="27"/>
              </w:rPr>
              <w:t>3.64</w:t>
            </w:r>
          </w:p>
        </w:tc>
        <w:tc>
          <w:tcPr>
            <w:tcW w:w="1512" w:type="dxa"/>
            <w:tcBorders>
              <w:top w:val="nil"/>
              <w:left w:val="nil"/>
              <w:bottom w:val="nil"/>
              <w:right w:val="nil"/>
            </w:tcBorders>
            <w:vAlign w:val="center"/>
            <w:hideMark/>
          </w:tcPr>
          <w:p w:rsidR="00875703" w:rsidRPr="00415A27" w:rsidRDefault="00875703" w:rsidP="00875703">
            <w:pPr>
              <w:snapToGrid w:val="0"/>
              <w:spacing w:line="340" w:lineRule="atLeast"/>
              <w:ind w:rightChars="213" w:right="511"/>
              <w:jc w:val="right"/>
              <w:rPr>
                <w:rFonts w:eastAsia="華康粗圓體"/>
                <w:b/>
                <w:spacing w:val="4"/>
                <w:kern w:val="0"/>
                <w:szCs w:val="27"/>
              </w:rPr>
            </w:pPr>
            <w:r w:rsidRPr="00415A27">
              <w:rPr>
                <w:rFonts w:eastAsia="華康粗圓體"/>
                <w:b/>
                <w:spacing w:val="4"/>
                <w:kern w:val="0"/>
                <w:szCs w:val="27"/>
              </w:rPr>
              <w:t>3.3</w:t>
            </w:r>
            <w:r w:rsidRPr="00415A27">
              <w:rPr>
                <w:rFonts w:eastAsia="華康粗圓體" w:hint="eastAsia"/>
                <w:b/>
                <w:spacing w:val="4"/>
                <w:kern w:val="0"/>
                <w:szCs w:val="27"/>
              </w:rPr>
              <w:t>4</w:t>
            </w:r>
          </w:p>
        </w:tc>
        <w:tc>
          <w:tcPr>
            <w:tcW w:w="1499" w:type="dxa"/>
            <w:tcBorders>
              <w:top w:val="nil"/>
              <w:left w:val="nil"/>
              <w:bottom w:val="nil"/>
              <w:right w:val="nil"/>
            </w:tcBorders>
            <w:vAlign w:val="center"/>
            <w:hideMark/>
          </w:tcPr>
          <w:p w:rsidR="00875703" w:rsidRPr="00415A27" w:rsidRDefault="00875703" w:rsidP="00875703">
            <w:pPr>
              <w:snapToGrid w:val="0"/>
              <w:spacing w:line="340" w:lineRule="atLeast"/>
              <w:ind w:rightChars="189" w:right="454"/>
              <w:jc w:val="right"/>
              <w:rPr>
                <w:b/>
              </w:rPr>
            </w:pPr>
            <w:r w:rsidRPr="00415A27">
              <w:rPr>
                <w:rFonts w:hint="eastAsia"/>
                <w:b/>
              </w:rPr>
              <w:t>4.97</w:t>
            </w:r>
          </w:p>
        </w:tc>
        <w:tc>
          <w:tcPr>
            <w:tcW w:w="1416" w:type="dxa"/>
            <w:tcBorders>
              <w:top w:val="nil"/>
              <w:left w:val="nil"/>
              <w:bottom w:val="nil"/>
              <w:right w:val="nil"/>
            </w:tcBorders>
            <w:vAlign w:val="center"/>
            <w:hideMark/>
          </w:tcPr>
          <w:p w:rsidR="00875703" w:rsidRPr="00415A27" w:rsidRDefault="00875703" w:rsidP="00875703">
            <w:pPr>
              <w:snapToGrid w:val="0"/>
              <w:spacing w:line="340" w:lineRule="atLeast"/>
              <w:ind w:rightChars="188" w:right="451"/>
              <w:jc w:val="right"/>
              <w:rPr>
                <w:b/>
              </w:rPr>
            </w:pPr>
            <w:r w:rsidRPr="00415A27">
              <w:rPr>
                <w:b/>
              </w:rPr>
              <w:t>3</w:t>
            </w:r>
            <w:r w:rsidRPr="00415A27">
              <w:rPr>
                <w:rFonts w:hint="eastAsia"/>
                <w:b/>
              </w:rPr>
              <w:t>0.922</w:t>
            </w:r>
          </w:p>
        </w:tc>
        <w:tc>
          <w:tcPr>
            <w:tcW w:w="1336" w:type="dxa"/>
            <w:tcBorders>
              <w:top w:val="nil"/>
              <w:left w:val="nil"/>
              <w:bottom w:val="nil"/>
              <w:right w:val="nil"/>
            </w:tcBorders>
            <w:vAlign w:val="center"/>
            <w:hideMark/>
          </w:tcPr>
          <w:p w:rsidR="00875703" w:rsidRPr="00415A27" w:rsidRDefault="00875703" w:rsidP="00875703">
            <w:pPr>
              <w:snapToGrid w:val="0"/>
              <w:spacing w:line="340" w:lineRule="atLeast"/>
              <w:ind w:rightChars="154" w:right="370"/>
              <w:jc w:val="right"/>
              <w:rPr>
                <w:rFonts w:eastAsia="華康粗圓體"/>
                <w:b/>
                <w:spacing w:val="4"/>
                <w:kern w:val="0"/>
                <w:szCs w:val="27"/>
              </w:rPr>
            </w:pPr>
            <w:r w:rsidRPr="00415A27">
              <w:rPr>
                <w:rFonts w:eastAsia="華康粗圓體"/>
                <w:b/>
                <w:spacing w:val="4"/>
                <w:kern w:val="0"/>
                <w:szCs w:val="27"/>
              </w:rPr>
              <w:t>0.175</w:t>
            </w:r>
          </w:p>
        </w:tc>
      </w:tr>
      <w:tr w:rsidR="00A73D14" w:rsidRPr="00415A27" w:rsidTr="0096630F">
        <w:trPr>
          <w:trHeight w:val="307"/>
          <w:jc w:val="center"/>
        </w:trPr>
        <w:tc>
          <w:tcPr>
            <w:tcW w:w="1637" w:type="dxa"/>
            <w:tcBorders>
              <w:top w:val="nil"/>
              <w:left w:val="nil"/>
              <w:bottom w:val="nil"/>
              <w:right w:val="single" w:sz="4" w:space="0" w:color="auto"/>
            </w:tcBorders>
            <w:hideMark/>
          </w:tcPr>
          <w:p w:rsidR="00875703" w:rsidRPr="00415A27" w:rsidRDefault="00875703" w:rsidP="00875703">
            <w:pPr>
              <w:snapToGrid w:val="0"/>
              <w:spacing w:line="340" w:lineRule="atLeast"/>
              <w:ind w:right="284"/>
              <w:jc w:val="right"/>
              <w:rPr>
                <w:rFonts w:eastAsia="標楷體"/>
              </w:rPr>
            </w:pPr>
            <w:r w:rsidRPr="00415A27">
              <w:rPr>
                <w:rFonts w:eastAsia="標楷體"/>
              </w:rPr>
              <w:t>1</w:t>
            </w:r>
            <w:r w:rsidRPr="00415A27">
              <w:rPr>
                <w:rFonts w:eastAsia="標楷體" w:hint="eastAsia"/>
              </w:rPr>
              <w:t>月</w:t>
            </w:r>
          </w:p>
        </w:tc>
        <w:tc>
          <w:tcPr>
            <w:tcW w:w="1360" w:type="dxa"/>
            <w:tcBorders>
              <w:top w:val="nil"/>
              <w:left w:val="single" w:sz="4" w:space="0" w:color="auto"/>
              <w:bottom w:val="nil"/>
              <w:right w:val="nil"/>
            </w:tcBorders>
            <w:vAlign w:val="center"/>
            <w:hideMark/>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spacing w:val="4"/>
                <w:kern w:val="0"/>
                <w:szCs w:val="27"/>
              </w:rPr>
            </w:pPr>
            <w:r w:rsidRPr="00415A27">
              <w:rPr>
                <w:rFonts w:eastAsia="華康粗圓體"/>
                <w:spacing w:val="4"/>
                <w:kern w:val="0"/>
                <w:szCs w:val="27"/>
              </w:rPr>
              <w:t>3.72</w:t>
            </w:r>
          </w:p>
        </w:tc>
        <w:tc>
          <w:tcPr>
            <w:tcW w:w="1512" w:type="dxa"/>
            <w:tcBorders>
              <w:top w:val="nil"/>
              <w:left w:val="nil"/>
              <w:bottom w:val="nil"/>
              <w:right w:val="nil"/>
            </w:tcBorders>
            <w:vAlign w:val="center"/>
            <w:hideMark/>
          </w:tcPr>
          <w:p w:rsidR="00875703" w:rsidRPr="00415A27" w:rsidRDefault="00875703" w:rsidP="00875703">
            <w:pPr>
              <w:snapToGrid w:val="0"/>
              <w:spacing w:line="340" w:lineRule="atLeast"/>
              <w:ind w:rightChars="213" w:right="511"/>
              <w:jc w:val="right"/>
              <w:rPr>
                <w:rFonts w:eastAsia="華康粗圓體"/>
                <w:spacing w:val="4"/>
                <w:kern w:val="0"/>
                <w:szCs w:val="27"/>
              </w:rPr>
            </w:pPr>
            <w:r w:rsidRPr="00415A27">
              <w:rPr>
                <w:rFonts w:eastAsia="華康粗圓體"/>
                <w:spacing w:val="4"/>
                <w:kern w:val="0"/>
                <w:szCs w:val="27"/>
              </w:rPr>
              <w:t>4.55</w:t>
            </w:r>
          </w:p>
        </w:tc>
        <w:tc>
          <w:tcPr>
            <w:tcW w:w="1499" w:type="dxa"/>
            <w:tcBorders>
              <w:top w:val="nil"/>
              <w:left w:val="nil"/>
              <w:bottom w:val="nil"/>
              <w:right w:val="nil"/>
            </w:tcBorders>
            <w:vAlign w:val="center"/>
            <w:hideMark/>
          </w:tcPr>
          <w:p w:rsidR="00875703" w:rsidRPr="00415A27" w:rsidRDefault="00875703" w:rsidP="00875703">
            <w:pPr>
              <w:snapToGrid w:val="0"/>
              <w:spacing w:line="340" w:lineRule="atLeast"/>
              <w:ind w:rightChars="189" w:right="454"/>
              <w:jc w:val="right"/>
            </w:pPr>
            <w:r w:rsidRPr="00415A27">
              <w:t>6.05</w:t>
            </w:r>
          </w:p>
        </w:tc>
        <w:tc>
          <w:tcPr>
            <w:tcW w:w="1416" w:type="dxa"/>
            <w:tcBorders>
              <w:top w:val="nil"/>
              <w:left w:val="nil"/>
              <w:bottom w:val="nil"/>
              <w:right w:val="nil"/>
            </w:tcBorders>
            <w:vAlign w:val="center"/>
            <w:hideMark/>
          </w:tcPr>
          <w:p w:rsidR="00875703" w:rsidRPr="00415A27" w:rsidRDefault="00875703" w:rsidP="00875703">
            <w:pPr>
              <w:snapToGrid w:val="0"/>
              <w:spacing w:line="340" w:lineRule="atLeast"/>
              <w:ind w:rightChars="188" w:right="451"/>
              <w:jc w:val="right"/>
            </w:pPr>
            <w:r w:rsidRPr="00415A27">
              <w:t>31.742</w:t>
            </w:r>
          </w:p>
        </w:tc>
        <w:tc>
          <w:tcPr>
            <w:tcW w:w="1336" w:type="dxa"/>
            <w:tcBorders>
              <w:top w:val="nil"/>
              <w:left w:val="nil"/>
              <w:bottom w:val="nil"/>
              <w:right w:val="nil"/>
            </w:tcBorders>
            <w:vAlign w:val="center"/>
            <w:hideMark/>
          </w:tcPr>
          <w:p w:rsidR="00875703" w:rsidRPr="00415A27" w:rsidRDefault="00875703" w:rsidP="00875703">
            <w:pPr>
              <w:snapToGrid w:val="0"/>
              <w:spacing w:line="340" w:lineRule="atLeast"/>
              <w:ind w:rightChars="154" w:right="370"/>
              <w:jc w:val="right"/>
              <w:rPr>
                <w:rFonts w:eastAsia="華康粗圓體"/>
                <w:spacing w:val="4"/>
                <w:kern w:val="0"/>
                <w:szCs w:val="27"/>
              </w:rPr>
            </w:pPr>
            <w:r w:rsidRPr="00415A27">
              <w:rPr>
                <w:rFonts w:eastAsia="華康粗圓體"/>
                <w:spacing w:val="4"/>
                <w:kern w:val="0"/>
                <w:szCs w:val="27"/>
              </w:rPr>
              <w:t>0.173</w:t>
            </w:r>
          </w:p>
        </w:tc>
      </w:tr>
      <w:tr w:rsidR="00A73D14" w:rsidRPr="00415A27" w:rsidTr="0096630F">
        <w:trPr>
          <w:trHeight w:val="307"/>
          <w:jc w:val="center"/>
        </w:trPr>
        <w:tc>
          <w:tcPr>
            <w:tcW w:w="1637" w:type="dxa"/>
            <w:tcBorders>
              <w:top w:val="nil"/>
              <w:left w:val="nil"/>
              <w:bottom w:val="nil"/>
              <w:right w:val="single" w:sz="4" w:space="0" w:color="auto"/>
            </w:tcBorders>
            <w:hideMark/>
          </w:tcPr>
          <w:p w:rsidR="00875703" w:rsidRPr="00415A27" w:rsidRDefault="00875703" w:rsidP="00875703">
            <w:pPr>
              <w:snapToGrid w:val="0"/>
              <w:spacing w:line="340" w:lineRule="atLeast"/>
              <w:ind w:right="284"/>
              <w:jc w:val="right"/>
              <w:rPr>
                <w:rFonts w:eastAsia="標楷體"/>
              </w:rPr>
            </w:pPr>
            <w:r w:rsidRPr="00415A27">
              <w:rPr>
                <w:rFonts w:eastAsia="標楷體"/>
              </w:rPr>
              <w:t>2</w:t>
            </w:r>
            <w:r w:rsidRPr="00415A27">
              <w:rPr>
                <w:rFonts w:eastAsia="標楷體" w:hint="eastAsia"/>
              </w:rPr>
              <w:t>月</w:t>
            </w:r>
          </w:p>
        </w:tc>
        <w:tc>
          <w:tcPr>
            <w:tcW w:w="1360" w:type="dxa"/>
            <w:tcBorders>
              <w:top w:val="nil"/>
              <w:left w:val="single" w:sz="4" w:space="0" w:color="auto"/>
              <w:bottom w:val="nil"/>
              <w:right w:val="nil"/>
            </w:tcBorders>
            <w:vAlign w:val="center"/>
            <w:hideMark/>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spacing w:val="4"/>
                <w:kern w:val="0"/>
                <w:szCs w:val="27"/>
              </w:rPr>
            </w:pPr>
            <w:r w:rsidRPr="00415A27">
              <w:rPr>
                <w:rFonts w:eastAsia="華康粗圓體"/>
                <w:spacing w:val="4"/>
                <w:kern w:val="0"/>
                <w:szCs w:val="27"/>
              </w:rPr>
              <w:t>3.56</w:t>
            </w:r>
          </w:p>
        </w:tc>
        <w:tc>
          <w:tcPr>
            <w:tcW w:w="1512" w:type="dxa"/>
            <w:tcBorders>
              <w:top w:val="nil"/>
              <w:left w:val="nil"/>
              <w:bottom w:val="nil"/>
              <w:right w:val="nil"/>
            </w:tcBorders>
            <w:vAlign w:val="center"/>
            <w:hideMark/>
          </w:tcPr>
          <w:p w:rsidR="00875703" w:rsidRPr="00415A27" w:rsidRDefault="00875703" w:rsidP="00875703">
            <w:pPr>
              <w:snapToGrid w:val="0"/>
              <w:spacing w:line="340" w:lineRule="atLeast"/>
              <w:ind w:rightChars="213" w:right="511"/>
              <w:jc w:val="right"/>
              <w:rPr>
                <w:rFonts w:eastAsia="華康粗圓體"/>
                <w:spacing w:val="4"/>
                <w:kern w:val="0"/>
                <w:szCs w:val="27"/>
              </w:rPr>
            </w:pPr>
            <w:r w:rsidRPr="00415A27">
              <w:rPr>
                <w:rFonts w:eastAsia="華康粗圓體"/>
                <w:spacing w:val="4"/>
                <w:kern w:val="0"/>
                <w:szCs w:val="27"/>
              </w:rPr>
              <w:t>2.77</w:t>
            </w:r>
          </w:p>
        </w:tc>
        <w:tc>
          <w:tcPr>
            <w:tcW w:w="1499" w:type="dxa"/>
            <w:tcBorders>
              <w:top w:val="nil"/>
              <w:left w:val="nil"/>
              <w:bottom w:val="nil"/>
              <w:right w:val="nil"/>
            </w:tcBorders>
            <w:vAlign w:val="center"/>
            <w:hideMark/>
          </w:tcPr>
          <w:p w:rsidR="00875703" w:rsidRPr="00415A27" w:rsidRDefault="00875703" w:rsidP="00875703">
            <w:pPr>
              <w:snapToGrid w:val="0"/>
              <w:spacing w:line="340" w:lineRule="atLeast"/>
              <w:ind w:rightChars="189" w:right="454"/>
              <w:jc w:val="right"/>
            </w:pPr>
            <w:r w:rsidRPr="00415A27">
              <w:t>5.07</w:t>
            </w:r>
          </w:p>
        </w:tc>
        <w:tc>
          <w:tcPr>
            <w:tcW w:w="1416" w:type="dxa"/>
            <w:tcBorders>
              <w:top w:val="nil"/>
              <w:left w:val="nil"/>
              <w:bottom w:val="nil"/>
              <w:right w:val="nil"/>
            </w:tcBorders>
            <w:vAlign w:val="center"/>
            <w:hideMark/>
          </w:tcPr>
          <w:p w:rsidR="00875703" w:rsidRPr="00415A27" w:rsidRDefault="00875703" w:rsidP="00875703">
            <w:pPr>
              <w:snapToGrid w:val="0"/>
              <w:spacing w:line="340" w:lineRule="atLeast"/>
              <w:ind w:rightChars="188" w:right="451"/>
              <w:jc w:val="right"/>
            </w:pPr>
            <w:r w:rsidRPr="00415A27">
              <w:t>30.898</w:t>
            </w:r>
          </w:p>
        </w:tc>
        <w:tc>
          <w:tcPr>
            <w:tcW w:w="1336" w:type="dxa"/>
            <w:tcBorders>
              <w:top w:val="nil"/>
              <w:left w:val="nil"/>
              <w:bottom w:val="nil"/>
              <w:right w:val="nil"/>
            </w:tcBorders>
            <w:vAlign w:val="center"/>
            <w:hideMark/>
          </w:tcPr>
          <w:p w:rsidR="00875703" w:rsidRPr="00415A27" w:rsidRDefault="00875703" w:rsidP="00875703">
            <w:pPr>
              <w:snapToGrid w:val="0"/>
              <w:spacing w:line="340" w:lineRule="atLeast"/>
              <w:ind w:rightChars="154" w:right="370"/>
              <w:jc w:val="right"/>
              <w:rPr>
                <w:rFonts w:eastAsia="華康粗圓體"/>
                <w:spacing w:val="4"/>
                <w:kern w:val="0"/>
                <w:szCs w:val="27"/>
              </w:rPr>
            </w:pPr>
            <w:r w:rsidRPr="00415A27">
              <w:rPr>
                <w:rFonts w:eastAsia="華康粗圓體"/>
                <w:spacing w:val="4"/>
                <w:kern w:val="0"/>
                <w:szCs w:val="27"/>
              </w:rPr>
              <w:t>0.177</w:t>
            </w:r>
          </w:p>
        </w:tc>
      </w:tr>
      <w:tr w:rsidR="00A73D14" w:rsidRPr="00415A27" w:rsidTr="0096630F">
        <w:trPr>
          <w:trHeight w:val="307"/>
          <w:jc w:val="center"/>
        </w:trPr>
        <w:tc>
          <w:tcPr>
            <w:tcW w:w="1637" w:type="dxa"/>
            <w:tcBorders>
              <w:top w:val="nil"/>
              <w:left w:val="nil"/>
              <w:bottom w:val="nil"/>
              <w:right w:val="single" w:sz="4" w:space="0" w:color="auto"/>
            </w:tcBorders>
            <w:hideMark/>
          </w:tcPr>
          <w:p w:rsidR="00875703" w:rsidRPr="00415A27" w:rsidRDefault="00875703" w:rsidP="00875703">
            <w:pPr>
              <w:snapToGrid w:val="0"/>
              <w:spacing w:line="340" w:lineRule="atLeast"/>
              <w:ind w:right="284"/>
              <w:jc w:val="right"/>
              <w:rPr>
                <w:rFonts w:eastAsia="標楷體"/>
              </w:rPr>
            </w:pPr>
            <w:r w:rsidRPr="00415A27">
              <w:rPr>
                <w:rFonts w:eastAsia="標楷體"/>
              </w:rPr>
              <w:t>3</w:t>
            </w:r>
            <w:r w:rsidRPr="00415A27">
              <w:rPr>
                <w:rFonts w:eastAsia="標楷體" w:hint="eastAsia"/>
              </w:rPr>
              <w:t>月</w:t>
            </w:r>
          </w:p>
        </w:tc>
        <w:tc>
          <w:tcPr>
            <w:tcW w:w="1360" w:type="dxa"/>
            <w:tcBorders>
              <w:top w:val="nil"/>
              <w:left w:val="single" w:sz="4" w:space="0" w:color="auto"/>
              <w:bottom w:val="nil"/>
              <w:right w:val="nil"/>
            </w:tcBorders>
            <w:vAlign w:val="center"/>
            <w:hideMark/>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spacing w:val="4"/>
                <w:kern w:val="0"/>
                <w:szCs w:val="27"/>
              </w:rPr>
            </w:pPr>
            <w:r w:rsidRPr="00415A27">
              <w:rPr>
                <w:rFonts w:eastAsia="華康粗圓體"/>
                <w:spacing w:val="4"/>
                <w:kern w:val="0"/>
                <w:szCs w:val="27"/>
              </w:rPr>
              <w:t>3.64</w:t>
            </w:r>
          </w:p>
        </w:tc>
        <w:tc>
          <w:tcPr>
            <w:tcW w:w="1512" w:type="dxa"/>
            <w:tcBorders>
              <w:top w:val="nil"/>
              <w:left w:val="nil"/>
              <w:bottom w:val="nil"/>
              <w:right w:val="nil"/>
            </w:tcBorders>
            <w:vAlign w:val="center"/>
            <w:hideMark/>
          </w:tcPr>
          <w:p w:rsidR="00875703" w:rsidRPr="00415A27" w:rsidRDefault="00875703" w:rsidP="00875703">
            <w:pPr>
              <w:snapToGrid w:val="0"/>
              <w:spacing w:line="340" w:lineRule="atLeast"/>
              <w:ind w:rightChars="213" w:right="511"/>
              <w:jc w:val="right"/>
              <w:rPr>
                <w:rFonts w:eastAsia="華康粗圓體"/>
                <w:spacing w:val="4"/>
                <w:kern w:val="0"/>
                <w:szCs w:val="27"/>
              </w:rPr>
            </w:pPr>
            <w:r w:rsidRPr="00415A27">
              <w:rPr>
                <w:rFonts w:eastAsia="華康粗圓體"/>
                <w:spacing w:val="4"/>
                <w:kern w:val="0"/>
                <w:szCs w:val="27"/>
              </w:rPr>
              <w:t>2.84</w:t>
            </w:r>
          </w:p>
        </w:tc>
        <w:tc>
          <w:tcPr>
            <w:tcW w:w="1499" w:type="dxa"/>
            <w:tcBorders>
              <w:top w:val="nil"/>
              <w:left w:val="nil"/>
              <w:bottom w:val="nil"/>
              <w:right w:val="nil"/>
            </w:tcBorders>
            <w:vAlign w:val="center"/>
            <w:hideMark/>
          </w:tcPr>
          <w:p w:rsidR="00875703" w:rsidRPr="00415A27" w:rsidRDefault="00875703" w:rsidP="00875703">
            <w:pPr>
              <w:snapToGrid w:val="0"/>
              <w:spacing w:line="340" w:lineRule="atLeast"/>
              <w:ind w:rightChars="189" w:right="454"/>
              <w:jc w:val="right"/>
            </w:pPr>
            <w:r w:rsidRPr="00415A27">
              <w:t>4.57</w:t>
            </w:r>
          </w:p>
        </w:tc>
        <w:tc>
          <w:tcPr>
            <w:tcW w:w="1416" w:type="dxa"/>
            <w:tcBorders>
              <w:top w:val="nil"/>
              <w:left w:val="nil"/>
              <w:bottom w:val="nil"/>
              <w:right w:val="nil"/>
            </w:tcBorders>
            <w:vAlign w:val="center"/>
            <w:hideMark/>
          </w:tcPr>
          <w:p w:rsidR="00875703" w:rsidRPr="00415A27" w:rsidRDefault="00875703" w:rsidP="00875703">
            <w:pPr>
              <w:snapToGrid w:val="0"/>
              <w:spacing w:line="340" w:lineRule="atLeast"/>
              <w:ind w:rightChars="188" w:right="451"/>
              <w:jc w:val="right"/>
            </w:pPr>
            <w:r w:rsidRPr="00415A27">
              <w:t>30.658</w:t>
            </w:r>
          </w:p>
        </w:tc>
        <w:tc>
          <w:tcPr>
            <w:tcW w:w="1336" w:type="dxa"/>
            <w:tcBorders>
              <w:top w:val="nil"/>
              <w:left w:val="nil"/>
              <w:bottom w:val="nil"/>
              <w:right w:val="nil"/>
            </w:tcBorders>
            <w:vAlign w:val="center"/>
            <w:hideMark/>
          </w:tcPr>
          <w:p w:rsidR="00875703" w:rsidRPr="00415A27" w:rsidRDefault="00875703" w:rsidP="00875703">
            <w:pPr>
              <w:snapToGrid w:val="0"/>
              <w:spacing w:line="340" w:lineRule="atLeast"/>
              <w:ind w:rightChars="154" w:right="370"/>
              <w:jc w:val="right"/>
              <w:rPr>
                <w:rFonts w:eastAsia="華康粗圓體"/>
                <w:spacing w:val="4"/>
                <w:kern w:val="0"/>
                <w:szCs w:val="27"/>
              </w:rPr>
            </w:pPr>
            <w:r w:rsidRPr="00415A27">
              <w:rPr>
                <w:rFonts w:eastAsia="華康粗圓體"/>
                <w:spacing w:val="4"/>
                <w:kern w:val="0"/>
                <w:szCs w:val="27"/>
              </w:rPr>
              <w:t>0.176</w:t>
            </w:r>
          </w:p>
        </w:tc>
      </w:tr>
      <w:tr w:rsidR="00A73D14" w:rsidRPr="00415A27" w:rsidTr="0096630F">
        <w:trPr>
          <w:trHeight w:val="307"/>
          <w:jc w:val="center"/>
        </w:trPr>
        <w:tc>
          <w:tcPr>
            <w:tcW w:w="1637" w:type="dxa"/>
            <w:tcBorders>
              <w:top w:val="nil"/>
              <w:left w:val="nil"/>
              <w:bottom w:val="single" w:sz="4" w:space="0" w:color="auto"/>
              <w:right w:val="single" w:sz="4" w:space="0" w:color="auto"/>
            </w:tcBorders>
          </w:tcPr>
          <w:p w:rsidR="00875703" w:rsidRPr="00415A27" w:rsidRDefault="00875703" w:rsidP="00875703">
            <w:pPr>
              <w:snapToGrid w:val="0"/>
              <w:spacing w:line="340" w:lineRule="atLeast"/>
              <w:ind w:right="284"/>
              <w:jc w:val="right"/>
              <w:rPr>
                <w:rFonts w:eastAsia="標楷體"/>
              </w:rPr>
            </w:pPr>
            <w:r w:rsidRPr="00415A27">
              <w:rPr>
                <w:rFonts w:eastAsia="標楷體"/>
              </w:rPr>
              <w:t>4</w:t>
            </w:r>
            <w:r w:rsidRPr="00415A27">
              <w:rPr>
                <w:rFonts w:eastAsia="標楷體" w:hint="eastAsia"/>
              </w:rPr>
              <w:t>月</w:t>
            </w:r>
          </w:p>
        </w:tc>
        <w:tc>
          <w:tcPr>
            <w:tcW w:w="1360" w:type="dxa"/>
            <w:tcBorders>
              <w:top w:val="nil"/>
              <w:left w:val="single" w:sz="4" w:space="0" w:color="auto"/>
              <w:bottom w:val="single" w:sz="4" w:space="0" w:color="auto"/>
              <w:right w:val="nil"/>
            </w:tcBorders>
            <w:vAlign w:val="center"/>
          </w:tcPr>
          <w:p w:rsidR="00875703" w:rsidRPr="00415A27" w:rsidRDefault="00875703" w:rsidP="008757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華康粗圓體"/>
                <w:spacing w:val="4"/>
                <w:kern w:val="0"/>
                <w:szCs w:val="27"/>
              </w:rPr>
            </w:pPr>
            <w:r w:rsidRPr="00415A27">
              <w:rPr>
                <w:rFonts w:eastAsia="華康粗圓體" w:hint="eastAsia"/>
                <w:spacing w:val="4"/>
                <w:kern w:val="0"/>
                <w:szCs w:val="27"/>
              </w:rPr>
              <w:t>3.63</w:t>
            </w:r>
          </w:p>
        </w:tc>
        <w:tc>
          <w:tcPr>
            <w:tcW w:w="1512" w:type="dxa"/>
            <w:tcBorders>
              <w:top w:val="nil"/>
              <w:left w:val="nil"/>
              <w:bottom w:val="single" w:sz="4" w:space="0" w:color="auto"/>
              <w:right w:val="nil"/>
            </w:tcBorders>
            <w:vAlign w:val="center"/>
          </w:tcPr>
          <w:p w:rsidR="00875703" w:rsidRPr="00415A27" w:rsidRDefault="00875703" w:rsidP="00875703">
            <w:pPr>
              <w:snapToGrid w:val="0"/>
              <w:spacing w:line="340" w:lineRule="atLeast"/>
              <w:ind w:rightChars="213" w:right="511"/>
              <w:jc w:val="right"/>
              <w:rPr>
                <w:rFonts w:eastAsia="華康粗圓體"/>
                <w:spacing w:val="4"/>
                <w:kern w:val="0"/>
                <w:szCs w:val="27"/>
              </w:rPr>
            </w:pPr>
            <w:r w:rsidRPr="00415A27">
              <w:rPr>
                <w:rFonts w:eastAsia="華康粗圓體" w:hint="eastAsia"/>
                <w:spacing w:val="4"/>
                <w:kern w:val="0"/>
                <w:szCs w:val="27"/>
              </w:rPr>
              <w:t>3.20</w:t>
            </w:r>
          </w:p>
        </w:tc>
        <w:tc>
          <w:tcPr>
            <w:tcW w:w="1499" w:type="dxa"/>
            <w:tcBorders>
              <w:top w:val="nil"/>
              <w:left w:val="nil"/>
              <w:bottom w:val="single" w:sz="4" w:space="0" w:color="auto"/>
              <w:right w:val="nil"/>
            </w:tcBorders>
            <w:vAlign w:val="center"/>
          </w:tcPr>
          <w:p w:rsidR="00875703" w:rsidRPr="00415A27" w:rsidRDefault="00875703" w:rsidP="00875703">
            <w:pPr>
              <w:snapToGrid w:val="0"/>
              <w:spacing w:line="340" w:lineRule="atLeast"/>
              <w:ind w:rightChars="189" w:right="454"/>
              <w:jc w:val="right"/>
            </w:pPr>
            <w:r w:rsidRPr="00415A27">
              <w:rPr>
                <w:rFonts w:hint="eastAsia"/>
              </w:rPr>
              <w:t>4.21</w:t>
            </w:r>
          </w:p>
        </w:tc>
        <w:tc>
          <w:tcPr>
            <w:tcW w:w="1416" w:type="dxa"/>
            <w:tcBorders>
              <w:top w:val="nil"/>
              <w:left w:val="nil"/>
              <w:bottom w:val="single" w:sz="4" w:space="0" w:color="auto"/>
              <w:right w:val="nil"/>
            </w:tcBorders>
            <w:vAlign w:val="center"/>
          </w:tcPr>
          <w:p w:rsidR="00875703" w:rsidRPr="00415A27" w:rsidRDefault="00875703" w:rsidP="00875703">
            <w:pPr>
              <w:snapToGrid w:val="0"/>
              <w:spacing w:line="340" w:lineRule="atLeast"/>
              <w:ind w:rightChars="188" w:right="451"/>
              <w:jc w:val="right"/>
            </w:pPr>
            <w:r w:rsidRPr="00415A27">
              <w:rPr>
                <w:rFonts w:hint="eastAsia"/>
              </w:rPr>
              <w:t>30.390</w:t>
            </w:r>
          </w:p>
        </w:tc>
        <w:tc>
          <w:tcPr>
            <w:tcW w:w="1336" w:type="dxa"/>
            <w:tcBorders>
              <w:top w:val="nil"/>
              <w:left w:val="nil"/>
              <w:bottom w:val="single" w:sz="4" w:space="0" w:color="auto"/>
              <w:right w:val="nil"/>
            </w:tcBorders>
            <w:vAlign w:val="center"/>
          </w:tcPr>
          <w:p w:rsidR="00875703" w:rsidRPr="00415A27" w:rsidRDefault="00875703" w:rsidP="00875703">
            <w:pPr>
              <w:snapToGrid w:val="0"/>
              <w:spacing w:line="340" w:lineRule="atLeast"/>
              <w:ind w:rightChars="154" w:right="370"/>
              <w:jc w:val="right"/>
              <w:rPr>
                <w:rFonts w:eastAsia="華康粗圓體"/>
                <w:spacing w:val="4"/>
                <w:kern w:val="0"/>
                <w:szCs w:val="27"/>
              </w:rPr>
            </w:pPr>
            <w:r w:rsidRPr="00415A27">
              <w:rPr>
                <w:rFonts w:eastAsia="華康粗圓體" w:hint="eastAsia"/>
                <w:spacing w:val="4"/>
                <w:kern w:val="0"/>
                <w:szCs w:val="27"/>
              </w:rPr>
              <w:t>0.175</w:t>
            </w:r>
          </w:p>
        </w:tc>
      </w:tr>
    </w:tbl>
    <w:p w:rsidR="00875703" w:rsidRPr="00415A27" w:rsidRDefault="00875703" w:rsidP="00875703">
      <w:pPr>
        <w:spacing w:line="240" w:lineRule="atLeast"/>
        <w:ind w:left="425" w:hangingChars="193" w:hanging="425"/>
        <w:rPr>
          <w:rFonts w:eastAsia="標楷體"/>
          <w:kern w:val="0"/>
          <w:sz w:val="22"/>
          <w:szCs w:val="22"/>
        </w:rPr>
      </w:pPr>
      <w:proofErr w:type="gramStart"/>
      <w:r w:rsidRPr="00415A27">
        <w:rPr>
          <w:rFonts w:eastAsia="標楷體" w:hint="eastAsia"/>
          <w:kern w:val="0"/>
          <w:sz w:val="22"/>
          <w:szCs w:val="22"/>
        </w:rPr>
        <w:t>註</w:t>
      </w:r>
      <w:proofErr w:type="gramEnd"/>
      <w:r w:rsidRPr="00415A27">
        <w:rPr>
          <w:rFonts w:eastAsia="標楷體" w:hint="eastAsia"/>
          <w:kern w:val="0"/>
          <w:sz w:val="22"/>
          <w:szCs w:val="22"/>
        </w:rPr>
        <w:t>：</w:t>
      </w:r>
      <w:r w:rsidRPr="00415A27">
        <w:rPr>
          <w:rFonts w:eastAsia="標楷體"/>
          <w:kern w:val="0"/>
          <w:sz w:val="22"/>
          <w:szCs w:val="22"/>
        </w:rPr>
        <w:t>M1A</w:t>
      </w:r>
      <w:r w:rsidRPr="00415A27">
        <w:rPr>
          <w:rFonts w:eastAsia="標楷體" w:hint="eastAsia"/>
          <w:kern w:val="0"/>
          <w:sz w:val="22"/>
          <w:szCs w:val="22"/>
        </w:rPr>
        <w:t>為通貨淨額加上企業及個人在貨幣機構的支票存款及活期存款；</w:t>
      </w:r>
      <w:r w:rsidRPr="00415A27">
        <w:rPr>
          <w:rFonts w:eastAsia="標楷體"/>
          <w:kern w:val="0"/>
          <w:sz w:val="22"/>
          <w:szCs w:val="22"/>
        </w:rPr>
        <w:t>M1B</w:t>
      </w:r>
      <w:r w:rsidRPr="00415A27">
        <w:rPr>
          <w:rFonts w:eastAsia="標楷體" w:hint="eastAsia"/>
          <w:kern w:val="0"/>
          <w:sz w:val="22"/>
          <w:szCs w:val="22"/>
        </w:rPr>
        <w:t>為</w:t>
      </w:r>
      <w:r w:rsidRPr="00415A27">
        <w:rPr>
          <w:rFonts w:eastAsia="標楷體"/>
          <w:kern w:val="0"/>
          <w:sz w:val="22"/>
          <w:szCs w:val="22"/>
        </w:rPr>
        <w:t>M1A</w:t>
      </w:r>
      <w:r w:rsidRPr="00415A27">
        <w:rPr>
          <w:rFonts w:eastAsia="標楷體" w:hint="eastAsia"/>
          <w:kern w:val="0"/>
          <w:sz w:val="22"/>
          <w:szCs w:val="22"/>
        </w:rPr>
        <w:t>加上個人活期儲蓄存款；</w:t>
      </w:r>
      <w:r w:rsidRPr="00415A27">
        <w:rPr>
          <w:rFonts w:eastAsia="標楷體"/>
          <w:kern w:val="0"/>
          <w:sz w:val="22"/>
          <w:szCs w:val="22"/>
        </w:rPr>
        <w:t>M2</w:t>
      </w:r>
      <w:r w:rsidRPr="00415A27">
        <w:rPr>
          <w:rFonts w:eastAsia="標楷體" w:hint="eastAsia"/>
          <w:kern w:val="0"/>
          <w:sz w:val="22"/>
          <w:szCs w:val="22"/>
        </w:rPr>
        <w:t>為</w:t>
      </w:r>
      <w:r w:rsidRPr="00415A27">
        <w:rPr>
          <w:rFonts w:eastAsia="標楷體"/>
          <w:kern w:val="0"/>
          <w:sz w:val="22"/>
          <w:szCs w:val="22"/>
        </w:rPr>
        <w:t>M1B</w:t>
      </w:r>
      <w:r w:rsidRPr="00415A27">
        <w:rPr>
          <w:rFonts w:eastAsia="標楷體" w:hint="eastAsia"/>
          <w:kern w:val="0"/>
          <w:sz w:val="22"/>
          <w:szCs w:val="22"/>
        </w:rPr>
        <w:t>加上</w:t>
      </w:r>
      <w:proofErr w:type="gramStart"/>
      <w:r w:rsidRPr="00415A27">
        <w:rPr>
          <w:rFonts w:eastAsia="標楷體" w:hint="eastAsia"/>
          <w:kern w:val="0"/>
          <w:sz w:val="22"/>
          <w:szCs w:val="22"/>
        </w:rPr>
        <w:t>準</w:t>
      </w:r>
      <w:proofErr w:type="gramEnd"/>
      <w:r w:rsidRPr="00415A27">
        <w:rPr>
          <w:rFonts w:eastAsia="標楷體" w:hint="eastAsia"/>
          <w:kern w:val="0"/>
          <w:sz w:val="22"/>
          <w:szCs w:val="22"/>
        </w:rPr>
        <w:t>貨幣。</w:t>
      </w:r>
    </w:p>
    <w:p w:rsidR="00875703" w:rsidRPr="00415A27" w:rsidRDefault="00875703" w:rsidP="00875703">
      <w:pPr>
        <w:widowControl/>
        <w:snapToGrid w:val="0"/>
        <w:jc w:val="both"/>
        <w:rPr>
          <w:rFonts w:ascii="標楷體" w:eastAsia="標楷體" w:hAnsi="標楷體"/>
          <w:kern w:val="0"/>
          <w:sz w:val="22"/>
          <w:szCs w:val="22"/>
        </w:rPr>
      </w:pPr>
      <w:r w:rsidRPr="00415A27">
        <w:rPr>
          <w:rFonts w:ascii="標楷體" w:eastAsia="標楷體" w:hAnsi="標楷體" w:hint="eastAsia"/>
          <w:sz w:val="22"/>
          <w:szCs w:val="22"/>
        </w:rPr>
        <w:t>資料來源：中央銀行。</w:t>
      </w:r>
    </w:p>
    <w:p w:rsidR="00F741C9" w:rsidRPr="00415A27" w:rsidRDefault="00F741C9" w:rsidP="00F741C9">
      <w:pPr>
        <w:pStyle w:val="t-4"/>
        <w:tabs>
          <w:tab w:val="left" w:pos="480"/>
        </w:tabs>
        <w:snapToGrid w:val="0"/>
        <w:spacing w:before="360" w:afterLines="0" w:line="300" w:lineRule="auto"/>
        <w:ind w:leftChars="0" w:left="0" w:firstLineChars="0" w:firstLine="0"/>
        <w:rPr>
          <w:color w:val="auto"/>
        </w:rPr>
      </w:pPr>
      <w:r w:rsidRPr="00415A27">
        <w:rPr>
          <w:noProof/>
          <w:color w:val="auto"/>
        </w:rPr>
        <w:lastRenderedPageBreak/>
        <w:drawing>
          <wp:anchor distT="0" distB="0" distL="114300" distR="114300" simplePos="0" relativeHeight="252699136" behindDoc="0" locked="0" layoutInCell="1" allowOverlap="1" wp14:anchorId="438C75A6" wp14:editId="7E8A42A2">
            <wp:simplePos x="0" y="0"/>
            <wp:positionH relativeFrom="column">
              <wp:posOffset>2393315</wp:posOffset>
            </wp:positionH>
            <wp:positionV relativeFrom="paragraph">
              <wp:posOffset>210185</wp:posOffset>
            </wp:positionV>
            <wp:extent cx="3816350" cy="2523490"/>
            <wp:effectExtent l="0" t="0" r="12700" b="10160"/>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415A27">
        <w:rPr>
          <w:noProof/>
          <w:color w:val="auto"/>
        </w:rPr>
        <mc:AlternateContent>
          <mc:Choice Requires="wps">
            <w:drawing>
              <wp:anchor distT="0" distB="0" distL="114300" distR="114300" simplePos="0" relativeHeight="252700160" behindDoc="0" locked="0" layoutInCell="1" allowOverlap="1" wp14:anchorId="192B3F2F" wp14:editId="2B23AAFE">
                <wp:simplePos x="0" y="0"/>
                <wp:positionH relativeFrom="column">
                  <wp:posOffset>2353945</wp:posOffset>
                </wp:positionH>
                <wp:positionV relativeFrom="paragraph">
                  <wp:posOffset>394970</wp:posOffset>
                </wp:positionV>
                <wp:extent cx="323850" cy="320040"/>
                <wp:effectExtent l="0" t="0" r="0" b="0"/>
                <wp:wrapNone/>
                <wp:docPr id="307" name="文字方塊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8930"/>
                        </a:xfrm>
                        <a:prstGeom prst="rect">
                          <a:avLst/>
                        </a:prstGeom>
                        <a:noFill/>
                        <a:ln w="9525">
                          <a:noFill/>
                          <a:miter lim="800000"/>
                          <a:headEnd/>
                          <a:tailEnd/>
                        </a:ln>
                      </wps:spPr>
                      <wps:txbx>
                        <w:txbxContent>
                          <w:p w:rsidR="000A1DB6" w:rsidRDefault="000A1DB6" w:rsidP="00F741C9">
                            <w:pPr>
                              <w:rPr>
                                <w:sz w:val="18"/>
                              </w:rPr>
                            </w:pPr>
                            <w:r>
                              <w:rPr>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307" o:spid="_x0000_s1037" type="#_x0000_t202" style="position:absolute;margin-left:185.35pt;margin-top:31.1pt;width:25.5pt;height:25.2pt;z-index:25270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" filled="f" stroked="f">
                <v:textbox style="mso-fit-shape-to-text:t">
                  <w:txbxContent>
                    <w:p w:rsidR="000A1DB6" w:rsidRDefault="000A1DB6" w:rsidP="00F741C9">
                      <w:pPr>
                        <w:rPr>
                          <w:sz w:val="18"/>
                        </w:rPr>
                      </w:pPr>
                      <w:r>
                        <w:rPr>
                          <w:sz w:val="18"/>
                        </w:rPr>
                        <w:t>%</w:t>
                      </w:r>
                    </w:p>
                  </w:txbxContent>
                </v:textbox>
              </v:shape>
            </w:pict>
          </mc:Fallback>
        </mc:AlternateContent>
      </w:r>
      <w:r w:rsidRPr="00415A27">
        <w:rPr>
          <w:rFonts w:hint="eastAsia"/>
          <w:color w:val="auto"/>
        </w:rPr>
        <w:t>２、</w:t>
      </w:r>
      <w:r w:rsidRPr="00415A27">
        <w:rPr>
          <w:color w:val="auto"/>
        </w:rPr>
        <w:t>106</w:t>
      </w:r>
      <w:r w:rsidRPr="00415A27">
        <w:rPr>
          <w:rFonts w:hint="eastAsia"/>
          <w:color w:val="auto"/>
        </w:rPr>
        <w:t>年</w:t>
      </w:r>
      <w:r w:rsidRPr="00415A27">
        <w:rPr>
          <w:rFonts w:hint="eastAsia"/>
          <w:color w:val="auto"/>
        </w:rPr>
        <w:t>4</w:t>
      </w:r>
      <w:r w:rsidRPr="00415A27">
        <w:rPr>
          <w:rFonts w:hint="eastAsia"/>
          <w:color w:val="auto"/>
        </w:rPr>
        <w:t>月市場利率</w:t>
      </w:r>
    </w:p>
    <w:p w:rsidR="00F741C9" w:rsidRPr="00415A27" w:rsidRDefault="00F741C9" w:rsidP="00F741C9">
      <w:pPr>
        <w:pStyle w:val="k32"/>
        <w:topLinePunct/>
        <w:spacing w:beforeLines="0"/>
        <w:ind w:leftChars="118" w:left="283" w:rightChars="-59" w:firstLineChars="202" w:firstLine="566"/>
        <w:rPr>
          <w:szCs w:val="28"/>
        </w:rPr>
      </w:pPr>
      <w:r w:rsidRPr="00415A27">
        <w:rPr>
          <w:rFonts w:hint="eastAsia"/>
          <w:szCs w:val="28"/>
        </w:rPr>
        <w:t>貨幣市場方面，</w:t>
      </w:r>
      <w:r w:rsidRPr="00415A27">
        <w:rPr>
          <w:szCs w:val="28"/>
        </w:rPr>
        <w:t>106</w:t>
      </w:r>
      <w:r w:rsidRPr="00415A27">
        <w:rPr>
          <w:rFonts w:hint="eastAsia"/>
          <w:szCs w:val="28"/>
        </w:rPr>
        <w:t>年</w:t>
      </w:r>
      <w:r w:rsidRPr="00415A27">
        <w:rPr>
          <w:rFonts w:hint="eastAsia"/>
          <w:szCs w:val="28"/>
        </w:rPr>
        <w:t>4</w:t>
      </w:r>
      <w:r w:rsidRPr="00415A27">
        <w:rPr>
          <w:rFonts w:hint="eastAsia"/>
          <w:szCs w:val="28"/>
        </w:rPr>
        <w:t>月金融業隔夜拆款利率為</w:t>
      </w:r>
      <w:r w:rsidRPr="00415A27">
        <w:rPr>
          <w:szCs w:val="28"/>
        </w:rPr>
        <w:t>0.17</w:t>
      </w:r>
      <w:r w:rsidRPr="00415A27">
        <w:rPr>
          <w:rFonts w:hint="eastAsia"/>
          <w:szCs w:val="28"/>
        </w:rPr>
        <w:t>5</w:t>
      </w:r>
      <w:r w:rsidRPr="00415A27">
        <w:rPr>
          <w:szCs w:val="28"/>
        </w:rPr>
        <w:t>%</w:t>
      </w:r>
      <w:r w:rsidRPr="00415A27">
        <w:rPr>
          <w:rFonts w:hint="eastAsia"/>
          <w:szCs w:val="28"/>
        </w:rPr>
        <w:t>，低於上月</w:t>
      </w:r>
      <w:r w:rsidRPr="00415A27">
        <w:rPr>
          <w:szCs w:val="28"/>
        </w:rPr>
        <w:t>0.17</w:t>
      </w:r>
      <w:r w:rsidRPr="00415A27">
        <w:rPr>
          <w:rFonts w:hint="eastAsia"/>
          <w:szCs w:val="28"/>
        </w:rPr>
        <w:t>6</w:t>
      </w:r>
      <w:r w:rsidRPr="00415A27">
        <w:rPr>
          <w:szCs w:val="28"/>
        </w:rPr>
        <w:t>%</w:t>
      </w:r>
      <w:r w:rsidRPr="00415A27">
        <w:rPr>
          <w:rFonts w:hint="eastAsia"/>
          <w:szCs w:val="28"/>
        </w:rPr>
        <w:t>；初級市場商業本票</w:t>
      </w:r>
      <w:r w:rsidRPr="00415A27">
        <w:rPr>
          <w:szCs w:val="28"/>
        </w:rPr>
        <w:t>30</w:t>
      </w:r>
      <w:r w:rsidRPr="00415A27">
        <w:rPr>
          <w:rFonts w:hint="eastAsia"/>
          <w:szCs w:val="28"/>
        </w:rPr>
        <w:t>天期利率</w:t>
      </w:r>
      <w:r w:rsidRPr="00415A27">
        <w:rPr>
          <w:szCs w:val="28"/>
        </w:rPr>
        <w:t>0.</w:t>
      </w:r>
      <w:r w:rsidRPr="00415A27">
        <w:rPr>
          <w:rFonts w:hint="eastAsia"/>
          <w:szCs w:val="28"/>
        </w:rPr>
        <w:t>57</w:t>
      </w:r>
      <w:r w:rsidRPr="00415A27">
        <w:rPr>
          <w:szCs w:val="28"/>
        </w:rPr>
        <w:t>%</w:t>
      </w:r>
      <w:r w:rsidRPr="00415A27">
        <w:rPr>
          <w:rFonts w:hint="eastAsia"/>
          <w:szCs w:val="28"/>
        </w:rPr>
        <w:t>，低於上月</w:t>
      </w:r>
      <w:r w:rsidRPr="00415A27">
        <w:rPr>
          <w:szCs w:val="28"/>
        </w:rPr>
        <w:t>0.6</w:t>
      </w:r>
      <w:r w:rsidRPr="00415A27">
        <w:rPr>
          <w:rFonts w:hint="eastAsia"/>
          <w:szCs w:val="28"/>
        </w:rPr>
        <w:t>2</w:t>
      </w:r>
      <w:r w:rsidRPr="00415A27">
        <w:rPr>
          <w:szCs w:val="28"/>
        </w:rPr>
        <w:t>%</w:t>
      </w:r>
      <w:r w:rsidRPr="00415A27">
        <w:rPr>
          <w:rFonts w:hint="eastAsia"/>
          <w:szCs w:val="28"/>
        </w:rPr>
        <w:t>。</w:t>
      </w:r>
    </w:p>
    <w:p w:rsidR="00F741C9" w:rsidRPr="00415A27" w:rsidRDefault="00F741C9" w:rsidP="00F741C9">
      <w:pPr>
        <w:snapToGrid w:val="0"/>
        <w:spacing w:before="120" w:line="300" w:lineRule="auto"/>
        <w:ind w:rightChars="-59" w:right="-142"/>
        <w:jc w:val="both"/>
        <w:rPr>
          <w:rFonts w:eastAsia="標楷體"/>
          <w:sz w:val="28"/>
          <w:szCs w:val="16"/>
        </w:rPr>
      </w:pPr>
    </w:p>
    <w:p w:rsidR="00F741C9" w:rsidRPr="00415A27" w:rsidRDefault="00F741C9" w:rsidP="00F741C9">
      <w:pPr>
        <w:snapToGrid w:val="0"/>
        <w:spacing w:before="120" w:line="300" w:lineRule="auto"/>
        <w:ind w:rightChars="-59" w:right="-142"/>
        <w:jc w:val="both"/>
        <w:rPr>
          <w:rFonts w:eastAsia="標楷體"/>
          <w:sz w:val="28"/>
          <w:szCs w:val="16"/>
        </w:rPr>
      </w:pPr>
    </w:p>
    <w:p w:rsidR="00C323C9" w:rsidRPr="00415A27" w:rsidRDefault="00C323C9" w:rsidP="00C323C9">
      <w:pPr>
        <w:snapToGrid w:val="0"/>
        <w:spacing w:before="120" w:line="300" w:lineRule="auto"/>
        <w:ind w:rightChars="-59" w:right="-142"/>
        <w:jc w:val="both"/>
        <w:rPr>
          <w:rFonts w:eastAsia="標楷體"/>
          <w:sz w:val="28"/>
          <w:szCs w:val="16"/>
        </w:rPr>
      </w:pPr>
    </w:p>
    <w:p w:rsidR="00C323C9" w:rsidRPr="00415A27" w:rsidRDefault="00C323C9" w:rsidP="00C323C9">
      <w:pPr>
        <w:snapToGrid w:val="0"/>
        <w:spacing w:before="120" w:line="300" w:lineRule="auto"/>
        <w:ind w:rightChars="-59" w:right="-142"/>
        <w:jc w:val="both"/>
        <w:rPr>
          <w:rFonts w:eastAsia="標楷體"/>
          <w:sz w:val="28"/>
          <w:szCs w:val="16"/>
        </w:rPr>
      </w:pPr>
    </w:p>
    <w:p w:rsidR="001654E5" w:rsidRPr="00415A27" w:rsidRDefault="001654E5" w:rsidP="001654E5">
      <w:pPr>
        <w:tabs>
          <w:tab w:val="left" w:pos="540"/>
        </w:tabs>
        <w:snapToGrid w:val="0"/>
        <w:spacing w:before="120" w:line="300" w:lineRule="auto"/>
        <w:ind w:left="426" w:hangingChars="152" w:hanging="426"/>
        <w:rPr>
          <w:rFonts w:eastAsia="標楷體"/>
          <w:b/>
          <w:bCs/>
          <w:sz w:val="28"/>
          <w:szCs w:val="28"/>
        </w:rPr>
      </w:pPr>
      <w:r w:rsidRPr="00415A27">
        <w:rPr>
          <w:rFonts w:eastAsia="標楷體" w:hint="eastAsia"/>
          <w:b/>
          <w:bCs/>
          <w:sz w:val="28"/>
          <w:szCs w:val="28"/>
        </w:rPr>
        <w:t>３、</w:t>
      </w:r>
      <w:r w:rsidRPr="00415A27">
        <w:rPr>
          <w:rFonts w:eastAsia="標楷體"/>
          <w:b/>
          <w:bCs/>
          <w:sz w:val="28"/>
          <w:szCs w:val="28"/>
        </w:rPr>
        <w:t>106</w:t>
      </w:r>
      <w:r w:rsidRPr="00415A27">
        <w:rPr>
          <w:rFonts w:eastAsia="標楷體" w:hint="eastAsia"/>
          <w:b/>
          <w:bCs/>
          <w:sz w:val="28"/>
          <w:szCs w:val="28"/>
        </w:rPr>
        <w:t>年</w:t>
      </w:r>
      <w:r w:rsidRPr="00415A27">
        <w:rPr>
          <w:rFonts w:eastAsia="標楷體" w:hint="eastAsia"/>
          <w:b/>
          <w:bCs/>
          <w:sz w:val="28"/>
          <w:szCs w:val="28"/>
        </w:rPr>
        <w:t>4</w:t>
      </w:r>
      <w:r w:rsidRPr="00415A27">
        <w:rPr>
          <w:rFonts w:eastAsia="標楷體" w:hint="eastAsia"/>
          <w:b/>
          <w:bCs/>
          <w:sz w:val="28"/>
          <w:szCs w:val="28"/>
        </w:rPr>
        <w:t>月全體貨幣機構放款及投資</w:t>
      </w:r>
    </w:p>
    <w:p w:rsidR="001654E5" w:rsidRPr="00415A27" w:rsidRDefault="001654E5" w:rsidP="001654E5">
      <w:pPr>
        <w:widowControl/>
        <w:topLinePunct/>
        <w:snapToGrid w:val="0"/>
        <w:spacing w:beforeLines="100" w:before="360" w:line="300" w:lineRule="auto"/>
        <w:ind w:leftChars="118" w:left="283" w:rightChars="-59" w:right="-142" w:firstLineChars="202" w:firstLine="566"/>
        <w:jc w:val="both"/>
        <w:rPr>
          <w:rFonts w:eastAsia="標楷體"/>
          <w:b/>
          <w:bCs/>
          <w:kern w:val="0"/>
          <w:sz w:val="28"/>
          <w:szCs w:val="20"/>
        </w:rPr>
      </w:pPr>
      <w:r w:rsidRPr="00415A27">
        <w:rPr>
          <w:rFonts w:eastAsia="標楷體"/>
          <w:noProof/>
          <w:kern w:val="0"/>
          <w:sz w:val="28"/>
          <w:szCs w:val="20"/>
        </w:rPr>
        <w:drawing>
          <wp:anchor distT="0" distB="0" distL="114300" distR="114300" simplePos="0" relativeHeight="252717568" behindDoc="0" locked="0" layoutInCell="1" allowOverlap="1" wp14:anchorId="12639F9A" wp14:editId="12EE9BCF">
            <wp:simplePos x="0" y="0"/>
            <wp:positionH relativeFrom="column">
              <wp:posOffset>2256790</wp:posOffset>
            </wp:positionH>
            <wp:positionV relativeFrom="paragraph">
              <wp:posOffset>213360</wp:posOffset>
            </wp:positionV>
            <wp:extent cx="4105275" cy="2858770"/>
            <wp:effectExtent l="0" t="0" r="0" b="0"/>
            <wp:wrapSquare wrapText="bothSides"/>
            <wp:docPr id="6" name="圖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415A27">
        <w:rPr>
          <w:rFonts w:eastAsia="標楷體"/>
          <w:kern w:val="0"/>
          <w:sz w:val="28"/>
          <w:szCs w:val="20"/>
        </w:rPr>
        <w:t>106</w:t>
      </w:r>
      <w:r w:rsidRPr="00415A27">
        <w:rPr>
          <w:rFonts w:eastAsia="標楷體" w:hint="eastAsia"/>
          <w:kern w:val="0"/>
          <w:sz w:val="28"/>
          <w:szCs w:val="20"/>
        </w:rPr>
        <w:t>年</w:t>
      </w:r>
      <w:r w:rsidRPr="00415A27">
        <w:rPr>
          <w:rFonts w:eastAsia="標楷體" w:hint="eastAsia"/>
          <w:kern w:val="0"/>
          <w:sz w:val="28"/>
          <w:szCs w:val="20"/>
        </w:rPr>
        <w:t>4</w:t>
      </w:r>
      <w:r w:rsidRPr="00415A27">
        <w:rPr>
          <w:rFonts w:eastAsia="標楷體" w:hint="eastAsia"/>
          <w:kern w:val="0"/>
          <w:sz w:val="28"/>
          <w:szCs w:val="20"/>
        </w:rPr>
        <w:t>月全體貨幣機構放款與投資餘額為</w:t>
      </w:r>
      <w:r w:rsidRPr="00415A27">
        <w:rPr>
          <w:rFonts w:eastAsia="標楷體"/>
          <w:kern w:val="0"/>
          <w:sz w:val="28"/>
          <w:szCs w:val="20"/>
        </w:rPr>
        <w:t>31.</w:t>
      </w:r>
      <w:r w:rsidRPr="00415A27">
        <w:rPr>
          <w:rFonts w:eastAsia="標楷體" w:hint="eastAsia"/>
          <w:kern w:val="0"/>
          <w:sz w:val="28"/>
          <w:szCs w:val="20"/>
        </w:rPr>
        <w:t>18</w:t>
      </w:r>
      <w:r w:rsidRPr="00415A27">
        <w:rPr>
          <w:rFonts w:eastAsia="標楷體" w:hint="eastAsia"/>
          <w:kern w:val="0"/>
          <w:sz w:val="28"/>
          <w:szCs w:val="20"/>
        </w:rPr>
        <w:t>兆元，較上月增加，年增率</w:t>
      </w:r>
      <w:r w:rsidRPr="00415A27">
        <w:rPr>
          <w:rFonts w:eastAsia="標楷體" w:hint="eastAsia"/>
          <w:kern w:val="0"/>
          <w:sz w:val="28"/>
          <w:szCs w:val="20"/>
        </w:rPr>
        <w:t>5.06</w:t>
      </w:r>
      <w:r w:rsidRPr="00415A27">
        <w:rPr>
          <w:rFonts w:eastAsia="標楷體"/>
          <w:kern w:val="0"/>
          <w:sz w:val="28"/>
          <w:szCs w:val="20"/>
        </w:rPr>
        <w:t>%</w:t>
      </w:r>
      <w:r w:rsidRPr="00415A27">
        <w:rPr>
          <w:rFonts w:eastAsia="標楷體" w:hint="eastAsia"/>
          <w:kern w:val="0"/>
          <w:sz w:val="28"/>
          <w:szCs w:val="20"/>
        </w:rPr>
        <w:t>；放款餘額較上月增加，年增率</w:t>
      </w:r>
      <w:r w:rsidRPr="00415A27">
        <w:rPr>
          <w:rFonts w:eastAsia="標楷體" w:hint="eastAsia"/>
          <w:kern w:val="0"/>
          <w:sz w:val="28"/>
          <w:szCs w:val="20"/>
        </w:rPr>
        <w:t>4.52</w:t>
      </w:r>
      <w:r w:rsidRPr="00415A27">
        <w:rPr>
          <w:rFonts w:eastAsia="標楷體"/>
          <w:kern w:val="0"/>
          <w:sz w:val="28"/>
          <w:szCs w:val="20"/>
        </w:rPr>
        <w:t>%</w:t>
      </w:r>
      <w:r w:rsidRPr="00415A27">
        <w:rPr>
          <w:rFonts w:eastAsia="標楷體" w:hint="eastAsia"/>
          <w:kern w:val="0"/>
          <w:sz w:val="28"/>
          <w:szCs w:val="20"/>
        </w:rPr>
        <w:t>。</w:t>
      </w:r>
    </w:p>
    <w:p w:rsidR="00C323C9" w:rsidRPr="00415A27" w:rsidRDefault="00C323C9" w:rsidP="00C323C9">
      <w:pPr>
        <w:pStyle w:val="t-4"/>
        <w:spacing w:before="180" w:after="180"/>
        <w:ind w:leftChars="0" w:left="0" w:firstLineChars="0" w:firstLine="0"/>
        <w:rPr>
          <w:color w:val="auto"/>
        </w:rPr>
      </w:pPr>
    </w:p>
    <w:p w:rsidR="00C323C9" w:rsidRPr="00415A27" w:rsidRDefault="00C323C9" w:rsidP="00C323C9"/>
    <w:p w:rsidR="00C323C9" w:rsidRPr="00415A27" w:rsidRDefault="00C323C9" w:rsidP="00C323C9"/>
    <w:p w:rsidR="00C323C9" w:rsidRPr="00415A27" w:rsidRDefault="00C323C9" w:rsidP="00C323C9"/>
    <w:p w:rsidR="00851F71" w:rsidRPr="00415A27" w:rsidRDefault="00851F71" w:rsidP="00851F71">
      <w:pPr>
        <w:pStyle w:val="t-4"/>
        <w:snapToGrid w:val="0"/>
        <w:spacing w:before="120" w:afterLines="0" w:line="300" w:lineRule="auto"/>
        <w:ind w:leftChars="0" w:left="0" w:firstLineChars="0" w:firstLine="0"/>
        <w:rPr>
          <w:color w:val="auto"/>
        </w:rPr>
      </w:pPr>
      <w:r w:rsidRPr="00415A27">
        <w:rPr>
          <w:rFonts w:hint="eastAsia"/>
          <w:color w:val="auto"/>
        </w:rPr>
        <w:t>４、</w:t>
      </w:r>
      <w:r w:rsidRPr="00415A27">
        <w:rPr>
          <w:color w:val="auto"/>
        </w:rPr>
        <w:t>106</w:t>
      </w:r>
      <w:r w:rsidRPr="00415A27">
        <w:rPr>
          <w:rFonts w:hint="eastAsia"/>
          <w:color w:val="auto"/>
        </w:rPr>
        <w:t>年</w:t>
      </w:r>
      <w:r w:rsidRPr="00415A27">
        <w:rPr>
          <w:rFonts w:hint="eastAsia"/>
          <w:color w:val="auto"/>
        </w:rPr>
        <w:t>4</w:t>
      </w:r>
      <w:r w:rsidRPr="00415A27">
        <w:rPr>
          <w:rFonts w:hint="eastAsia"/>
          <w:color w:val="auto"/>
        </w:rPr>
        <w:t>月平均新臺幣對美元匯率為</w:t>
      </w:r>
      <w:r w:rsidRPr="00415A27">
        <w:rPr>
          <w:color w:val="auto"/>
        </w:rPr>
        <w:t>30.</w:t>
      </w:r>
      <w:r w:rsidRPr="00415A27">
        <w:rPr>
          <w:rFonts w:hint="eastAsia"/>
          <w:color w:val="auto"/>
        </w:rPr>
        <w:t>390</w:t>
      </w:r>
    </w:p>
    <w:p w:rsidR="00851F71" w:rsidRPr="00415A27" w:rsidRDefault="00851F71" w:rsidP="00851F71">
      <w:pPr>
        <w:pStyle w:val="k32"/>
        <w:topLinePunct/>
        <w:spacing w:beforeLines="0" w:before="120"/>
        <w:ind w:leftChars="18" w:left="43" w:rightChars="-59" w:firstLineChars="302" w:firstLine="846"/>
      </w:pPr>
      <w:r w:rsidRPr="00415A27">
        <w:t>106</w:t>
      </w:r>
      <w:r w:rsidRPr="00415A27">
        <w:rPr>
          <w:rFonts w:hint="eastAsia"/>
        </w:rPr>
        <w:t>年</w:t>
      </w:r>
      <w:r w:rsidRPr="00415A27">
        <w:rPr>
          <w:rFonts w:hint="eastAsia"/>
        </w:rPr>
        <w:t>4</w:t>
      </w:r>
      <w:r w:rsidRPr="00415A27">
        <w:rPr>
          <w:rFonts w:hint="eastAsia"/>
        </w:rPr>
        <w:t>月新臺幣對美元平均匯率為</w:t>
      </w:r>
      <w:r w:rsidRPr="00415A27">
        <w:t>30.</w:t>
      </w:r>
      <w:r w:rsidRPr="00415A27">
        <w:rPr>
          <w:rFonts w:hint="eastAsia"/>
        </w:rPr>
        <w:t>390</w:t>
      </w:r>
      <w:r w:rsidRPr="00415A27">
        <w:rPr>
          <w:rFonts w:hint="eastAsia"/>
        </w:rPr>
        <w:t>，較上月匯率</w:t>
      </w:r>
      <w:r w:rsidRPr="00415A27">
        <w:t>30.658</w:t>
      </w:r>
      <w:r w:rsidRPr="00415A27">
        <w:rPr>
          <w:rFonts w:hint="eastAsia"/>
        </w:rPr>
        <w:t>升值</w:t>
      </w:r>
      <w:r w:rsidRPr="00415A27">
        <w:t>0.</w:t>
      </w:r>
      <w:r w:rsidR="001B52B0">
        <w:rPr>
          <w:rFonts w:hint="eastAsia"/>
        </w:rPr>
        <w:t>88</w:t>
      </w:r>
      <w:r w:rsidRPr="00415A27">
        <w:t>%</w:t>
      </w:r>
      <w:r w:rsidRPr="00415A27">
        <w:rPr>
          <w:rFonts w:hint="eastAsia"/>
        </w:rPr>
        <w:t>，較上年同月匯率</w:t>
      </w:r>
      <w:r w:rsidRPr="00415A27">
        <w:t>32.</w:t>
      </w:r>
      <w:r w:rsidRPr="00415A27">
        <w:rPr>
          <w:rFonts w:hint="eastAsia"/>
        </w:rPr>
        <w:t>355</w:t>
      </w:r>
      <w:r w:rsidRPr="00415A27">
        <w:rPr>
          <w:rFonts w:hint="eastAsia"/>
        </w:rPr>
        <w:t>則升值</w:t>
      </w:r>
      <w:r w:rsidR="001B52B0">
        <w:rPr>
          <w:rFonts w:hint="eastAsia"/>
        </w:rPr>
        <w:t>6.4</w:t>
      </w:r>
      <w:r w:rsidRPr="00415A27">
        <w:rPr>
          <w:rFonts w:hint="eastAsia"/>
        </w:rPr>
        <w:t>7</w:t>
      </w:r>
      <w:r w:rsidRPr="00415A27">
        <w:t>%</w:t>
      </w:r>
      <w:r w:rsidRPr="00415A27">
        <w:rPr>
          <w:rFonts w:hint="eastAsia"/>
        </w:rPr>
        <w:t>。</w:t>
      </w:r>
    </w:p>
    <w:p w:rsidR="00C323C9" w:rsidRPr="00415A27" w:rsidRDefault="00C323C9" w:rsidP="00C323C9">
      <w:pPr>
        <w:pStyle w:val="t-4"/>
        <w:tabs>
          <w:tab w:val="clear" w:pos="540"/>
        </w:tabs>
        <w:snapToGrid w:val="0"/>
        <w:spacing w:before="360" w:afterLines="0" w:after="0" w:line="300" w:lineRule="auto"/>
        <w:ind w:leftChars="0" w:left="0" w:firstLineChars="0" w:firstLine="0"/>
        <w:rPr>
          <w:color w:val="auto"/>
        </w:rPr>
      </w:pPr>
    </w:p>
    <w:p w:rsidR="00C323C9" w:rsidRPr="00415A27" w:rsidRDefault="00C323C9" w:rsidP="00C323C9"/>
    <w:p w:rsidR="00715EAA" w:rsidRPr="00415A27" w:rsidRDefault="00715EAA" w:rsidP="00715EAA">
      <w:pPr>
        <w:pStyle w:val="t-4"/>
        <w:tabs>
          <w:tab w:val="left" w:pos="480"/>
        </w:tabs>
        <w:snapToGrid w:val="0"/>
        <w:spacing w:before="360" w:afterLines="0" w:line="300" w:lineRule="auto"/>
        <w:ind w:leftChars="0" w:left="566" w:hangingChars="202" w:hanging="566"/>
        <w:rPr>
          <w:color w:val="auto"/>
        </w:rPr>
      </w:pPr>
      <w:r w:rsidRPr="00415A27">
        <w:rPr>
          <w:rFonts w:hint="eastAsia"/>
          <w:color w:val="auto"/>
        </w:rPr>
        <w:lastRenderedPageBreak/>
        <w:t>５、</w:t>
      </w:r>
      <w:r w:rsidRPr="00415A27">
        <w:rPr>
          <w:color w:val="auto"/>
        </w:rPr>
        <w:t>106</w:t>
      </w:r>
      <w:r w:rsidRPr="00415A27">
        <w:rPr>
          <w:rFonts w:hint="eastAsia"/>
          <w:color w:val="auto"/>
        </w:rPr>
        <w:t>年</w:t>
      </w:r>
      <w:r w:rsidRPr="00415A27">
        <w:rPr>
          <w:rFonts w:hint="eastAsia"/>
          <w:color w:val="auto"/>
        </w:rPr>
        <w:t>4</w:t>
      </w:r>
      <w:r w:rsidRPr="00415A27">
        <w:rPr>
          <w:rFonts w:hint="eastAsia"/>
          <w:color w:val="auto"/>
        </w:rPr>
        <w:t>月底外匯存底為</w:t>
      </w:r>
      <w:r w:rsidRPr="00415A27">
        <w:rPr>
          <w:color w:val="auto"/>
        </w:rPr>
        <w:t>4,3</w:t>
      </w:r>
      <w:r w:rsidRPr="00415A27">
        <w:rPr>
          <w:rFonts w:hint="eastAsia"/>
          <w:color w:val="auto"/>
        </w:rPr>
        <w:t>84</w:t>
      </w:r>
      <w:r w:rsidRPr="00415A27">
        <w:rPr>
          <w:color w:val="auto"/>
        </w:rPr>
        <w:t>.26</w:t>
      </w:r>
      <w:r w:rsidRPr="00415A27">
        <w:rPr>
          <w:rFonts w:hint="eastAsia"/>
          <w:color w:val="auto"/>
        </w:rPr>
        <w:t>億美元</w:t>
      </w:r>
    </w:p>
    <w:p w:rsidR="00715EAA" w:rsidRPr="00415A27" w:rsidRDefault="00715EAA" w:rsidP="00715EAA">
      <w:pPr>
        <w:widowControl/>
        <w:topLinePunct/>
        <w:snapToGrid w:val="0"/>
        <w:spacing w:beforeLines="50" w:before="180" w:line="300" w:lineRule="auto"/>
        <w:ind w:leftChars="118" w:left="283" w:rightChars="-59" w:right="-142" w:firstLineChars="236" w:firstLine="566"/>
        <w:jc w:val="both"/>
        <w:rPr>
          <w:rFonts w:eastAsia="標楷體"/>
          <w:sz w:val="28"/>
          <w:szCs w:val="28"/>
        </w:rPr>
      </w:pPr>
      <w:r w:rsidRPr="00415A27">
        <w:rPr>
          <w:noProof/>
        </w:rPr>
        <w:drawing>
          <wp:anchor distT="0" distB="0" distL="114300" distR="114300" simplePos="0" relativeHeight="252702208" behindDoc="1" locked="0" layoutInCell="1" allowOverlap="1" wp14:anchorId="66DC04E7" wp14:editId="21B4EE4F">
            <wp:simplePos x="0" y="0"/>
            <wp:positionH relativeFrom="column">
              <wp:posOffset>3114040</wp:posOffset>
            </wp:positionH>
            <wp:positionV relativeFrom="paragraph">
              <wp:posOffset>64770</wp:posOffset>
            </wp:positionV>
            <wp:extent cx="3054350" cy="2572385"/>
            <wp:effectExtent l="0" t="0" r="0" b="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415A27">
        <w:rPr>
          <w:rFonts w:eastAsia="標楷體"/>
          <w:sz w:val="28"/>
          <w:szCs w:val="28"/>
        </w:rPr>
        <w:t>106</w:t>
      </w:r>
      <w:r w:rsidRPr="00415A27">
        <w:rPr>
          <w:rFonts w:eastAsia="標楷體" w:hint="eastAsia"/>
          <w:sz w:val="28"/>
          <w:szCs w:val="28"/>
        </w:rPr>
        <w:t>年</w:t>
      </w:r>
      <w:r w:rsidRPr="00415A27">
        <w:rPr>
          <w:rFonts w:eastAsia="標楷體" w:hint="eastAsia"/>
          <w:sz w:val="28"/>
          <w:szCs w:val="28"/>
        </w:rPr>
        <w:t>4</w:t>
      </w:r>
      <w:r w:rsidRPr="00415A27">
        <w:rPr>
          <w:rFonts w:eastAsia="標楷體" w:hint="eastAsia"/>
          <w:sz w:val="28"/>
          <w:szCs w:val="28"/>
        </w:rPr>
        <w:t>月底，我國外匯存底金額為</w:t>
      </w:r>
      <w:r w:rsidRPr="00415A27">
        <w:rPr>
          <w:rFonts w:eastAsia="標楷體"/>
          <w:sz w:val="28"/>
          <w:szCs w:val="28"/>
        </w:rPr>
        <w:t>4,3</w:t>
      </w:r>
      <w:r w:rsidRPr="00415A27">
        <w:rPr>
          <w:rFonts w:eastAsia="標楷體" w:hint="eastAsia"/>
          <w:sz w:val="28"/>
          <w:szCs w:val="28"/>
        </w:rPr>
        <w:t>84</w:t>
      </w:r>
      <w:r w:rsidRPr="00415A27">
        <w:rPr>
          <w:rFonts w:eastAsia="標楷體"/>
          <w:sz w:val="28"/>
          <w:szCs w:val="28"/>
        </w:rPr>
        <w:t>.26</w:t>
      </w:r>
      <w:r w:rsidRPr="00415A27">
        <w:rPr>
          <w:rFonts w:eastAsia="標楷體" w:hint="eastAsia"/>
          <w:sz w:val="28"/>
          <w:szCs w:val="28"/>
        </w:rPr>
        <w:t>億美元，較上月底增加</w:t>
      </w:r>
      <w:r w:rsidRPr="00415A27">
        <w:rPr>
          <w:rFonts w:eastAsia="標楷體" w:hint="eastAsia"/>
          <w:sz w:val="28"/>
          <w:szCs w:val="28"/>
        </w:rPr>
        <w:t>9</w:t>
      </w:r>
      <w:r w:rsidRPr="00415A27">
        <w:rPr>
          <w:rFonts w:eastAsia="標楷體" w:hint="eastAsia"/>
          <w:sz w:val="28"/>
          <w:szCs w:val="28"/>
        </w:rPr>
        <w:t>億美元，創歷史新高，</w:t>
      </w:r>
      <w:r w:rsidRPr="00415A27">
        <w:rPr>
          <w:rFonts w:eastAsia="標楷體" w:hint="eastAsia"/>
          <w:bCs/>
          <w:sz w:val="28"/>
          <w:szCs w:val="28"/>
        </w:rPr>
        <w:t>主因係外匯存底投資運用收益增加</w:t>
      </w:r>
      <w:r w:rsidRPr="00415A27">
        <w:rPr>
          <w:rFonts w:ascii="新細明體" w:hAnsi="新細明體" w:hint="eastAsia"/>
          <w:bCs/>
          <w:sz w:val="28"/>
          <w:szCs w:val="28"/>
        </w:rPr>
        <w:t>，</w:t>
      </w:r>
      <w:r w:rsidRPr="00415A27">
        <w:rPr>
          <w:rFonts w:eastAsia="標楷體" w:hint="eastAsia"/>
          <w:bCs/>
          <w:sz w:val="28"/>
          <w:szCs w:val="28"/>
        </w:rPr>
        <w:t>以及歐元等貨幣對美元升值，以該等貨幣持有之外匯折成美元後金額增加。</w:t>
      </w:r>
    </w:p>
    <w:p w:rsidR="00715EAA" w:rsidRPr="00415A27" w:rsidRDefault="00715EAA" w:rsidP="00715EAA">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715EAA" w:rsidRPr="00415A27" w:rsidRDefault="00715EAA" w:rsidP="00715EAA">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1B689C" w:rsidRPr="00415A27" w:rsidRDefault="001B689C" w:rsidP="00C323C9">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C323C9" w:rsidRPr="00415A27" w:rsidRDefault="00C323C9" w:rsidP="00C323C9">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374515" w:rsidRPr="00415A27" w:rsidRDefault="00374515" w:rsidP="00374515">
      <w:pPr>
        <w:pStyle w:val="k32"/>
        <w:topLinePunct/>
        <w:spacing w:beforeLines="100" w:before="360"/>
        <w:ind w:left="0" w:rightChars="-59" w:firstLineChars="0" w:firstLine="0"/>
        <w:rPr>
          <w:b/>
          <w:bCs/>
        </w:rPr>
      </w:pPr>
      <w:r w:rsidRPr="00415A27">
        <w:rPr>
          <w:rFonts w:hint="eastAsia"/>
          <w:b/>
          <w:bCs/>
        </w:rPr>
        <w:t>６、</w:t>
      </w:r>
      <w:r w:rsidRPr="00415A27">
        <w:rPr>
          <w:b/>
          <w:bCs/>
        </w:rPr>
        <w:t>106</w:t>
      </w:r>
      <w:r w:rsidRPr="00415A27">
        <w:rPr>
          <w:rFonts w:hint="eastAsia"/>
          <w:b/>
          <w:bCs/>
        </w:rPr>
        <w:t>年</w:t>
      </w:r>
      <w:r w:rsidRPr="00415A27">
        <w:rPr>
          <w:rFonts w:hint="eastAsia"/>
          <w:b/>
          <w:bCs/>
        </w:rPr>
        <w:t>4</w:t>
      </w:r>
      <w:r w:rsidRPr="00415A27">
        <w:rPr>
          <w:rFonts w:hint="eastAsia"/>
          <w:b/>
          <w:bCs/>
        </w:rPr>
        <w:t>月臺灣加權股價平均收盤指數為</w:t>
      </w:r>
      <w:r w:rsidRPr="00415A27">
        <w:rPr>
          <w:b/>
          <w:bCs/>
        </w:rPr>
        <w:t>9,</w:t>
      </w:r>
      <w:r w:rsidRPr="00415A27">
        <w:rPr>
          <w:rFonts w:hint="eastAsia"/>
          <w:b/>
          <w:bCs/>
        </w:rPr>
        <w:t>801.37</w:t>
      </w:r>
    </w:p>
    <w:p w:rsidR="00374515" w:rsidRPr="00415A27" w:rsidRDefault="00374515" w:rsidP="00374515">
      <w:pPr>
        <w:pStyle w:val="k32"/>
        <w:topLinePunct/>
        <w:spacing w:beforeLines="0"/>
        <w:ind w:leftChars="118" w:left="283" w:rightChars="-59" w:firstLineChars="202" w:firstLine="566"/>
      </w:pPr>
      <w:r w:rsidRPr="00415A27">
        <w:rPr>
          <w:rFonts w:hint="eastAsia"/>
        </w:rPr>
        <w:t>臺灣股票市場</w:t>
      </w:r>
      <w:r w:rsidRPr="00415A27">
        <w:t>106</w:t>
      </w:r>
      <w:r w:rsidRPr="00415A27">
        <w:rPr>
          <w:rFonts w:hint="eastAsia"/>
        </w:rPr>
        <w:t>年</w:t>
      </w:r>
      <w:r w:rsidRPr="00415A27">
        <w:rPr>
          <w:rFonts w:hint="eastAsia"/>
        </w:rPr>
        <w:t>4</w:t>
      </w:r>
      <w:r w:rsidRPr="00415A27">
        <w:rPr>
          <w:rFonts w:hint="eastAsia"/>
        </w:rPr>
        <w:t>月平均股價收盤指數為</w:t>
      </w:r>
      <w:r w:rsidRPr="00415A27">
        <w:t>9,</w:t>
      </w:r>
      <w:r w:rsidRPr="00415A27">
        <w:rPr>
          <w:rFonts w:hint="eastAsia"/>
        </w:rPr>
        <w:t>801.37</w:t>
      </w:r>
      <w:r w:rsidRPr="00415A27">
        <w:rPr>
          <w:rFonts w:hint="eastAsia"/>
        </w:rPr>
        <w:t>，較上月平均收盤指數</w:t>
      </w:r>
      <w:r w:rsidRPr="00415A27">
        <w:t>9,796.30</w:t>
      </w:r>
      <w:r w:rsidRPr="00415A27">
        <w:rPr>
          <w:rFonts w:hint="eastAsia"/>
        </w:rPr>
        <w:t>上漲</w:t>
      </w:r>
      <w:r w:rsidR="00795ADD" w:rsidRPr="002F3274">
        <w:rPr>
          <w:rFonts w:hint="eastAsia"/>
        </w:rPr>
        <w:t>0.05</w:t>
      </w:r>
      <w:r w:rsidRPr="00415A27">
        <w:t>%</w:t>
      </w:r>
      <w:r w:rsidRPr="00415A27">
        <w:rPr>
          <w:rFonts w:hint="eastAsia"/>
        </w:rPr>
        <w:t>，較上年同月</w:t>
      </w:r>
      <w:r w:rsidRPr="00415A27">
        <w:t>8,</w:t>
      </w:r>
      <w:r w:rsidRPr="00415A27">
        <w:rPr>
          <w:rFonts w:hint="eastAsia"/>
        </w:rPr>
        <w:t>567.99</w:t>
      </w:r>
      <w:r w:rsidRPr="00415A27">
        <w:rPr>
          <w:rFonts w:hint="eastAsia"/>
        </w:rPr>
        <w:t>上漲</w:t>
      </w:r>
      <w:r w:rsidRPr="00415A27">
        <w:rPr>
          <w:rFonts w:hint="eastAsia"/>
        </w:rPr>
        <w:t>14.40</w:t>
      </w:r>
      <w:r w:rsidRPr="00415A27">
        <w:t>%</w:t>
      </w:r>
      <w:r w:rsidRPr="00415A27">
        <w:rPr>
          <w:rFonts w:hint="eastAsia"/>
        </w:rPr>
        <w:t>。</w:t>
      </w:r>
    </w:p>
    <w:p w:rsidR="00374515" w:rsidRPr="00415A27" w:rsidRDefault="00374515" w:rsidP="00374515">
      <w:pPr>
        <w:pStyle w:val="k32"/>
        <w:topLinePunct/>
        <w:spacing w:beforeLines="0" w:before="120"/>
        <w:ind w:leftChars="118" w:left="283" w:rightChars="-59" w:firstLineChars="0" w:firstLine="1"/>
        <w:jc w:val="center"/>
      </w:pPr>
      <w:r w:rsidRPr="00415A27">
        <w:rPr>
          <w:noProof/>
        </w:rPr>
        <w:drawing>
          <wp:inline distT="0" distB="0" distL="0" distR="0" wp14:anchorId="3526FEC1" wp14:editId="3407F27A">
            <wp:extent cx="5403215" cy="2999105"/>
            <wp:effectExtent l="0" t="0" r="6985" b="0"/>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74515" w:rsidRPr="00415A27" w:rsidRDefault="00374515" w:rsidP="00374515">
      <w:pPr>
        <w:rPr>
          <w:rFonts w:eastAsia="標楷體"/>
        </w:rPr>
      </w:pPr>
    </w:p>
    <w:p w:rsidR="00576223" w:rsidRPr="00415A27" w:rsidRDefault="00576223" w:rsidP="00F81704">
      <w:pPr>
        <w:pStyle w:val="t-3"/>
        <w:snapToGrid w:val="0"/>
        <w:spacing w:line="300" w:lineRule="auto"/>
        <w:ind w:right="-60"/>
      </w:pPr>
      <w:bookmarkStart w:id="134" w:name="_Toc483472996"/>
      <w:r w:rsidRPr="00415A27">
        <w:lastRenderedPageBreak/>
        <w:t>（九）就業</w:t>
      </w:r>
      <w:bookmarkEnd w:id="123"/>
      <w:bookmarkEnd w:id="124"/>
      <w:bookmarkEnd w:id="125"/>
      <w:bookmarkEnd w:id="126"/>
      <w:bookmarkEnd w:id="127"/>
      <w:bookmarkEnd w:id="128"/>
      <w:bookmarkEnd w:id="129"/>
      <w:bookmarkEnd w:id="132"/>
      <w:bookmarkEnd w:id="133"/>
      <w:r w:rsidR="00F95314" w:rsidRPr="00415A27">
        <w:rPr>
          <w:rFonts w:hint="eastAsia"/>
        </w:rPr>
        <w:t>薪資</w:t>
      </w:r>
      <w:bookmarkEnd w:id="134"/>
    </w:p>
    <w:p w:rsidR="00ED4439" w:rsidRPr="00F7484B" w:rsidRDefault="00ED4439" w:rsidP="00ED4439">
      <w:pPr>
        <w:tabs>
          <w:tab w:val="left" w:pos="540"/>
        </w:tabs>
        <w:snapToGrid w:val="0"/>
        <w:spacing w:line="300" w:lineRule="auto"/>
        <w:ind w:rightChars="-136" w:right="-326"/>
        <w:rPr>
          <w:rFonts w:eastAsia="標楷體"/>
          <w:b/>
          <w:bCs/>
          <w:spacing w:val="-4"/>
          <w:sz w:val="28"/>
          <w:szCs w:val="28"/>
        </w:rPr>
      </w:pPr>
      <w:r w:rsidRPr="006C0E9F">
        <w:rPr>
          <w:rFonts w:eastAsia="標楷體" w:hint="eastAsia"/>
          <w:b/>
          <w:bCs/>
          <w:spacing w:val="-4"/>
          <w:sz w:val="28"/>
          <w:szCs w:val="28"/>
        </w:rPr>
        <w:t>１、</w:t>
      </w:r>
      <w:r w:rsidRPr="006C0E9F">
        <w:rPr>
          <w:rFonts w:eastAsia="標楷體"/>
          <w:b/>
          <w:bCs/>
          <w:spacing w:val="-4"/>
          <w:sz w:val="28"/>
          <w:szCs w:val="28"/>
        </w:rPr>
        <w:t>106</w:t>
      </w:r>
      <w:r w:rsidRPr="006C0E9F">
        <w:rPr>
          <w:rFonts w:eastAsia="標楷體" w:hint="eastAsia"/>
          <w:b/>
          <w:bCs/>
          <w:spacing w:val="-4"/>
          <w:sz w:val="28"/>
          <w:szCs w:val="28"/>
        </w:rPr>
        <w:t>年</w:t>
      </w:r>
      <w:r w:rsidRPr="006C0E9F">
        <w:rPr>
          <w:rFonts w:eastAsia="標楷體" w:hint="eastAsia"/>
          <w:b/>
          <w:bCs/>
          <w:spacing w:val="-4"/>
          <w:sz w:val="28"/>
          <w:szCs w:val="28"/>
        </w:rPr>
        <w:t>4</w:t>
      </w:r>
      <w:r w:rsidRPr="006C0E9F">
        <w:rPr>
          <w:rFonts w:eastAsia="標楷體" w:hint="eastAsia"/>
          <w:b/>
          <w:bCs/>
          <w:spacing w:val="-4"/>
          <w:sz w:val="28"/>
          <w:szCs w:val="28"/>
        </w:rPr>
        <w:t>月失業率為</w:t>
      </w:r>
      <w:r w:rsidRPr="006C0E9F">
        <w:rPr>
          <w:rFonts w:eastAsia="標楷體"/>
          <w:b/>
          <w:bCs/>
          <w:spacing w:val="-4"/>
          <w:sz w:val="28"/>
          <w:szCs w:val="28"/>
        </w:rPr>
        <w:t>3.</w:t>
      </w:r>
      <w:r w:rsidRPr="006C0E9F">
        <w:rPr>
          <w:rFonts w:eastAsia="標楷體" w:hint="eastAsia"/>
          <w:b/>
          <w:bCs/>
          <w:spacing w:val="-4"/>
          <w:sz w:val="28"/>
          <w:szCs w:val="28"/>
        </w:rPr>
        <w:t>67</w:t>
      </w:r>
      <w:r w:rsidRPr="006C0E9F">
        <w:rPr>
          <w:rFonts w:eastAsia="標楷體"/>
          <w:b/>
          <w:bCs/>
          <w:spacing w:val="-4"/>
          <w:sz w:val="28"/>
          <w:szCs w:val="28"/>
        </w:rPr>
        <w:t>%</w:t>
      </w:r>
      <w:r w:rsidRPr="006C0E9F">
        <w:rPr>
          <w:rFonts w:eastAsia="標楷體" w:hint="eastAsia"/>
          <w:b/>
          <w:bCs/>
          <w:spacing w:val="-4"/>
          <w:sz w:val="28"/>
          <w:szCs w:val="28"/>
        </w:rPr>
        <w:t>，較上年同月下</w:t>
      </w:r>
      <w:r w:rsidRPr="00F7484B">
        <w:rPr>
          <w:rFonts w:eastAsia="標楷體" w:hint="eastAsia"/>
          <w:b/>
          <w:bCs/>
          <w:spacing w:val="-4"/>
          <w:sz w:val="28"/>
          <w:szCs w:val="28"/>
        </w:rPr>
        <w:t>降</w:t>
      </w:r>
      <w:r w:rsidRPr="00F7484B">
        <w:rPr>
          <w:rFonts w:eastAsia="標楷體"/>
          <w:b/>
          <w:bCs/>
          <w:spacing w:val="-4"/>
          <w:sz w:val="28"/>
          <w:szCs w:val="28"/>
        </w:rPr>
        <w:t>0.1</w:t>
      </w:r>
      <w:r w:rsidRPr="00F7484B">
        <w:rPr>
          <w:rFonts w:eastAsia="標楷體" w:hint="eastAsia"/>
          <w:b/>
          <w:bCs/>
          <w:spacing w:val="-4"/>
          <w:sz w:val="28"/>
          <w:szCs w:val="28"/>
        </w:rPr>
        <w:t>9</w:t>
      </w:r>
      <w:r w:rsidRPr="00F7484B">
        <w:rPr>
          <w:rFonts w:eastAsia="標楷體" w:hint="eastAsia"/>
          <w:b/>
          <w:bCs/>
          <w:spacing w:val="-4"/>
          <w:sz w:val="28"/>
          <w:szCs w:val="28"/>
        </w:rPr>
        <w:t>個百分點</w:t>
      </w:r>
    </w:p>
    <w:p w:rsidR="00ED4439" w:rsidRPr="00F7484B" w:rsidRDefault="00ED4439" w:rsidP="00ED4439">
      <w:pPr>
        <w:snapToGrid w:val="0"/>
        <w:spacing w:line="300" w:lineRule="auto"/>
        <w:ind w:leftChars="119" w:left="569" w:rightChars="18" w:right="43" w:hangingChars="101" w:hanging="283"/>
        <w:jc w:val="both"/>
        <w:rPr>
          <w:rFonts w:eastAsia="標楷體"/>
          <w:sz w:val="28"/>
          <w:szCs w:val="28"/>
        </w:rPr>
      </w:pPr>
      <w:r w:rsidRPr="00F7484B">
        <w:rPr>
          <w:rFonts w:eastAsia="標楷體" w:hint="eastAsia"/>
          <w:sz w:val="28"/>
          <w:szCs w:val="28"/>
        </w:rPr>
        <w:t>－勞動力為</w:t>
      </w:r>
      <w:r w:rsidRPr="00F7484B">
        <w:rPr>
          <w:rFonts w:eastAsia="標楷體"/>
          <w:sz w:val="28"/>
          <w:szCs w:val="28"/>
        </w:rPr>
        <w:t>1,175.</w:t>
      </w:r>
      <w:r w:rsidRPr="00F7484B">
        <w:rPr>
          <w:rFonts w:eastAsia="標楷體" w:hint="eastAsia"/>
          <w:sz w:val="28"/>
          <w:szCs w:val="28"/>
        </w:rPr>
        <w:t>7</w:t>
      </w:r>
      <w:r w:rsidRPr="00F7484B">
        <w:rPr>
          <w:rFonts w:eastAsia="標楷體" w:hint="eastAsia"/>
          <w:sz w:val="28"/>
          <w:szCs w:val="28"/>
        </w:rPr>
        <w:t>萬人，較上年同月增加</w:t>
      </w:r>
      <w:r w:rsidRPr="00F7484B">
        <w:rPr>
          <w:rFonts w:eastAsia="標楷體"/>
          <w:sz w:val="28"/>
          <w:szCs w:val="28"/>
        </w:rPr>
        <w:t>0.</w:t>
      </w:r>
      <w:r w:rsidRPr="00F7484B">
        <w:rPr>
          <w:rFonts w:eastAsia="標楷體" w:hint="eastAsia"/>
          <w:sz w:val="28"/>
          <w:szCs w:val="28"/>
        </w:rPr>
        <w:t>55</w:t>
      </w:r>
      <w:r w:rsidRPr="00F7484B">
        <w:rPr>
          <w:rFonts w:eastAsia="標楷體"/>
          <w:sz w:val="28"/>
          <w:szCs w:val="28"/>
        </w:rPr>
        <w:t>%</w:t>
      </w:r>
      <w:r w:rsidRPr="00F7484B">
        <w:rPr>
          <w:rFonts w:eastAsia="標楷體" w:hint="eastAsia"/>
          <w:sz w:val="28"/>
          <w:szCs w:val="28"/>
        </w:rPr>
        <w:t>；勞動力參與率為</w:t>
      </w:r>
      <w:r w:rsidRPr="00F7484B">
        <w:rPr>
          <w:rFonts w:eastAsia="標楷體"/>
          <w:sz w:val="28"/>
          <w:szCs w:val="28"/>
        </w:rPr>
        <w:t>58.7</w:t>
      </w:r>
      <w:r w:rsidRPr="00F7484B">
        <w:rPr>
          <w:rFonts w:eastAsia="標楷體" w:hint="eastAsia"/>
          <w:sz w:val="28"/>
          <w:szCs w:val="28"/>
        </w:rPr>
        <w:t>0</w:t>
      </w:r>
      <w:r w:rsidRPr="00F7484B">
        <w:rPr>
          <w:rFonts w:eastAsia="標楷體"/>
          <w:sz w:val="28"/>
          <w:szCs w:val="28"/>
        </w:rPr>
        <w:t>%</w:t>
      </w:r>
      <w:r w:rsidRPr="00F7484B">
        <w:rPr>
          <w:rFonts w:eastAsia="標楷體" w:hint="eastAsia"/>
          <w:sz w:val="28"/>
          <w:szCs w:val="28"/>
        </w:rPr>
        <w:t>，較上年同月上升</w:t>
      </w:r>
      <w:r w:rsidRPr="00F7484B">
        <w:rPr>
          <w:rFonts w:eastAsia="標楷體"/>
          <w:sz w:val="28"/>
          <w:szCs w:val="28"/>
        </w:rPr>
        <w:t>0.0</w:t>
      </w:r>
      <w:r w:rsidRPr="00F7484B">
        <w:rPr>
          <w:rFonts w:eastAsia="標楷體" w:hint="eastAsia"/>
          <w:sz w:val="28"/>
          <w:szCs w:val="28"/>
        </w:rPr>
        <w:t>7</w:t>
      </w:r>
      <w:r w:rsidRPr="00F7484B">
        <w:rPr>
          <w:rFonts w:eastAsia="標楷體" w:hint="eastAsia"/>
          <w:sz w:val="28"/>
          <w:szCs w:val="28"/>
        </w:rPr>
        <w:t>個百分點。</w:t>
      </w:r>
    </w:p>
    <w:p w:rsidR="005E5FED" w:rsidRPr="00415A27" w:rsidRDefault="005E5FED" w:rsidP="00ED4439">
      <w:pPr>
        <w:snapToGrid w:val="0"/>
        <w:spacing w:line="300" w:lineRule="auto"/>
        <w:ind w:leftChars="119" w:left="569" w:rightChars="18" w:right="43" w:hangingChars="101" w:hanging="283"/>
        <w:jc w:val="both"/>
        <w:rPr>
          <w:rFonts w:eastAsia="標楷體"/>
          <w:sz w:val="28"/>
          <w:szCs w:val="28"/>
        </w:rPr>
      </w:pPr>
      <w:r w:rsidRPr="00415A27">
        <w:rPr>
          <w:rFonts w:eastAsia="標楷體" w:hint="eastAsia"/>
          <w:sz w:val="28"/>
          <w:szCs w:val="28"/>
        </w:rPr>
        <w:t>－就業人數為</w:t>
      </w:r>
      <w:r w:rsidRPr="00415A27">
        <w:rPr>
          <w:rFonts w:eastAsia="標楷體"/>
          <w:sz w:val="28"/>
          <w:szCs w:val="28"/>
        </w:rPr>
        <w:t>1,13</w:t>
      </w:r>
      <w:r w:rsidRPr="00415A27">
        <w:rPr>
          <w:rFonts w:eastAsia="標楷體" w:hint="eastAsia"/>
          <w:sz w:val="28"/>
          <w:szCs w:val="28"/>
        </w:rPr>
        <w:t>2.5</w:t>
      </w:r>
      <w:r w:rsidRPr="00415A27">
        <w:rPr>
          <w:rFonts w:eastAsia="標楷體" w:hint="eastAsia"/>
          <w:sz w:val="28"/>
          <w:szCs w:val="28"/>
        </w:rPr>
        <w:t>萬人，較上年同月增加</w:t>
      </w:r>
      <w:r w:rsidRPr="00415A27">
        <w:rPr>
          <w:rFonts w:eastAsia="標楷體"/>
          <w:sz w:val="28"/>
          <w:szCs w:val="28"/>
        </w:rPr>
        <w:t>0.</w:t>
      </w:r>
      <w:r w:rsidRPr="00415A27">
        <w:rPr>
          <w:rFonts w:eastAsia="標楷體" w:hint="eastAsia"/>
          <w:sz w:val="28"/>
          <w:szCs w:val="28"/>
        </w:rPr>
        <w:t>74</w:t>
      </w:r>
      <w:r w:rsidRPr="00415A27">
        <w:rPr>
          <w:rFonts w:eastAsia="標楷體"/>
          <w:sz w:val="28"/>
          <w:szCs w:val="28"/>
        </w:rPr>
        <w:t>%</w:t>
      </w:r>
      <w:r w:rsidRPr="00415A27">
        <w:rPr>
          <w:rFonts w:eastAsia="標楷體" w:hint="eastAsia"/>
          <w:sz w:val="28"/>
          <w:szCs w:val="28"/>
        </w:rPr>
        <w:t>。</w:t>
      </w:r>
    </w:p>
    <w:p w:rsidR="005E5FED" w:rsidRPr="00415A27" w:rsidRDefault="005E5FED" w:rsidP="005E5FED">
      <w:pPr>
        <w:snapToGrid w:val="0"/>
        <w:spacing w:line="300" w:lineRule="auto"/>
        <w:ind w:leftChars="119" w:left="569" w:rightChars="18" w:right="43" w:hangingChars="101" w:hanging="283"/>
        <w:jc w:val="both"/>
        <w:rPr>
          <w:rFonts w:eastAsia="標楷體"/>
          <w:sz w:val="28"/>
          <w:szCs w:val="28"/>
        </w:rPr>
      </w:pPr>
      <w:r w:rsidRPr="00415A27">
        <w:rPr>
          <w:rFonts w:eastAsia="標楷體" w:hint="eastAsia"/>
          <w:sz w:val="28"/>
          <w:szCs w:val="28"/>
        </w:rPr>
        <w:t>－失業人數為</w:t>
      </w:r>
      <w:r w:rsidRPr="00415A27">
        <w:rPr>
          <w:rFonts w:eastAsia="標楷體"/>
          <w:sz w:val="28"/>
          <w:szCs w:val="28"/>
        </w:rPr>
        <w:t>4</w:t>
      </w:r>
      <w:r w:rsidRPr="00415A27">
        <w:rPr>
          <w:rFonts w:eastAsia="標楷體" w:hint="eastAsia"/>
          <w:sz w:val="28"/>
          <w:szCs w:val="28"/>
        </w:rPr>
        <w:t>3.2</w:t>
      </w:r>
      <w:r w:rsidRPr="00415A27">
        <w:rPr>
          <w:rFonts w:eastAsia="標楷體" w:hint="eastAsia"/>
          <w:sz w:val="28"/>
          <w:szCs w:val="28"/>
        </w:rPr>
        <w:t>萬人，失業率為</w:t>
      </w:r>
      <w:r w:rsidRPr="00415A27">
        <w:rPr>
          <w:rFonts w:eastAsia="標楷體"/>
          <w:sz w:val="28"/>
          <w:szCs w:val="28"/>
        </w:rPr>
        <w:t>3.</w:t>
      </w:r>
      <w:r w:rsidRPr="00415A27">
        <w:rPr>
          <w:rFonts w:eastAsia="標楷體" w:hint="eastAsia"/>
          <w:sz w:val="28"/>
          <w:szCs w:val="28"/>
        </w:rPr>
        <w:t>67</w:t>
      </w:r>
      <w:r w:rsidRPr="00415A27">
        <w:rPr>
          <w:rFonts w:eastAsia="標楷體"/>
          <w:sz w:val="28"/>
          <w:szCs w:val="28"/>
        </w:rPr>
        <w:t>%</w:t>
      </w:r>
      <w:r w:rsidRPr="00415A27">
        <w:rPr>
          <w:rFonts w:eastAsia="標楷體" w:hint="eastAsia"/>
          <w:sz w:val="28"/>
          <w:szCs w:val="28"/>
        </w:rPr>
        <w:t>，較上年同月下降</w:t>
      </w:r>
      <w:r w:rsidRPr="00415A27">
        <w:rPr>
          <w:rFonts w:eastAsia="標楷體"/>
          <w:sz w:val="28"/>
          <w:szCs w:val="28"/>
        </w:rPr>
        <w:t>0.1</w:t>
      </w:r>
      <w:r w:rsidRPr="00415A27">
        <w:rPr>
          <w:rFonts w:eastAsia="標楷體" w:hint="eastAsia"/>
          <w:sz w:val="28"/>
          <w:szCs w:val="28"/>
        </w:rPr>
        <w:t>9</w:t>
      </w:r>
      <w:r w:rsidRPr="00415A27">
        <w:rPr>
          <w:rFonts w:eastAsia="標楷體" w:hint="eastAsia"/>
          <w:sz w:val="28"/>
          <w:szCs w:val="28"/>
        </w:rPr>
        <w:t>個百分點。</w:t>
      </w:r>
    </w:p>
    <w:p w:rsidR="005E5FED" w:rsidRPr="00415A27" w:rsidRDefault="005E5FED" w:rsidP="005E5FED">
      <w:pPr>
        <w:snapToGrid w:val="0"/>
        <w:spacing w:line="300" w:lineRule="auto"/>
        <w:ind w:leftChars="119" w:left="569" w:rightChars="18" w:right="43" w:hangingChars="101" w:hanging="283"/>
        <w:jc w:val="both"/>
        <w:rPr>
          <w:rFonts w:eastAsia="標楷體"/>
          <w:sz w:val="28"/>
          <w:szCs w:val="28"/>
        </w:rPr>
      </w:pPr>
      <w:r w:rsidRPr="00415A27">
        <w:rPr>
          <w:rFonts w:eastAsia="標楷體" w:hint="eastAsia"/>
          <w:sz w:val="28"/>
          <w:szCs w:val="28"/>
        </w:rPr>
        <w:t>－就業結構：農業</w:t>
      </w:r>
      <w:r w:rsidRPr="00415A27">
        <w:rPr>
          <w:rFonts w:eastAsia="標楷體"/>
          <w:sz w:val="28"/>
          <w:szCs w:val="28"/>
        </w:rPr>
        <w:t>55.</w:t>
      </w:r>
      <w:r w:rsidRPr="00415A27">
        <w:rPr>
          <w:rFonts w:eastAsia="標楷體" w:hint="eastAsia"/>
          <w:sz w:val="28"/>
          <w:szCs w:val="28"/>
        </w:rPr>
        <w:t>6</w:t>
      </w:r>
      <w:r w:rsidRPr="00415A27">
        <w:rPr>
          <w:rFonts w:eastAsia="標楷體" w:hint="eastAsia"/>
          <w:sz w:val="28"/>
          <w:szCs w:val="28"/>
        </w:rPr>
        <w:t>萬人</w:t>
      </w:r>
      <w:r w:rsidRPr="00415A27">
        <w:rPr>
          <w:rFonts w:eastAsia="標楷體"/>
          <w:sz w:val="28"/>
          <w:szCs w:val="28"/>
        </w:rPr>
        <w:t>(</w:t>
      </w:r>
      <w:r w:rsidRPr="00415A27">
        <w:rPr>
          <w:rFonts w:eastAsia="標楷體" w:hint="eastAsia"/>
          <w:sz w:val="28"/>
          <w:szCs w:val="28"/>
        </w:rPr>
        <w:t>占</w:t>
      </w:r>
      <w:r w:rsidRPr="00415A27">
        <w:rPr>
          <w:rFonts w:eastAsia="標楷體"/>
          <w:sz w:val="28"/>
          <w:szCs w:val="28"/>
        </w:rPr>
        <w:t>4.9</w:t>
      </w:r>
      <w:r w:rsidRPr="00415A27">
        <w:rPr>
          <w:rFonts w:eastAsia="標楷體" w:hint="eastAsia"/>
          <w:sz w:val="28"/>
          <w:szCs w:val="28"/>
        </w:rPr>
        <w:t>0</w:t>
      </w:r>
      <w:r w:rsidRPr="00415A27">
        <w:rPr>
          <w:rFonts w:eastAsia="標楷體"/>
          <w:sz w:val="28"/>
          <w:szCs w:val="28"/>
        </w:rPr>
        <w:t>%)</w:t>
      </w:r>
      <w:r w:rsidRPr="00415A27">
        <w:rPr>
          <w:rFonts w:eastAsia="標楷體" w:hint="eastAsia"/>
          <w:sz w:val="28"/>
          <w:szCs w:val="28"/>
        </w:rPr>
        <w:t>，工業</w:t>
      </w:r>
      <w:r w:rsidRPr="00415A27">
        <w:rPr>
          <w:rFonts w:eastAsia="標楷體"/>
          <w:sz w:val="28"/>
          <w:szCs w:val="28"/>
        </w:rPr>
        <w:t>405.</w:t>
      </w:r>
      <w:r w:rsidRPr="00415A27">
        <w:rPr>
          <w:rFonts w:eastAsia="標楷體" w:hint="eastAsia"/>
          <w:sz w:val="28"/>
          <w:szCs w:val="28"/>
        </w:rPr>
        <w:t>5</w:t>
      </w:r>
      <w:r w:rsidRPr="00415A27">
        <w:rPr>
          <w:rFonts w:eastAsia="標楷體" w:hint="eastAsia"/>
          <w:sz w:val="28"/>
          <w:szCs w:val="28"/>
        </w:rPr>
        <w:t>萬人</w:t>
      </w:r>
      <w:r w:rsidRPr="00415A27">
        <w:rPr>
          <w:rFonts w:eastAsia="標楷體"/>
          <w:sz w:val="28"/>
          <w:szCs w:val="28"/>
        </w:rPr>
        <w:t>(</w:t>
      </w:r>
      <w:r w:rsidRPr="00415A27">
        <w:rPr>
          <w:rFonts w:eastAsia="標楷體" w:hint="eastAsia"/>
          <w:sz w:val="28"/>
          <w:szCs w:val="28"/>
        </w:rPr>
        <w:t>占</w:t>
      </w:r>
      <w:r w:rsidRPr="00415A27">
        <w:rPr>
          <w:rFonts w:eastAsia="標楷體"/>
          <w:sz w:val="28"/>
          <w:szCs w:val="28"/>
        </w:rPr>
        <w:t>35.8</w:t>
      </w:r>
      <w:r w:rsidRPr="00415A27">
        <w:rPr>
          <w:rFonts w:eastAsia="標楷體" w:hint="eastAsia"/>
          <w:sz w:val="28"/>
          <w:szCs w:val="28"/>
        </w:rPr>
        <w:t>0</w:t>
      </w:r>
      <w:r w:rsidRPr="00415A27">
        <w:rPr>
          <w:rFonts w:eastAsia="標楷體"/>
          <w:sz w:val="28"/>
          <w:szCs w:val="28"/>
        </w:rPr>
        <w:t>%)</w:t>
      </w:r>
      <w:r w:rsidRPr="00415A27">
        <w:rPr>
          <w:rFonts w:eastAsia="標楷體" w:hint="eastAsia"/>
          <w:sz w:val="28"/>
          <w:szCs w:val="28"/>
        </w:rPr>
        <w:t>，服務業</w:t>
      </w:r>
      <w:r w:rsidRPr="00415A27">
        <w:rPr>
          <w:rFonts w:eastAsia="標楷體"/>
          <w:sz w:val="28"/>
          <w:szCs w:val="28"/>
        </w:rPr>
        <w:t>67</w:t>
      </w:r>
      <w:r w:rsidRPr="00415A27">
        <w:rPr>
          <w:rFonts w:eastAsia="標楷體" w:hint="eastAsia"/>
          <w:sz w:val="28"/>
          <w:szCs w:val="28"/>
        </w:rPr>
        <w:t>1</w:t>
      </w:r>
      <w:r w:rsidRPr="00415A27">
        <w:rPr>
          <w:rFonts w:eastAsia="標楷體"/>
          <w:sz w:val="28"/>
          <w:szCs w:val="28"/>
        </w:rPr>
        <w:t>.4</w:t>
      </w:r>
      <w:r w:rsidRPr="00415A27">
        <w:rPr>
          <w:rFonts w:eastAsia="標楷體" w:hint="eastAsia"/>
          <w:sz w:val="28"/>
          <w:szCs w:val="28"/>
        </w:rPr>
        <w:t>萬人</w:t>
      </w:r>
      <w:r w:rsidRPr="00415A27">
        <w:rPr>
          <w:rFonts w:eastAsia="標楷體"/>
          <w:sz w:val="28"/>
          <w:szCs w:val="28"/>
        </w:rPr>
        <w:t>(</w:t>
      </w:r>
      <w:r w:rsidRPr="00415A27">
        <w:rPr>
          <w:rFonts w:eastAsia="標楷體" w:hint="eastAsia"/>
          <w:sz w:val="28"/>
          <w:szCs w:val="28"/>
        </w:rPr>
        <w:t>占</w:t>
      </w:r>
      <w:r w:rsidRPr="00415A27">
        <w:rPr>
          <w:rFonts w:eastAsia="標楷體"/>
          <w:sz w:val="28"/>
          <w:szCs w:val="28"/>
        </w:rPr>
        <w:t>59.</w:t>
      </w:r>
      <w:r w:rsidRPr="00415A27">
        <w:rPr>
          <w:rFonts w:eastAsia="標楷體" w:hint="eastAsia"/>
          <w:sz w:val="28"/>
          <w:szCs w:val="28"/>
        </w:rPr>
        <w:t>30</w:t>
      </w:r>
      <w:r w:rsidRPr="00415A27">
        <w:rPr>
          <w:rFonts w:eastAsia="標楷體"/>
          <w:sz w:val="28"/>
          <w:szCs w:val="28"/>
        </w:rPr>
        <w:t>%)</w:t>
      </w:r>
      <w:r w:rsidRPr="00415A27">
        <w:rPr>
          <w:rFonts w:eastAsia="標楷體" w:hint="eastAsia"/>
          <w:sz w:val="28"/>
          <w:szCs w:val="28"/>
        </w:rPr>
        <w:t>。</w:t>
      </w:r>
    </w:p>
    <w:p w:rsidR="005E5FED" w:rsidRPr="00415A27" w:rsidRDefault="005E5FED" w:rsidP="005E5FED">
      <w:pPr>
        <w:snapToGrid w:val="0"/>
        <w:spacing w:beforeLines="50" w:before="180" w:line="300" w:lineRule="auto"/>
        <w:ind w:rightChars="-511" w:right="-1226"/>
        <w:jc w:val="center"/>
        <w:rPr>
          <w:rFonts w:eastAsia="標楷體"/>
          <w:szCs w:val="28"/>
        </w:rPr>
      </w:pPr>
      <w:r w:rsidRPr="00415A27">
        <w:rPr>
          <w:rFonts w:eastAsia="標楷體" w:hint="eastAsia"/>
          <w:b/>
          <w:bCs/>
          <w:sz w:val="28"/>
        </w:rPr>
        <w:t>表</w:t>
      </w:r>
      <w:r w:rsidRPr="00415A27">
        <w:rPr>
          <w:rFonts w:eastAsia="標楷體"/>
          <w:b/>
          <w:bCs/>
          <w:sz w:val="28"/>
        </w:rPr>
        <w:t xml:space="preserve"> 2-9-1  </w:t>
      </w:r>
      <w:r w:rsidRPr="00415A27">
        <w:rPr>
          <w:rFonts w:eastAsia="標楷體" w:hint="eastAsia"/>
          <w:b/>
          <w:bCs/>
          <w:sz w:val="28"/>
        </w:rPr>
        <w:t>就業市場相關指標</w:t>
      </w:r>
      <w:r w:rsidRPr="00415A27">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514"/>
        <w:gridCol w:w="633"/>
        <w:gridCol w:w="726"/>
        <w:gridCol w:w="624"/>
        <w:gridCol w:w="684"/>
        <w:gridCol w:w="542"/>
        <w:gridCol w:w="651"/>
        <w:gridCol w:w="742"/>
        <w:gridCol w:w="655"/>
        <w:gridCol w:w="712"/>
        <w:gridCol w:w="26"/>
        <w:gridCol w:w="722"/>
        <w:gridCol w:w="742"/>
        <w:gridCol w:w="742"/>
      </w:tblGrid>
      <w:tr w:rsidR="00415A27" w:rsidRPr="00415A27" w:rsidTr="000A1DB6">
        <w:trPr>
          <w:cantSplit/>
          <w:jc w:val="center"/>
        </w:trPr>
        <w:tc>
          <w:tcPr>
            <w:tcW w:w="1514" w:type="dxa"/>
            <w:vMerge w:val="restart"/>
            <w:tcBorders>
              <w:top w:val="single" w:sz="4" w:space="0" w:color="auto"/>
              <w:left w:val="nil"/>
              <w:bottom w:val="single" w:sz="4" w:space="0" w:color="auto"/>
              <w:right w:val="single" w:sz="4" w:space="0" w:color="auto"/>
            </w:tcBorders>
            <w:vAlign w:val="center"/>
            <w:hideMark/>
          </w:tcPr>
          <w:p w:rsidR="005E5FED" w:rsidRPr="00415A27" w:rsidRDefault="005E5FED" w:rsidP="000A1DB6">
            <w:pPr>
              <w:snapToGrid w:val="0"/>
              <w:spacing w:line="320" w:lineRule="exact"/>
              <w:jc w:val="center"/>
              <w:rPr>
                <w:rFonts w:eastAsia="標楷體"/>
                <w:b/>
                <w:bCs/>
                <w:spacing w:val="-20"/>
              </w:rPr>
            </w:pPr>
            <w:r w:rsidRPr="00415A27">
              <w:rPr>
                <w:rFonts w:eastAsia="標楷體" w:hint="eastAsia"/>
                <w:spacing w:val="-20"/>
              </w:rPr>
              <w:t>年</w:t>
            </w:r>
            <w:r w:rsidRPr="00415A27">
              <w:rPr>
                <w:rFonts w:eastAsia="標楷體"/>
                <w:spacing w:val="-20"/>
              </w:rPr>
              <w:t>(</w:t>
            </w:r>
            <w:r w:rsidRPr="00415A27">
              <w:rPr>
                <w:rFonts w:eastAsia="標楷體" w:hint="eastAsia"/>
                <w:spacing w:val="-20"/>
              </w:rPr>
              <w:t>月</w:t>
            </w:r>
            <w:r w:rsidRPr="00415A27">
              <w:rPr>
                <w:rFonts w:eastAsia="標楷體"/>
                <w:spacing w:val="-20"/>
              </w:rPr>
              <w:t>)</w:t>
            </w:r>
          </w:p>
        </w:tc>
        <w:tc>
          <w:tcPr>
            <w:tcW w:w="1983" w:type="dxa"/>
            <w:gridSpan w:val="3"/>
            <w:tcBorders>
              <w:top w:val="single" w:sz="4" w:space="0" w:color="auto"/>
              <w:left w:val="single" w:sz="4" w:space="0" w:color="auto"/>
              <w:bottom w:val="single" w:sz="4" w:space="0" w:color="auto"/>
              <w:right w:val="single" w:sz="4" w:space="0" w:color="auto"/>
            </w:tcBorders>
            <w:hideMark/>
          </w:tcPr>
          <w:p w:rsidR="005E5FED" w:rsidRPr="00415A27" w:rsidRDefault="005E5FED" w:rsidP="000A1DB6">
            <w:pPr>
              <w:snapToGrid w:val="0"/>
              <w:spacing w:line="320" w:lineRule="exact"/>
              <w:jc w:val="center"/>
              <w:rPr>
                <w:rFonts w:eastAsia="標楷體"/>
                <w:b/>
                <w:bCs/>
                <w:spacing w:val="-20"/>
              </w:rPr>
            </w:pPr>
            <w:r w:rsidRPr="00415A27">
              <w:rPr>
                <w:rFonts w:eastAsia="標楷體" w:hint="eastAsia"/>
                <w:spacing w:val="-20"/>
              </w:rPr>
              <w:t>勞動力</w:t>
            </w:r>
            <w:r w:rsidRPr="00415A27">
              <w:rPr>
                <w:rFonts w:eastAsia="標楷體"/>
                <w:spacing w:val="-20"/>
              </w:rPr>
              <w:t>(</w:t>
            </w:r>
            <w:r w:rsidRPr="00415A27">
              <w:rPr>
                <w:rFonts w:eastAsia="標楷體" w:hint="eastAsia"/>
                <w:spacing w:val="-20"/>
              </w:rPr>
              <w:t>萬人</w:t>
            </w:r>
            <w:r w:rsidRPr="00415A27">
              <w:rPr>
                <w:rFonts w:eastAsia="標楷體"/>
                <w:spacing w:val="-20"/>
              </w:rPr>
              <w:t>)</w:t>
            </w:r>
          </w:p>
        </w:tc>
        <w:tc>
          <w:tcPr>
            <w:tcW w:w="684" w:type="dxa"/>
            <w:vMerge w:val="restart"/>
            <w:tcBorders>
              <w:top w:val="single" w:sz="4" w:space="0" w:color="auto"/>
              <w:left w:val="single" w:sz="4" w:space="0" w:color="auto"/>
              <w:bottom w:val="single" w:sz="4" w:space="0" w:color="auto"/>
              <w:right w:val="single" w:sz="4" w:space="0" w:color="auto"/>
            </w:tcBorders>
            <w:hideMark/>
          </w:tcPr>
          <w:p w:rsidR="005E5FED" w:rsidRPr="00415A27" w:rsidRDefault="005E5FED" w:rsidP="000A1DB6">
            <w:pPr>
              <w:snapToGrid w:val="0"/>
              <w:spacing w:line="320" w:lineRule="exact"/>
              <w:jc w:val="center"/>
              <w:rPr>
                <w:rFonts w:eastAsia="標楷體"/>
                <w:b/>
                <w:bCs/>
                <w:spacing w:val="-20"/>
              </w:rPr>
            </w:pPr>
            <w:r w:rsidRPr="00415A27">
              <w:rPr>
                <w:rFonts w:eastAsia="標楷體" w:hint="eastAsia"/>
                <w:spacing w:val="-20"/>
              </w:rPr>
              <w:t>勞動力參與率</w:t>
            </w:r>
            <w:r w:rsidRPr="00415A27">
              <w:rPr>
                <w:rFonts w:eastAsia="標楷體"/>
                <w:spacing w:val="-20"/>
              </w:rPr>
              <w:t>(%)</w:t>
            </w:r>
          </w:p>
        </w:tc>
        <w:tc>
          <w:tcPr>
            <w:tcW w:w="2590" w:type="dxa"/>
            <w:gridSpan w:val="4"/>
            <w:tcBorders>
              <w:top w:val="single" w:sz="4" w:space="0" w:color="auto"/>
              <w:left w:val="single" w:sz="4" w:space="0" w:color="auto"/>
              <w:bottom w:val="single" w:sz="4" w:space="0" w:color="auto"/>
              <w:right w:val="single" w:sz="4" w:space="0" w:color="auto"/>
            </w:tcBorders>
            <w:hideMark/>
          </w:tcPr>
          <w:p w:rsidR="005E5FED" w:rsidRPr="00415A27" w:rsidRDefault="005E5FED" w:rsidP="000A1DB6">
            <w:pPr>
              <w:snapToGrid w:val="0"/>
              <w:spacing w:line="320" w:lineRule="exact"/>
              <w:jc w:val="center"/>
              <w:rPr>
                <w:rFonts w:eastAsia="標楷體"/>
                <w:b/>
                <w:bCs/>
                <w:spacing w:val="-20"/>
              </w:rPr>
            </w:pPr>
            <w:r w:rsidRPr="00415A27">
              <w:rPr>
                <w:rFonts w:eastAsia="標楷體" w:hint="eastAsia"/>
                <w:spacing w:val="-20"/>
              </w:rPr>
              <w:t>就業者結構</w:t>
            </w:r>
            <w:r w:rsidRPr="00415A27">
              <w:rPr>
                <w:rFonts w:eastAsia="標楷體"/>
                <w:spacing w:val="-20"/>
              </w:rPr>
              <w:t xml:space="preserve"> (</w:t>
            </w:r>
            <w:r w:rsidRPr="00415A27">
              <w:rPr>
                <w:rFonts w:eastAsia="標楷體" w:hint="eastAsia"/>
                <w:spacing w:val="-20"/>
                <w:szCs w:val="28"/>
              </w:rPr>
              <w:t>萬人</w:t>
            </w:r>
            <w:r w:rsidRPr="00415A27">
              <w:rPr>
                <w:rFonts w:eastAsia="標楷體"/>
                <w:spacing w:val="-20"/>
              </w:rPr>
              <w:t>)</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snapToGrid w:val="0"/>
              <w:spacing w:line="320" w:lineRule="exact"/>
              <w:jc w:val="center"/>
              <w:rPr>
                <w:rFonts w:eastAsia="標楷體"/>
                <w:spacing w:val="-20"/>
              </w:rPr>
            </w:pPr>
            <w:r w:rsidRPr="00415A27">
              <w:rPr>
                <w:rFonts w:eastAsia="標楷體" w:hint="eastAsia"/>
                <w:spacing w:val="-20"/>
              </w:rPr>
              <w:t>失業率</w:t>
            </w:r>
          </w:p>
          <w:p w:rsidR="005E5FED" w:rsidRPr="00415A27" w:rsidRDefault="005E5FED" w:rsidP="000A1DB6">
            <w:pPr>
              <w:snapToGrid w:val="0"/>
              <w:spacing w:line="320" w:lineRule="exact"/>
              <w:jc w:val="center"/>
              <w:rPr>
                <w:rFonts w:eastAsia="標楷體"/>
                <w:b/>
                <w:bCs/>
                <w:spacing w:val="-20"/>
              </w:rPr>
            </w:pPr>
            <w:r w:rsidRPr="00415A27">
              <w:rPr>
                <w:rFonts w:eastAsia="標楷體"/>
                <w:spacing w:val="-20"/>
              </w:rPr>
              <w:t>(%)</w:t>
            </w:r>
          </w:p>
        </w:tc>
        <w:tc>
          <w:tcPr>
            <w:tcW w:w="2232" w:type="dxa"/>
            <w:gridSpan w:val="4"/>
            <w:tcBorders>
              <w:top w:val="single" w:sz="4" w:space="0" w:color="auto"/>
              <w:left w:val="single" w:sz="4" w:space="0" w:color="auto"/>
              <w:bottom w:val="single" w:sz="4" w:space="0" w:color="auto"/>
              <w:right w:val="nil"/>
            </w:tcBorders>
            <w:hideMark/>
          </w:tcPr>
          <w:p w:rsidR="005E5FED" w:rsidRPr="00415A27" w:rsidRDefault="005E5FED" w:rsidP="000A1DB6">
            <w:pPr>
              <w:snapToGrid w:val="0"/>
              <w:spacing w:line="320" w:lineRule="exact"/>
              <w:jc w:val="center"/>
              <w:rPr>
                <w:rFonts w:eastAsia="標楷體"/>
                <w:b/>
                <w:bCs/>
                <w:spacing w:val="-20"/>
              </w:rPr>
            </w:pPr>
            <w:r w:rsidRPr="00415A27">
              <w:rPr>
                <w:rFonts w:eastAsia="標楷體" w:hint="eastAsia"/>
                <w:spacing w:val="-20"/>
              </w:rPr>
              <w:t>失業率按年齡分</w:t>
            </w:r>
            <w:r w:rsidRPr="00415A27">
              <w:rPr>
                <w:rFonts w:eastAsia="標楷體"/>
                <w:spacing w:val="-20"/>
              </w:rPr>
              <w:t>(%)</w:t>
            </w:r>
          </w:p>
        </w:tc>
      </w:tr>
      <w:tr w:rsidR="00415A27" w:rsidRPr="00415A27" w:rsidTr="000A1DB6">
        <w:trPr>
          <w:cantSplit/>
          <w:trHeight w:val="134"/>
          <w:jc w:val="center"/>
        </w:trPr>
        <w:tc>
          <w:tcPr>
            <w:tcW w:w="0" w:type="auto"/>
            <w:vMerge/>
            <w:tcBorders>
              <w:top w:val="single" w:sz="4" w:space="0" w:color="auto"/>
              <w:left w:val="nil"/>
              <w:bottom w:val="single" w:sz="4" w:space="0" w:color="auto"/>
              <w:right w:val="single" w:sz="4" w:space="0" w:color="auto"/>
            </w:tcBorders>
            <w:vAlign w:val="center"/>
            <w:hideMark/>
          </w:tcPr>
          <w:p w:rsidR="005E5FED" w:rsidRPr="00415A27" w:rsidRDefault="005E5FED" w:rsidP="000A1DB6">
            <w:pPr>
              <w:widowControl/>
              <w:rPr>
                <w:rFonts w:eastAsia="標楷體"/>
                <w:b/>
                <w:bCs/>
                <w:spacing w:val="-20"/>
              </w:rPr>
            </w:pP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snapToGrid w:val="0"/>
              <w:spacing w:line="320" w:lineRule="exact"/>
              <w:jc w:val="center"/>
              <w:rPr>
                <w:rFonts w:eastAsia="標楷體"/>
                <w:spacing w:val="-20"/>
              </w:rPr>
            </w:pPr>
            <w:r w:rsidRPr="00415A27">
              <w:rPr>
                <w:rFonts w:eastAsia="標楷體" w:hint="eastAsia"/>
                <w:spacing w:val="-20"/>
              </w:rPr>
              <w:t>合計</w:t>
            </w:r>
          </w:p>
        </w:tc>
        <w:tc>
          <w:tcPr>
            <w:tcW w:w="726" w:type="dxa"/>
            <w:vMerge w:val="restart"/>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snapToGrid w:val="0"/>
              <w:spacing w:line="320" w:lineRule="exact"/>
              <w:jc w:val="center"/>
              <w:rPr>
                <w:rFonts w:eastAsia="標楷體"/>
                <w:spacing w:val="-20"/>
              </w:rPr>
            </w:pPr>
            <w:r w:rsidRPr="00415A27">
              <w:rPr>
                <w:rFonts w:eastAsia="標楷體" w:hint="eastAsia"/>
                <w:spacing w:val="-20"/>
              </w:rPr>
              <w:t>就業者</w:t>
            </w:r>
          </w:p>
        </w:tc>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snapToGrid w:val="0"/>
              <w:spacing w:line="320" w:lineRule="exact"/>
              <w:jc w:val="center"/>
              <w:rPr>
                <w:rFonts w:eastAsia="標楷體"/>
                <w:spacing w:val="-20"/>
              </w:rPr>
            </w:pPr>
            <w:r w:rsidRPr="00415A27">
              <w:rPr>
                <w:rFonts w:eastAsia="標楷體" w:hint="eastAsia"/>
                <w:spacing w:val="-20"/>
              </w:rPr>
              <w:t>失業者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widowControl/>
              <w:rPr>
                <w:rFonts w:eastAsia="標楷體"/>
                <w:b/>
                <w:bCs/>
                <w:spacing w:val="-20"/>
              </w:rPr>
            </w:pPr>
          </w:p>
        </w:tc>
        <w:tc>
          <w:tcPr>
            <w:tcW w:w="542" w:type="dxa"/>
            <w:vMerge w:val="restart"/>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snapToGrid w:val="0"/>
              <w:spacing w:line="320" w:lineRule="exact"/>
              <w:jc w:val="center"/>
              <w:rPr>
                <w:rFonts w:eastAsia="標楷體"/>
                <w:spacing w:val="-20"/>
              </w:rPr>
            </w:pPr>
            <w:r w:rsidRPr="00415A27">
              <w:rPr>
                <w:rFonts w:eastAsia="標楷體" w:hint="eastAsia"/>
                <w:spacing w:val="-20"/>
              </w:rPr>
              <w:t>農業</w:t>
            </w:r>
          </w:p>
        </w:tc>
        <w:tc>
          <w:tcPr>
            <w:tcW w:w="651" w:type="dxa"/>
            <w:vMerge w:val="restart"/>
            <w:tcBorders>
              <w:top w:val="single" w:sz="4" w:space="0" w:color="auto"/>
              <w:left w:val="single" w:sz="4" w:space="0" w:color="auto"/>
              <w:bottom w:val="single" w:sz="4" w:space="0" w:color="auto"/>
              <w:right w:val="nil"/>
            </w:tcBorders>
            <w:vAlign w:val="center"/>
            <w:hideMark/>
          </w:tcPr>
          <w:p w:rsidR="005E5FED" w:rsidRPr="00415A27" w:rsidRDefault="005E5FED" w:rsidP="000A1DB6">
            <w:pPr>
              <w:snapToGrid w:val="0"/>
              <w:spacing w:line="320" w:lineRule="exact"/>
              <w:jc w:val="center"/>
              <w:rPr>
                <w:rFonts w:eastAsia="標楷體"/>
                <w:spacing w:val="-20"/>
              </w:rPr>
            </w:pPr>
            <w:r w:rsidRPr="00415A27">
              <w:rPr>
                <w:rFonts w:eastAsia="標楷體" w:hint="eastAsia"/>
                <w:spacing w:val="-20"/>
              </w:rPr>
              <w:t>工業</w:t>
            </w:r>
          </w:p>
        </w:tc>
        <w:tc>
          <w:tcPr>
            <w:tcW w:w="742" w:type="dxa"/>
            <w:tcBorders>
              <w:top w:val="single" w:sz="4" w:space="0" w:color="auto"/>
              <w:left w:val="nil"/>
              <w:bottom w:val="single" w:sz="4" w:space="0" w:color="auto"/>
              <w:right w:val="single" w:sz="4" w:space="0" w:color="auto"/>
            </w:tcBorders>
          </w:tcPr>
          <w:p w:rsidR="005E5FED" w:rsidRPr="00415A27" w:rsidRDefault="005E5FED" w:rsidP="000A1DB6">
            <w:pPr>
              <w:snapToGrid w:val="0"/>
              <w:spacing w:line="240" w:lineRule="exact"/>
              <w:jc w:val="center"/>
              <w:rPr>
                <w:rFonts w:eastAsia="標楷體"/>
                <w:b/>
                <w:bCs/>
                <w:spacing w:val="-20"/>
              </w:rPr>
            </w:pPr>
          </w:p>
        </w:tc>
        <w:tc>
          <w:tcPr>
            <w:tcW w:w="655" w:type="dxa"/>
            <w:vMerge w:val="restart"/>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snapToGrid w:val="0"/>
              <w:spacing w:line="320" w:lineRule="exact"/>
              <w:jc w:val="center"/>
              <w:rPr>
                <w:rFonts w:eastAsia="標楷體"/>
                <w:b/>
                <w:bCs/>
                <w:spacing w:val="-20"/>
              </w:rPr>
            </w:pPr>
            <w:r w:rsidRPr="00415A27">
              <w:rPr>
                <w:rFonts w:eastAsia="標楷體" w:hint="eastAsia"/>
                <w:spacing w:val="-20"/>
              </w:rPr>
              <w:t>服務業</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widowControl/>
              <w:rPr>
                <w:rFonts w:eastAsia="標楷體"/>
                <w:b/>
                <w:bCs/>
                <w:spacing w:val="-20"/>
              </w:rPr>
            </w:pPr>
          </w:p>
        </w:tc>
        <w:tc>
          <w:tcPr>
            <w:tcW w:w="7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snapToGrid w:val="0"/>
              <w:spacing w:line="320" w:lineRule="exact"/>
              <w:jc w:val="center"/>
              <w:rPr>
                <w:rFonts w:eastAsia="標楷體"/>
                <w:spacing w:val="-20"/>
              </w:rPr>
            </w:pPr>
            <w:r w:rsidRPr="00415A27">
              <w:rPr>
                <w:rFonts w:eastAsia="標楷體"/>
                <w:spacing w:val="-20"/>
              </w:rPr>
              <w:t>15-24</w:t>
            </w:r>
            <w:r w:rsidRPr="00415A27">
              <w:rPr>
                <w:rFonts w:eastAsia="標楷體" w:hint="eastAsia"/>
                <w:spacing w:val="-20"/>
              </w:rPr>
              <w:t>歲</w:t>
            </w:r>
          </w:p>
        </w:tc>
        <w:tc>
          <w:tcPr>
            <w:tcW w:w="742" w:type="dxa"/>
            <w:vMerge w:val="restart"/>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snapToGrid w:val="0"/>
              <w:spacing w:line="320" w:lineRule="exact"/>
              <w:jc w:val="center"/>
              <w:rPr>
                <w:rFonts w:eastAsia="標楷體"/>
                <w:spacing w:val="-20"/>
              </w:rPr>
            </w:pPr>
            <w:r w:rsidRPr="00415A27">
              <w:rPr>
                <w:rFonts w:eastAsia="標楷體"/>
                <w:spacing w:val="-20"/>
              </w:rPr>
              <w:t>25-44</w:t>
            </w:r>
            <w:r w:rsidRPr="00415A27">
              <w:rPr>
                <w:rFonts w:eastAsia="標楷體" w:hint="eastAsia"/>
                <w:spacing w:val="-20"/>
              </w:rPr>
              <w:t>歲</w:t>
            </w:r>
          </w:p>
        </w:tc>
        <w:tc>
          <w:tcPr>
            <w:tcW w:w="742" w:type="dxa"/>
            <w:vMerge w:val="restart"/>
            <w:tcBorders>
              <w:top w:val="single" w:sz="4" w:space="0" w:color="auto"/>
              <w:left w:val="single" w:sz="4" w:space="0" w:color="auto"/>
              <w:bottom w:val="single" w:sz="4" w:space="0" w:color="auto"/>
              <w:right w:val="nil"/>
            </w:tcBorders>
            <w:vAlign w:val="center"/>
            <w:hideMark/>
          </w:tcPr>
          <w:p w:rsidR="005E5FED" w:rsidRPr="00415A27" w:rsidRDefault="005E5FED" w:rsidP="000A1DB6">
            <w:pPr>
              <w:snapToGrid w:val="0"/>
              <w:spacing w:line="320" w:lineRule="exact"/>
              <w:jc w:val="center"/>
              <w:rPr>
                <w:rFonts w:eastAsia="標楷體"/>
                <w:spacing w:val="-20"/>
              </w:rPr>
            </w:pPr>
            <w:r w:rsidRPr="00415A27">
              <w:rPr>
                <w:rFonts w:eastAsia="標楷體"/>
                <w:spacing w:val="-20"/>
              </w:rPr>
              <w:t>45-64</w:t>
            </w:r>
            <w:r w:rsidRPr="00415A27">
              <w:rPr>
                <w:rFonts w:eastAsia="標楷體" w:hint="eastAsia"/>
                <w:spacing w:val="-20"/>
              </w:rPr>
              <w:t>歲</w:t>
            </w:r>
          </w:p>
        </w:tc>
      </w:tr>
      <w:tr w:rsidR="00415A27" w:rsidRPr="00415A27" w:rsidTr="000A1DB6">
        <w:trPr>
          <w:cantSplit/>
          <w:jc w:val="center"/>
        </w:trPr>
        <w:tc>
          <w:tcPr>
            <w:tcW w:w="0" w:type="auto"/>
            <w:vMerge/>
            <w:tcBorders>
              <w:top w:val="single" w:sz="4" w:space="0" w:color="auto"/>
              <w:left w:val="nil"/>
              <w:bottom w:val="single" w:sz="4" w:space="0" w:color="auto"/>
              <w:right w:val="single" w:sz="4" w:space="0" w:color="auto"/>
            </w:tcBorders>
            <w:vAlign w:val="center"/>
            <w:hideMark/>
          </w:tcPr>
          <w:p w:rsidR="005E5FED" w:rsidRPr="00415A27" w:rsidRDefault="005E5FED" w:rsidP="000A1DB6">
            <w:pPr>
              <w:widowControl/>
              <w:rPr>
                <w:rFonts w:eastAsia="標楷體"/>
                <w:b/>
                <w:bCs/>
                <w:spacing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widowControl/>
              <w:rPr>
                <w:rFonts w:eastAsia="標楷體"/>
                <w:spacing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widowControl/>
              <w:rPr>
                <w:rFonts w:eastAsia="標楷體"/>
                <w:spacing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widowControl/>
              <w:rPr>
                <w:rFonts w:eastAsia="標楷體"/>
                <w:spacing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widowControl/>
              <w:rPr>
                <w:rFonts w:eastAsia="標楷體"/>
                <w:b/>
                <w:bCs/>
                <w:spacing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widowControl/>
              <w:rPr>
                <w:rFonts w:eastAsia="標楷體"/>
                <w:spacing w:val="-20"/>
              </w:rPr>
            </w:pPr>
          </w:p>
        </w:tc>
        <w:tc>
          <w:tcPr>
            <w:tcW w:w="0" w:type="auto"/>
            <w:vMerge/>
            <w:tcBorders>
              <w:top w:val="single" w:sz="4" w:space="0" w:color="auto"/>
              <w:left w:val="single" w:sz="4" w:space="0" w:color="auto"/>
              <w:bottom w:val="single" w:sz="4" w:space="0" w:color="auto"/>
              <w:right w:val="nil"/>
            </w:tcBorders>
            <w:vAlign w:val="center"/>
            <w:hideMark/>
          </w:tcPr>
          <w:p w:rsidR="005E5FED" w:rsidRPr="00415A27" w:rsidRDefault="005E5FED" w:rsidP="000A1DB6">
            <w:pPr>
              <w:widowControl/>
              <w:rPr>
                <w:rFonts w:eastAsia="標楷體"/>
                <w:spacing w:val="-20"/>
              </w:rPr>
            </w:pPr>
          </w:p>
        </w:tc>
        <w:tc>
          <w:tcPr>
            <w:tcW w:w="742" w:type="dxa"/>
            <w:tcBorders>
              <w:top w:val="single" w:sz="4" w:space="0" w:color="auto"/>
              <w:left w:val="single" w:sz="4" w:space="0" w:color="auto"/>
              <w:bottom w:val="single" w:sz="4" w:space="0" w:color="auto"/>
              <w:right w:val="single" w:sz="4" w:space="0" w:color="auto"/>
            </w:tcBorders>
            <w:hideMark/>
          </w:tcPr>
          <w:p w:rsidR="005E5FED" w:rsidRPr="00415A27" w:rsidRDefault="005E5FED" w:rsidP="000A1DB6">
            <w:pPr>
              <w:snapToGrid w:val="0"/>
              <w:spacing w:line="320" w:lineRule="exact"/>
              <w:jc w:val="center"/>
              <w:rPr>
                <w:rFonts w:eastAsia="標楷體"/>
                <w:b/>
                <w:bCs/>
                <w:spacing w:val="-20"/>
              </w:rPr>
            </w:pPr>
            <w:r w:rsidRPr="00415A27">
              <w:rPr>
                <w:rFonts w:eastAsia="標楷體" w:hint="eastAsia"/>
                <w:spacing w:val="-20"/>
              </w:rPr>
              <w:t>製造業</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widowControl/>
              <w:rPr>
                <w:rFonts w:eastAsia="標楷體"/>
                <w:b/>
                <w:bCs/>
                <w:spacing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widowControl/>
              <w:rPr>
                <w:rFonts w:eastAsia="標楷體"/>
                <w:b/>
                <w:bCs/>
                <w:spacing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widowControl/>
              <w:rPr>
                <w:rFonts w:eastAsia="標楷體"/>
                <w:spacing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FED" w:rsidRPr="00415A27" w:rsidRDefault="005E5FED" w:rsidP="000A1DB6">
            <w:pPr>
              <w:widowControl/>
              <w:rPr>
                <w:rFonts w:eastAsia="標楷體"/>
                <w:spacing w:val="-20"/>
              </w:rPr>
            </w:pPr>
          </w:p>
        </w:tc>
        <w:tc>
          <w:tcPr>
            <w:tcW w:w="0" w:type="auto"/>
            <w:vMerge/>
            <w:tcBorders>
              <w:top w:val="single" w:sz="4" w:space="0" w:color="auto"/>
              <w:left w:val="single" w:sz="4" w:space="0" w:color="auto"/>
              <w:bottom w:val="single" w:sz="4" w:space="0" w:color="auto"/>
              <w:right w:val="nil"/>
            </w:tcBorders>
            <w:vAlign w:val="center"/>
            <w:hideMark/>
          </w:tcPr>
          <w:p w:rsidR="005E5FED" w:rsidRPr="00415A27" w:rsidRDefault="005E5FED" w:rsidP="000A1DB6">
            <w:pPr>
              <w:widowControl/>
              <w:rPr>
                <w:rFonts w:eastAsia="標楷體"/>
                <w:spacing w:val="-20"/>
              </w:rPr>
            </w:pPr>
          </w:p>
        </w:tc>
      </w:tr>
      <w:tr w:rsidR="00415A27" w:rsidRPr="00415A27" w:rsidTr="000A1DB6">
        <w:trPr>
          <w:jc w:val="center"/>
        </w:trPr>
        <w:tc>
          <w:tcPr>
            <w:tcW w:w="1514" w:type="dxa"/>
            <w:tcBorders>
              <w:top w:val="nil"/>
              <w:left w:val="nil"/>
              <w:bottom w:val="nil"/>
              <w:right w:val="single" w:sz="4" w:space="0" w:color="auto"/>
            </w:tcBorders>
            <w:vAlign w:val="center"/>
            <w:hideMark/>
          </w:tcPr>
          <w:p w:rsidR="005E5FED" w:rsidRPr="00415A27" w:rsidRDefault="005E5FED" w:rsidP="000A1DB6">
            <w:pPr>
              <w:snapToGrid w:val="0"/>
              <w:spacing w:line="320" w:lineRule="exact"/>
              <w:jc w:val="both"/>
              <w:rPr>
                <w:rFonts w:eastAsia="標楷體"/>
              </w:rPr>
            </w:pPr>
            <w:r w:rsidRPr="00415A27">
              <w:rPr>
                <w:rFonts w:eastAsia="標楷體"/>
                <w:b/>
                <w:bCs/>
              </w:rPr>
              <w:t xml:space="preserve"> 101</w:t>
            </w:r>
            <w:r w:rsidRPr="00415A27">
              <w:rPr>
                <w:rFonts w:eastAsia="標楷體" w:hint="eastAsia"/>
                <w:b/>
                <w:bCs/>
              </w:rPr>
              <w:t>年</w:t>
            </w:r>
          </w:p>
        </w:tc>
        <w:tc>
          <w:tcPr>
            <w:tcW w:w="633" w:type="dxa"/>
            <w:tcBorders>
              <w:top w:val="nil"/>
              <w:left w:val="single" w:sz="4" w:space="0" w:color="auto"/>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1,134.1</w:t>
            </w:r>
          </w:p>
        </w:tc>
        <w:tc>
          <w:tcPr>
            <w:tcW w:w="726"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1,086.0</w:t>
            </w:r>
          </w:p>
        </w:tc>
        <w:tc>
          <w:tcPr>
            <w:tcW w:w="624"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48.1</w:t>
            </w:r>
          </w:p>
        </w:tc>
        <w:tc>
          <w:tcPr>
            <w:tcW w:w="684"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58.35</w:t>
            </w:r>
          </w:p>
        </w:tc>
        <w:tc>
          <w:tcPr>
            <w:tcW w:w="5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54.4</w:t>
            </w:r>
          </w:p>
        </w:tc>
        <w:tc>
          <w:tcPr>
            <w:tcW w:w="651"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393.5</w:t>
            </w:r>
          </w:p>
        </w:tc>
        <w:tc>
          <w:tcPr>
            <w:tcW w:w="7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297.5</w:t>
            </w:r>
          </w:p>
        </w:tc>
        <w:tc>
          <w:tcPr>
            <w:tcW w:w="655"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638.1</w:t>
            </w:r>
          </w:p>
        </w:tc>
        <w:tc>
          <w:tcPr>
            <w:tcW w:w="71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4.24</w:t>
            </w:r>
          </w:p>
        </w:tc>
        <w:tc>
          <w:tcPr>
            <w:tcW w:w="748" w:type="dxa"/>
            <w:gridSpan w:val="2"/>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12.66</w:t>
            </w:r>
          </w:p>
        </w:tc>
        <w:tc>
          <w:tcPr>
            <w:tcW w:w="7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4.38</w:t>
            </w:r>
          </w:p>
        </w:tc>
        <w:tc>
          <w:tcPr>
            <w:tcW w:w="7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2.31</w:t>
            </w:r>
          </w:p>
        </w:tc>
      </w:tr>
      <w:tr w:rsidR="00415A27" w:rsidRPr="00415A27" w:rsidTr="000A1DB6">
        <w:trPr>
          <w:jc w:val="center"/>
        </w:trPr>
        <w:tc>
          <w:tcPr>
            <w:tcW w:w="1514" w:type="dxa"/>
            <w:tcBorders>
              <w:top w:val="nil"/>
              <w:left w:val="nil"/>
              <w:bottom w:val="nil"/>
              <w:right w:val="single" w:sz="4" w:space="0" w:color="auto"/>
            </w:tcBorders>
            <w:vAlign w:val="center"/>
            <w:hideMark/>
          </w:tcPr>
          <w:p w:rsidR="005E5FED" w:rsidRPr="00415A27" w:rsidRDefault="005E5FED" w:rsidP="000A1DB6">
            <w:pPr>
              <w:snapToGrid w:val="0"/>
              <w:spacing w:line="320" w:lineRule="exact"/>
              <w:ind w:firstLineChars="50" w:firstLine="120"/>
              <w:rPr>
                <w:rFonts w:eastAsia="標楷體"/>
                <w:b/>
              </w:rPr>
            </w:pPr>
            <w:r w:rsidRPr="00415A27">
              <w:rPr>
                <w:rFonts w:eastAsia="標楷體"/>
                <w:b/>
              </w:rPr>
              <w:t>102</w:t>
            </w:r>
            <w:r w:rsidRPr="00415A27">
              <w:rPr>
                <w:rFonts w:eastAsia="標楷體" w:hint="eastAsia"/>
                <w:b/>
              </w:rPr>
              <w:t>年</w:t>
            </w:r>
          </w:p>
        </w:tc>
        <w:tc>
          <w:tcPr>
            <w:tcW w:w="633" w:type="dxa"/>
            <w:tcBorders>
              <w:top w:val="nil"/>
              <w:left w:val="single" w:sz="4" w:space="0" w:color="auto"/>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1,144.5</w:t>
            </w:r>
          </w:p>
        </w:tc>
        <w:tc>
          <w:tcPr>
            <w:tcW w:w="726"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1,096.7</w:t>
            </w:r>
          </w:p>
        </w:tc>
        <w:tc>
          <w:tcPr>
            <w:tcW w:w="624"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47.8</w:t>
            </w:r>
          </w:p>
        </w:tc>
        <w:tc>
          <w:tcPr>
            <w:tcW w:w="684"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58.43</w:t>
            </w:r>
          </w:p>
        </w:tc>
        <w:tc>
          <w:tcPr>
            <w:tcW w:w="5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54.4</w:t>
            </w:r>
          </w:p>
        </w:tc>
        <w:tc>
          <w:tcPr>
            <w:tcW w:w="651"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396.5</w:t>
            </w:r>
          </w:p>
        </w:tc>
        <w:tc>
          <w:tcPr>
            <w:tcW w:w="7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298.8</w:t>
            </w:r>
          </w:p>
        </w:tc>
        <w:tc>
          <w:tcPr>
            <w:tcW w:w="655"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645.8</w:t>
            </w:r>
          </w:p>
        </w:tc>
        <w:tc>
          <w:tcPr>
            <w:tcW w:w="71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4.18</w:t>
            </w:r>
          </w:p>
        </w:tc>
        <w:tc>
          <w:tcPr>
            <w:tcW w:w="748" w:type="dxa"/>
            <w:gridSpan w:val="2"/>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13.17</w:t>
            </w:r>
          </w:p>
        </w:tc>
        <w:tc>
          <w:tcPr>
            <w:tcW w:w="7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4.27</w:t>
            </w:r>
          </w:p>
        </w:tc>
        <w:tc>
          <w:tcPr>
            <w:tcW w:w="7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2.25</w:t>
            </w:r>
          </w:p>
        </w:tc>
      </w:tr>
      <w:tr w:rsidR="00415A27" w:rsidRPr="00415A27" w:rsidTr="000A1DB6">
        <w:trPr>
          <w:jc w:val="center"/>
        </w:trPr>
        <w:tc>
          <w:tcPr>
            <w:tcW w:w="1514" w:type="dxa"/>
            <w:tcBorders>
              <w:top w:val="nil"/>
              <w:left w:val="nil"/>
              <w:bottom w:val="nil"/>
              <w:right w:val="single" w:sz="4" w:space="0" w:color="auto"/>
            </w:tcBorders>
            <w:vAlign w:val="center"/>
            <w:hideMark/>
          </w:tcPr>
          <w:p w:rsidR="005E5FED" w:rsidRPr="00415A27" w:rsidRDefault="005E5FED" w:rsidP="000A1DB6">
            <w:pPr>
              <w:snapToGrid w:val="0"/>
              <w:spacing w:line="320" w:lineRule="exact"/>
              <w:ind w:firstLineChars="50" w:firstLine="120"/>
              <w:rPr>
                <w:rFonts w:eastAsia="標楷體"/>
              </w:rPr>
            </w:pPr>
            <w:r w:rsidRPr="00415A27">
              <w:rPr>
                <w:rFonts w:eastAsia="標楷體"/>
                <w:b/>
              </w:rPr>
              <w:t>103</w:t>
            </w:r>
            <w:r w:rsidRPr="00415A27">
              <w:rPr>
                <w:rFonts w:eastAsia="標楷體" w:hint="eastAsia"/>
                <w:b/>
                <w:bCs/>
              </w:rPr>
              <w:t>年</w:t>
            </w:r>
          </w:p>
        </w:tc>
        <w:tc>
          <w:tcPr>
            <w:tcW w:w="633" w:type="dxa"/>
            <w:tcBorders>
              <w:top w:val="nil"/>
              <w:left w:val="single" w:sz="4" w:space="0" w:color="auto"/>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1,153.5</w:t>
            </w:r>
          </w:p>
        </w:tc>
        <w:tc>
          <w:tcPr>
            <w:tcW w:w="726"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1,107.9</w:t>
            </w:r>
          </w:p>
        </w:tc>
        <w:tc>
          <w:tcPr>
            <w:tcW w:w="624"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45.7</w:t>
            </w:r>
          </w:p>
        </w:tc>
        <w:tc>
          <w:tcPr>
            <w:tcW w:w="684"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58.54</w:t>
            </w:r>
          </w:p>
        </w:tc>
        <w:tc>
          <w:tcPr>
            <w:tcW w:w="5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54.8</w:t>
            </w:r>
          </w:p>
        </w:tc>
        <w:tc>
          <w:tcPr>
            <w:tcW w:w="651"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400.4</w:t>
            </w:r>
          </w:p>
        </w:tc>
        <w:tc>
          <w:tcPr>
            <w:tcW w:w="7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300.7</w:t>
            </w:r>
          </w:p>
        </w:tc>
        <w:tc>
          <w:tcPr>
            <w:tcW w:w="655"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652.6</w:t>
            </w:r>
          </w:p>
        </w:tc>
        <w:tc>
          <w:tcPr>
            <w:tcW w:w="71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3.96</w:t>
            </w:r>
          </w:p>
        </w:tc>
        <w:tc>
          <w:tcPr>
            <w:tcW w:w="748" w:type="dxa"/>
            <w:gridSpan w:val="2"/>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12.63</w:t>
            </w:r>
          </w:p>
        </w:tc>
        <w:tc>
          <w:tcPr>
            <w:tcW w:w="7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4.13</w:t>
            </w:r>
          </w:p>
        </w:tc>
        <w:tc>
          <w:tcPr>
            <w:tcW w:w="7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2.09</w:t>
            </w:r>
          </w:p>
        </w:tc>
      </w:tr>
      <w:tr w:rsidR="00415A27" w:rsidRPr="00415A27" w:rsidTr="000A1DB6">
        <w:trPr>
          <w:jc w:val="center"/>
        </w:trPr>
        <w:tc>
          <w:tcPr>
            <w:tcW w:w="1514" w:type="dxa"/>
            <w:tcBorders>
              <w:top w:val="nil"/>
              <w:left w:val="nil"/>
              <w:bottom w:val="nil"/>
              <w:right w:val="single" w:sz="4" w:space="0" w:color="auto"/>
            </w:tcBorders>
            <w:vAlign w:val="center"/>
            <w:hideMark/>
          </w:tcPr>
          <w:p w:rsidR="005E5FED" w:rsidRPr="00415A27" w:rsidRDefault="005E5FED" w:rsidP="000A1DB6">
            <w:pPr>
              <w:snapToGrid w:val="0"/>
              <w:spacing w:line="320" w:lineRule="exact"/>
              <w:ind w:firstLineChars="50" w:firstLine="120"/>
              <w:rPr>
                <w:rFonts w:eastAsia="標楷體"/>
              </w:rPr>
            </w:pPr>
            <w:r w:rsidRPr="00415A27">
              <w:rPr>
                <w:rFonts w:eastAsia="標楷體"/>
                <w:b/>
              </w:rPr>
              <w:t>104</w:t>
            </w:r>
            <w:r w:rsidRPr="00415A27">
              <w:rPr>
                <w:rFonts w:eastAsia="標楷體" w:hint="eastAsia"/>
                <w:b/>
                <w:bCs/>
              </w:rPr>
              <w:t>年</w:t>
            </w:r>
          </w:p>
        </w:tc>
        <w:tc>
          <w:tcPr>
            <w:tcW w:w="633" w:type="dxa"/>
            <w:tcBorders>
              <w:top w:val="nil"/>
              <w:left w:val="single" w:sz="4" w:space="0" w:color="auto"/>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1,163.8</w:t>
            </w:r>
          </w:p>
        </w:tc>
        <w:tc>
          <w:tcPr>
            <w:tcW w:w="726"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1,119.8</w:t>
            </w:r>
          </w:p>
        </w:tc>
        <w:tc>
          <w:tcPr>
            <w:tcW w:w="624"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44.0</w:t>
            </w:r>
          </w:p>
        </w:tc>
        <w:tc>
          <w:tcPr>
            <w:tcW w:w="684"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58.65</w:t>
            </w:r>
          </w:p>
        </w:tc>
        <w:tc>
          <w:tcPr>
            <w:tcW w:w="5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55.5</w:t>
            </w:r>
          </w:p>
        </w:tc>
        <w:tc>
          <w:tcPr>
            <w:tcW w:w="651"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403.5</w:t>
            </w:r>
          </w:p>
        </w:tc>
        <w:tc>
          <w:tcPr>
            <w:tcW w:w="7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302.4</w:t>
            </w:r>
          </w:p>
        </w:tc>
        <w:tc>
          <w:tcPr>
            <w:tcW w:w="655"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660.9</w:t>
            </w:r>
          </w:p>
        </w:tc>
        <w:tc>
          <w:tcPr>
            <w:tcW w:w="738" w:type="dxa"/>
            <w:gridSpan w:val="2"/>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3.78</w:t>
            </w:r>
          </w:p>
        </w:tc>
        <w:tc>
          <w:tcPr>
            <w:tcW w:w="72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12.05</w:t>
            </w:r>
          </w:p>
        </w:tc>
        <w:tc>
          <w:tcPr>
            <w:tcW w:w="7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3.95</w:t>
            </w:r>
          </w:p>
        </w:tc>
        <w:tc>
          <w:tcPr>
            <w:tcW w:w="7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1.99</w:t>
            </w:r>
          </w:p>
        </w:tc>
      </w:tr>
      <w:tr w:rsidR="00415A27" w:rsidRPr="00415A27" w:rsidTr="000A1DB6">
        <w:trPr>
          <w:jc w:val="center"/>
        </w:trPr>
        <w:tc>
          <w:tcPr>
            <w:tcW w:w="1514" w:type="dxa"/>
            <w:tcBorders>
              <w:top w:val="nil"/>
              <w:left w:val="nil"/>
              <w:bottom w:val="nil"/>
              <w:right w:val="single" w:sz="4" w:space="0" w:color="auto"/>
            </w:tcBorders>
            <w:vAlign w:val="center"/>
            <w:hideMark/>
          </w:tcPr>
          <w:p w:rsidR="005E5FED" w:rsidRPr="00415A27" w:rsidRDefault="005E5FED" w:rsidP="000A1DB6">
            <w:pPr>
              <w:snapToGrid w:val="0"/>
              <w:spacing w:line="320" w:lineRule="exact"/>
              <w:ind w:firstLineChars="50" w:firstLine="120"/>
              <w:rPr>
                <w:rFonts w:eastAsia="標楷體"/>
              </w:rPr>
            </w:pPr>
            <w:r w:rsidRPr="00415A27">
              <w:rPr>
                <w:rFonts w:eastAsia="標楷體"/>
                <w:b/>
              </w:rPr>
              <w:t>105</w:t>
            </w:r>
            <w:r w:rsidRPr="00415A27">
              <w:rPr>
                <w:rFonts w:eastAsia="標楷體" w:hint="eastAsia"/>
                <w:b/>
                <w:bCs/>
              </w:rPr>
              <w:t>年</w:t>
            </w:r>
          </w:p>
        </w:tc>
        <w:tc>
          <w:tcPr>
            <w:tcW w:w="633" w:type="dxa"/>
            <w:tcBorders>
              <w:top w:val="nil"/>
              <w:left w:val="single" w:sz="4" w:space="0" w:color="auto"/>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1,172.7</w:t>
            </w:r>
          </w:p>
        </w:tc>
        <w:tc>
          <w:tcPr>
            <w:tcW w:w="726"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1,126.7</w:t>
            </w:r>
          </w:p>
        </w:tc>
        <w:tc>
          <w:tcPr>
            <w:tcW w:w="624"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46.0</w:t>
            </w:r>
          </w:p>
        </w:tc>
        <w:tc>
          <w:tcPr>
            <w:tcW w:w="684"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58.75</w:t>
            </w:r>
          </w:p>
        </w:tc>
        <w:tc>
          <w:tcPr>
            <w:tcW w:w="5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55.7</w:t>
            </w:r>
          </w:p>
        </w:tc>
        <w:tc>
          <w:tcPr>
            <w:tcW w:w="651"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404.3</w:t>
            </w:r>
          </w:p>
        </w:tc>
        <w:tc>
          <w:tcPr>
            <w:tcW w:w="7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302.8</w:t>
            </w:r>
          </w:p>
        </w:tc>
        <w:tc>
          <w:tcPr>
            <w:tcW w:w="655"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666.7</w:t>
            </w:r>
          </w:p>
        </w:tc>
        <w:tc>
          <w:tcPr>
            <w:tcW w:w="738" w:type="dxa"/>
            <w:gridSpan w:val="2"/>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3.92</w:t>
            </w:r>
          </w:p>
        </w:tc>
        <w:tc>
          <w:tcPr>
            <w:tcW w:w="72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12.12</w:t>
            </w:r>
          </w:p>
        </w:tc>
        <w:tc>
          <w:tcPr>
            <w:tcW w:w="7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4.08</w:t>
            </w:r>
          </w:p>
        </w:tc>
        <w:tc>
          <w:tcPr>
            <w:tcW w:w="7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2.15</w:t>
            </w:r>
          </w:p>
        </w:tc>
      </w:tr>
      <w:tr w:rsidR="00415A27" w:rsidRPr="00415A27" w:rsidTr="000A1DB6">
        <w:trPr>
          <w:jc w:val="center"/>
        </w:trPr>
        <w:tc>
          <w:tcPr>
            <w:tcW w:w="1514" w:type="dxa"/>
            <w:tcBorders>
              <w:top w:val="nil"/>
              <w:left w:val="nil"/>
              <w:bottom w:val="nil"/>
              <w:right w:val="single" w:sz="4" w:space="0" w:color="auto"/>
            </w:tcBorders>
            <w:vAlign w:val="center"/>
            <w:hideMark/>
          </w:tcPr>
          <w:p w:rsidR="005E5FED" w:rsidRPr="00415A27" w:rsidRDefault="005E5FED" w:rsidP="000A1DB6">
            <w:pPr>
              <w:snapToGrid w:val="0"/>
              <w:spacing w:line="320" w:lineRule="exact"/>
              <w:jc w:val="center"/>
              <w:rPr>
                <w:rFonts w:eastAsia="標楷體"/>
              </w:rPr>
            </w:pPr>
            <w:r w:rsidRPr="00415A27">
              <w:rPr>
                <w:rFonts w:eastAsia="標楷體"/>
              </w:rPr>
              <w:t>4</w:t>
            </w:r>
            <w:r w:rsidRPr="00415A27">
              <w:rPr>
                <w:rFonts w:eastAsia="標楷體" w:hint="eastAsia"/>
              </w:rPr>
              <w:t>月</w:t>
            </w:r>
          </w:p>
        </w:tc>
        <w:tc>
          <w:tcPr>
            <w:tcW w:w="633" w:type="dxa"/>
            <w:tcBorders>
              <w:top w:val="nil"/>
              <w:left w:val="single" w:sz="4" w:space="0" w:color="auto"/>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1,169.3</w:t>
            </w:r>
          </w:p>
        </w:tc>
        <w:tc>
          <w:tcPr>
            <w:tcW w:w="726"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1,124.2</w:t>
            </w:r>
          </w:p>
        </w:tc>
        <w:tc>
          <w:tcPr>
            <w:tcW w:w="62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45.1</w:t>
            </w:r>
          </w:p>
        </w:tc>
        <w:tc>
          <w:tcPr>
            <w:tcW w:w="68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58.63</w:t>
            </w:r>
          </w:p>
        </w:tc>
        <w:tc>
          <w:tcPr>
            <w:tcW w:w="5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55.9</w:t>
            </w:r>
          </w:p>
        </w:tc>
        <w:tc>
          <w:tcPr>
            <w:tcW w:w="651"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403.7</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302.5</w:t>
            </w:r>
          </w:p>
        </w:tc>
        <w:tc>
          <w:tcPr>
            <w:tcW w:w="655"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664.6</w:t>
            </w:r>
          </w:p>
        </w:tc>
        <w:tc>
          <w:tcPr>
            <w:tcW w:w="738" w:type="dxa"/>
            <w:gridSpan w:val="2"/>
            <w:tcBorders>
              <w:top w:val="nil"/>
              <w:left w:val="nil"/>
              <w:bottom w:val="nil"/>
              <w:right w:val="nil"/>
            </w:tcBorders>
            <w:vAlign w:val="bottom"/>
            <w:hideMark/>
          </w:tcPr>
          <w:p w:rsidR="005E5FED" w:rsidRPr="00415A27" w:rsidRDefault="005E5FED" w:rsidP="000A1DB6">
            <w:pPr>
              <w:snapToGrid w:val="0"/>
              <w:spacing w:line="320" w:lineRule="exact"/>
              <w:jc w:val="center"/>
              <w:rPr>
                <w:rFonts w:eastAsia="標楷體"/>
                <w:snapToGrid w:val="0"/>
                <w:spacing w:val="-20"/>
              </w:rPr>
            </w:pPr>
            <w:r w:rsidRPr="00415A27">
              <w:rPr>
                <w:rFonts w:eastAsia="標楷體"/>
                <w:snapToGrid w:val="0"/>
                <w:spacing w:val="-20"/>
              </w:rPr>
              <w:t>3.86</w:t>
            </w:r>
          </w:p>
        </w:tc>
        <w:tc>
          <w:tcPr>
            <w:tcW w:w="72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11.78</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4.08</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2.08</w:t>
            </w:r>
          </w:p>
        </w:tc>
      </w:tr>
      <w:tr w:rsidR="00415A27" w:rsidRPr="00415A27" w:rsidTr="000A1DB6">
        <w:trPr>
          <w:trHeight w:val="74"/>
          <w:jc w:val="center"/>
        </w:trPr>
        <w:tc>
          <w:tcPr>
            <w:tcW w:w="1514" w:type="dxa"/>
            <w:tcBorders>
              <w:top w:val="nil"/>
              <w:left w:val="nil"/>
              <w:bottom w:val="nil"/>
              <w:right w:val="single" w:sz="4" w:space="0" w:color="auto"/>
            </w:tcBorders>
            <w:vAlign w:val="center"/>
            <w:hideMark/>
          </w:tcPr>
          <w:p w:rsidR="005E5FED" w:rsidRPr="00415A27" w:rsidRDefault="005E5FED" w:rsidP="000A1DB6">
            <w:pPr>
              <w:snapToGrid w:val="0"/>
              <w:spacing w:line="320" w:lineRule="exact"/>
              <w:jc w:val="center"/>
              <w:rPr>
                <w:rFonts w:eastAsia="標楷體"/>
              </w:rPr>
            </w:pPr>
            <w:r w:rsidRPr="00415A27">
              <w:rPr>
                <w:rFonts w:eastAsia="標楷體"/>
              </w:rPr>
              <w:t>5</w:t>
            </w:r>
            <w:r w:rsidRPr="00415A27">
              <w:rPr>
                <w:rFonts w:eastAsia="標楷體" w:hint="eastAsia"/>
              </w:rPr>
              <w:t>月</w:t>
            </w:r>
          </w:p>
        </w:tc>
        <w:tc>
          <w:tcPr>
            <w:tcW w:w="633" w:type="dxa"/>
            <w:tcBorders>
              <w:top w:val="nil"/>
              <w:left w:val="single" w:sz="4" w:space="0" w:color="auto"/>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1,169.5</w:t>
            </w:r>
          </w:p>
        </w:tc>
        <w:tc>
          <w:tcPr>
            <w:tcW w:w="726"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1,124.7</w:t>
            </w:r>
          </w:p>
        </w:tc>
        <w:tc>
          <w:tcPr>
            <w:tcW w:w="62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44.9</w:t>
            </w:r>
          </w:p>
        </w:tc>
        <w:tc>
          <w:tcPr>
            <w:tcW w:w="68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58.63</w:t>
            </w:r>
          </w:p>
        </w:tc>
        <w:tc>
          <w:tcPr>
            <w:tcW w:w="5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55.9</w:t>
            </w:r>
          </w:p>
        </w:tc>
        <w:tc>
          <w:tcPr>
            <w:tcW w:w="651"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403.6</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302.3</w:t>
            </w:r>
          </w:p>
        </w:tc>
        <w:tc>
          <w:tcPr>
            <w:tcW w:w="655"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665.2</w:t>
            </w:r>
          </w:p>
        </w:tc>
        <w:tc>
          <w:tcPr>
            <w:tcW w:w="738" w:type="dxa"/>
            <w:gridSpan w:val="2"/>
            <w:tcBorders>
              <w:top w:val="nil"/>
              <w:left w:val="nil"/>
              <w:bottom w:val="nil"/>
              <w:right w:val="nil"/>
            </w:tcBorders>
            <w:vAlign w:val="bottom"/>
            <w:hideMark/>
          </w:tcPr>
          <w:p w:rsidR="005E5FED" w:rsidRPr="00415A27" w:rsidRDefault="005E5FED" w:rsidP="000A1DB6">
            <w:pPr>
              <w:snapToGrid w:val="0"/>
              <w:spacing w:line="320" w:lineRule="exact"/>
              <w:jc w:val="center"/>
              <w:rPr>
                <w:rFonts w:eastAsia="標楷體"/>
                <w:snapToGrid w:val="0"/>
                <w:spacing w:val="-20"/>
              </w:rPr>
            </w:pPr>
            <w:r w:rsidRPr="00415A27">
              <w:rPr>
                <w:rFonts w:eastAsia="標楷體"/>
                <w:snapToGrid w:val="0"/>
                <w:spacing w:val="-20"/>
              </w:rPr>
              <w:t>3.84</w:t>
            </w:r>
          </w:p>
        </w:tc>
        <w:tc>
          <w:tcPr>
            <w:tcW w:w="72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11.42</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4.04</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2.18</w:t>
            </w:r>
          </w:p>
        </w:tc>
      </w:tr>
      <w:tr w:rsidR="00415A27" w:rsidRPr="00415A27" w:rsidTr="000A1DB6">
        <w:trPr>
          <w:jc w:val="center"/>
        </w:trPr>
        <w:tc>
          <w:tcPr>
            <w:tcW w:w="1514" w:type="dxa"/>
            <w:tcBorders>
              <w:top w:val="nil"/>
              <w:left w:val="nil"/>
              <w:bottom w:val="nil"/>
              <w:right w:val="single" w:sz="4" w:space="0" w:color="auto"/>
            </w:tcBorders>
            <w:vAlign w:val="center"/>
            <w:hideMark/>
          </w:tcPr>
          <w:p w:rsidR="005E5FED" w:rsidRPr="00415A27" w:rsidRDefault="005E5FED" w:rsidP="000A1DB6">
            <w:pPr>
              <w:snapToGrid w:val="0"/>
              <w:spacing w:line="320" w:lineRule="exact"/>
              <w:jc w:val="center"/>
              <w:rPr>
                <w:rFonts w:eastAsia="標楷體"/>
              </w:rPr>
            </w:pPr>
            <w:r w:rsidRPr="00415A27">
              <w:rPr>
                <w:rFonts w:eastAsia="標楷體"/>
              </w:rPr>
              <w:t>6</w:t>
            </w:r>
            <w:r w:rsidRPr="00415A27">
              <w:rPr>
                <w:rFonts w:eastAsia="標楷體" w:hint="eastAsia"/>
              </w:rPr>
              <w:t>月</w:t>
            </w:r>
          </w:p>
        </w:tc>
        <w:tc>
          <w:tcPr>
            <w:tcW w:w="633" w:type="dxa"/>
            <w:tcBorders>
              <w:top w:val="nil"/>
              <w:left w:val="single" w:sz="4" w:space="0" w:color="auto"/>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1,171.0</w:t>
            </w:r>
          </w:p>
        </w:tc>
        <w:tc>
          <w:tcPr>
            <w:tcW w:w="726"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1,125.1</w:t>
            </w:r>
          </w:p>
        </w:tc>
        <w:tc>
          <w:tcPr>
            <w:tcW w:w="62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45.9</w:t>
            </w:r>
          </w:p>
        </w:tc>
        <w:tc>
          <w:tcPr>
            <w:tcW w:w="68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58.68</w:t>
            </w:r>
          </w:p>
        </w:tc>
        <w:tc>
          <w:tcPr>
            <w:tcW w:w="5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55.7</w:t>
            </w:r>
          </w:p>
        </w:tc>
        <w:tc>
          <w:tcPr>
            <w:tcW w:w="651"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403.6</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302.2</w:t>
            </w:r>
          </w:p>
        </w:tc>
        <w:tc>
          <w:tcPr>
            <w:tcW w:w="655"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665.8</w:t>
            </w:r>
          </w:p>
        </w:tc>
        <w:tc>
          <w:tcPr>
            <w:tcW w:w="738" w:type="dxa"/>
            <w:gridSpan w:val="2"/>
            <w:tcBorders>
              <w:top w:val="nil"/>
              <w:left w:val="nil"/>
              <w:bottom w:val="nil"/>
              <w:right w:val="nil"/>
            </w:tcBorders>
            <w:vAlign w:val="bottom"/>
            <w:hideMark/>
          </w:tcPr>
          <w:p w:rsidR="005E5FED" w:rsidRPr="00415A27" w:rsidRDefault="005E5FED" w:rsidP="000A1DB6">
            <w:pPr>
              <w:snapToGrid w:val="0"/>
              <w:spacing w:line="320" w:lineRule="exact"/>
              <w:jc w:val="center"/>
              <w:rPr>
                <w:rFonts w:eastAsia="標楷體"/>
                <w:snapToGrid w:val="0"/>
                <w:spacing w:val="-20"/>
              </w:rPr>
            </w:pPr>
            <w:r w:rsidRPr="00415A27">
              <w:rPr>
                <w:rFonts w:eastAsia="標楷體"/>
                <w:snapToGrid w:val="0"/>
                <w:spacing w:val="-20"/>
              </w:rPr>
              <w:t>3.92</w:t>
            </w:r>
          </w:p>
        </w:tc>
        <w:tc>
          <w:tcPr>
            <w:tcW w:w="72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11.86</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4.04</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2.30</w:t>
            </w:r>
          </w:p>
        </w:tc>
      </w:tr>
      <w:tr w:rsidR="00415A27" w:rsidRPr="00415A27" w:rsidTr="000A1DB6">
        <w:trPr>
          <w:jc w:val="center"/>
        </w:trPr>
        <w:tc>
          <w:tcPr>
            <w:tcW w:w="1514" w:type="dxa"/>
            <w:tcBorders>
              <w:top w:val="nil"/>
              <w:left w:val="nil"/>
              <w:bottom w:val="nil"/>
              <w:right w:val="single" w:sz="4" w:space="0" w:color="auto"/>
            </w:tcBorders>
            <w:vAlign w:val="center"/>
            <w:hideMark/>
          </w:tcPr>
          <w:p w:rsidR="005E5FED" w:rsidRPr="00415A27" w:rsidRDefault="005E5FED" w:rsidP="000A1DB6">
            <w:pPr>
              <w:snapToGrid w:val="0"/>
              <w:spacing w:line="320" w:lineRule="exact"/>
              <w:jc w:val="center"/>
              <w:rPr>
                <w:rFonts w:eastAsia="標楷體"/>
              </w:rPr>
            </w:pPr>
            <w:r w:rsidRPr="00415A27">
              <w:rPr>
                <w:rFonts w:eastAsia="標楷體"/>
              </w:rPr>
              <w:t>7</w:t>
            </w:r>
            <w:r w:rsidRPr="00415A27">
              <w:rPr>
                <w:rFonts w:eastAsia="標楷體" w:hint="eastAsia"/>
              </w:rPr>
              <w:t>月</w:t>
            </w:r>
          </w:p>
        </w:tc>
        <w:tc>
          <w:tcPr>
            <w:tcW w:w="633" w:type="dxa"/>
            <w:tcBorders>
              <w:top w:val="nil"/>
              <w:left w:val="single" w:sz="4" w:space="0" w:color="auto"/>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1,174.7</w:t>
            </w:r>
          </w:p>
        </w:tc>
        <w:tc>
          <w:tcPr>
            <w:tcW w:w="726"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1,127.5</w:t>
            </w:r>
          </w:p>
        </w:tc>
        <w:tc>
          <w:tcPr>
            <w:tcW w:w="62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47.2</w:t>
            </w:r>
          </w:p>
        </w:tc>
        <w:tc>
          <w:tcPr>
            <w:tcW w:w="68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58.84</w:t>
            </w:r>
          </w:p>
        </w:tc>
        <w:tc>
          <w:tcPr>
            <w:tcW w:w="5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55.9</w:t>
            </w:r>
          </w:p>
        </w:tc>
        <w:tc>
          <w:tcPr>
            <w:tcW w:w="651"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404.4</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302.7</w:t>
            </w:r>
          </w:p>
        </w:tc>
        <w:tc>
          <w:tcPr>
            <w:tcW w:w="655"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667.2</w:t>
            </w:r>
          </w:p>
        </w:tc>
        <w:tc>
          <w:tcPr>
            <w:tcW w:w="738" w:type="dxa"/>
            <w:gridSpan w:val="2"/>
            <w:tcBorders>
              <w:top w:val="nil"/>
              <w:left w:val="nil"/>
              <w:bottom w:val="nil"/>
              <w:right w:val="nil"/>
            </w:tcBorders>
            <w:vAlign w:val="bottom"/>
            <w:hideMark/>
          </w:tcPr>
          <w:p w:rsidR="005E5FED" w:rsidRPr="00415A27" w:rsidRDefault="005E5FED" w:rsidP="000A1DB6">
            <w:pPr>
              <w:snapToGrid w:val="0"/>
              <w:spacing w:line="320" w:lineRule="exact"/>
              <w:jc w:val="center"/>
              <w:rPr>
                <w:rFonts w:eastAsia="標楷體"/>
                <w:snapToGrid w:val="0"/>
                <w:spacing w:val="-20"/>
              </w:rPr>
            </w:pPr>
            <w:r w:rsidRPr="00415A27">
              <w:rPr>
                <w:rFonts w:eastAsia="標楷體"/>
                <w:snapToGrid w:val="0"/>
                <w:spacing w:val="-20"/>
              </w:rPr>
              <w:t>4.02</w:t>
            </w:r>
          </w:p>
        </w:tc>
        <w:tc>
          <w:tcPr>
            <w:tcW w:w="72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12.45</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4.10</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2.30</w:t>
            </w:r>
          </w:p>
        </w:tc>
      </w:tr>
      <w:tr w:rsidR="00415A27" w:rsidRPr="00415A27" w:rsidTr="000A1DB6">
        <w:trPr>
          <w:jc w:val="center"/>
        </w:trPr>
        <w:tc>
          <w:tcPr>
            <w:tcW w:w="1514" w:type="dxa"/>
            <w:tcBorders>
              <w:top w:val="nil"/>
              <w:left w:val="nil"/>
              <w:bottom w:val="nil"/>
              <w:right w:val="single" w:sz="4" w:space="0" w:color="auto"/>
            </w:tcBorders>
            <w:vAlign w:val="center"/>
            <w:hideMark/>
          </w:tcPr>
          <w:p w:rsidR="005E5FED" w:rsidRPr="00415A27" w:rsidRDefault="005E5FED" w:rsidP="000A1DB6">
            <w:pPr>
              <w:snapToGrid w:val="0"/>
              <w:spacing w:line="320" w:lineRule="exact"/>
              <w:jc w:val="center"/>
              <w:rPr>
                <w:rFonts w:eastAsia="標楷體"/>
              </w:rPr>
            </w:pPr>
            <w:r w:rsidRPr="00415A27">
              <w:rPr>
                <w:rFonts w:eastAsia="標楷體"/>
              </w:rPr>
              <w:t>8</w:t>
            </w:r>
            <w:r w:rsidRPr="00415A27">
              <w:rPr>
                <w:rFonts w:eastAsia="標楷體" w:hint="eastAsia"/>
              </w:rPr>
              <w:t>月</w:t>
            </w:r>
          </w:p>
        </w:tc>
        <w:tc>
          <w:tcPr>
            <w:tcW w:w="633" w:type="dxa"/>
            <w:tcBorders>
              <w:top w:val="nil"/>
              <w:left w:val="single" w:sz="4" w:space="0" w:color="auto"/>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1,177.0</w:t>
            </w:r>
          </w:p>
        </w:tc>
        <w:tc>
          <w:tcPr>
            <w:tcW w:w="726"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1,129.0</w:t>
            </w:r>
          </w:p>
        </w:tc>
        <w:tc>
          <w:tcPr>
            <w:tcW w:w="62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48.0</w:t>
            </w:r>
          </w:p>
        </w:tc>
        <w:tc>
          <w:tcPr>
            <w:tcW w:w="68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58.93</w:t>
            </w:r>
          </w:p>
        </w:tc>
        <w:tc>
          <w:tcPr>
            <w:tcW w:w="5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55.8</w:t>
            </w:r>
          </w:p>
        </w:tc>
        <w:tc>
          <w:tcPr>
            <w:tcW w:w="651"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405.0</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303.1</w:t>
            </w:r>
          </w:p>
        </w:tc>
        <w:tc>
          <w:tcPr>
            <w:tcW w:w="655"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668.1</w:t>
            </w:r>
          </w:p>
        </w:tc>
        <w:tc>
          <w:tcPr>
            <w:tcW w:w="738" w:type="dxa"/>
            <w:gridSpan w:val="2"/>
            <w:tcBorders>
              <w:top w:val="nil"/>
              <w:left w:val="nil"/>
              <w:bottom w:val="nil"/>
              <w:right w:val="nil"/>
            </w:tcBorders>
            <w:vAlign w:val="bottom"/>
            <w:hideMark/>
          </w:tcPr>
          <w:p w:rsidR="005E5FED" w:rsidRPr="00415A27" w:rsidRDefault="005E5FED" w:rsidP="000A1DB6">
            <w:pPr>
              <w:snapToGrid w:val="0"/>
              <w:spacing w:line="320" w:lineRule="exact"/>
              <w:jc w:val="center"/>
              <w:rPr>
                <w:rFonts w:eastAsia="標楷體"/>
                <w:snapToGrid w:val="0"/>
                <w:spacing w:val="-20"/>
              </w:rPr>
            </w:pPr>
            <w:r w:rsidRPr="00415A27">
              <w:rPr>
                <w:rFonts w:eastAsia="標楷體"/>
                <w:snapToGrid w:val="0"/>
                <w:spacing w:val="-20"/>
              </w:rPr>
              <w:t>4.08</w:t>
            </w:r>
          </w:p>
        </w:tc>
        <w:tc>
          <w:tcPr>
            <w:tcW w:w="72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12.82</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4.17</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2.26</w:t>
            </w:r>
          </w:p>
        </w:tc>
      </w:tr>
      <w:tr w:rsidR="00415A27" w:rsidRPr="00415A27" w:rsidTr="000A1DB6">
        <w:trPr>
          <w:jc w:val="center"/>
        </w:trPr>
        <w:tc>
          <w:tcPr>
            <w:tcW w:w="1514" w:type="dxa"/>
            <w:tcBorders>
              <w:top w:val="nil"/>
              <w:left w:val="nil"/>
              <w:bottom w:val="nil"/>
              <w:right w:val="single" w:sz="4" w:space="0" w:color="auto"/>
            </w:tcBorders>
            <w:vAlign w:val="center"/>
            <w:hideMark/>
          </w:tcPr>
          <w:p w:rsidR="005E5FED" w:rsidRPr="00415A27" w:rsidRDefault="005E5FED" w:rsidP="000A1DB6">
            <w:pPr>
              <w:snapToGrid w:val="0"/>
              <w:spacing w:line="320" w:lineRule="exact"/>
              <w:jc w:val="center"/>
              <w:rPr>
                <w:rFonts w:eastAsia="標楷體"/>
              </w:rPr>
            </w:pPr>
            <w:r w:rsidRPr="00415A27">
              <w:rPr>
                <w:rFonts w:eastAsia="標楷體"/>
              </w:rPr>
              <w:t>9</w:t>
            </w:r>
            <w:r w:rsidRPr="00415A27">
              <w:rPr>
                <w:rFonts w:eastAsia="標楷體" w:hint="eastAsia"/>
              </w:rPr>
              <w:t>月</w:t>
            </w:r>
          </w:p>
        </w:tc>
        <w:tc>
          <w:tcPr>
            <w:tcW w:w="633" w:type="dxa"/>
            <w:tcBorders>
              <w:top w:val="nil"/>
              <w:left w:val="single" w:sz="4" w:space="0" w:color="auto"/>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1,174.5</w:t>
            </w:r>
          </w:p>
        </w:tc>
        <w:tc>
          <w:tcPr>
            <w:tcW w:w="726"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1,127.6</w:t>
            </w:r>
          </w:p>
        </w:tc>
        <w:tc>
          <w:tcPr>
            <w:tcW w:w="62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46.9</w:t>
            </w:r>
          </w:p>
        </w:tc>
        <w:tc>
          <w:tcPr>
            <w:tcW w:w="68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58.79</w:t>
            </w:r>
          </w:p>
        </w:tc>
        <w:tc>
          <w:tcPr>
            <w:tcW w:w="5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55.7</w:t>
            </w:r>
          </w:p>
        </w:tc>
        <w:tc>
          <w:tcPr>
            <w:tcW w:w="651"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404.7</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303.2</w:t>
            </w:r>
          </w:p>
        </w:tc>
        <w:tc>
          <w:tcPr>
            <w:tcW w:w="655"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667.1</w:t>
            </w:r>
          </w:p>
        </w:tc>
        <w:tc>
          <w:tcPr>
            <w:tcW w:w="738" w:type="dxa"/>
            <w:gridSpan w:val="2"/>
            <w:tcBorders>
              <w:top w:val="nil"/>
              <w:left w:val="nil"/>
              <w:bottom w:val="nil"/>
              <w:right w:val="nil"/>
            </w:tcBorders>
            <w:vAlign w:val="bottom"/>
            <w:hideMark/>
          </w:tcPr>
          <w:p w:rsidR="005E5FED" w:rsidRPr="00415A27" w:rsidRDefault="005E5FED" w:rsidP="000A1DB6">
            <w:pPr>
              <w:snapToGrid w:val="0"/>
              <w:spacing w:line="320" w:lineRule="exact"/>
              <w:jc w:val="center"/>
              <w:rPr>
                <w:rFonts w:eastAsia="標楷體"/>
                <w:snapToGrid w:val="0"/>
                <w:spacing w:val="-20"/>
              </w:rPr>
            </w:pPr>
            <w:r w:rsidRPr="00415A27">
              <w:rPr>
                <w:rFonts w:eastAsia="標楷體"/>
                <w:snapToGrid w:val="0"/>
                <w:spacing w:val="-20"/>
              </w:rPr>
              <w:t>3.99</w:t>
            </w:r>
          </w:p>
        </w:tc>
        <w:tc>
          <w:tcPr>
            <w:tcW w:w="72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12.52</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4.13</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2.17</w:t>
            </w:r>
          </w:p>
        </w:tc>
      </w:tr>
      <w:tr w:rsidR="00415A27" w:rsidRPr="00415A27" w:rsidTr="000A1DB6">
        <w:trPr>
          <w:jc w:val="center"/>
        </w:trPr>
        <w:tc>
          <w:tcPr>
            <w:tcW w:w="1514" w:type="dxa"/>
            <w:tcBorders>
              <w:top w:val="nil"/>
              <w:left w:val="nil"/>
              <w:bottom w:val="nil"/>
              <w:right w:val="single" w:sz="4" w:space="0" w:color="auto"/>
            </w:tcBorders>
            <w:vAlign w:val="center"/>
            <w:hideMark/>
          </w:tcPr>
          <w:p w:rsidR="005E5FED" w:rsidRPr="00415A27" w:rsidRDefault="005E5FED" w:rsidP="000A1DB6">
            <w:pPr>
              <w:snapToGrid w:val="0"/>
              <w:spacing w:line="320" w:lineRule="exact"/>
              <w:jc w:val="center"/>
              <w:rPr>
                <w:rFonts w:eastAsia="標楷體"/>
              </w:rPr>
            </w:pPr>
            <w:r w:rsidRPr="00415A27">
              <w:rPr>
                <w:rFonts w:eastAsia="標楷體"/>
              </w:rPr>
              <w:t>10</w:t>
            </w:r>
            <w:r w:rsidRPr="00415A27">
              <w:rPr>
                <w:rFonts w:eastAsia="標楷體" w:hint="eastAsia"/>
              </w:rPr>
              <w:t>月</w:t>
            </w:r>
          </w:p>
        </w:tc>
        <w:tc>
          <w:tcPr>
            <w:tcW w:w="633" w:type="dxa"/>
            <w:tcBorders>
              <w:top w:val="nil"/>
              <w:left w:val="single" w:sz="4" w:space="0" w:color="auto"/>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1,175.5</w:t>
            </w:r>
          </w:p>
        </w:tc>
        <w:tc>
          <w:tcPr>
            <w:tcW w:w="726"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1,129.1</w:t>
            </w:r>
          </w:p>
        </w:tc>
        <w:tc>
          <w:tcPr>
            <w:tcW w:w="62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46.4</w:t>
            </w:r>
          </w:p>
        </w:tc>
        <w:tc>
          <w:tcPr>
            <w:tcW w:w="68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58.81</w:t>
            </w:r>
          </w:p>
        </w:tc>
        <w:tc>
          <w:tcPr>
            <w:tcW w:w="5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55.6</w:t>
            </w:r>
          </w:p>
        </w:tc>
        <w:tc>
          <w:tcPr>
            <w:tcW w:w="651"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405.0</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303.5</w:t>
            </w:r>
          </w:p>
        </w:tc>
        <w:tc>
          <w:tcPr>
            <w:tcW w:w="655"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668.4</w:t>
            </w:r>
          </w:p>
        </w:tc>
        <w:tc>
          <w:tcPr>
            <w:tcW w:w="738" w:type="dxa"/>
            <w:gridSpan w:val="2"/>
            <w:tcBorders>
              <w:top w:val="nil"/>
              <w:left w:val="nil"/>
              <w:bottom w:val="nil"/>
              <w:right w:val="nil"/>
            </w:tcBorders>
            <w:vAlign w:val="bottom"/>
            <w:hideMark/>
          </w:tcPr>
          <w:p w:rsidR="005E5FED" w:rsidRPr="00415A27" w:rsidRDefault="005E5FED" w:rsidP="000A1DB6">
            <w:pPr>
              <w:snapToGrid w:val="0"/>
              <w:spacing w:line="320" w:lineRule="exact"/>
              <w:jc w:val="center"/>
              <w:rPr>
                <w:rFonts w:eastAsia="標楷體"/>
                <w:snapToGrid w:val="0"/>
                <w:spacing w:val="-20"/>
              </w:rPr>
            </w:pPr>
            <w:r w:rsidRPr="00415A27">
              <w:rPr>
                <w:rFonts w:eastAsia="標楷體"/>
                <w:snapToGrid w:val="0"/>
                <w:spacing w:val="-20"/>
              </w:rPr>
              <w:t>3.95</w:t>
            </w:r>
          </w:p>
        </w:tc>
        <w:tc>
          <w:tcPr>
            <w:tcW w:w="72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12.44</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4.10</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2.12</w:t>
            </w:r>
          </w:p>
        </w:tc>
      </w:tr>
      <w:tr w:rsidR="00415A27" w:rsidRPr="00415A27" w:rsidTr="000A1DB6">
        <w:trPr>
          <w:jc w:val="center"/>
        </w:trPr>
        <w:tc>
          <w:tcPr>
            <w:tcW w:w="1514" w:type="dxa"/>
            <w:tcBorders>
              <w:top w:val="nil"/>
              <w:left w:val="nil"/>
              <w:bottom w:val="nil"/>
              <w:right w:val="single" w:sz="4" w:space="0" w:color="auto"/>
            </w:tcBorders>
            <w:vAlign w:val="center"/>
            <w:hideMark/>
          </w:tcPr>
          <w:p w:rsidR="005E5FED" w:rsidRPr="00415A27" w:rsidRDefault="005E5FED" w:rsidP="000A1DB6">
            <w:pPr>
              <w:snapToGrid w:val="0"/>
              <w:spacing w:line="320" w:lineRule="exact"/>
              <w:jc w:val="center"/>
              <w:rPr>
                <w:rFonts w:eastAsia="標楷體"/>
              </w:rPr>
            </w:pPr>
            <w:r w:rsidRPr="00415A27">
              <w:rPr>
                <w:rFonts w:eastAsia="標楷體"/>
              </w:rPr>
              <w:t>11</w:t>
            </w:r>
            <w:r w:rsidRPr="00415A27">
              <w:rPr>
                <w:rFonts w:eastAsia="標楷體" w:hint="eastAsia"/>
              </w:rPr>
              <w:t>月</w:t>
            </w:r>
          </w:p>
        </w:tc>
        <w:tc>
          <w:tcPr>
            <w:tcW w:w="633" w:type="dxa"/>
            <w:tcBorders>
              <w:top w:val="nil"/>
              <w:left w:val="single" w:sz="4" w:space="0" w:color="auto"/>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1,176.2</w:t>
            </w:r>
          </w:p>
        </w:tc>
        <w:tc>
          <w:tcPr>
            <w:tcW w:w="726"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1,130.7</w:t>
            </w:r>
          </w:p>
        </w:tc>
        <w:tc>
          <w:tcPr>
            <w:tcW w:w="62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45.5</w:t>
            </w:r>
          </w:p>
        </w:tc>
        <w:tc>
          <w:tcPr>
            <w:tcW w:w="68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58.82</w:t>
            </w:r>
          </w:p>
        </w:tc>
        <w:tc>
          <w:tcPr>
            <w:tcW w:w="5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55.7</w:t>
            </w:r>
          </w:p>
        </w:tc>
        <w:tc>
          <w:tcPr>
            <w:tcW w:w="651"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405.3</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303.6</w:t>
            </w:r>
          </w:p>
        </w:tc>
        <w:tc>
          <w:tcPr>
            <w:tcW w:w="655"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669.7</w:t>
            </w:r>
          </w:p>
        </w:tc>
        <w:tc>
          <w:tcPr>
            <w:tcW w:w="738" w:type="dxa"/>
            <w:gridSpan w:val="2"/>
            <w:tcBorders>
              <w:top w:val="nil"/>
              <w:left w:val="nil"/>
              <w:bottom w:val="nil"/>
              <w:right w:val="nil"/>
            </w:tcBorders>
            <w:vAlign w:val="bottom"/>
            <w:hideMark/>
          </w:tcPr>
          <w:p w:rsidR="005E5FED" w:rsidRPr="00415A27" w:rsidRDefault="005E5FED" w:rsidP="000A1DB6">
            <w:pPr>
              <w:snapToGrid w:val="0"/>
              <w:spacing w:line="320" w:lineRule="exact"/>
              <w:jc w:val="center"/>
              <w:rPr>
                <w:rFonts w:eastAsia="標楷體"/>
                <w:snapToGrid w:val="0"/>
                <w:spacing w:val="-20"/>
              </w:rPr>
            </w:pPr>
            <w:r w:rsidRPr="00415A27">
              <w:rPr>
                <w:rFonts w:eastAsia="標楷體"/>
                <w:snapToGrid w:val="0"/>
                <w:spacing w:val="-20"/>
              </w:rPr>
              <w:t>3.87</w:t>
            </w:r>
          </w:p>
        </w:tc>
        <w:tc>
          <w:tcPr>
            <w:tcW w:w="72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12.31</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4.02</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2.05</w:t>
            </w:r>
          </w:p>
        </w:tc>
      </w:tr>
      <w:tr w:rsidR="00415A27" w:rsidRPr="00415A27" w:rsidTr="000A1DB6">
        <w:trPr>
          <w:jc w:val="center"/>
        </w:trPr>
        <w:tc>
          <w:tcPr>
            <w:tcW w:w="1514" w:type="dxa"/>
            <w:tcBorders>
              <w:top w:val="nil"/>
              <w:left w:val="nil"/>
              <w:bottom w:val="nil"/>
              <w:right w:val="single" w:sz="4" w:space="0" w:color="auto"/>
            </w:tcBorders>
            <w:vAlign w:val="center"/>
            <w:hideMark/>
          </w:tcPr>
          <w:p w:rsidR="005E5FED" w:rsidRPr="00415A27" w:rsidRDefault="005E5FED" w:rsidP="000A1DB6">
            <w:pPr>
              <w:snapToGrid w:val="0"/>
              <w:spacing w:line="320" w:lineRule="exact"/>
              <w:jc w:val="center"/>
              <w:rPr>
                <w:rFonts w:eastAsia="標楷體"/>
              </w:rPr>
            </w:pPr>
            <w:r w:rsidRPr="00415A27">
              <w:rPr>
                <w:rFonts w:eastAsia="標楷體"/>
              </w:rPr>
              <w:t>12</w:t>
            </w:r>
            <w:r w:rsidRPr="00415A27">
              <w:rPr>
                <w:rFonts w:eastAsia="標楷體" w:hint="eastAsia"/>
              </w:rPr>
              <w:t>月</w:t>
            </w:r>
          </w:p>
        </w:tc>
        <w:tc>
          <w:tcPr>
            <w:tcW w:w="633" w:type="dxa"/>
            <w:tcBorders>
              <w:top w:val="nil"/>
              <w:left w:val="single" w:sz="4" w:space="0" w:color="auto"/>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1,176.1</w:t>
            </w:r>
          </w:p>
        </w:tc>
        <w:tc>
          <w:tcPr>
            <w:tcW w:w="726"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1,131.5</w:t>
            </w:r>
          </w:p>
        </w:tc>
        <w:tc>
          <w:tcPr>
            <w:tcW w:w="62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44.6</w:t>
            </w:r>
          </w:p>
        </w:tc>
        <w:tc>
          <w:tcPr>
            <w:tcW w:w="68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58.80</w:t>
            </w:r>
          </w:p>
        </w:tc>
        <w:tc>
          <w:tcPr>
            <w:tcW w:w="5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55.7</w:t>
            </w:r>
          </w:p>
        </w:tc>
        <w:tc>
          <w:tcPr>
            <w:tcW w:w="651"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405.4</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303.7</w:t>
            </w:r>
          </w:p>
        </w:tc>
        <w:tc>
          <w:tcPr>
            <w:tcW w:w="655"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670.4</w:t>
            </w:r>
          </w:p>
        </w:tc>
        <w:tc>
          <w:tcPr>
            <w:tcW w:w="738" w:type="dxa"/>
            <w:gridSpan w:val="2"/>
            <w:tcBorders>
              <w:top w:val="nil"/>
              <w:left w:val="nil"/>
              <w:bottom w:val="nil"/>
              <w:right w:val="nil"/>
            </w:tcBorders>
            <w:vAlign w:val="bottom"/>
            <w:hideMark/>
          </w:tcPr>
          <w:p w:rsidR="005E5FED" w:rsidRPr="00415A27" w:rsidRDefault="005E5FED" w:rsidP="000A1DB6">
            <w:pPr>
              <w:snapToGrid w:val="0"/>
              <w:spacing w:line="320" w:lineRule="exact"/>
              <w:jc w:val="center"/>
              <w:rPr>
                <w:rFonts w:eastAsia="標楷體"/>
                <w:snapToGrid w:val="0"/>
                <w:spacing w:val="-20"/>
              </w:rPr>
            </w:pPr>
            <w:r w:rsidRPr="00415A27">
              <w:rPr>
                <w:rFonts w:eastAsia="標楷體"/>
                <w:snapToGrid w:val="0"/>
                <w:spacing w:val="-20"/>
              </w:rPr>
              <w:t>3.79</w:t>
            </w:r>
          </w:p>
        </w:tc>
        <w:tc>
          <w:tcPr>
            <w:tcW w:w="72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12.10</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3.97</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1.96</w:t>
            </w:r>
          </w:p>
        </w:tc>
      </w:tr>
      <w:tr w:rsidR="00415A27" w:rsidRPr="00415A27" w:rsidTr="000A1DB6">
        <w:trPr>
          <w:jc w:val="center"/>
        </w:trPr>
        <w:tc>
          <w:tcPr>
            <w:tcW w:w="1514" w:type="dxa"/>
            <w:tcBorders>
              <w:top w:val="nil"/>
              <w:left w:val="nil"/>
              <w:bottom w:val="nil"/>
              <w:right w:val="single" w:sz="4" w:space="0" w:color="auto"/>
            </w:tcBorders>
            <w:vAlign w:val="center"/>
            <w:hideMark/>
          </w:tcPr>
          <w:p w:rsidR="005E5FED" w:rsidRPr="00415A27" w:rsidRDefault="005E5FED" w:rsidP="000A1DB6">
            <w:pPr>
              <w:snapToGrid w:val="0"/>
              <w:spacing w:line="320" w:lineRule="exact"/>
              <w:rPr>
                <w:rFonts w:eastAsia="標楷體"/>
              </w:rPr>
            </w:pPr>
            <w:r w:rsidRPr="00415A27">
              <w:rPr>
                <w:rFonts w:eastAsia="標楷體"/>
                <w:b/>
              </w:rPr>
              <w:t>106</w:t>
            </w:r>
            <w:r w:rsidRPr="00415A27">
              <w:rPr>
                <w:rFonts w:eastAsia="標楷體" w:hint="eastAsia"/>
                <w:b/>
                <w:bCs/>
              </w:rPr>
              <w:t>年</w:t>
            </w:r>
            <w:r w:rsidRPr="00415A27">
              <w:rPr>
                <w:rFonts w:eastAsia="標楷體"/>
                <w:b/>
                <w:bCs/>
              </w:rPr>
              <w:t>1~</w:t>
            </w:r>
            <w:r w:rsidRPr="00415A27">
              <w:rPr>
                <w:rFonts w:eastAsia="標楷體" w:hint="eastAsia"/>
                <w:b/>
                <w:bCs/>
              </w:rPr>
              <w:t>4</w:t>
            </w:r>
            <w:r w:rsidRPr="00415A27">
              <w:rPr>
                <w:rFonts w:eastAsia="標楷體" w:hint="eastAsia"/>
                <w:b/>
                <w:bCs/>
              </w:rPr>
              <w:t>月</w:t>
            </w:r>
          </w:p>
        </w:tc>
        <w:tc>
          <w:tcPr>
            <w:tcW w:w="633" w:type="dxa"/>
            <w:tcBorders>
              <w:top w:val="nil"/>
              <w:left w:val="single" w:sz="4" w:space="0" w:color="auto"/>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1,176.</w:t>
            </w:r>
            <w:r w:rsidRPr="00415A27">
              <w:rPr>
                <w:rFonts w:hint="eastAsia"/>
                <w:b/>
                <w:bCs/>
                <w:spacing w:val="-20"/>
              </w:rPr>
              <w:t>0</w:t>
            </w:r>
          </w:p>
        </w:tc>
        <w:tc>
          <w:tcPr>
            <w:tcW w:w="726"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1,131.</w:t>
            </w:r>
            <w:r w:rsidRPr="00415A27">
              <w:rPr>
                <w:rFonts w:hint="eastAsia"/>
                <w:b/>
                <w:bCs/>
                <w:spacing w:val="-20"/>
              </w:rPr>
              <w:t>6</w:t>
            </w:r>
          </w:p>
        </w:tc>
        <w:tc>
          <w:tcPr>
            <w:tcW w:w="624"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44.</w:t>
            </w:r>
            <w:r w:rsidRPr="00415A27">
              <w:rPr>
                <w:rFonts w:hint="eastAsia"/>
                <w:b/>
                <w:bCs/>
                <w:spacing w:val="-20"/>
              </w:rPr>
              <w:t>4</w:t>
            </w:r>
          </w:p>
        </w:tc>
        <w:tc>
          <w:tcPr>
            <w:tcW w:w="684"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58.7</w:t>
            </w:r>
            <w:r w:rsidRPr="00415A27">
              <w:rPr>
                <w:rFonts w:hint="eastAsia"/>
                <w:b/>
                <w:bCs/>
                <w:spacing w:val="-20"/>
              </w:rPr>
              <w:t>4</w:t>
            </w:r>
          </w:p>
        </w:tc>
        <w:tc>
          <w:tcPr>
            <w:tcW w:w="5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55.6</w:t>
            </w:r>
          </w:p>
        </w:tc>
        <w:tc>
          <w:tcPr>
            <w:tcW w:w="651"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405.4</w:t>
            </w:r>
          </w:p>
        </w:tc>
        <w:tc>
          <w:tcPr>
            <w:tcW w:w="7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303.7</w:t>
            </w:r>
          </w:p>
        </w:tc>
        <w:tc>
          <w:tcPr>
            <w:tcW w:w="655"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670.</w:t>
            </w:r>
            <w:r w:rsidRPr="00415A27">
              <w:rPr>
                <w:rFonts w:hint="eastAsia"/>
                <w:b/>
                <w:bCs/>
                <w:spacing w:val="-20"/>
              </w:rPr>
              <w:t>6</w:t>
            </w:r>
          </w:p>
        </w:tc>
        <w:tc>
          <w:tcPr>
            <w:tcW w:w="738" w:type="dxa"/>
            <w:gridSpan w:val="2"/>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3.</w:t>
            </w:r>
            <w:r w:rsidRPr="00415A27">
              <w:rPr>
                <w:rFonts w:hint="eastAsia"/>
                <w:b/>
                <w:bCs/>
                <w:spacing w:val="-20"/>
              </w:rPr>
              <w:t>77</w:t>
            </w:r>
          </w:p>
        </w:tc>
        <w:tc>
          <w:tcPr>
            <w:tcW w:w="72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rFonts w:hint="eastAsia"/>
                <w:b/>
                <w:bCs/>
                <w:spacing w:val="-20"/>
              </w:rPr>
              <w:t>11.96</w:t>
            </w:r>
          </w:p>
        </w:tc>
        <w:tc>
          <w:tcPr>
            <w:tcW w:w="7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3.9</w:t>
            </w:r>
            <w:r w:rsidRPr="00415A27">
              <w:rPr>
                <w:rFonts w:hint="eastAsia"/>
                <w:b/>
                <w:bCs/>
                <w:spacing w:val="-20"/>
              </w:rPr>
              <w:t>5</w:t>
            </w:r>
          </w:p>
        </w:tc>
        <w:tc>
          <w:tcPr>
            <w:tcW w:w="742" w:type="dxa"/>
            <w:tcBorders>
              <w:top w:val="nil"/>
              <w:left w:val="nil"/>
              <w:bottom w:val="nil"/>
              <w:right w:val="nil"/>
            </w:tcBorders>
            <w:vAlign w:val="bottom"/>
            <w:hideMark/>
          </w:tcPr>
          <w:p w:rsidR="005E5FED" w:rsidRPr="00415A27" w:rsidRDefault="005E5FED" w:rsidP="000A1DB6">
            <w:pPr>
              <w:snapToGrid w:val="0"/>
              <w:spacing w:line="320" w:lineRule="exact"/>
              <w:jc w:val="center"/>
              <w:rPr>
                <w:b/>
                <w:bCs/>
                <w:spacing w:val="-20"/>
              </w:rPr>
            </w:pPr>
            <w:r w:rsidRPr="00415A27">
              <w:rPr>
                <w:b/>
                <w:bCs/>
                <w:spacing w:val="-20"/>
              </w:rPr>
              <w:t>2.0</w:t>
            </w:r>
            <w:r w:rsidRPr="00415A27">
              <w:rPr>
                <w:rFonts w:hint="eastAsia"/>
                <w:b/>
                <w:bCs/>
                <w:spacing w:val="-20"/>
              </w:rPr>
              <w:t>0</w:t>
            </w:r>
          </w:p>
        </w:tc>
      </w:tr>
      <w:tr w:rsidR="00415A27" w:rsidRPr="00415A27" w:rsidTr="000A1DB6">
        <w:trPr>
          <w:jc w:val="center"/>
        </w:trPr>
        <w:tc>
          <w:tcPr>
            <w:tcW w:w="1514" w:type="dxa"/>
            <w:tcBorders>
              <w:top w:val="nil"/>
              <w:left w:val="nil"/>
              <w:bottom w:val="nil"/>
              <w:right w:val="single" w:sz="4" w:space="0" w:color="auto"/>
            </w:tcBorders>
            <w:vAlign w:val="center"/>
            <w:hideMark/>
          </w:tcPr>
          <w:p w:rsidR="005E5FED" w:rsidRPr="00415A27" w:rsidRDefault="005E5FED" w:rsidP="000A1DB6">
            <w:pPr>
              <w:snapToGrid w:val="0"/>
              <w:spacing w:line="320" w:lineRule="exact"/>
              <w:jc w:val="center"/>
              <w:rPr>
                <w:rFonts w:eastAsia="標楷體"/>
              </w:rPr>
            </w:pPr>
            <w:r w:rsidRPr="00415A27">
              <w:rPr>
                <w:rFonts w:eastAsia="標楷體"/>
              </w:rPr>
              <w:t>1</w:t>
            </w:r>
            <w:r w:rsidRPr="00415A27">
              <w:rPr>
                <w:rFonts w:eastAsia="標楷體" w:hint="eastAsia"/>
              </w:rPr>
              <w:t>月</w:t>
            </w:r>
          </w:p>
        </w:tc>
        <w:tc>
          <w:tcPr>
            <w:tcW w:w="633" w:type="dxa"/>
            <w:tcBorders>
              <w:top w:val="nil"/>
              <w:left w:val="single" w:sz="4" w:space="0" w:color="auto"/>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1,176.5</w:t>
            </w:r>
          </w:p>
        </w:tc>
        <w:tc>
          <w:tcPr>
            <w:tcW w:w="726"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1,132.0</w:t>
            </w:r>
          </w:p>
        </w:tc>
        <w:tc>
          <w:tcPr>
            <w:tcW w:w="62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44.5</w:t>
            </w:r>
          </w:p>
        </w:tc>
        <w:tc>
          <w:tcPr>
            <w:tcW w:w="68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58.79</w:t>
            </w:r>
          </w:p>
        </w:tc>
        <w:tc>
          <w:tcPr>
            <w:tcW w:w="5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55.6</w:t>
            </w:r>
          </w:p>
        </w:tc>
        <w:tc>
          <w:tcPr>
            <w:tcW w:w="651"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405.6</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303.8</w:t>
            </w:r>
          </w:p>
        </w:tc>
        <w:tc>
          <w:tcPr>
            <w:tcW w:w="655"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670.8</w:t>
            </w:r>
          </w:p>
        </w:tc>
        <w:tc>
          <w:tcPr>
            <w:tcW w:w="738" w:type="dxa"/>
            <w:gridSpan w:val="2"/>
            <w:tcBorders>
              <w:top w:val="nil"/>
              <w:left w:val="nil"/>
              <w:bottom w:val="nil"/>
              <w:right w:val="nil"/>
            </w:tcBorders>
            <w:vAlign w:val="bottom"/>
            <w:hideMark/>
          </w:tcPr>
          <w:p w:rsidR="005E5FED" w:rsidRPr="00415A27" w:rsidRDefault="005E5FED" w:rsidP="000A1DB6">
            <w:pPr>
              <w:snapToGrid w:val="0"/>
              <w:spacing w:line="320" w:lineRule="exact"/>
              <w:jc w:val="center"/>
              <w:rPr>
                <w:rFonts w:eastAsia="標楷體"/>
                <w:snapToGrid w:val="0"/>
                <w:spacing w:val="-20"/>
              </w:rPr>
            </w:pPr>
            <w:r w:rsidRPr="00415A27">
              <w:rPr>
                <w:rFonts w:eastAsia="標楷體"/>
                <w:snapToGrid w:val="0"/>
                <w:spacing w:val="-20"/>
              </w:rPr>
              <w:t>3.78</w:t>
            </w:r>
          </w:p>
        </w:tc>
        <w:tc>
          <w:tcPr>
            <w:tcW w:w="72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12.01</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3.95</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1.99</w:t>
            </w:r>
          </w:p>
        </w:tc>
      </w:tr>
      <w:tr w:rsidR="00415A27" w:rsidRPr="00415A27" w:rsidTr="000A1DB6">
        <w:trPr>
          <w:jc w:val="center"/>
        </w:trPr>
        <w:tc>
          <w:tcPr>
            <w:tcW w:w="1514" w:type="dxa"/>
            <w:tcBorders>
              <w:top w:val="nil"/>
              <w:left w:val="nil"/>
              <w:bottom w:val="nil"/>
              <w:right w:val="single" w:sz="4" w:space="0" w:color="auto"/>
            </w:tcBorders>
            <w:vAlign w:val="center"/>
            <w:hideMark/>
          </w:tcPr>
          <w:p w:rsidR="005E5FED" w:rsidRPr="00415A27" w:rsidRDefault="005E5FED" w:rsidP="000A1DB6">
            <w:pPr>
              <w:snapToGrid w:val="0"/>
              <w:spacing w:line="320" w:lineRule="exact"/>
              <w:jc w:val="center"/>
              <w:rPr>
                <w:rFonts w:eastAsia="標楷體"/>
              </w:rPr>
            </w:pPr>
            <w:r w:rsidRPr="00415A27">
              <w:rPr>
                <w:rFonts w:eastAsia="標楷體"/>
              </w:rPr>
              <w:t>2</w:t>
            </w:r>
            <w:r w:rsidRPr="00415A27">
              <w:rPr>
                <w:rFonts w:eastAsia="標楷體" w:hint="eastAsia"/>
              </w:rPr>
              <w:t>月</w:t>
            </w:r>
          </w:p>
        </w:tc>
        <w:tc>
          <w:tcPr>
            <w:tcW w:w="633" w:type="dxa"/>
            <w:tcBorders>
              <w:top w:val="nil"/>
              <w:left w:val="single" w:sz="4" w:space="0" w:color="auto"/>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1,176.0</w:t>
            </w:r>
          </w:p>
        </w:tc>
        <w:tc>
          <w:tcPr>
            <w:tcW w:w="726"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1,130.7</w:t>
            </w:r>
          </w:p>
        </w:tc>
        <w:tc>
          <w:tcPr>
            <w:tcW w:w="62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45.3</w:t>
            </w:r>
          </w:p>
        </w:tc>
        <w:tc>
          <w:tcPr>
            <w:tcW w:w="684"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58.75</w:t>
            </w:r>
          </w:p>
        </w:tc>
        <w:tc>
          <w:tcPr>
            <w:tcW w:w="5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55.6</w:t>
            </w:r>
          </w:p>
        </w:tc>
        <w:tc>
          <w:tcPr>
            <w:tcW w:w="651"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405.4</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303.5</w:t>
            </w:r>
          </w:p>
        </w:tc>
        <w:tc>
          <w:tcPr>
            <w:tcW w:w="655"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669.7</w:t>
            </w:r>
          </w:p>
        </w:tc>
        <w:tc>
          <w:tcPr>
            <w:tcW w:w="738" w:type="dxa"/>
            <w:gridSpan w:val="2"/>
            <w:tcBorders>
              <w:top w:val="nil"/>
              <w:left w:val="nil"/>
              <w:bottom w:val="nil"/>
              <w:right w:val="nil"/>
            </w:tcBorders>
            <w:vAlign w:val="bottom"/>
            <w:hideMark/>
          </w:tcPr>
          <w:p w:rsidR="005E5FED" w:rsidRPr="00415A27" w:rsidRDefault="005E5FED" w:rsidP="000A1DB6">
            <w:pPr>
              <w:snapToGrid w:val="0"/>
              <w:spacing w:line="320" w:lineRule="exact"/>
              <w:jc w:val="center"/>
              <w:rPr>
                <w:rFonts w:eastAsia="標楷體"/>
                <w:snapToGrid w:val="0"/>
                <w:spacing w:val="-20"/>
              </w:rPr>
            </w:pPr>
            <w:r w:rsidRPr="00415A27">
              <w:rPr>
                <w:rFonts w:eastAsia="標楷體"/>
                <w:snapToGrid w:val="0"/>
                <w:spacing w:val="-20"/>
              </w:rPr>
              <w:t>3.85</w:t>
            </w:r>
          </w:p>
        </w:tc>
        <w:tc>
          <w:tcPr>
            <w:tcW w:w="72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12.18</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4.01</w:t>
            </w:r>
          </w:p>
        </w:tc>
        <w:tc>
          <w:tcPr>
            <w:tcW w:w="742" w:type="dxa"/>
            <w:tcBorders>
              <w:top w:val="nil"/>
              <w:left w:val="nil"/>
              <w:bottom w:val="nil"/>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2.07</w:t>
            </w:r>
          </w:p>
        </w:tc>
      </w:tr>
      <w:tr w:rsidR="00415A27" w:rsidRPr="00415A27" w:rsidTr="000A1DB6">
        <w:trPr>
          <w:jc w:val="center"/>
        </w:trPr>
        <w:tc>
          <w:tcPr>
            <w:tcW w:w="1514" w:type="dxa"/>
            <w:tcBorders>
              <w:top w:val="nil"/>
              <w:left w:val="nil"/>
              <w:bottom w:val="nil"/>
              <w:right w:val="single" w:sz="4" w:space="0" w:color="auto"/>
            </w:tcBorders>
            <w:vAlign w:val="center"/>
          </w:tcPr>
          <w:p w:rsidR="005E5FED" w:rsidRPr="00415A27" w:rsidRDefault="005E5FED" w:rsidP="000A1DB6">
            <w:pPr>
              <w:snapToGrid w:val="0"/>
              <w:spacing w:line="320" w:lineRule="exact"/>
              <w:jc w:val="center"/>
              <w:rPr>
                <w:rFonts w:eastAsia="標楷體"/>
              </w:rPr>
            </w:pPr>
            <w:r w:rsidRPr="00415A27">
              <w:rPr>
                <w:rFonts w:eastAsia="標楷體"/>
              </w:rPr>
              <w:t>3</w:t>
            </w:r>
            <w:r w:rsidRPr="00415A27">
              <w:rPr>
                <w:rFonts w:eastAsia="標楷體" w:hint="eastAsia"/>
              </w:rPr>
              <w:t>月</w:t>
            </w:r>
          </w:p>
        </w:tc>
        <w:tc>
          <w:tcPr>
            <w:tcW w:w="633" w:type="dxa"/>
            <w:tcBorders>
              <w:top w:val="nil"/>
              <w:left w:val="single" w:sz="4" w:space="0" w:color="auto"/>
              <w:bottom w:val="nil"/>
              <w:right w:val="nil"/>
            </w:tcBorders>
            <w:vAlign w:val="center"/>
          </w:tcPr>
          <w:p w:rsidR="005E5FED" w:rsidRPr="00415A27" w:rsidRDefault="005E5FED" w:rsidP="000A1DB6">
            <w:pPr>
              <w:snapToGrid w:val="0"/>
              <w:spacing w:line="320" w:lineRule="exact"/>
              <w:jc w:val="center"/>
              <w:rPr>
                <w:spacing w:val="-20"/>
              </w:rPr>
            </w:pPr>
            <w:r w:rsidRPr="00415A27">
              <w:rPr>
                <w:spacing w:val="-20"/>
              </w:rPr>
              <w:t>1,175.8</w:t>
            </w:r>
          </w:p>
        </w:tc>
        <w:tc>
          <w:tcPr>
            <w:tcW w:w="726" w:type="dxa"/>
            <w:tcBorders>
              <w:top w:val="nil"/>
              <w:left w:val="nil"/>
              <w:bottom w:val="nil"/>
              <w:right w:val="nil"/>
            </w:tcBorders>
            <w:vAlign w:val="center"/>
          </w:tcPr>
          <w:p w:rsidR="005E5FED" w:rsidRPr="00415A27" w:rsidRDefault="005E5FED" w:rsidP="000A1DB6">
            <w:pPr>
              <w:snapToGrid w:val="0"/>
              <w:spacing w:line="320" w:lineRule="exact"/>
              <w:jc w:val="center"/>
              <w:rPr>
                <w:spacing w:val="-20"/>
              </w:rPr>
            </w:pPr>
            <w:r w:rsidRPr="00415A27">
              <w:rPr>
                <w:spacing w:val="-20"/>
              </w:rPr>
              <w:t>1,131.3</w:t>
            </w:r>
          </w:p>
        </w:tc>
        <w:tc>
          <w:tcPr>
            <w:tcW w:w="624" w:type="dxa"/>
            <w:tcBorders>
              <w:top w:val="nil"/>
              <w:left w:val="nil"/>
              <w:bottom w:val="nil"/>
              <w:right w:val="nil"/>
            </w:tcBorders>
            <w:vAlign w:val="center"/>
          </w:tcPr>
          <w:p w:rsidR="005E5FED" w:rsidRPr="00415A27" w:rsidRDefault="005E5FED" w:rsidP="000A1DB6">
            <w:pPr>
              <w:snapToGrid w:val="0"/>
              <w:spacing w:line="320" w:lineRule="exact"/>
              <w:jc w:val="center"/>
              <w:rPr>
                <w:spacing w:val="-20"/>
              </w:rPr>
            </w:pPr>
            <w:r w:rsidRPr="00415A27">
              <w:rPr>
                <w:spacing w:val="-20"/>
              </w:rPr>
              <w:t>44.5</w:t>
            </w:r>
          </w:p>
        </w:tc>
        <w:tc>
          <w:tcPr>
            <w:tcW w:w="684" w:type="dxa"/>
            <w:tcBorders>
              <w:top w:val="nil"/>
              <w:left w:val="nil"/>
              <w:bottom w:val="nil"/>
              <w:right w:val="nil"/>
            </w:tcBorders>
            <w:vAlign w:val="center"/>
          </w:tcPr>
          <w:p w:rsidR="005E5FED" w:rsidRPr="00415A27" w:rsidRDefault="005E5FED" w:rsidP="000A1DB6">
            <w:pPr>
              <w:snapToGrid w:val="0"/>
              <w:spacing w:line="320" w:lineRule="exact"/>
              <w:jc w:val="center"/>
              <w:rPr>
                <w:spacing w:val="-20"/>
              </w:rPr>
            </w:pPr>
            <w:r w:rsidRPr="00415A27">
              <w:rPr>
                <w:spacing w:val="-20"/>
              </w:rPr>
              <w:t>58.73</w:t>
            </w:r>
          </w:p>
        </w:tc>
        <w:tc>
          <w:tcPr>
            <w:tcW w:w="542" w:type="dxa"/>
            <w:tcBorders>
              <w:top w:val="nil"/>
              <w:left w:val="nil"/>
              <w:bottom w:val="nil"/>
              <w:right w:val="nil"/>
            </w:tcBorders>
            <w:vAlign w:val="center"/>
          </w:tcPr>
          <w:p w:rsidR="005E5FED" w:rsidRPr="00415A27" w:rsidRDefault="005E5FED" w:rsidP="000A1DB6">
            <w:pPr>
              <w:snapToGrid w:val="0"/>
              <w:spacing w:line="320" w:lineRule="exact"/>
              <w:jc w:val="center"/>
              <w:rPr>
                <w:spacing w:val="-20"/>
              </w:rPr>
            </w:pPr>
            <w:r w:rsidRPr="00415A27">
              <w:rPr>
                <w:spacing w:val="-20"/>
              </w:rPr>
              <w:t>55.7</w:t>
            </w:r>
          </w:p>
        </w:tc>
        <w:tc>
          <w:tcPr>
            <w:tcW w:w="651" w:type="dxa"/>
            <w:tcBorders>
              <w:top w:val="nil"/>
              <w:left w:val="nil"/>
              <w:bottom w:val="nil"/>
              <w:right w:val="nil"/>
            </w:tcBorders>
            <w:vAlign w:val="center"/>
          </w:tcPr>
          <w:p w:rsidR="005E5FED" w:rsidRPr="00415A27" w:rsidRDefault="005E5FED" w:rsidP="000A1DB6">
            <w:pPr>
              <w:snapToGrid w:val="0"/>
              <w:spacing w:line="320" w:lineRule="exact"/>
              <w:jc w:val="center"/>
              <w:rPr>
                <w:spacing w:val="-20"/>
              </w:rPr>
            </w:pPr>
            <w:r w:rsidRPr="00415A27">
              <w:rPr>
                <w:spacing w:val="-20"/>
              </w:rPr>
              <w:t>405.2</w:t>
            </w:r>
          </w:p>
        </w:tc>
        <w:tc>
          <w:tcPr>
            <w:tcW w:w="742" w:type="dxa"/>
            <w:tcBorders>
              <w:top w:val="nil"/>
              <w:left w:val="nil"/>
              <w:bottom w:val="nil"/>
              <w:right w:val="nil"/>
            </w:tcBorders>
            <w:vAlign w:val="center"/>
          </w:tcPr>
          <w:p w:rsidR="005E5FED" w:rsidRPr="00415A27" w:rsidRDefault="005E5FED" w:rsidP="000A1DB6">
            <w:pPr>
              <w:snapToGrid w:val="0"/>
              <w:spacing w:line="320" w:lineRule="exact"/>
              <w:jc w:val="center"/>
              <w:rPr>
                <w:spacing w:val="-20"/>
              </w:rPr>
            </w:pPr>
            <w:r w:rsidRPr="00415A27">
              <w:rPr>
                <w:spacing w:val="-20"/>
              </w:rPr>
              <w:t>303.6</w:t>
            </w:r>
          </w:p>
        </w:tc>
        <w:tc>
          <w:tcPr>
            <w:tcW w:w="655" w:type="dxa"/>
            <w:tcBorders>
              <w:top w:val="nil"/>
              <w:left w:val="nil"/>
              <w:bottom w:val="nil"/>
              <w:right w:val="nil"/>
            </w:tcBorders>
            <w:vAlign w:val="center"/>
          </w:tcPr>
          <w:p w:rsidR="005E5FED" w:rsidRPr="00415A27" w:rsidRDefault="005E5FED" w:rsidP="000A1DB6">
            <w:pPr>
              <w:snapToGrid w:val="0"/>
              <w:spacing w:line="320" w:lineRule="exact"/>
              <w:jc w:val="center"/>
              <w:rPr>
                <w:spacing w:val="-20"/>
              </w:rPr>
            </w:pPr>
            <w:r w:rsidRPr="00415A27">
              <w:rPr>
                <w:spacing w:val="-20"/>
              </w:rPr>
              <w:t>670.4</w:t>
            </w:r>
          </w:p>
        </w:tc>
        <w:tc>
          <w:tcPr>
            <w:tcW w:w="738" w:type="dxa"/>
            <w:gridSpan w:val="2"/>
            <w:tcBorders>
              <w:top w:val="nil"/>
              <w:left w:val="nil"/>
              <w:bottom w:val="nil"/>
              <w:right w:val="nil"/>
            </w:tcBorders>
            <w:vAlign w:val="bottom"/>
          </w:tcPr>
          <w:p w:rsidR="005E5FED" w:rsidRPr="00415A27" w:rsidRDefault="005E5FED" w:rsidP="000A1DB6">
            <w:pPr>
              <w:snapToGrid w:val="0"/>
              <w:spacing w:line="320" w:lineRule="exact"/>
              <w:jc w:val="center"/>
              <w:rPr>
                <w:rFonts w:eastAsia="標楷體"/>
                <w:snapToGrid w:val="0"/>
                <w:spacing w:val="-20"/>
              </w:rPr>
            </w:pPr>
            <w:r w:rsidRPr="00415A27">
              <w:rPr>
                <w:rFonts w:eastAsia="標楷體"/>
                <w:snapToGrid w:val="0"/>
                <w:spacing w:val="-20"/>
              </w:rPr>
              <w:t>3.78</w:t>
            </w:r>
          </w:p>
        </w:tc>
        <w:tc>
          <w:tcPr>
            <w:tcW w:w="722" w:type="dxa"/>
            <w:tcBorders>
              <w:top w:val="nil"/>
              <w:left w:val="nil"/>
              <w:bottom w:val="nil"/>
              <w:right w:val="nil"/>
            </w:tcBorders>
            <w:vAlign w:val="center"/>
          </w:tcPr>
          <w:p w:rsidR="005E5FED" w:rsidRPr="00415A27" w:rsidRDefault="005E5FED" w:rsidP="000A1DB6">
            <w:pPr>
              <w:snapToGrid w:val="0"/>
              <w:spacing w:line="320" w:lineRule="exact"/>
              <w:jc w:val="center"/>
              <w:rPr>
                <w:spacing w:val="-20"/>
              </w:rPr>
            </w:pPr>
            <w:r w:rsidRPr="00415A27">
              <w:rPr>
                <w:spacing w:val="-20"/>
              </w:rPr>
              <w:t>12.01</w:t>
            </w:r>
          </w:p>
        </w:tc>
        <w:tc>
          <w:tcPr>
            <w:tcW w:w="742" w:type="dxa"/>
            <w:tcBorders>
              <w:top w:val="nil"/>
              <w:left w:val="nil"/>
              <w:bottom w:val="nil"/>
              <w:right w:val="nil"/>
            </w:tcBorders>
            <w:vAlign w:val="center"/>
          </w:tcPr>
          <w:p w:rsidR="005E5FED" w:rsidRPr="00415A27" w:rsidRDefault="005E5FED" w:rsidP="000A1DB6">
            <w:pPr>
              <w:snapToGrid w:val="0"/>
              <w:spacing w:line="320" w:lineRule="exact"/>
              <w:jc w:val="center"/>
              <w:rPr>
                <w:spacing w:val="-20"/>
              </w:rPr>
            </w:pPr>
            <w:r w:rsidRPr="00415A27">
              <w:rPr>
                <w:spacing w:val="-20"/>
              </w:rPr>
              <w:t>3.95</w:t>
            </w:r>
          </w:p>
        </w:tc>
        <w:tc>
          <w:tcPr>
            <w:tcW w:w="742" w:type="dxa"/>
            <w:tcBorders>
              <w:top w:val="nil"/>
              <w:left w:val="nil"/>
              <w:bottom w:val="nil"/>
              <w:right w:val="nil"/>
            </w:tcBorders>
            <w:vAlign w:val="center"/>
          </w:tcPr>
          <w:p w:rsidR="005E5FED" w:rsidRPr="00415A27" w:rsidRDefault="005E5FED" w:rsidP="000A1DB6">
            <w:pPr>
              <w:snapToGrid w:val="0"/>
              <w:spacing w:line="320" w:lineRule="exact"/>
              <w:jc w:val="center"/>
              <w:rPr>
                <w:spacing w:val="-20"/>
              </w:rPr>
            </w:pPr>
            <w:r w:rsidRPr="00415A27">
              <w:rPr>
                <w:spacing w:val="-20"/>
              </w:rPr>
              <w:t>2.02</w:t>
            </w:r>
          </w:p>
        </w:tc>
      </w:tr>
      <w:tr w:rsidR="00415A27" w:rsidRPr="00415A27" w:rsidTr="000A1DB6">
        <w:trPr>
          <w:jc w:val="center"/>
        </w:trPr>
        <w:tc>
          <w:tcPr>
            <w:tcW w:w="1514" w:type="dxa"/>
            <w:tcBorders>
              <w:top w:val="nil"/>
              <w:left w:val="nil"/>
              <w:bottom w:val="single" w:sz="4" w:space="0" w:color="auto"/>
              <w:right w:val="single" w:sz="4" w:space="0" w:color="auto"/>
            </w:tcBorders>
            <w:vAlign w:val="center"/>
            <w:hideMark/>
          </w:tcPr>
          <w:p w:rsidR="005E5FED" w:rsidRPr="00415A27" w:rsidRDefault="005E5FED" w:rsidP="000A1DB6">
            <w:pPr>
              <w:snapToGrid w:val="0"/>
              <w:spacing w:line="320" w:lineRule="exact"/>
              <w:jc w:val="center"/>
              <w:rPr>
                <w:rFonts w:eastAsia="標楷體"/>
              </w:rPr>
            </w:pPr>
            <w:r w:rsidRPr="00415A27">
              <w:rPr>
                <w:rFonts w:eastAsia="標楷體" w:hint="eastAsia"/>
              </w:rPr>
              <w:t>4</w:t>
            </w:r>
            <w:r w:rsidRPr="00415A27">
              <w:rPr>
                <w:rFonts w:eastAsia="標楷體" w:hint="eastAsia"/>
              </w:rPr>
              <w:t>月</w:t>
            </w:r>
          </w:p>
        </w:tc>
        <w:tc>
          <w:tcPr>
            <w:tcW w:w="633" w:type="dxa"/>
            <w:tcBorders>
              <w:top w:val="nil"/>
              <w:left w:val="single" w:sz="4" w:space="0" w:color="auto"/>
              <w:bottom w:val="single" w:sz="4" w:space="0" w:color="auto"/>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1,175.</w:t>
            </w:r>
            <w:r w:rsidRPr="00415A27">
              <w:rPr>
                <w:rFonts w:hint="eastAsia"/>
                <w:spacing w:val="-20"/>
              </w:rPr>
              <w:t>7</w:t>
            </w:r>
          </w:p>
        </w:tc>
        <w:tc>
          <w:tcPr>
            <w:tcW w:w="726" w:type="dxa"/>
            <w:tcBorders>
              <w:top w:val="nil"/>
              <w:left w:val="nil"/>
              <w:bottom w:val="single" w:sz="4" w:space="0" w:color="auto"/>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1,13</w:t>
            </w:r>
            <w:r w:rsidRPr="00415A27">
              <w:rPr>
                <w:rFonts w:hint="eastAsia"/>
                <w:spacing w:val="-20"/>
              </w:rPr>
              <w:t>2.5</w:t>
            </w:r>
          </w:p>
        </w:tc>
        <w:tc>
          <w:tcPr>
            <w:tcW w:w="624" w:type="dxa"/>
            <w:tcBorders>
              <w:top w:val="nil"/>
              <w:left w:val="nil"/>
              <w:bottom w:val="single" w:sz="4" w:space="0" w:color="auto"/>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w:t>
            </w:r>
            <w:r w:rsidRPr="00415A27">
              <w:rPr>
                <w:rFonts w:hint="eastAsia"/>
                <w:spacing w:val="-20"/>
              </w:rPr>
              <w:t>3.2</w:t>
            </w:r>
          </w:p>
        </w:tc>
        <w:tc>
          <w:tcPr>
            <w:tcW w:w="684" w:type="dxa"/>
            <w:tcBorders>
              <w:top w:val="nil"/>
              <w:left w:val="nil"/>
              <w:bottom w:val="single" w:sz="4" w:space="0" w:color="auto"/>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58.7</w:t>
            </w:r>
            <w:r w:rsidRPr="00415A27">
              <w:rPr>
                <w:rFonts w:hint="eastAsia"/>
                <w:spacing w:val="-20"/>
              </w:rPr>
              <w:t>0</w:t>
            </w:r>
          </w:p>
        </w:tc>
        <w:tc>
          <w:tcPr>
            <w:tcW w:w="542" w:type="dxa"/>
            <w:tcBorders>
              <w:top w:val="nil"/>
              <w:left w:val="nil"/>
              <w:bottom w:val="single" w:sz="4" w:space="0" w:color="auto"/>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55.</w:t>
            </w:r>
            <w:r w:rsidRPr="00415A27">
              <w:rPr>
                <w:rFonts w:hint="eastAsia"/>
                <w:spacing w:val="-20"/>
              </w:rPr>
              <w:t>6</w:t>
            </w:r>
          </w:p>
        </w:tc>
        <w:tc>
          <w:tcPr>
            <w:tcW w:w="651" w:type="dxa"/>
            <w:tcBorders>
              <w:top w:val="nil"/>
              <w:left w:val="nil"/>
              <w:bottom w:val="single" w:sz="4" w:space="0" w:color="auto"/>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405.</w:t>
            </w:r>
            <w:r w:rsidRPr="00415A27">
              <w:rPr>
                <w:rFonts w:hint="eastAsia"/>
                <w:spacing w:val="-20"/>
              </w:rPr>
              <w:t>5</w:t>
            </w:r>
          </w:p>
        </w:tc>
        <w:tc>
          <w:tcPr>
            <w:tcW w:w="742" w:type="dxa"/>
            <w:tcBorders>
              <w:top w:val="nil"/>
              <w:left w:val="nil"/>
              <w:bottom w:val="single" w:sz="4" w:space="0" w:color="auto"/>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30</w:t>
            </w:r>
            <w:r w:rsidRPr="00415A27">
              <w:rPr>
                <w:rFonts w:hint="eastAsia"/>
                <w:spacing w:val="-20"/>
              </w:rPr>
              <w:t>4.0</w:t>
            </w:r>
          </w:p>
        </w:tc>
        <w:tc>
          <w:tcPr>
            <w:tcW w:w="655" w:type="dxa"/>
            <w:tcBorders>
              <w:top w:val="nil"/>
              <w:left w:val="nil"/>
              <w:bottom w:val="single" w:sz="4" w:space="0" w:color="auto"/>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67</w:t>
            </w:r>
            <w:r w:rsidRPr="00415A27">
              <w:rPr>
                <w:rFonts w:hint="eastAsia"/>
                <w:spacing w:val="-20"/>
              </w:rPr>
              <w:t>1</w:t>
            </w:r>
            <w:r w:rsidRPr="00415A27">
              <w:rPr>
                <w:spacing w:val="-20"/>
              </w:rPr>
              <w:t>.4</w:t>
            </w:r>
          </w:p>
        </w:tc>
        <w:tc>
          <w:tcPr>
            <w:tcW w:w="738" w:type="dxa"/>
            <w:gridSpan w:val="2"/>
            <w:tcBorders>
              <w:top w:val="nil"/>
              <w:left w:val="nil"/>
              <w:bottom w:val="single" w:sz="4" w:space="0" w:color="auto"/>
              <w:right w:val="nil"/>
            </w:tcBorders>
            <w:vAlign w:val="bottom"/>
            <w:hideMark/>
          </w:tcPr>
          <w:p w:rsidR="005E5FED" w:rsidRPr="00415A27" w:rsidRDefault="005E5FED" w:rsidP="000A1DB6">
            <w:pPr>
              <w:snapToGrid w:val="0"/>
              <w:spacing w:line="320" w:lineRule="exact"/>
              <w:jc w:val="center"/>
              <w:rPr>
                <w:rFonts w:eastAsia="標楷體"/>
                <w:snapToGrid w:val="0"/>
                <w:spacing w:val="-20"/>
              </w:rPr>
            </w:pPr>
            <w:r w:rsidRPr="00415A27">
              <w:rPr>
                <w:rFonts w:eastAsia="標楷體"/>
                <w:snapToGrid w:val="0"/>
                <w:spacing w:val="-20"/>
              </w:rPr>
              <w:t>3.</w:t>
            </w:r>
            <w:r w:rsidRPr="00415A27">
              <w:rPr>
                <w:rFonts w:eastAsia="標楷體" w:hint="eastAsia"/>
                <w:snapToGrid w:val="0"/>
                <w:spacing w:val="-20"/>
              </w:rPr>
              <w:t>67</w:t>
            </w:r>
          </w:p>
        </w:tc>
        <w:tc>
          <w:tcPr>
            <w:tcW w:w="722" w:type="dxa"/>
            <w:tcBorders>
              <w:top w:val="nil"/>
              <w:left w:val="nil"/>
              <w:bottom w:val="single" w:sz="4" w:space="0" w:color="auto"/>
              <w:right w:val="nil"/>
            </w:tcBorders>
            <w:vAlign w:val="center"/>
            <w:hideMark/>
          </w:tcPr>
          <w:p w:rsidR="005E5FED" w:rsidRPr="00415A27" w:rsidRDefault="005E5FED" w:rsidP="000A1DB6">
            <w:pPr>
              <w:snapToGrid w:val="0"/>
              <w:spacing w:line="320" w:lineRule="exact"/>
              <w:jc w:val="center"/>
              <w:rPr>
                <w:spacing w:val="-20"/>
              </w:rPr>
            </w:pPr>
            <w:r w:rsidRPr="00415A27">
              <w:rPr>
                <w:rFonts w:hint="eastAsia"/>
                <w:spacing w:val="-20"/>
              </w:rPr>
              <w:t>11.62</w:t>
            </w:r>
          </w:p>
        </w:tc>
        <w:tc>
          <w:tcPr>
            <w:tcW w:w="742" w:type="dxa"/>
            <w:tcBorders>
              <w:top w:val="nil"/>
              <w:left w:val="nil"/>
              <w:bottom w:val="single" w:sz="4" w:space="0" w:color="auto"/>
              <w:right w:val="nil"/>
            </w:tcBorders>
            <w:vAlign w:val="center"/>
            <w:hideMark/>
          </w:tcPr>
          <w:p w:rsidR="005E5FED" w:rsidRPr="00415A27" w:rsidRDefault="005E5FED" w:rsidP="000A1DB6">
            <w:pPr>
              <w:snapToGrid w:val="0"/>
              <w:spacing w:line="320" w:lineRule="exact"/>
              <w:jc w:val="center"/>
              <w:rPr>
                <w:spacing w:val="-20"/>
              </w:rPr>
            </w:pPr>
            <w:r w:rsidRPr="00415A27">
              <w:rPr>
                <w:spacing w:val="-20"/>
              </w:rPr>
              <w:t>3.</w:t>
            </w:r>
            <w:r w:rsidRPr="00415A27">
              <w:rPr>
                <w:rFonts w:hint="eastAsia"/>
                <w:spacing w:val="-20"/>
              </w:rPr>
              <w:t>87</w:t>
            </w:r>
          </w:p>
        </w:tc>
        <w:tc>
          <w:tcPr>
            <w:tcW w:w="742" w:type="dxa"/>
            <w:tcBorders>
              <w:top w:val="nil"/>
              <w:left w:val="nil"/>
              <w:bottom w:val="single" w:sz="4" w:space="0" w:color="auto"/>
              <w:right w:val="nil"/>
            </w:tcBorders>
            <w:vAlign w:val="center"/>
            <w:hideMark/>
          </w:tcPr>
          <w:p w:rsidR="005E5FED" w:rsidRPr="00415A27" w:rsidRDefault="005E5FED" w:rsidP="000A1DB6">
            <w:pPr>
              <w:snapToGrid w:val="0"/>
              <w:spacing w:line="320" w:lineRule="exact"/>
              <w:jc w:val="center"/>
              <w:rPr>
                <w:spacing w:val="-20"/>
              </w:rPr>
            </w:pPr>
            <w:r w:rsidRPr="00415A27">
              <w:rPr>
                <w:rFonts w:hint="eastAsia"/>
                <w:spacing w:val="-20"/>
              </w:rPr>
              <w:t>1.9</w:t>
            </w:r>
            <w:r w:rsidRPr="00415A27">
              <w:rPr>
                <w:spacing w:val="-20"/>
              </w:rPr>
              <w:t>2</w:t>
            </w:r>
          </w:p>
        </w:tc>
      </w:tr>
      <w:tr w:rsidR="00415A27" w:rsidRPr="00415A27" w:rsidTr="000A1DB6">
        <w:trPr>
          <w:jc w:val="center"/>
        </w:trPr>
        <w:tc>
          <w:tcPr>
            <w:tcW w:w="1514" w:type="dxa"/>
            <w:tcBorders>
              <w:top w:val="single" w:sz="4" w:space="0" w:color="auto"/>
              <w:left w:val="nil"/>
              <w:bottom w:val="single" w:sz="4" w:space="0" w:color="auto"/>
              <w:right w:val="single" w:sz="4" w:space="0" w:color="auto"/>
            </w:tcBorders>
            <w:vAlign w:val="center"/>
            <w:hideMark/>
          </w:tcPr>
          <w:p w:rsidR="005E5FED" w:rsidRPr="00415A27" w:rsidRDefault="005E5FED" w:rsidP="000A1DB6">
            <w:pPr>
              <w:snapToGrid w:val="0"/>
              <w:spacing w:line="280" w:lineRule="exact"/>
              <w:jc w:val="center"/>
              <w:rPr>
                <w:rFonts w:eastAsia="標楷體"/>
                <w:w w:val="95"/>
                <w:sz w:val="22"/>
                <w:szCs w:val="22"/>
              </w:rPr>
            </w:pPr>
            <w:r w:rsidRPr="00415A27">
              <w:rPr>
                <w:rFonts w:eastAsia="標楷體" w:hint="eastAsia"/>
                <w:w w:val="95"/>
                <w:sz w:val="22"/>
                <w:szCs w:val="22"/>
              </w:rPr>
              <w:t>較</w:t>
            </w:r>
            <w:r w:rsidRPr="00415A27">
              <w:rPr>
                <w:rFonts w:eastAsia="標楷體"/>
                <w:w w:val="95"/>
                <w:sz w:val="22"/>
                <w:szCs w:val="22"/>
              </w:rPr>
              <w:t>105</w:t>
            </w:r>
            <w:r w:rsidRPr="00415A27">
              <w:rPr>
                <w:rFonts w:eastAsia="標楷體" w:hint="eastAsia"/>
                <w:w w:val="95"/>
                <w:sz w:val="22"/>
                <w:szCs w:val="22"/>
              </w:rPr>
              <w:t>年同月變動</w:t>
            </w:r>
            <w:r w:rsidRPr="00415A27">
              <w:rPr>
                <w:rFonts w:eastAsia="標楷體"/>
                <w:w w:val="95"/>
                <w:sz w:val="22"/>
                <w:szCs w:val="22"/>
              </w:rPr>
              <w:t>(%</w:t>
            </w:r>
            <w:r w:rsidRPr="00415A27">
              <w:rPr>
                <w:rFonts w:eastAsia="標楷體" w:hint="eastAsia"/>
                <w:w w:val="95"/>
                <w:sz w:val="22"/>
                <w:szCs w:val="22"/>
              </w:rPr>
              <w:t>或百分點</w:t>
            </w:r>
            <w:r w:rsidRPr="00415A27">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hideMark/>
          </w:tcPr>
          <w:p w:rsidR="005E5FED" w:rsidRPr="00415A27" w:rsidRDefault="005E5FED" w:rsidP="000A1DB6">
            <w:pPr>
              <w:jc w:val="center"/>
              <w:rPr>
                <w:spacing w:val="-20"/>
              </w:rPr>
            </w:pPr>
            <w:r w:rsidRPr="00415A27">
              <w:rPr>
                <w:spacing w:val="-20"/>
              </w:rPr>
              <w:t>0.5</w:t>
            </w:r>
            <w:r w:rsidRPr="00415A27">
              <w:rPr>
                <w:rFonts w:hint="eastAsia"/>
                <w:spacing w:val="-20"/>
              </w:rPr>
              <w:t>5</w:t>
            </w:r>
          </w:p>
        </w:tc>
        <w:tc>
          <w:tcPr>
            <w:tcW w:w="726"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0.</w:t>
            </w:r>
            <w:r w:rsidRPr="00415A27">
              <w:rPr>
                <w:rFonts w:hint="eastAsia"/>
                <w:spacing w:val="-20"/>
              </w:rPr>
              <w:t>74</w:t>
            </w:r>
          </w:p>
        </w:tc>
        <w:tc>
          <w:tcPr>
            <w:tcW w:w="624"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w:t>
            </w:r>
            <w:r w:rsidRPr="00415A27">
              <w:rPr>
                <w:rFonts w:hint="eastAsia"/>
                <w:spacing w:val="-20"/>
              </w:rPr>
              <w:t>4.22</w:t>
            </w:r>
          </w:p>
        </w:tc>
        <w:tc>
          <w:tcPr>
            <w:tcW w:w="684"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0.0</w:t>
            </w:r>
            <w:r w:rsidRPr="00415A27">
              <w:rPr>
                <w:rFonts w:hint="eastAsia"/>
                <w:spacing w:val="-20"/>
              </w:rPr>
              <w:t>7</w:t>
            </w:r>
            <w:r w:rsidRPr="00415A27">
              <w:rPr>
                <w:spacing w:val="-20"/>
              </w:rPr>
              <w:t>*</w:t>
            </w:r>
          </w:p>
        </w:tc>
        <w:tc>
          <w:tcPr>
            <w:tcW w:w="542"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-0.</w:t>
            </w:r>
            <w:r w:rsidRPr="00415A27">
              <w:rPr>
                <w:rFonts w:hint="eastAsia"/>
                <w:spacing w:val="-20"/>
              </w:rPr>
              <w:t>46</w:t>
            </w:r>
          </w:p>
        </w:tc>
        <w:tc>
          <w:tcPr>
            <w:tcW w:w="651"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0.4</w:t>
            </w:r>
            <w:r w:rsidRPr="00415A27">
              <w:rPr>
                <w:rFonts w:hint="eastAsia"/>
                <w:spacing w:val="-20"/>
              </w:rPr>
              <w:t>4</w:t>
            </w:r>
          </w:p>
        </w:tc>
        <w:tc>
          <w:tcPr>
            <w:tcW w:w="742"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0.</w:t>
            </w:r>
            <w:r w:rsidRPr="00415A27">
              <w:rPr>
                <w:rFonts w:hint="eastAsia"/>
                <w:spacing w:val="-20"/>
              </w:rPr>
              <w:t>51</w:t>
            </w:r>
          </w:p>
        </w:tc>
        <w:tc>
          <w:tcPr>
            <w:tcW w:w="655"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rFonts w:hint="eastAsia"/>
                <w:spacing w:val="-20"/>
              </w:rPr>
              <w:t>1.02</w:t>
            </w:r>
          </w:p>
        </w:tc>
        <w:tc>
          <w:tcPr>
            <w:tcW w:w="712"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-0.1</w:t>
            </w:r>
            <w:r w:rsidRPr="00415A27">
              <w:rPr>
                <w:rFonts w:hint="eastAsia"/>
                <w:spacing w:val="-20"/>
              </w:rPr>
              <w:t>9</w:t>
            </w:r>
            <w:r w:rsidRPr="00415A27">
              <w:rPr>
                <w:spacing w:val="-20"/>
              </w:rPr>
              <w:t>*</w:t>
            </w:r>
          </w:p>
        </w:tc>
        <w:tc>
          <w:tcPr>
            <w:tcW w:w="748" w:type="dxa"/>
            <w:gridSpan w:val="2"/>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0.16*</w:t>
            </w:r>
          </w:p>
        </w:tc>
        <w:tc>
          <w:tcPr>
            <w:tcW w:w="742"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-0.</w:t>
            </w:r>
            <w:r w:rsidRPr="00415A27">
              <w:rPr>
                <w:rFonts w:hint="eastAsia"/>
                <w:spacing w:val="-20"/>
              </w:rPr>
              <w:t>21</w:t>
            </w:r>
            <w:r w:rsidRPr="00415A27">
              <w:rPr>
                <w:spacing w:val="-20"/>
              </w:rPr>
              <w:t>*</w:t>
            </w:r>
          </w:p>
        </w:tc>
        <w:tc>
          <w:tcPr>
            <w:tcW w:w="742"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-0.1</w:t>
            </w:r>
            <w:r w:rsidRPr="00415A27">
              <w:rPr>
                <w:rFonts w:hint="eastAsia"/>
                <w:spacing w:val="-20"/>
              </w:rPr>
              <w:t>6</w:t>
            </w:r>
            <w:r w:rsidRPr="00415A27">
              <w:rPr>
                <w:spacing w:val="-20"/>
              </w:rPr>
              <w:t>*</w:t>
            </w:r>
          </w:p>
        </w:tc>
      </w:tr>
      <w:tr w:rsidR="00415A27" w:rsidRPr="00415A27" w:rsidTr="000A1DB6">
        <w:trPr>
          <w:jc w:val="center"/>
        </w:trPr>
        <w:tc>
          <w:tcPr>
            <w:tcW w:w="1514" w:type="dxa"/>
            <w:tcBorders>
              <w:top w:val="single" w:sz="4" w:space="0" w:color="auto"/>
              <w:left w:val="nil"/>
              <w:bottom w:val="single" w:sz="4" w:space="0" w:color="auto"/>
              <w:right w:val="single" w:sz="4" w:space="0" w:color="auto"/>
            </w:tcBorders>
            <w:vAlign w:val="center"/>
            <w:hideMark/>
          </w:tcPr>
          <w:p w:rsidR="005E5FED" w:rsidRPr="00415A27" w:rsidRDefault="005E5FED" w:rsidP="000A1DB6">
            <w:pPr>
              <w:snapToGrid w:val="0"/>
              <w:spacing w:line="280" w:lineRule="exact"/>
              <w:jc w:val="center"/>
              <w:rPr>
                <w:rFonts w:eastAsia="標楷體"/>
                <w:w w:val="95"/>
                <w:sz w:val="22"/>
                <w:szCs w:val="22"/>
              </w:rPr>
            </w:pPr>
            <w:r w:rsidRPr="00415A27">
              <w:rPr>
                <w:rFonts w:eastAsia="標楷體" w:hint="eastAsia"/>
                <w:w w:val="95"/>
                <w:sz w:val="22"/>
                <w:szCs w:val="22"/>
              </w:rPr>
              <w:t>累計較</w:t>
            </w:r>
            <w:r w:rsidRPr="00415A27">
              <w:rPr>
                <w:rFonts w:eastAsia="標楷體"/>
                <w:w w:val="95"/>
                <w:sz w:val="22"/>
                <w:szCs w:val="22"/>
              </w:rPr>
              <w:t>105</w:t>
            </w:r>
            <w:r w:rsidRPr="00415A27">
              <w:rPr>
                <w:rFonts w:eastAsia="標楷體" w:hint="eastAsia"/>
                <w:w w:val="95"/>
                <w:sz w:val="22"/>
                <w:szCs w:val="22"/>
              </w:rPr>
              <w:t>年同期變動</w:t>
            </w:r>
            <w:r w:rsidRPr="00415A27">
              <w:rPr>
                <w:rFonts w:eastAsia="標楷體"/>
                <w:w w:val="95"/>
                <w:sz w:val="22"/>
                <w:szCs w:val="22"/>
              </w:rPr>
              <w:t>(%</w:t>
            </w:r>
            <w:r w:rsidRPr="00415A27">
              <w:rPr>
                <w:rFonts w:eastAsia="標楷體" w:hint="eastAsia"/>
                <w:w w:val="95"/>
                <w:sz w:val="22"/>
                <w:szCs w:val="22"/>
              </w:rPr>
              <w:t>或百分點</w:t>
            </w:r>
          </w:p>
        </w:tc>
        <w:tc>
          <w:tcPr>
            <w:tcW w:w="633" w:type="dxa"/>
            <w:tcBorders>
              <w:top w:val="single" w:sz="4" w:space="0" w:color="auto"/>
              <w:left w:val="single" w:sz="4" w:space="0" w:color="auto"/>
              <w:bottom w:val="single" w:sz="4" w:space="0" w:color="auto"/>
              <w:right w:val="nil"/>
            </w:tcBorders>
            <w:vAlign w:val="center"/>
            <w:hideMark/>
          </w:tcPr>
          <w:p w:rsidR="005E5FED" w:rsidRPr="00415A27" w:rsidRDefault="005E5FED" w:rsidP="000A1DB6">
            <w:pPr>
              <w:jc w:val="center"/>
              <w:rPr>
                <w:spacing w:val="-20"/>
              </w:rPr>
            </w:pPr>
            <w:r w:rsidRPr="00415A27">
              <w:rPr>
                <w:spacing w:val="-20"/>
              </w:rPr>
              <w:t>0.57</w:t>
            </w:r>
          </w:p>
        </w:tc>
        <w:tc>
          <w:tcPr>
            <w:tcW w:w="726"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0.6</w:t>
            </w:r>
            <w:r w:rsidRPr="00415A27">
              <w:rPr>
                <w:rFonts w:hint="eastAsia"/>
                <w:spacing w:val="-20"/>
              </w:rPr>
              <w:t>9</w:t>
            </w:r>
          </w:p>
        </w:tc>
        <w:tc>
          <w:tcPr>
            <w:tcW w:w="624"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w:t>
            </w:r>
            <w:r w:rsidRPr="00415A27">
              <w:rPr>
                <w:rFonts w:hint="eastAsia"/>
                <w:spacing w:val="-20"/>
              </w:rPr>
              <w:t>2.53</w:t>
            </w:r>
          </w:p>
        </w:tc>
        <w:tc>
          <w:tcPr>
            <w:tcW w:w="684"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0.0</w:t>
            </w:r>
            <w:r w:rsidRPr="00415A27">
              <w:rPr>
                <w:rFonts w:hint="eastAsia"/>
                <w:spacing w:val="-20"/>
              </w:rPr>
              <w:t>8</w:t>
            </w:r>
            <w:r w:rsidRPr="00415A27">
              <w:rPr>
                <w:spacing w:val="-20"/>
              </w:rPr>
              <w:t>*</w:t>
            </w:r>
          </w:p>
        </w:tc>
        <w:tc>
          <w:tcPr>
            <w:tcW w:w="542"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rFonts w:hint="eastAsia"/>
                <w:spacing w:val="-20"/>
              </w:rPr>
              <w:t>-0.10</w:t>
            </w:r>
          </w:p>
        </w:tc>
        <w:tc>
          <w:tcPr>
            <w:tcW w:w="651"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0.4</w:t>
            </w:r>
            <w:r w:rsidRPr="00415A27">
              <w:rPr>
                <w:rFonts w:hint="eastAsia"/>
                <w:spacing w:val="-20"/>
              </w:rPr>
              <w:t>4</w:t>
            </w:r>
          </w:p>
        </w:tc>
        <w:tc>
          <w:tcPr>
            <w:tcW w:w="742"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0.46</w:t>
            </w:r>
          </w:p>
        </w:tc>
        <w:tc>
          <w:tcPr>
            <w:tcW w:w="655"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rFonts w:hint="eastAsia"/>
                <w:spacing w:val="-20"/>
              </w:rPr>
              <w:t>0.91</w:t>
            </w:r>
          </w:p>
        </w:tc>
        <w:tc>
          <w:tcPr>
            <w:tcW w:w="712"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-0.1</w:t>
            </w:r>
            <w:r w:rsidRPr="00415A27">
              <w:rPr>
                <w:rFonts w:hint="eastAsia"/>
                <w:spacing w:val="-20"/>
              </w:rPr>
              <w:t>2</w:t>
            </w:r>
            <w:r w:rsidRPr="00415A27">
              <w:rPr>
                <w:spacing w:val="-20"/>
              </w:rPr>
              <w:t>*</w:t>
            </w:r>
          </w:p>
        </w:tc>
        <w:tc>
          <w:tcPr>
            <w:tcW w:w="748" w:type="dxa"/>
            <w:gridSpan w:val="2"/>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0.</w:t>
            </w:r>
            <w:r w:rsidRPr="00415A27">
              <w:rPr>
                <w:rFonts w:hint="eastAsia"/>
                <w:spacing w:val="-20"/>
              </w:rPr>
              <w:t>09</w:t>
            </w:r>
            <w:r w:rsidRPr="00415A27">
              <w:rPr>
                <w:spacing w:val="-20"/>
              </w:rPr>
              <w:t>*</w:t>
            </w:r>
          </w:p>
        </w:tc>
        <w:tc>
          <w:tcPr>
            <w:tcW w:w="742"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-0.1</w:t>
            </w:r>
            <w:r w:rsidRPr="00415A27">
              <w:rPr>
                <w:rFonts w:hint="eastAsia"/>
                <w:spacing w:val="-20"/>
              </w:rPr>
              <w:t>5</w:t>
            </w:r>
            <w:r w:rsidRPr="00415A27">
              <w:rPr>
                <w:spacing w:val="-20"/>
              </w:rPr>
              <w:t>*</w:t>
            </w:r>
          </w:p>
        </w:tc>
        <w:tc>
          <w:tcPr>
            <w:tcW w:w="742" w:type="dxa"/>
            <w:tcBorders>
              <w:top w:val="single" w:sz="4" w:space="0" w:color="auto"/>
              <w:left w:val="nil"/>
              <w:bottom w:val="single" w:sz="4" w:space="0" w:color="auto"/>
              <w:right w:val="nil"/>
            </w:tcBorders>
            <w:vAlign w:val="center"/>
            <w:hideMark/>
          </w:tcPr>
          <w:p w:rsidR="005E5FED" w:rsidRPr="00415A27" w:rsidRDefault="005E5FED" w:rsidP="000A1DB6">
            <w:pPr>
              <w:jc w:val="center"/>
              <w:rPr>
                <w:spacing w:val="-20"/>
              </w:rPr>
            </w:pPr>
            <w:r w:rsidRPr="00415A27">
              <w:rPr>
                <w:spacing w:val="-20"/>
              </w:rPr>
              <w:t>-0.1</w:t>
            </w:r>
            <w:r w:rsidRPr="00415A27">
              <w:rPr>
                <w:rFonts w:hint="eastAsia"/>
                <w:spacing w:val="-20"/>
              </w:rPr>
              <w:t>3</w:t>
            </w:r>
            <w:r w:rsidRPr="00415A27">
              <w:rPr>
                <w:spacing w:val="-20"/>
              </w:rPr>
              <w:t>*</w:t>
            </w:r>
          </w:p>
        </w:tc>
      </w:tr>
    </w:tbl>
    <w:p w:rsidR="005E5FED" w:rsidRPr="00415A27" w:rsidRDefault="005E5FED" w:rsidP="005E5FED">
      <w:pPr>
        <w:snapToGrid w:val="0"/>
        <w:spacing w:line="240" w:lineRule="atLeast"/>
        <w:ind w:leftChars="-118" w:left="1" w:hangingChars="129" w:hanging="284"/>
        <w:rPr>
          <w:rFonts w:eastAsia="標楷體"/>
          <w:sz w:val="22"/>
          <w:szCs w:val="22"/>
        </w:rPr>
      </w:pPr>
      <w:proofErr w:type="gramStart"/>
      <w:r w:rsidRPr="00415A27">
        <w:rPr>
          <w:rFonts w:eastAsia="標楷體" w:hint="eastAsia"/>
          <w:sz w:val="22"/>
          <w:szCs w:val="22"/>
        </w:rPr>
        <w:t>註</w:t>
      </w:r>
      <w:proofErr w:type="gramEnd"/>
      <w:r w:rsidRPr="00415A27">
        <w:rPr>
          <w:rFonts w:eastAsia="標楷體" w:hint="eastAsia"/>
          <w:sz w:val="22"/>
          <w:szCs w:val="22"/>
        </w:rPr>
        <w:t>：</w:t>
      </w:r>
      <w:r w:rsidRPr="00415A27">
        <w:rPr>
          <w:rFonts w:eastAsia="標楷體"/>
          <w:sz w:val="22"/>
          <w:szCs w:val="22"/>
        </w:rPr>
        <w:t>*</w:t>
      </w:r>
      <w:r w:rsidRPr="00415A27">
        <w:rPr>
          <w:rFonts w:eastAsia="標楷體" w:hint="eastAsia"/>
          <w:sz w:val="22"/>
          <w:szCs w:val="22"/>
        </w:rPr>
        <w:t>數字表示增減百分點。</w:t>
      </w:r>
    </w:p>
    <w:p w:rsidR="005E5FED" w:rsidRPr="00415A27" w:rsidRDefault="005E5FED" w:rsidP="005E5FED">
      <w:pPr>
        <w:tabs>
          <w:tab w:val="left" w:pos="540"/>
        </w:tabs>
        <w:snapToGrid w:val="0"/>
        <w:spacing w:line="300" w:lineRule="auto"/>
        <w:ind w:leftChars="-118" w:left="1" w:rightChars="-136" w:right="-326" w:hangingChars="129" w:hanging="284"/>
        <w:rPr>
          <w:rFonts w:eastAsia="標楷體"/>
          <w:sz w:val="22"/>
          <w:szCs w:val="22"/>
        </w:rPr>
      </w:pPr>
      <w:r w:rsidRPr="00415A27">
        <w:rPr>
          <w:rFonts w:eastAsia="標楷體" w:hint="eastAsia"/>
          <w:sz w:val="22"/>
          <w:szCs w:val="22"/>
        </w:rPr>
        <w:t>資料來源：行政院主計總處「人力資源統計月報」。</w:t>
      </w:r>
    </w:p>
    <w:p w:rsidR="00942A00" w:rsidRPr="006C0E9F" w:rsidRDefault="00942A00" w:rsidP="00942A00">
      <w:pPr>
        <w:tabs>
          <w:tab w:val="left" w:pos="540"/>
        </w:tabs>
        <w:snapToGrid w:val="0"/>
        <w:spacing w:beforeLines="50" w:before="180" w:line="300" w:lineRule="auto"/>
        <w:rPr>
          <w:rFonts w:eastAsia="標楷體"/>
          <w:b/>
          <w:bCs/>
          <w:sz w:val="28"/>
          <w:szCs w:val="28"/>
        </w:rPr>
      </w:pPr>
      <w:r w:rsidRPr="006C0E9F">
        <w:rPr>
          <w:rFonts w:eastAsia="標楷體" w:hint="eastAsia"/>
          <w:b/>
          <w:bCs/>
          <w:sz w:val="28"/>
          <w:szCs w:val="28"/>
        </w:rPr>
        <w:lastRenderedPageBreak/>
        <w:t>２、國際比較</w:t>
      </w:r>
    </w:p>
    <w:p w:rsidR="00942A00" w:rsidRPr="006C0E9F" w:rsidRDefault="00942A00" w:rsidP="00942A00">
      <w:pPr>
        <w:snapToGrid w:val="0"/>
        <w:spacing w:beforeLines="50" w:before="180" w:line="300" w:lineRule="auto"/>
        <w:ind w:leftChars="118" w:left="283" w:rightChars="-59" w:right="-142" w:firstLineChars="202" w:firstLine="566"/>
        <w:jc w:val="both"/>
        <w:rPr>
          <w:rFonts w:eastAsia="標楷體"/>
          <w:sz w:val="28"/>
          <w:szCs w:val="32"/>
        </w:rPr>
      </w:pPr>
      <w:r w:rsidRPr="006C0E9F">
        <w:rPr>
          <w:rFonts w:eastAsia="標楷體"/>
          <w:sz w:val="28"/>
          <w:szCs w:val="32"/>
        </w:rPr>
        <w:t>106</w:t>
      </w:r>
      <w:r w:rsidRPr="006C0E9F">
        <w:rPr>
          <w:rFonts w:eastAsia="標楷體" w:hint="eastAsia"/>
          <w:sz w:val="28"/>
          <w:szCs w:val="32"/>
        </w:rPr>
        <w:t>年</w:t>
      </w:r>
      <w:r w:rsidRPr="006C0E9F">
        <w:rPr>
          <w:rFonts w:eastAsia="標楷體" w:hint="eastAsia"/>
          <w:sz w:val="28"/>
          <w:szCs w:val="32"/>
        </w:rPr>
        <w:t>4</w:t>
      </w:r>
      <w:r w:rsidRPr="006C0E9F">
        <w:rPr>
          <w:rFonts w:eastAsia="標楷體" w:hint="eastAsia"/>
          <w:sz w:val="28"/>
          <w:szCs w:val="32"/>
        </w:rPr>
        <w:t>月國內經季節調整後之失業率為</w:t>
      </w:r>
      <w:r w:rsidRPr="006C0E9F">
        <w:rPr>
          <w:rFonts w:eastAsia="標楷體"/>
          <w:sz w:val="28"/>
          <w:szCs w:val="32"/>
        </w:rPr>
        <w:t>3.</w:t>
      </w:r>
      <w:r w:rsidRPr="006C0E9F">
        <w:rPr>
          <w:rFonts w:eastAsia="標楷體" w:hint="eastAsia"/>
          <w:sz w:val="28"/>
          <w:szCs w:val="32"/>
        </w:rPr>
        <w:t>78</w:t>
      </w:r>
      <w:r w:rsidRPr="006C0E9F">
        <w:rPr>
          <w:rFonts w:eastAsia="標楷體"/>
          <w:sz w:val="28"/>
          <w:szCs w:val="32"/>
        </w:rPr>
        <w:t>%</w:t>
      </w:r>
      <w:r w:rsidRPr="006C0E9F">
        <w:rPr>
          <w:rFonts w:eastAsia="標楷體" w:hint="eastAsia"/>
          <w:sz w:val="28"/>
          <w:szCs w:val="32"/>
        </w:rPr>
        <w:t>，低於加拿大、美國。</w:t>
      </w:r>
    </w:p>
    <w:p w:rsidR="00942A00" w:rsidRPr="006C0E9F" w:rsidRDefault="00942A00" w:rsidP="00942A00">
      <w:pPr>
        <w:snapToGrid w:val="0"/>
        <w:spacing w:before="120"/>
        <w:jc w:val="center"/>
        <w:rPr>
          <w:rFonts w:eastAsia="標楷體"/>
          <w:b/>
          <w:bCs/>
          <w:sz w:val="28"/>
        </w:rPr>
      </w:pPr>
      <w:r w:rsidRPr="006C0E9F">
        <w:rPr>
          <w:rFonts w:eastAsia="標楷體" w:hint="eastAsia"/>
          <w:b/>
          <w:bCs/>
          <w:sz w:val="28"/>
        </w:rPr>
        <w:t>表</w:t>
      </w:r>
      <w:r w:rsidRPr="006C0E9F">
        <w:rPr>
          <w:rFonts w:eastAsia="標楷體"/>
          <w:b/>
          <w:bCs/>
          <w:sz w:val="28"/>
        </w:rPr>
        <w:t xml:space="preserve">2-9-2  </w:t>
      </w:r>
      <w:r w:rsidRPr="006C0E9F">
        <w:rPr>
          <w:rFonts w:eastAsia="標楷體" w:hint="eastAsia"/>
          <w:b/>
          <w:bCs/>
          <w:sz w:val="28"/>
        </w:rPr>
        <w:t>主要國家失業率比較</w:t>
      </w:r>
    </w:p>
    <w:p w:rsidR="00942A00" w:rsidRPr="006C0E9F" w:rsidRDefault="00942A00" w:rsidP="00942A00">
      <w:pPr>
        <w:widowControl/>
        <w:snapToGrid w:val="0"/>
        <w:spacing w:line="300" w:lineRule="atLeast"/>
        <w:ind w:right="-426"/>
        <w:jc w:val="right"/>
        <w:rPr>
          <w:rFonts w:eastAsia="標楷體"/>
          <w:kern w:val="0"/>
          <w:sz w:val="22"/>
          <w:szCs w:val="22"/>
        </w:rPr>
      </w:pPr>
      <w:r w:rsidRPr="006C0E9F">
        <w:rPr>
          <w:rFonts w:eastAsia="標楷體"/>
          <w:kern w:val="0"/>
          <w:sz w:val="22"/>
        </w:rPr>
        <w:t xml:space="preserve">                                    </w:t>
      </w:r>
      <w:r w:rsidRPr="006C0E9F">
        <w:rPr>
          <w:rFonts w:eastAsia="標楷體"/>
          <w:kern w:val="0"/>
          <w:sz w:val="22"/>
          <w:szCs w:val="22"/>
        </w:rPr>
        <w:t xml:space="preserve">  </w:t>
      </w:r>
      <w:r w:rsidRPr="006C0E9F">
        <w:rPr>
          <w:rFonts w:eastAsia="標楷體" w:hint="eastAsia"/>
          <w:kern w:val="0"/>
          <w:sz w:val="22"/>
          <w:szCs w:val="22"/>
        </w:rPr>
        <w:t>單位：</w:t>
      </w:r>
      <w:r w:rsidRPr="006C0E9F">
        <w:rPr>
          <w:rFonts w:eastAsia="標楷體"/>
          <w:kern w:val="0"/>
          <w:sz w:val="22"/>
          <w:szCs w:val="22"/>
        </w:rPr>
        <w:t>%</w:t>
      </w:r>
    </w:p>
    <w:tbl>
      <w:tblPr>
        <w:tblW w:w="11180"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78"/>
        <w:gridCol w:w="558"/>
        <w:gridCol w:w="514"/>
        <w:gridCol w:w="529"/>
        <w:gridCol w:w="551"/>
        <w:gridCol w:w="518"/>
        <w:gridCol w:w="588"/>
        <w:gridCol w:w="550"/>
        <w:gridCol w:w="577"/>
        <w:gridCol w:w="563"/>
        <w:gridCol w:w="545"/>
        <w:gridCol w:w="576"/>
        <w:gridCol w:w="665"/>
        <w:gridCol w:w="625"/>
        <w:gridCol w:w="652"/>
        <w:gridCol w:w="709"/>
        <w:gridCol w:w="1482"/>
      </w:tblGrid>
      <w:tr w:rsidR="00942A00" w:rsidRPr="006C0E9F" w:rsidTr="00816212">
        <w:trPr>
          <w:cantSplit/>
          <w:trHeight w:val="343"/>
          <w:jc w:val="center"/>
        </w:trPr>
        <w:tc>
          <w:tcPr>
            <w:tcW w:w="978" w:type="dxa"/>
            <w:vMerge w:val="restart"/>
            <w:tcBorders>
              <w:top w:val="single" w:sz="4" w:space="0" w:color="auto"/>
              <w:left w:val="nil"/>
              <w:bottom w:val="single" w:sz="4" w:space="0" w:color="auto"/>
              <w:right w:val="single" w:sz="4" w:space="0" w:color="auto"/>
              <w:tl2br w:val="single" w:sz="4" w:space="0" w:color="auto"/>
            </w:tcBorders>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val="restart"/>
            <w:tcBorders>
              <w:top w:val="single" w:sz="4" w:space="0" w:color="auto"/>
              <w:left w:val="single" w:sz="4" w:space="0" w:color="auto"/>
              <w:bottom w:val="single" w:sz="4" w:space="0" w:color="auto"/>
              <w:right w:val="single" w:sz="4" w:space="0" w:color="auto"/>
            </w:tcBorders>
            <w:vAlign w:val="center"/>
            <w:hideMark/>
          </w:tcPr>
          <w:p w:rsidR="00942A00" w:rsidRPr="006C0E9F" w:rsidRDefault="00942A00" w:rsidP="00816212">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C0E9F">
              <w:rPr>
                <w:rFonts w:eastAsia="標楷體"/>
                <w:spacing w:val="-24"/>
                <w:sz w:val="20"/>
              </w:rPr>
              <w:t>104</w:t>
            </w:r>
            <w:r w:rsidRPr="006C0E9F">
              <w:rPr>
                <w:rFonts w:eastAsia="標楷體" w:hint="eastAsia"/>
                <w:spacing w:val="-24"/>
                <w:sz w:val="20"/>
              </w:rPr>
              <w:t>年</w:t>
            </w:r>
          </w:p>
        </w:tc>
        <w:tc>
          <w:tcPr>
            <w:tcW w:w="5511" w:type="dxa"/>
            <w:gridSpan w:val="10"/>
            <w:tcBorders>
              <w:top w:val="single" w:sz="4" w:space="0" w:color="auto"/>
              <w:left w:val="single" w:sz="4" w:space="0" w:color="auto"/>
              <w:bottom w:val="single" w:sz="4" w:space="0" w:color="auto"/>
              <w:right w:val="single" w:sz="4" w:space="0" w:color="auto"/>
            </w:tcBorders>
            <w:vAlign w:val="center"/>
            <w:hideMark/>
          </w:tcPr>
          <w:p w:rsidR="00942A00" w:rsidRPr="006C0E9F" w:rsidRDefault="00942A00" w:rsidP="00816212">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C0E9F">
              <w:rPr>
                <w:rFonts w:eastAsia="標楷體"/>
                <w:spacing w:val="-24"/>
                <w:sz w:val="20"/>
              </w:rPr>
              <w:t>105</w:t>
            </w:r>
            <w:r w:rsidRPr="006C0E9F">
              <w:rPr>
                <w:rFonts w:eastAsia="標楷體" w:hint="eastAsia"/>
                <w:spacing w:val="-24"/>
                <w:sz w:val="20"/>
              </w:rPr>
              <w:t>年</w:t>
            </w:r>
          </w:p>
        </w:tc>
        <w:tc>
          <w:tcPr>
            <w:tcW w:w="2651" w:type="dxa"/>
            <w:gridSpan w:val="4"/>
            <w:tcBorders>
              <w:top w:val="single" w:sz="4" w:space="0" w:color="auto"/>
              <w:left w:val="single" w:sz="4" w:space="0" w:color="auto"/>
              <w:bottom w:val="single" w:sz="4" w:space="0" w:color="auto"/>
              <w:right w:val="single" w:sz="4" w:space="0" w:color="auto"/>
            </w:tcBorders>
            <w:vAlign w:val="center"/>
          </w:tcPr>
          <w:p w:rsidR="00942A00" w:rsidRPr="006C0E9F" w:rsidRDefault="00942A00" w:rsidP="00816212">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C0E9F">
              <w:rPr>
                <w:rFonts w:eastAsia="標楷體"/>
                <w:spacing w:val="-24"/>
                <w:sz w:val="20"/>
              </w:rPr>
              <w:t>106</w:t>
            </w:r>
            <w:r w:rsidRPr="006C0E9F">
              <w:rPr>
                <w:rFonts w:eastAsia="標楷體" w:hint="eastAsia"/>
                <w:spacing w:val="-24"/>
                <w:sz w:val="20"/>
              </w:rPr>
              <w:t>年</w:t>
            </w:r>
          </w:p>
        </w:tc>
        <w:tc>
          <w:tcPr>
            <w:tcW w:w="1482" w:type="dxa"/>
            <w:vMerge w:val="restart"/>
            <w:tcBorders>
              <w:top w:val="single" w:sz="4" w:space="0" w:color="auto"/>
              <w:left w:val="single" w:sz="4" w:space="0" w:color="auto"/>
              <w:bottom w:val="single" w:sz="4" w:space="0" w:color="auto"/>
              <w:right w:val="nil"/>
            </w:tcBorders>
            <w:vAlign w:val="center"/>
            <w:hideMark/>
          </w:tcPr>
          <w:p w:rsidR="00942A00" w:rsidRPr="006C0E9F" w:rsidRDefault="00942A00" w:rsidP="00816212">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C0E9F">
              <w:rPr>
                <w:rFonts w:eastAsia="標楷體" w:hint="eastAsia"/>
                <w:spacing w:val="-24"/>
                <w:sz w:val="20"/>
              </w:rPr>
              <w:t>上年當月</w:t>
            </w:r>
          </w:p>
          <w:p w:rsidR="00942A00" w:rsidRPr="006C0E9F" w:rsidRDefault="00942A00" w:rsidP="00816212">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C0E9F">
              <w:rPr>
                <w:rFonts w:eastAsia="標楷體"/>
                <w:spacing w:val="-24"/>
                <w:sz w:val="20"/>
              </w:rPr>
              <w:t>(</w:t>
            </w:r>
            <w:r w:rsidRPr="006C0E9F">
              <w:rPr>
                <w:rFonts w:eastAsia="標楷體" w:hint="eastAsia"/>
                <w:spacing w:val="-24"/>
                <w:sz w:val="20"/>
              </w:rPr>
              <w:t>變動百分點</w:t>
            </w:r>
            <w:r w:rsidRPr="006C0E9F">
              <w:rPr>
                <w:rFonts w:eastAsia="標楷體"/>
                <w:spacing w:val="-24"/>
                <w:sz w:val="20"/>
              </w:rPr>
              <w:t>*</w:t>
            </w:r>
            <w:proofErr w:type="gramStart"/>
            <w:r w:rsidRPr="006C0E9F">
              <w:rPr>
                <w:rFonts w:eastAsia="標楷體" w:hint="eastAsia"/>
                <w:spacing w:val="-24"/>
                <w:sz w:val="20"/>
              </w:rPr>
              <w:t>）</w:t>
            </w:r>
            <w:proofErr w:type="gramEnd"/>
          </w:p>
        </w:tc>
      </w:tr>
      <w:tr w:rsidR="00942A00" w:rsidRPr="006C0E9F" w:rsidTr="00816212">
        <w:trPr>
          <w:cantSplit/>
          <w:trHeight w:val="324"/>
          <w:jc w:val="center"/>
        </w:trPr>
        <w:tc>
          <w:tcPr>
            <w:tcW w:w="978" w:type="dxa"/>
            <w:vMerge/>
            <w:tcBorders>
              <w:top w:val="single" w:sz="4" w:space="0" w:color="auto"/>
              <w:left w:val="nil"/>
              <w:bottom w:val="single" w:sz="4" w:space="0" w:color="auto"/>
              <w:right w:val="single" w:sz="4" w:space="0" w:color="auto"/>
            </w:tcBorders>
            <w:vAlign w:val="center"/>
            <w:hideMark/>
          </w:tcPr>
          <w:p w:rsidR="00942A00" w:rsidRPr="006C0E9F" w:rsidRDefault="00942A00" w:rsidP="00816212">
            <w:pPr>
              <w:widowControl/>
              <w:rPr>
                <w:rFonts w:eastAsia="標楷體"/>
                <w:sz w:val="20"/>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942A00" w:rsidRPr="006C0E9F" w:rsidRDefault="00942A00" w:rsidP="00816212">
            <w:pPr>
              <w:widowControl/>
              <w:rPr>
                <w:rFonts w:eastAsia="標楷體"/>
                <w:spacing w:val="-24"/>
                <w:sz w:val="20"/>
              </w:rPr>
            </w:pPr>
          </w:p>
        </w:tc>
        <w:tc>
          <w:tcPr>
            <w:tcW w:w="514" w:type="dxa"/>
            <w:tcBorders>
              <w:top w:val="single" w:sz="4" w:space="0" w:color="auto"/>
              <w:left w:val="single" w:sz="4" w:space="0" w:color="auto"/>
              <w:bottom w:val="single" w:sz="4" w:space="0" w:color="auto"/>
              <w:right w:val="single" w:sz="4" w:space="0" w:color="auto"/>
            </w:tcBorders>
            <w:vAlign w:val="center"/>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C0E9F">
              <w:rPr>
                <w:rFonts w:eastAsia="標楷體"/>
                <w:spacing w:val="-24"/>
                <w:sz w:val="20"/>
              </w:rPr>
              <w:t>4</w:t>
            </w:r>
            <w:r w:rsidRPr="006C0E9F">
              <w:rPr>
                <w:rFonts w:eastAsia="標楷體" w:hint="eastAsia"/>
                <w:spacing w:val="-24"/>
                <w:sz w:val="20"/>
              </w:rPr>
              <w:t>月</w:t>
            </w:r>
          </w:p>
        </w:tc>
        <w:tc>
          <w:tcPr>
            <w:tcW w:w="529" w:type="dxa"/>
            <w:tcBorders>
              <w:top w:val="single" w:sz="4" w:space="0" w:color="auto"/>
              <w:left w:val="single" w:sz="4" w:space="0" w:color="auto"/>
              <w:bottom w:val="single" w:sz="4" w:space="0" w:color="auto"/>
              <w:right w:val="single" w:sz="4" w:space="0" w:color="auto"/>
            </w:tcBorders>
            <w:vAlign w:val="center"/>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C0E9F">
              <w:rPr>
                <w:rFonts w:eastAsia="標楷體"/>
                <w:spacing w:val="-24"/>
                <w:sz w:val="20"/>
              </w:rPr>
              <w:t>5</w:t>
            </w:r>
            <w:r w:rsidRPr="006C0E9F">
              <w:rPr>
                <w:rFonts w:eastAsia="標楷體" w:hint="eastAsia"/>
                <w:spacing w:val="-24"/>
                <w:sz w:val="20"/>
              </w:rPr>
              <w:t>月</w:t>
            </w:r>
          </w:p>
        </w:tc>
        <w:tc>
          <w:tcPr>
            <w:tcW w:w="551" w:type="dxa"/>
            <w:tcBorders>
              <w:top w:val="single" w:sz="4" w:space="0" w:color="auto"/>
              <w:left w:val="single" w:sz="4" w:space="0" w:color="auto"/>
              <w:bottom w:val="single" w:sz="4" w:space="0" w:color="auto"/>
              <w:right w:val="single" w:sz="4" w:space="0" w:color="auto"/>
            </w:tcBorders>
            <w:vAlign w:val="center"/>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C0E9F">
              <w:rPr>
                <w:rFonts w:eastAsia="標楷體"/>
                <w:spacing w:val="-24"/>
                <w:sz w:val="20"/>
              </w:rPr>
              <w:t>6</w:t>
            </w:r>
            <w:r w:rsidRPr="006C0E9F">
              <w:rPr>
                <w:rFonts w:eastAsia="標楷體" w:hint="eastAsia"/>
                <w:spacing w:val="-24"/>
                <w:sz w:val="20"/>
              </w:rPr>
              <w:t>月</w:t>
            </w:r>
          </w:p>
        </w:tc>
        <w:tc>
          <w:tcPr>
            <w:tcW w:w="518" w:type="dxa"/>
            <w:tcBorders>
              <w:top w:val="single" w:sz="4" w:space="0" w:color="auto"/>
              <w:left w:val="single" w:sz="4" w:space="0" w:color="auto"/>
              <w:bottom w:val="single" w:sz="4" w:space="0" w:color="auto"/>
              <w:right w:val="single" w:sz="4" w:space="0" w:color="auto"/>
            </w:tcBorders>
            <w:vAlign w:val="center"/>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C0E9F">
              <w:rPr>
                <w:rFonts w:eastAsia="標楷體"/>
                <w:spacing w:val="-24"/>
                <w:sz w:val="20"/>
              </w:rPr>
              <w:t>7</w:t>
            </w:r>
            <w:r w:rsidRPr="006C0E9F">
              <w:rPr>
                <w:rFonts w:eastAsia="標楷體" w:hint="eastAsia"/>
                <w:spacing w:val="-24"/>
                <w:sz w:val="20"/>
              </w:rPr>
              <w:t>月</w:t>
            </w:r>
          </w:p>
        </w:tc>
        <w:tc>
          <w:tcPr>
            <w:tcW w:w="588" w:type="dxa"/>
            <w:tcBorders>
              <w:top w:val="single" w:sz="4" w:space="0" w:color="auto"/>
              <w:left w:val="single" w:sz="4" w:space="0" w:color="auto"/>
              <w:bottom w:val="single" w:sz="4" w:space="0" w:color="auto"/>
              <w:right w:val="single" w:sz="4" w:space="0" w:color="auto"/>
            </w:tcBorders>
            <w:vAlign w:val="center"/>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C0E9F">
              <w:rPr>
                <w:rFonts w:eastAsia="標楷體"/>
                <w:spacing w:val="-24"/>
                <w:sz w:val="20"/>
              </w:rPr>
              <w:t>8</w:t>
            </w:r>
            <w:r w:rsidRPr="006C0E9F">
              <w:rPr>
                <w:rFonts w:eastAsia="標楷體" w:hint="eastAsia"/>
                <w:spacing w:val="-24"/>
                <w:sz w:val="20"/>
              </w:rPr>
              <w:t>月</w:t>
            </w:r>
          </w:p>
        </w:tc>
        <w:tc>
          <w:tcPr>
            <w:tcW w:w="550" w:type="dxa"/>
            <w:tcBorders>
              <w:top w:val="single" w:sz="4" w:space="0" w:color="auto"/>
              <w:left w:val="single" w:sz="4" w:space="0" w:color="auto"/>
              <w:bottom w:val="single" w:sz="4" w:space="0" w:color="auto"/>
              <w:right w:val="single" w:sz="4" w:space="0" w:color="auto"/>
            </w:tcBorders>
            <w:vAlign w:val="center"/>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C0E9F">
              <w:rPr>
                <w:rFonts w:eastAsia="標楷體"/>
                <w:spacing w:val="-24"/>
                <w:sz w:val="20"/>
              </w:rPr>
              <w:t>9</w:t>
            </w:r>
            <w:r w:rsidRPr="006C0E9F">
              <w:rPr>
                <w:rFonts w:eastAsia="標楷體" w:hint="eastAsia"/>
                <w:spacing w:val="-24"/>
                <w:sz w:val="20"/>
              </w:rPr>
              <w:t>月</w:t>
            </w:r>
          </w:p>
        </w:tc>
        <w:tc>
          <w:tcPr>
            <w:tcW w:w="577" w:type="dxa"/>
            <w:tcBorders>
              <w:top w:val="single" w:sz="4" w:space="0" w:color="auto"/>
              <w:left w:val="single" w:sz="4" w:space="0" w:color="auto"/>
              <w:bottom w:val="single" w:sz="4" w:space="0" w:color="auto"/>
              <w:right w:val="single" w:sz="4" w:space="0" w:color="auto"/>
            </w:tcBorders>
            <w:vAlign w:val="center"/>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C0E9F">
              <w:rPr>
                <w:rFonts w:eastAsia="標楷體"/>
                <w:spacing w:val="-24"/>
                <w:sz w:val="20"/>
              </w:rPr>
              <w:t>10</w:t>
            </w:r>
            <w:r w:rsidRPr="006C0E9F">
              <w:rPr>
                <w:rFonts w:eastAsia="標楷體" w:hint="eastAsia"/>
                <w:spacing w:val="-24"/>
                <w:sz w:val="20"/>
              </w:rPr>
              <w:t>月</w:t>
            </w:r>
          </w:p>
        </w:tc>
        <w:tc>
          <w:tcPr>
            <w:tcW w:w="563" w:type="dxa"/>
            <w:tcBorders>
              <w:top w:val="single" w:sz="4" w:space="0" w:color="auto"/>
              <w:left w:val="single" w:sz="4" w:space="0" w:color="auto"/>
              <w:bottom w:val="single" w:sz="4" w:space="0" w:color="auto"/>
              <w:right w:val="single" w:sz="4" w:space="0" w:color="auto"/>
            </w:tcBorders>
            <w:vAlign w:val="center"/>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C0E9F">
              <w:rPr>
                <w:rFonts w:eastAsia="標楷體"/>
                <w:spacing w:val="-24"/>
                <w:sz w:val="20"/>
              </w:rPr>
              <w:t>11</w:t>
            </w:r>
            <w:r w:rsidRPr="006C0E9F">
              <w:rPr>
                <w:rFonts w:eastAsia="標楷體" w:hint="eastAsia"/>
                <w:spacing w:val="-24"/>
                <w:sz w:val="20"/>
              </w:rPr>
              <w:t>月</w:t>
            </w:r>
          </w:p>
        </w:tc>
        <w:tc>
          <w:tcPr>
            <w:tcW w:w="545" w:type="dxa"/>
            <w:tcBorders>
              <w:top w:val="single" w:sz="4" w:space="0" w:color="auto"/>
              <w:left w:val="single" w:sz="4" w:space="0" w:color="auto"/>
              <w:bottom w:val="single" w:sz="4" w:space="0" w:color="auto"/>
              <w:right w:val="single" w:sz="4" w:space="0" w:color="auto"/>
            </w:tcBorders>
            <w:vAlign w:val="center"/>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C0E9F">
              <w:rPr>
                <w:rFonts w:eastAsia="標楷體"/>
                <w:spacing w:val="-24"/>
                <w:sz w:val="20"/>
              </w:rPr>
              <w:t>12</w:t>
            </w:r>
            <w:r w:rsidRPr="006C0E9F">
              <w:rPr>
                <w:rFonts w:eastAsia="標楷體" w:hint="eastAsia"/>
                <w:spacing w:val="-24"/>
                <w:sz w:val="20"/>
              </w:rPr>
              <w:t>月</w:t>
            </w:r>
          </w:p>
        </w:tc>
        <w:tc>
          <w:tcPr>
            <w:tcW w:w="576" w:type="dxa"/>
            <w:tcBorders>
              <w:top w:val="single" w:sz="4" w:space="0" w:color="auto"/>
              <w:left w:val="single" w:sz="4" w:space="0" w:color="auto"/>
              <w:bottom w:val="single" w:sz="4" w:space="0" w:color="auto"/>
              <w:right w:val="single" w:sz="4" w:space="0" w:color="auto"/>
            </w:tcBorders>
            <w:vAlign w:val="center"/>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C0E9F">
              <w:rPr>
                <w:rFonts w:eastAsia="標楷體" w:hint="eastAsia"/>
                <w:spacing w:val="-24"/>
                <w:sz w:val="20"/>
              </w:rPr>
              <w:t>全年</w:t>
            </w:r>
          </w:p>
        </w:tc>
        <w:tc>
          <w:tcPr>
            <w:tcW w:w="665" w:type="dxa"/>
            <w:tcBorders>
              <w:top w:val="single" w:sz="4" w:space="0" w:color="auto"/>
              <w:left w:val="single" w:sz="4" w:space="0" w:color="auto"/>
              <w:bottom w:val="single" w:sz="4" w:space="0" w:color="auto"/>
              <w:right w:val="single" w:sz="4" w:space="0" w:color="auto"/>
            </w:tcBorders>
            <w:vAlign w:val="center"/>
            <w:hideMark/>
          </w:tcPr>
          <w:p w:rsidR="00942A00" w:rsidRPr="00F7484B"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F7484B">
              <w:rPr>
                <w:rFonts w:eastAsia="標楷體" w:hint="eastAsia"/>
                <w:spacing w:val="-24"/>
                <w:sz w:val="20"/>
              </w:rPr>
              <w:t>1</w:t>
            </w:r>
            <w:r w:rsidRPr="00F7484B">
              <w:rPr>
                <w:rFonts w:eastAsia="標楷體" w:hint="eastAsia"/>
                <w:spacing w:val="-24"/>
                <w:sz w:val="20"/>
              </w:rPr>
              <w:t>月</w:t>
            </w:r>
          </w:p>
        </w:tc>
        <w:tc>
          <w:tcPr>
            <w:tcW w:w="625" w:type="dxa"/>
            <w:tcBorders>
              <w:top w:val="single" w:sz="4" w:space="0" w:color="auto"/>
              <w:left w:val="single" w:sz="4" w:space="0" w:color="auto"/>
              <w:bottom w:val="single" w:sz="4" w:space="0" w:color="auto"/>
              <w:right w:val="single" w:sz="4" w:space="0" w:color="auto"/>
            </w:tcBorders>
            <w:vAlign w:val="center"/>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C0E9F">
              <w:rPr>
                <w:rFonts w:eastAsia="標楷體"/>
                <w:spacing w:val="-24"/>
                <w:sz w:val="20"/>
              </w:rPr>
              <w:t>2</w:t>
            </w:r>
            <w:r w:rsidRPr="006C0E9F">
              <w:rPr>
                <w:rFonts w:eastAsia="標楷體" w:hint="eastAsia"/>
                <w:spacing w:val="-24"/>
                <w:sz w:val="20"/>
              </w:rPr>
              <w:t>月</w:t>
            </w:r>
          </w:p>
        </w:tc>
        <w:tc>
          <w:tcPr>
            <w:tcW w:w="652" w:type="dxa"/>
            <w:tcBorders>
              <w:top w:val="single" w:sz="4" w:space="0" w:color="auto"/>
              <w:left w:val="single" w:sz="4" w:space="0" w:color="auto"/>
              <w:bottom w:val="single" w:sz="4" w:space="0" w:color="auto"/>
              <w:right w:val="single" w:sz="4" w:space="0" w:color="auto"/>
            </w:tcBorders>
            <w:vAlign w:val="center"/>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C0E9F">
              <w:rPr>
                <w:rFonts w:eastAsia="標楷體"/>
                <w:spacing w:val="-24"/>
                <w:sz w:val="20"/>
              </w:rPr>
              <w:t>3</w:t>
            </w:r>
            <w:r w:rsidRPr="006C0E9F">
              <w:rPr>
                <w:rFonts w:eastAsia="標楷體" w:hint="eastAsia"/>
                <w:spacing w:val="-24"/>
                <w:sz w:val="20"/>
              </w:rPr>
              <w:t>月</w:t>
            </w:r>
          </w:p>
        </w:tc>
        <w:tc>
          <w:tcPr>
            <w:tcW w:w="709" w:type="dxa"/>
            <w:tcBorders>
              <w:top w:val="single" w:sz="4" w:space="0" w:color="auto"/>
              <w:left w:val="single" w:sz="4" w:space="0" w:color="auto"/>
              <w:bottom w:val="single" w:sz="4" w:space="0" w:color="auto"/>
              <w:right w:val="single" w:sz="4" w:space="0" w:color="auto"/>
            </w:tcBorders>
            <w:vAlign w:val="center"/>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C0E9F">
              <w:rPr>
                <w:rFonts w:eastAsia="標楷體" w:hint="eastAsia"/>
                <w:spacing w:val="-24"/>
                <w:sz w:val="20"/>
              </w:rPr>
              <w:t>4</w:t>
            </w:r>
            <w:r w:rsidRPr="006C0E9F">
              <w:rPr>
                <w:rFonts w:eastAsia="標楷體" w:hint="eastAsia"/>
                <w:spacing w:val="-24"/>
                <w:sz w:val="20"/>
              </w:rPr>
              <w:t>月</w:t>
            </w:r>
          </w:p>
        </w:tc>
        <w:tc>
          <w:tcPr>
            <w:tcW w:w="1482" w:type="dxa"/>
            <w:vMerge/>
            <w:tcBorders>
              <w:top w:val="single" w:sz="4" w:space="0" w:color="auto"/>
              <w:left w:val="single" w:sz="4" w:space="0" w:color="auto"/>
              <w:bottom w:val="single" w:sz="4" w:space="0" w:color="auto"/>
              <w:right w:val="nil"/>
            </w:tcBorders>
            <w:vAlign w:val="center"/>
            <w:hideMark/>
          </w:tcPr>
          <w:p w:rsidR="00942A00" w:rsidRPr="006C0E9F" w:rsidRDefault="00942A00" w:rsidP="00816212">
            <w:pPr>
              <w:widowControl/>
              <w:rPr>
                <w:rFonts w:eastAsia="標楷體"/>
                <w:spacing w:val="-24"/>
                <w:sz w:val="20"/>
              </w:rPr>
            </w:pPr>
          </w:p>
        </w:tc>
      </w:tr>
      <w:tr w:rsidR="00942A00" w:rsidRPr="006C0E9F" w:rsidTr="00816212">
        <w:trPr>
          <w:cantSplit/>
          <w:jc w:val="center"/>
        </w:trPr>
        <w:tc>
          <w:tcPr>
            <w:tcW w:w="978" w:type="dxa"/>
            <w:tcBorders>
              <w:top w:val="single" w:sz="4" w:space="0" w:color="auto"/>
              <w:left w:val="nil"/>
              <w:bottom w:val="nil"/>
              <w:right w:val="single" w:sz="4" w:space="0" w:color="auto"/>
            </w:tcBorders>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C0E9F">
              <w:rPr>
                <w:rFonts w:eastAsia="標楷體" w:hint="eastAsia"/>
              </w:rPr>
              <w:t>臺灣</w:t>
            </w:r>
          </w:p>
        </w:tc>
        <w:tc>
          <w:tcPr>
            <w:tcW w:w="558" w:type="dxa"/>
            <w:tcBorders>
              <w:top w:val="single" w:sz="4" w:space="0" w:color="auto"/>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C0E9F">
              <w:rPr>
                <w:sz w:val="20"/>
              </w:rPr>
              <w:t>3.78</w:t>
            </w:r>
          </w:p>
        </w:tc>
        <w:tc>
          <w:tcPr>
            <w:tcW w:w="514" w:type="dxa"/>
            <w:tcBorders>
              <w:top w:val="single" w:sz="4" w:space="0" w:color="auto"/>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C0E9F">
              <w:rPr>
                <w:sz w:val="20"/>
              </w:rPr>
              <w:t>3.97</w:t>
            </w:r>
          </w:p>
        </w:tc>
        <w:tc>
          <w:tcPr>
            <w:tcW w:w="529" w:type="dxa"/>
            <w:tcBorders>
              <w:top w:val="single" w:sz="4" w:space="0" w:color="auto"/>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3.96</w:t>
            </w:r>
          </w:p>
        </w:tc>
        <w:tc>
          <w:tcPr>
            <w:tcW w:w="551" w:type="dxa"/>
            <w:tcBorders>
              <w:top w:val="single" w:sz="4" w:space="0" w:color="auto"/>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3.96</w:t>
            </w:r>
          </w:p>
        </w:tc>
        <w:tc>
          <w:tcPr>
            <w:tcW w:w="518" w:type="dxa"/>
            <w:tcBorders>
              <w:top w:val="single" w:sz="4" w:space="0" w:color="auto"/>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3.95</w:t>
            </w:r>
          </w:p>
        </w:tc>
        <w:tc>
          <w:tcPr>
            <w:tcW w:w="588" w:type="dxa"/>
            <w:tcBorders>
              <w:top w:val="single" w:sz="4" w:space="0" w:color="auto"/>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3.94</w:t>
            </w:r>
          </w:p>
        </w:tc>
        <w:tc>
          <w:tcPr>
            <w:tcW w:w="550" w:type="dxa"/>
            <w:tcBorders>
              <w:top w:val="single" w:sz="4" w:space="0" w:color="auto"/>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3.91</w:t>
            </w:r>
          </w:p>
        </w:tc>
        <w:tc>
          <w:tcPr>
            <w:tcW w:w="577" w:type="dxa"/>
            <w:tcBorders>
              <w:top w:val="single" w:sz="4" w:space="0" w:color="auto"/>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3.88</w:t>
            </w:r>
          </w:p>
        </w:tc>
        <w:tc>
          <w:tcPr>
            <w:tcW w:w="563" w:type="dxa"/>
            <w:tcBorders>
              <w:top w:val="single" w:sz="4" w:space="0" w:color="auto"/>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3.84</w:t>
            </w:r>
          </w:p>
        </w:tc>
        <w:tc>
          <w:tcPr>
            <w:tcW w:w="545" w:type="dxa"/>
            <w:tcBorders>
              <w:top w:val="single" w:sz="4" w:space="0" w:color="auto"/>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3.83</w:t>
            </w:r>
          </w:p>
        </w:tc>
        <w:tc>
          <w:tcPr>
            <w:tcW w:w="576" w:type="dxa"/>
            <w:tcBorders>
              <w:top w:val="single" w:sz="4" w:space="0" w:color="auto"/>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3.92</w:t>
            </w:r>
          </w:p>
        </w:tc>
        <w:tc>
          <w:tcPr>
            <w:tcW w:w="665" w:type="dxa"/>
            <w:tcBorders>
              <w:top w:val="single" w:sz="4" w:space="0" w:color="auto"/>
              <w:left w:val="single" w:sz="4" w:space="0" w:color="auto"/>
              <w:bottom w:val="nil"/>
              <w:right w:val="single" w:sz="4" w:space="0" w:color="auto"/>
            </w:tcBorders>
            <w:hideMark/>
          </w:tcPr>
          <w:p w:rsidR="00942A00" w:rsidRPr="00F7484B"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F7484B">
              <w:rPr>
                <w:rFonts w:hint="eastAsia"/>
                <w:sz w:val="20"/>
              </w:rPr>
              <w:t>3.84</w:t>
            </w:r>
          </w:p>
        </w:tc>
        <w:tc>
          <w:tcPr>
            <w:tcW w:w="625" w:type="dxa"/>
            <w:tcBorders>
              <w:top w:val="single" w:sz="4" w:space="0" w:color="auto"/>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3.83</w:t>
            </w:r>
          </w:p>
        </w:tc>
        <w:tc>
          <w:tcPr>
            <w:tcW w:w="652" w:type="dxa"/>
            <w:tcBorders>
              <w:top w:val="single" w:sz="4" w:space="0" w:color="auto"/>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3.84</w:t>
            </w:r>
          </w:p>
        </w:tc>
        <w:tc>
          <w:tcPr>
            <w:tcW w:w="709" w:type="dxa"/>
            <w:tcBorders>
              <w:top w:val="single" w:sz="4" w:space="0" w:color="auto"/>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w:t>
            </w:r>
            <w:r w:rsidRPr="006C0E9F">
              <w:rPr>
                <w:rFonts w:hint="eastAsia"/>
                <w:sz w:val="20"/>
              </w:rPr>
              <w:t>78</w:t>
            </w:r>
          </w:p>
        </w:tc>
        <w:tc>
          <w:tcPr>
            <w:tcW w:w="1482" w:type="dxa"/>
            <w:tcBorders>
              <w:top w:val="single" w:sz="4" w:space="0" w:color="auto"/>
              <w:left w:val="single" w:sz="4" w:space="0" w:color="auto"/>
              <w:bottom w:val="nil"/>
              <w:right w:val="nil"/>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3.9</w:t>
            </w:r>
            <w:r w:rsidRPr="006C0E9F">
              <w:rPr>
                <w:rFonts w:hint="eastAsia"/>
                <w:sz w:val="20"/>
              </w:rPr>
              <w:t>7</w:t>
            </w:r>
            <w:r w:rsidRPr="006C0E9F">
              <w:rPr>
                <w:sz w:val="20"/>
              </w:rPr>
              <w:t>(↓0.1</w:t>
            </w:r>
            <w:r w:rsidRPr="006C0E9F">
              <w:rPr>
                <w:rFonts w:hint="eastAsia"/>
                <w:sz w:val="20"/>
              </w:rPr>
              <w:t>9</w:t>
            </w:r>
            <w:r w:rsidRPr="006C0E9F">
              <w:rPr>
                <w:sz w:val="20"/>
              </w:rPr>
              <w:t>)</w:t>
            </w:r>
          </w:p>
        </w:tc>
      </w:tr>
      <w:tr w:rsidR="00942A00" w:rsidRPr="006C0E9F" w:rsidTr="00816212">
        <w:trPr>
          <w:cantSplit/>
          <w:jc w:val="center"/>
        </w:trPr>
        <w:tc>
          <w:tcPr>
            <w:tcW w:w="978" w:type="dxa"/>
            <w:tcBorders>
              <w:top w:val="nil"/>
              <w:left w:val="nil"/>
              <w:bottom w:val="nil"/>
              <w:right w:val="single" w:sz="4" w:space="0" w:color="auto"/>
            </w:tcBorders>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C0E9F">
              <w:rPr>
                <w:rFonts w:eastAsia="標楷體" w:hint="eastAsia"/>
              </w:rPr>
              <w:t>香港</w:t>
            </w:r>
          </w:p>
        </w:tc>
        <w:tc>
          <w:tcPr>
            <w:tcW w:w="558"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C0E9F">
              <w:rPr>
                <w:sz w:val="20"/>
              </w:rPr>
              <w:t>3.3</w:t>
            </w:r>
          </w:p>
        </w:tc>
        <w:tc>
          <w:tcPr>
            <w:tcW w:w="514"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C0E9F">
              <w:rPr>
                <w:sz w:val="20"/>
              </w:rPr>
              <w:t>3.4</w:t>
            </w:r>
          </w:p>
        </w:tc>
        <w:tc>
          <w:tcPr>
            <w:tcW w:w="529"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3.4</w:t>
            </w:r>
          </w:p>
        </w:tc>
        <w:tc>
          <w:tcPr>
            <w:tcW w:w="551"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3.4</w:t>
            </w:r>
          </w:p>
        </w:tc>
        <w:tc>
          <w:tcPr>
            <w:tcW w:w="518"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3.4</w:t>
            </w:r>
          </w:p>
        </w:tc>
        <w:tc>
          <w:tcPr>
            <w:tcW w:w="588"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3.4</w:t>
            </w:r>
          </w:p>
        </w:tc>
        <w:tc>
          <w:tcPr>
            <w:tcW w:w="550"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3.4</w:t>
            </w:r>
          </w:p>
        </w:tc>
        <w:tc>
          <w:tcPr>
            <w:tcW w:w="577"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3.4</w:t>
            </w:r>
          </w:p>
        </w:tc>
        <w:tc>
          <w:tcPr>
            <w:tcW w:w="563"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3.3</w:t>
            </w:r>
          </w:p>
        </w:tc>
        <w:tc>
          <w:tcPr>
            <w:tcW w:w="545"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3.3</w:t>
            </w:r>
          </w:p>
        </w:tc>
        <w:tc>
          <w:tcPr>
            <w:tcW w:w="576"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3.4</w:t>
            </w:r>
          </w:p>
        </w:tc>
        <w:tc>
          <w:tcPr>
            <w:tcW w:w="665" w:type="dxa"/>
            <w:tcBorders>
              <w:top w:val="nil"/>
              <w:left w:val="single" w:sz="4" w:space="0" w:color="auto"/>
              <w:bottom w:val="nil"/>
              <w:right w:val="single" w:sz="4" w:space="0" w:color="auto"/>
            </w:tcBorders>
            <w:hideMark/>
          </w:tcPr>
          <w:p w:rsidR="00942A00" w:rsidRPr="00F7484B"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F7484B">
              <w:rPr>
                <w:sz w:val="20"/>
              </w:rPr>
              <w:t>3.</w:t>
            </w:r>
            <w:r w:rsidRPr="00F7484B">
              <w:rPr>
                <w:rFonts w:hint="eastAsia"/>
                <w:sz w:val="20"/>
              </w:rPr>
              <w:t>3</w:t>
            </w:r>
          </w:p>
        </w:tc>
        <w:tc>
          <w:tcPr>
            <w:tcW w:w="625"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3.3</w:t>
            </w:r>
          </w:p>
        </w:tc>
        <w:tc>
          <w:tcPr>
            <w:tcW w:w="652"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rFonts w:hint="eastAsia"/>
                <w:sz w:val="20"/>
              </w:rPr>
              <w:t>3.2</w:t>
            </w:r>
          </w:p>
        </w:tc>
        <w:tc>
          <w:tcPr>
            <w:tcW w:w="709"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w:t>
            </w:r>
          </w:p>
        </w:tc>
        <w:tc>
          <w:tcPr>
            <w:tcW w:w="1482" w:type="dxa"/>
            <w:tcBorders>
              <w:top w:val="nil"/>
              <w:left w:val="single" w:sz="4" w:space="0" w:color="auto"/>
              <w:bottom w:val="nil"/>
              <w:right w:val="nil"/>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3.4(↓0.</w:t>
            </w:r>
            <w:r w:rsidRPr="006C0E9F">
              <w:rPr>
                <w:rFonts w:hint="eastAsia"/>
                <w:sz w:val="20"/>
              </w:rPr>
              <w:t>2</w:t>
            </w:r>
            <w:r w:rsidRPr="006C0E9F">
              <w:rPr>
                <w:sz w:val="20"/>
              </w:rPr>
              <w:t>)</w:t>
            </w:r>
          </w:p>
        </w:tc>
      </w:tr>
      <w:tr w:rsidR="00942A00" w:rsidRPr="006C0E9F" w:rsidTr="00816212">
        <w:trPr>
          <w:cantSplit/>
          <w:jc w:val="center"/>
        </w:trPr>
        <w:tc>
          <w:tcPr>
            <w:tcW w:w="978" w:type="dxa"/>
            <w:tcBorders>
              <w:top w:val="nil"/>
              <w:left w:val="nil"/>
              <w:bottom w:val="nil"/>
              <w:right w:val="single" w:sz="4" w:space="0" w:color="auto"/>
            </w:tcBorders>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C0E9F">
              <w:rPr>
                <w:rFonts w:eastAsia="標楷體" w:hint="eastAsia"/>
              </w:rPr>
              <w:t>日本</w:t>
            </w:r>
          </w:p>
        </w:tc>
        <w:tc>
          <w:tcPr>
            <w:tcW w:w="558"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C0E9F">
              <w:rPr>
                <w:sz w:val="20"/>
              </w:rPr>
              <w:t>3.4</w:t>
            </w:r>
          </w:p>
        </w:tc>
        <w:tc>
          <w:tcPr>
            <w:tcW w:w="514"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C0E9F">
              <w:rPr>
                <w:sz w:val="20"/>
              </w:rPr>
              <w:t xml:space="preserve">3.2 </w:t>
            </w:r>
          </w:p>
        </w:tc>
        <w:tc>
          <w:tcPr>
            <w:tcW w:w="529"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3.2</w:t>
            </w:r>
          </w:p>
        </w:tc>
        <w:tc>
          <w:tcPr>
            <w:tcW w:w="551"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3.1</w:t>
            </w:r>
          </w:p>
        </w:tc>
        <w:tc>
          <w:tcPr>
            <w:tcW w:w="518"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3.0</w:t>
            </w:r>
          </w:p>
        </w:tc>
        <w:tc>
          <w:tcPr>
            <w:tcW w:w="588"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3.1</w:t>
            </w:r>
          </w:p>
        </w:tc>
        <w:tc>
          <w:tcPr>
            <w:tcW w:w="550"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3.0</w:t>
            </w:r>
          </w:p>
        </w:tc>
        <w:tc>
          <w:tcPr>
            <w:tcW w:w="577"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3.0</w:t>
            </w:r>
          </w:p>
        </w:tc>
        <w:tc>
          <w:tcPr>
            <w:tcW w:w="563"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3.1</w:t>
            </w:r>
          </w:p>
        </w:tc>
        <w:tc>
          <w:tcPr>
            <w:tcW w:w="545"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3.1</w:t>
            </w:r>
          </w:p>
        </w:tc>
        <w:tc>
          <w:tcPr>
            <w:tcW w:w="576"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3.1</w:t>
            </w:r>
          </w:p>
        </w:tc>
        <w:tc>
          <w:tcPr>
            <w:tcW w:w="665" w:type="dxa"/>
            <w:tcBorders>
              <w:top w:val="nil"/>
              <w:left w:val="single" w:sz="4" w:space="0" w:color="auto"/>
              <w:bottom w:val="nil"/>
              <w:right w:val="single" w:sz="4" w:space="0" w:color="auto"/>
            </w:tcBorders>
            <w:hideMark/>
          </w:tcPr>
          <w:p w:rsidR="00942A00" w:rsidRPr="00F7484B"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F7484B">
              <w:rPr>
                <w:sz w:val="20"/>
              </w:rPr>
              <w:t>3.</w:t>
            </w:r>
            <w:r w:rsidRPr="00F7484B">
              <w:rPr>
                <w:rFonts w:hint="eastAsia"/>
                <w:sz w:val="20"/>
              </w:rPr>
              <w:t>0</w:t>
            </w:r>
          </w:p>
        </w:tc>
        <w:tc>
          <w:tcPr>
            <w:tcW w:w="625"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2.8</w:t>
            </w:r>
          </w:p>
        </w:tc>
        <w:tc>
          <w:tcPr>
            <w:tcW w:w="652"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rFonts w:hint="eastAsia"/>
                <w:sz w:val="20"/>
              </w:rPr>
              <w:t>2.8</w:t>
            </w:r>
          </w:p>
        </w:tc>
        <w:tc>
          <w:tcPr>
            <w:tcW w:w="709"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w:t>
            </w:r>
          </w:p>
        </w:tc>
        <w:tc>
          <w:tcPr>
            <w:tcW w:w="1482" w:type="dxa"/>
            <w:tcBorders>
              <w:top w:val="nil"/>
              <w:left w:val="single" w:sz="4" w:space="0" w:color="auto"/>
              <w:bottom w:val="nil"/>
              <w:right w:val="nil"/>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3.2(↓0.4)</w:t>
            </w:r>
          </w:p>
        </w:tc>
      </w:tr>
      <w:tr w:rsidR="00942A00" w:rsidRPr="006C0E9F" w:rsidTr="00816212">
        <w:trPr>
          <w:cantSplit/>
          <w:jc w:val="center"/>
        </w:trPr>
        <w:tc>
          <w:tcPr>
            <w:tcW w:w="978" w:type="dxa"/>
            <w:tcBorders>
              <w:top w:val="nil"/>
              <w:left w:val="nil"/>
              <w:bottom w:val="nil"/>
              <w:right w:val="single" w:sz="4" w:space="0" w:color="auto"/>
            </w:tcBorders>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C0E9F">
              <w:rPr>
                <w:rFonts w:eastAsia="標楷體" w:hint="eastAsia"/>
              </w:rPr>
              <w:t>南韓</w:t>
            </w:r>
          </w:p>
        </w:tc>
        <w:tc>
          <w:tcPr>
            <w:tcW w:w="558"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C0E9F">
              <w:rPr>
                <w:sz w:val="20"/>
              </w:rPr>
              <w:t>3.6</w:t>
            </w:r>
          </w:p>
        </w:tc>
        <w:tc>
          <w:tcPr>
            <w:tcW w:w="514"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C0E9F">
              <w:rPr>
                <w:sz w:val="20"/>
              </w:rPr>
              <w:t>3.7</w:t>
            </w:r>
          </w:p>
        </w:tc>
        <w:tc>
          <w:tcPr>
            <w:tcW w:w="529"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3.7</w:t>
            </w:r>
          </w:p>
        </w:tc>
        <w:tc>
          <w:tcPr>
            <w:tcW w:w="551"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3.6</w:t>
            </w:r>
          </w:p>
        </w:tc>
        <w:tc>
          <w:tcPr>
            <w:tcW w:w="518"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3.6</w:t>
            </w:r>
          </w:p>
        </w:tc>
        <w:tc>
          <w:tcPr>
            <w:tcW w:w="588"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3.8</w:t>
            </w:r>
          </w:p>
        </w:tc>
        <w:tc>
          <w:tcPr>
            <w:tcW w:w="550"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4.0</w:t>
            </w:r>
          </w:p>
        </w:tc>
        <w:tc>
          <w:tcPr>
            <w:tcW w:w="577"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3.7</w:t>
            </w:r>
          </w:p>
        </w:tc>
        <w:tc>
          <w:tcPr>
            <w:tcW w:w="563"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3.6</w:t>
            </w:r>
          </w:p>
        </w:tc>
        <w:tc>
          <w:tcPr>
            <w:tcW w:w="545"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3.4</w:t>
            </w:r>
          </w:p>
        </w:tc>
        <w:tc>
          <w:tcPr>
            <w:tcW w:w="576"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3.7</w:t>
            </w:r>
          </w:p>
        </w:tc>
        <w:tc>
          <w:tcPr>
            <w:tcW w:w="665" w:type="dxa"/>
            <w:tcBorders>
              <w:top w:val="nil"/>
              <w:left w:val="single" w:sz="4" w:space="0" w:color="auto"/>
              <w:bottom w:val="nil"/>
              <w:right w:val="single" w:sz="4" w:space="0" w:color="auto"/>
            </w:tcBorders>
            <w:hideMark/>
          </w:tcPr>
          <w:p w:rsidR="00942A00" w:rsidRPr="00F7484B"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F7484B">
              <w:rPr>
                <w:sz w:val="20"/>
              </w:rPr>
              <w:t>3.</w:t>
            </w:r>
            <w:r w:rsidRPr="00F7484B">
              <w:rPr>
                <w:rFonts w:hint="eastAsia"/>
                <w:sz w:val="20"/>
              </w:rPr>
              <w:t>6</w:t>
            </w:r>
          </w:p>
        </w:tc>
        <w:tc>
          <w:tcPr>
            <w:tcW w:w="625"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4.0</w:t>
            </w:r>
          </w:p>
        </w:tc>
        <w:tc>
          <w:tcPr>
            <w:tcW w:w="652"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rFonts w:hint="eastAsia"/>
                <w:sz w:val="20"/>
              </w:rPr>
              <w:t>3.7</w:t>
            </w:r>
          </w:p>
        </w:tc>
        <w:tc>
          <w:tcPr>
            <w:tcW w:w="709"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w:t>
            </w:r>
          </w:p>
        </w:tc>
        <w:tc>
          <w:tcPr>
            <w:tcW w:w="1482" w:type="dxa"/>
            <w:tcBorders>
              <w:top w:val="nil"/>
              <w:left w:val="single" w:sz="4" w:space="0" w:color="auto"/>
              <w:bottom w:val="nil"/>
              <w:right w:val="nil"/>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3.8(↓0.</w:t>
            </w:r>
            <w:r w:rsidRPr="006C0E9F">
              <w:rPr>
                <w:rFonts w:hint="eastAsia"/>
                <w:sz w:val="20"/>
              </w:rPr>
              <w:t>1</w:t>
            </w:r>
            <w:r w:rsidRPr="006C0E9F">
              <w:rPr>
                <w:sz w:val="20"/>
              </w:rPr>
              <w:t>)</w:t>
            </w:r>
          </w:p>
        </w:tc>
      </w:tr>
      <w:tr w:rsidR="00942A00" w:rsidRPr="006C0E9F" w:rsidTr="00816212">
        <w:trPr>
          <w:cantSplit/>
          <w:jc w:val="center"/>
        </w:trPr>
        <w:tc>
          <w:tcPr>
            <w:tcW w:w="978" w:type="dxa"/>
            <w:tcBorders>
              <w:top w:val="nil"/>
              <w:left w:val="nil"/>
              <w:bottom w:val="nil"/>
              <w:right w:val="single" w:sz="4" w:space="0" w:color="auto"/>
            </w:tcBorders>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C0E9F">
              <w:rPr>
                <w:rFonts w:eastAsia="標楷體" w:hint="eastAsia"/>
              </w:rPr>
              <w:t>新加坡</w:t>
            </w:r>
          </w:p>
        </w:tc>
        <w:tc>
          <w:tcPr>
            <w:tcW w:w="558"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C0E9F">
              <w:rPr>
                <w:sz w:val="20"/>
              </w:rPr>
              <w:t>1.9</w:t>
            </w:r>
          </w:p>
        </w:tc>
        <w:tc>
          <w:tcPr>
            <w:tcW w:w="514"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p>
        </w:tc>
        <w:tc>
          <w:tcPr>
            <w:tcW w:w="529" w:type="dxa"/>
            <w:tcBorders>
              <w:top w:val="nil"/>
              <w:left w:val="single" w:sz="4" w:space="0" w:color="auto"/>
              <w:bottom w:val="nil"/>
              <w:right w:val="single" w:sz="4" w:space="0" w:color="auto"/>
            </w:tcBorders>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p>
        </w:tc>
        <w:tc>
          <w:tcPr>
            <w:tcW w:w="551" w:type="dxa"/>
            <w:tcBorders>
              <w:top w:val="nil"/>
              <w:left w:val="single" w:sz="4" w:space="0" w:color="auto"/>
              <w:bottom w:val="nil"/>
              <w:right w:val="single" w:sz="4" w:space="0" w:color="auto"/>
            </w:tcBorders>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2.1</w:t>
            </w:r>
          </w:p>
        </w:tc>
        <w:tc>
          <w:tcPr>
            <w:tcW w:w="518"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p>
        </w:tc>
        <w:tc>
          <w:tcPr>
            <w:tcW w:w="588" w:type="dxa"/>
            <w:tcBorders>
              <w:top w:val="nil"/>
              <w:left w:val="single" w:sz="4" w:space="0" w:color="auto"/>
              <w:bottom w:val="nil"/>
              <w:right w:val="single" w:sz="4" w:space="0" w:color="auto"/>
            </w:tcBorders>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p>
        </w:tc>
        <w:tc>
          <w:tcPr>
            <w:tcW w:w="550" w:type="dxa"/>
            <w:tcBorders>
              <w:top w:val="nil"/>
              <w:left w:val="single" w:sz="4" w:space="0" w:color="auto"/>
              <w:bottom w:val="nil"/>
              <w:right w:val="single" w:sz="4" w:space="0" w:color="auto"/>
            </w:tcBorders>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2.1</w:t>
            </w:r>
          </w:p>
        </w:tc>
        <w:tc>
          <w:tcPr>
            <w:tcW w:w="577"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63" w:type="dxa"/>
            <w:tcBorders>
              <w:top w:val="nil"/>
              <w:left w:val="single" w:sz="4" w:space="0" w:color="auto"/>
              <w:bottom w:val="nil"/>
              <w:right w:val="single" w:sz="4" w:space="0" w:color="auto"/>
            </w:tcBorders>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45" w:type="dxa"/>
            <w:tcBorders>
              <w:top w:val="nil"/>
              <w:left w:val="single" w:sz="4" w:space="0" w:color="auto"/>
              <w:bottom w:val="nil"/>
              <w:right w:val="single" w:sz="4" w:space="0" w:color="auto"/>
            </w:tcBorders>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2.2</w:t>
            </w:r>
          </w:p>
        </w:tc>
        <w:tc>
          <w:tcPr>
            <w:tcW w:w="576"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2.1</w:t>
            </w:r>
          </w:p>
        </w:tc>
        <w:tc>
          <w:tcPr>
            <w:tcW w:w="665" w:type="dxa"/>
            <w:tcBorders>
              <w:top w:val="nil"/>
              <w:left w:val="single" w:sz="4" w:space="0" w:color="auto"/>
              <w:bottom w:val="nil"/>
              <w:right w:val="single" w:sz="4" w:space="0" w:color="auto"/>
            </w:tcBorders>
            <w:hideMark/>
          </w:tcPr>
          <w:p w:rsidR="00942A00" w:rsidRPr="00F7484B"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F7484B">
              <w:rPr>
                <w:rFonts w:hint="eastAsia"/>
                <w:sz w:val="20"/>
              </w:rPr>
              <w:t>-</w:t>
            </w:r>
          </w:p>
        </w:tc>
        <w:tc>
          <w:tcPr>
            <w:tcW w:w="625"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w:t>
            </w:r>
          </w:p>
        </w:tc>
        <w:tc>
          <w:tcPr>
            <w:tcW w:w="652"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rFonts w:hint="eastAsia"/>
                <w:sz w:val="20"/>
              </w:rPr>
              <w:t>2.3</w:t>
            </w:r>
          </w:p>
        </w:tc>
        <w:tc>
          <w:tcPr>
            <w:tcW w:w="709"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w:t>
            </w:r>
          </w:p>
        </w:tc>
        <w:tc>
          <w:tcPr>
            <w:tcW w:w="1482" w:type="dxa"/>
            <w:tcBorders>
              <w:top w:val="nil"/>
              <w:left w:val="single" w:sz="4" w:space="0" w:color="auto"/>
              <w:bottom w:val="nil"/>
              <w:right w:val="nil"/>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1.9(↑0.</w:t>
            </w:r>
            <w:r w:rsidRPr="006C0E9F">
              <w:rPr>
                <w:rFonts w:hint="eastAsia"/>
                <w:sz w:val="20"/>
              </w:rPr>
              <w:t>4</w:t>
            </w:r>
            <w:r w:rsidRPr="006C0E9F">
              <w:rPr>
                <w:sz w:val="20"/>
              </w:rPr>
              <w:t>)</w:t>
            </w:r>
          </w:p>
        </w:tc>
      </w:tr>
      <w:tr w:rsidR="00942A00" w:rsidRPr="006C0E9F" w:rsidTr="00816212">
        <w:trPr>
          <w:cantSplit/>
          <w:jc w:val="center"/>
        </w:trPr>
        <w:tc>
          <w:tcPr>
            <w:tcW w:w="978" w:type="dxa"/>
            <w:tcBorders>
              <w:top w:val="nil"/>
              <w:left w:val="nil"/>
              <w:bottom w:val="nil"/>
              <w:right w:val="single" w:sz="4" w:space="0" w:color="auto"/>
            </w:tcBorders>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C0E9F">
              <w:rPr>
                <w:rFonts w:eastAsia="標楷體" w:hint="eastAsia"/>
              </w:rPr>
              <w:t>美國</w:t>
            </w:r>
          </w:p>
        </w:tc>
        <w:tc>
          <w:tcPr>
            <w:tcW w:w="558"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C0E9F">
              <w:rPr>
                <w:sz w:val="20"/>
              </w:rPr>
              <w:t>5.3</w:t>
            </w:r>
          </w:p>
        </w:tc>
        <w:tc>
          <w:tcPr>
            <w:tcW w:w="514"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C0E9F">
              <w:rPr>
                <w:sz w:val="20"/>
              </w:rPr>
              <w:t>5.0</w:t>
            </w:r>
          </w:p>
        </w:tc>
        <w:tc>
          <w:tcPr>
            <w:tcW w:w="529"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4.7</w:t>
            </w:r>
          </w:p>
        </w:tc>
        <w:tc>
          <w:tcPr>
            <w:tcW w:w="551"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4.9</w:t>
            </w:r>
          </w:p>
        </w:tc>
        <w:tc>
          <w:tcPr>
            <w:tcW w:w="518"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4.9</w:t>
            </w:r>
          </w:p>
        </w:tc>
        <w:tc>
          <w:tcPr>
            <w:tcW w:w="588"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4.9</w:t>
            </w:r>
          </w:p>
        </w:tc>
        <w:tc>
          <w:tcPr>
            <w:tcW w:w="550"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5.0</w:t>
            </w:r>
          </w:p>
        </w:tc>
        <w:tc>
          <w:tcPr>
            <w:tcW w:w="577"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4.9</w:t>
            </w:r>
          </w:p>
        </w:tc>
        <w:tc>
          <w:tcPr>
            <w:tcW w:w="563"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4.6</w:t>
            </w:r>
          </w:p>
        </w:tc>
        <w:tc>
          <w:tcPr>
            <w:tcW w:w="545"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4.7</w:t>
            </w:r>
          </w:p>
        </w:tc>
        <w:tc>
          <w:tcPr>
            <w:tcW w:w="576"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4.9</w:t>
            </w:r>
          </w:p>
        </w:tc>
        <w:tc>
          <w:tcPr>
            <w:tcW w:w="665" w:type="dxa"/>
            <w:tcBorders>
              <w:top w:val="nil"/>
              <w:left w:val="single" w:sz="4" w:space="0" w:color="auto"/>
              <w:bottom w:val="nil"/>
              <w:right w:val="single" w:sz="4" w:space="0" w:color="auto"/>
            </w:tcBorders>
            <w:hideMark/>
          </w:tcPr>
          <w:p w:rsidR="00942A00" w:rsidRPr="00F7484B"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F7484B">
              <w:rPr>
                <w:sz w:val="20"/>
              </w:rPr>
              <w:t>4.</w:t>
            </w:r>
            <w:r w:rsidRPr="00F7484B">
              <w:rPr>
                <w:rFonts w:hint="eastAsia"/>
                <w:sz w:val="20"/>
              </w:rPr>
              <w:t>8</w:t>
            </w:r>
          </w:p>
        </w:tc>
        <w:tc>
          <w:tcPr>
            <w:tcW w:w="625"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4.7</w:t>
            </w:r>
          </w:p>
        </w:tc>
        <w:tc>
          <w:tcPr>
            <w:tcW w:w="652"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4.5</w:t>
            </w:r>
          </w:p>
        </w:tc>
        <w:tc>
          <w:tcPr>
            <w:tcW w:w="709"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4.</w:t>
            </w:r>
            <w:r w:rsidRPr="006C0E9F">
              <w:rPr>
                <w:rFonts w:hint="eastAsia"/>
                <w:sz w:val="20"/>
              </w:rPr>
              <w:t>4</w:t>
            </w:r>
          </w:p>
        </w:tc>
        <w:tc>
          <w:tcPr>
            <w:tcW w:w="1482" w:type="dxa"/>
            <w:tcBorders>
              <w:top w:val="nil"/>
              <w:left w:val="single" w:sz="4" w:space="0" w:color="auto"/>
              <w:bottom w:val="nil"/>
              <w:right w:val="nil"/>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5.0(↓0.</w:t>
            </w:r>
            <w:r w:rsidRPr="006C0E9F">
              <w:rPr>
                <w:rFonts w:hint="eastAsia"/>
                <w:sz w:val="20"/>
              </w:rPr>
              <w:t>6</w:t>
            </w:r>
            <w:r w:rsidRPr="006C0E9F">
              <w:rPr>
                <w:sz w:val="20"/>
              </w:rPr>
              <w:t>)</w:t>
            </w:r>
          </w:p>
        </w:tc>
      </w:tr>
      <w:tr w:rsidR="00942A00" w:rsidRPr="006C0E9F" w:rsidTr="00816212">
        <w:trPr>
          <w:cantSplit/>
          <w:jc w:val="center"/>
        </w:trPr>
        <w:tc>
          <w:tcPr>
            <w:tcW w:w="978" w:type="dxa"/>
            <w:tcBorders>
              <w:top w:val="nil"/>
              <w:left w:val="nil"/>
              <w:bottom w:val="nil"/>
              <w:right w:val="single" w:sz="4" w:space="0" w:color="auto"/>
            </w:tcBorders>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C0E9F">
              <w:rPr>
                <w:rFonts w:eastAsia="標楷體" w:hint="eastAsia"/>
              </w:rPr>
              <w:t>加拿大</w:t>
            </w:r>
          </w:p>
        </w:tc>
        <w:tc>
          <w:tcPr>
            <w:tcW w:w="558"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C0E9F">
              <w:rPr>
                <w:sz w:val="20"/>
              </w:rPr>
              <w:t>6.9</w:t>
            </w:r>
          </w:p>
        </w:tc>
        <w:tc>
          <w:tcPr>
            <w:tcW w:w="514"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C0E9F">
              <w:rPr>
                <w:sz w:val="20"/>
              </w:rPr>
              <w:t>7.1</w:t>
            </w:r>
          </w:p>
        </w:tc>
        <w:tc>
          <w:tcPr>
            <w:tcW w:w="529"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6.9</w:t>
            </w:r>
          </w:p>
        </w:tc>
        <w:tc>
          <w:tcPr>
            <w:tcW w:w="551"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6.8</w:t>
            </w:r>
          </w:p>
        </w:tc>
        <w:tc>
          <w:tcPr>
            <w:tcW w:w="518"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7.0</w:t>
            </w:r>
          </w:p>
        </w:tc>
        <w:tc>
          <w:tcPr>
            <w:tcW w:w="588"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7.0</w:t>
            </w:r>
          </w:p>
        </w:tc>
        <w:tc>
          <w:tcPr>
            <w:tcW w:w="550"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7.0</w:t>
            </w:r>
          </w:p>
        </w:tc>
        <w:tc>
          <w:tcPr>
            <w:tcW w:w="577"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7.0</w:t>
            </w:r>
          </w:p>
        </w:tc>
        <w:tc>
          <w:tcPr>
            <w:tcW w:w="563"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6.8</w:t>
            </w:r>
          </w:p>
        </w:tc>
        <w:tc>
          <w:tcPr>
            <w:tcW w:w="545"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6.9</w:t>
            </w:r>
          </w:p>
        </w:tc>
        <w:tc>
          <w:tcPr>
            <w:tcW w:w="576"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7.0</w:t>
            </w:r>
          </w:p>
        </w:tc>
        <w:tc>
          <w:tcPr>
            <w:tcW w:w="665" w:type="dxa"/>
            <w:tcBorders>
              <w:top w:val="nil"/>
              <w:left w:val="single" w:sz="4" w:space="0" w:color="auto"/>
              <w:bottom w:val="nil"/>
              <w:right w:val="single" w:sz="4" w:space="0" w:color="auto"/>
            </w:tcBorders>
            <w:hideMark/>
          </w:tcPr>
          <w:p w:rsidR="00942A00" w:rsidRPr="00F7484B"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F7484B">
              <w:rPr>
                <w:rFonts w:hint="eastAsia"/>
                <w:sz w:val="20"/>
              </w:rPr>
              <w:t>6.8</w:t>
            </w:r>
          </w:p>
        </w:tc>
        <w:tc>
          <w:tcPr>
            <w:tcW w:w="625"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6.6</w:t>
            </w:r>
          </w:p>
        </w:tc>
        <w:tc>
          <w:tcPr>
            <w:tcW w:w="652"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6.7</w:t>
            </w:r>
          </w:p>
        </w:tc>
        <w:tc>
          <w:tcPr>
            <w:tcW w:w="709" w:type="dxa"/>
            <w:tcBorders>
              <w:top w:val="nil"/>
              <w:left w:val="single" w:sz="4" w:space="0" w:color="auto"/>
              <w:bottom w:val="nil"/>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6.</w:t>
            </w:r>
            <w:r w:rsidRPr="006C0E9F">
              <w:rPr>
                <w:rFonts w:hint="eastAsia"/>
                <w:sz w:val="20"/>
              </w:rPr>
              <w:t>5</w:t>
            </w:r>
          </w:p>
        </w:tc>
        <w:tc>
          <w:tcPr>
            <w:tcW w:w="1482" w:type="dxa"/>
            <w:tcBorders>
              <w:top w:val="nil"/>
              <w:left w:val="single" w:sz="4" w:space="0" w:color="auto"/>
              <w:bottom w:val="nil"/>
              <w:right w:val="nil"/>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7.1(↓0.</w:t>
            </w:r>
            <w:r w:rsidRPr="006C0E9F">
              <w:rPr>
                <w:rFonts w:hint="eastAsia"/>
                <w:sz w:val="20"/>
              </w:rPr>
              <w:t>6</w:t>
            </w:r>
            <w:r w:rsidRPr="006C0E9F">
              <w:rPr>
                <w:sz w:val="20"/>
              </w:rPr>
              <w:t>)</w:t>
            </w:r>
          </w:p>
        </w:tc>
      </w:tr>
      <w:tr w:rsidR="00942A00" w:rsidRPr="006C0E9F" w:rsidTr="00816212">
        <w:trPr>
          <w:cantSplit/>
          <w:jc w:val="center"/>
        </w:trPr>
        <w:tc>
          <w:tcPr>
            <w:tcW w:w="978" w:type="dxa"/>
            <w:tcBorders>
              <w:top w:val="nil"/>
              <w:left w:val="nil"/>
              <w:bottom w:val="single" w:sz="4" w:space="0" w:color="auto"/>
              <w:right w:val="single" w:sz="4" w:space="0" w:color="auto"/>
            </w:tcBorders>
            <w:hideMark/>
          </w:tcPr>
          <w:p w:rsidR="00942A00" w:rsidRPr="006C0E9F" w:rsidRDefault="00942A00" w:rsidP="0081621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C0E9F">
              <w:rPr>
                <w:rFonts w:eastAsia="標楷體" w:hint="eastAsia"/>
              </w:rPr>
              <w:t>德國</w:t>
            </w:r>
          </w:p>
        </w:tc>
        <w:tc>
          <w:tcPr>
            <w:tcW w:w="558" w:type="dxa"/>
            <w:tcBorders>
              <w:top w:val="nil"/>
              <w:left w:val="single" w:sz="4" w:space="0" w:color="auto"/>
              <w:bottom w:val="single" w:sz="4" w:space="0" w:color="auto"/>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C0E9F">
              <w:rPr>
                <w:sz w:val="20"/>
              </w:rPr>
              <w:t>4.6</w:t>
            </w:r>
          </w:p>
        </w:tc>
        <w:tc>
          <w:tcPr>
            <w:tcW w:w="514" w:type="dxa"/>
            <w:tcBorders>
              <w:top w:val="nil"/>
              <w:left w:val="single" w:sz="4" w:space="0" w:color="auto"/>
              <w:bottom w:val="single" w:sz="4" w:space="0" w:color="auto"/>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C0E9F">
              <w:rPr>
                <w:sz w:val="20"/>
              </w:rPr>
              <w:t>4.3</w:t>
            </w:r>
          </w:p>
        </w:tc>
        <w:tc>
          <w:tcPr>
            <w:tcW w:w="529" w:type="dxa"/>
            <w:tcBorders>
              <w:top w:val="nil"/>
              <w:left w:val="single" w:sz="4" w:space="0" w:color="auto"/>
              <w:bottom w:val="single" w:sz="4" w:space="0" w:color="auto"/>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4.2</w:t>
            </w:r>
          </w:p>
        </w:tc>
        <w:tc>
          <w:tcPr>
            <w:tcW w:w="551" w:type="dxa"/>
            <w:tcBorders>
              <w:top w:val="nil"/>
              <w:left w:val="single" w:sz="4" w:space="0" w:color="auto"/>
              <w:bottom w:val="single" w:sz="4" w:space="0" w:color="auto"/>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4.2</w:t>
            </w:r>
          </w:p>
        </w:tc>
        <w:tc>
          <w:tcPr>
            <w:tcW w:w="518" w:type="dxa"/>
            <w:tcBorders>
              <w:top w:val="nil"/>
              <w:left w:val="single" w:sz="4" w:space="0" w:color="auto"/>
              <w:bottom w:val="single" w:sz="4" w:space="0" w:color="auto"/>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4.2</w:t>
            </w:r>
          </w:p>
        </w:tc>
        <w:tc>
          <w:tcPr>
            <w:tcW w:w="588" w:type="dxa"/>
            <w:tcBorders>
              <w:top w:val="nil"/>
              <w:left w:val="single" w:sz="4" w:space="0" w:color="auto"/>
              <w:bottom w:val="single" w:sz="4" w:space="0" w:color="auto"/>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6C0E9F">
              <w:rPr>
                <w:sz w:val="20"/>
              </w:rPr>
              <w:t>4.1</w:t>
            </w:r>
          </w:p>
        </w:tc>
        <w:tc>
          <w:tcPr>
            <w:tcW w:w="550" w:type="dxa"/>
            <w:tcBorders>
              <w:top w:val="nil"/>
              <w:left w:val="single" w:sz="4" w:space="0" w:color="auto"/>
              <w:bottom w:val="single" w:sz="4" w:space="0" w:color="auto"/>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4.1</w:t>
            </w:r>
          </w:p>
        </w:tc>
        <w:tc>
          <w:tcPr>
            <w:tcW w:w="577" w:type="dxa"/>
            <w:tcBorders>
              <w:top w:val="nil"/>
              <w:left w:val="single" w:sz="4" w:space="0" w:color="auto"/>
              <w:bottom w:val="single" w:sz="4" w:space="0" w:color="auto"/>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4.0</w:t>
            </w:r>
          </w:p>
        </w:tc>
        <w:tc>
          <w:tcPr>
            <w:tcW w:w="563" w:type="dxa"/>
            <w:tcBorders>
              <w:top w:val="nil"/>
              <w:left w:val="single" w:sz="4" w:space="0" w:color="auto"/>
              <w:bottom w:val="single" w:sz="4" w:space="0" w:color="auto"/>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3.9</w:t>
            </w:r>
          </w:p>
        </w:tc>
        <w:tc>
          <w:tcPr>
            <w:tcW w:w="545" w:type="dxa"/>
            <w:tcBorders>
              <w:top w:val="nil"/>
              <w:left w:val="single" w:sz="4" w:space="0" w:color="auto"/>
              <w:bottom w:val="single" w:sz="4" w:space="0" w:color="auto"/>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3.9</w:t>
            </w:r>
          </w:p>
        </w:tc>
        <w:tc>
          <w:tcPr>
            <w:tcW w:w="576" w:type="dxa"/>
            <w:tcBorders>
              <w:top w:val="nil"/>
              <w:left w:val="single" w:sz="4" w:space="0" w:color="auto"/>
              <w:bottom w:val="single" w:sz="4" w:space="0" w:color="auto"/>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4.1</w:t>
            </w:r>
          </w:p>
        </w:tc>
        <w:tc>
          <w:tcPr>
            <w:tcW w:w="665" w:type="dxa"/>
            <w:tcBorders>
              <w:top w:val="nil"/>
              <w:left w:val="single" w:sz="4" w:space="0" w:color="auto"/>
              <w:bottom w:val="single" w:sz="4" w:space="0" w:color="auto"/>
              <w:right w:val="single" w:sz="4" w:space="0" w:color="auto"/>
            </w:tcBorders>
            <w:hideMark/>
          </w:tcPr>
          <w:p w:rsidR="00942A00" w:rsidRPr="00F7484B"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F7484B">
              <w:rPr>
                <w:rFonts w:hint="eastAsia"/>
                <w:sz w:val="20"/>
              </w:rPr>
              <w:t>3.9</w:t>
            </w:r>
          </w:p>
        </w:tc>
        <w:tc>
          <w:tcPr>
            <w:tcW w:w="625" w:type="dxa"/>
            <w:tcBorders>
              <w:top w:val="nil"/>
              <w:left w:val="single" w:sz="4" w:space="0" w:color="auto"/>
              <w:bottom w:val="single" w:sz="4" w:space="0" w:color="auto"/>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3.9</w:t>
            </w:r>
          </w:p>
        </w:tc>
        <w:tc>
          <w:tcPr>
            <w:tcW w:w="652" w:type="dxa"/>
            <w:tcBorders>
              <w:top w:val="nil"/>
              <w:left w:val="single" w:sz="4" w:space="0" w:color="auto"/>
              <w:bottom w:val="single" w:sz="4" w:space="0" w:color="auto"/>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rFonts w:hint="eastAsia"/>
                <w:sz w:val="20"/>
              </w:rPr>
              <w:t>3.9</w:t>
            </w:r>
          </w:p>
        </w:tc>
        <w:tc>
          <w:tcPr>
            <w:tcW w:w="709" w:type="dxa"/>
            <w:tcBorders>
              <w:top w:val="nil"/>
              <w:left w:val="single" w:sz="4" w:space="0" w:color="auto"/>
              <w:bottom w:val="single" w:sz="4" w:space="0" w:color="auto"/>
              <w:right w:val="single" w:sz="4" w:space="0" w:color="auto"/>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w:t>
            </w:r>
          </w:p>
        </w:tc>
        <w:tc>
          <w:tcPr>
            <w:tcW w:w="1482" w:type="dxa"/>
            <w:tcBorders>
              <w:top w:val="nil"/>
              <w:left w:val="single" w:sz="4" w:space="0" w:color="auto"/>
              <w:bottom w:val="single" w:sz="4" w:space="0" w:color="auto"/>
              <w:right w:val="nil"/>
            </w:tcBorders>
            <w:hideMark/>
          </w:tcPr>
          <w:p w:rsidR="00942A00" w:rsidRPr="006C0E9F" w:rsidRDefault="00942A00" w:rsidP="0081621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6C0E9F">
              <w:rPr>
                <w:sz w:val="20"/>
              </w:rPr>
              <w:t>4.3(↓0.4)</w:t>
            </w:r>
          </w:p>
        </w:tc>
      </w:tr>
    </w:tbl>
    <w:p w:rsidR="00942A00" w:rsidRPr="006C0E9F" w:rsidRDefault="00942A00" w:rsidP="00942A00">
      <w:pPr>
        <w:widowControl/>
        <w:snapToGrid w:val="0"/>
        <w:spacing w:line="320" w:lineRule="atLeast"/>
        <w:ind w:leftChars="-177" w:right="250" w:hangingChars="193" w:hanging="425"/>
        <w:jc w:val="both"/>
        <w:rPr>
          <w:rFonts w:eastAsia="標楷體"/>
          <w:kern w:val="0"/>
          <w:sz w:val="22"/>
          <w:szCs w:val="22"/>
        </w:rPr>
      </w:pPr>
      <w:proofErr w:type="gramStart"/>
      <w:r w:rsidRPr="006C0E9F">
        <w:rPr>
          <w:rFonts w:eastAsia="標楷體" w:hint="eastAsia"/>
          <w:kern w:val="0"/>
          <w:sz w:val="22"/>
          <w:szCs w:val="22"/>
        </w:rPr>
        <w:t>註</w:t>
      </w:r>
      <w:proofErr w:type="gramEnd"/>
      <w:r w:rsidRPr="006C0E9F">
        <w:rPr>
          <w:rFonts w:eastAsia="標楷體" w:hint="eastAsia"/>
          <w:kern w:val="0"/>
          <w:sz w:val="22"/>
          <w:szCs w:val="22"/>
        </w:rPr>
        <w:t>：</w:t>
      </w:r>
      <w:r w:rsidRPr="006C0E9F">
        <w:rPr>
          <w:rFonts w:eastAsia="標楷體"/>
          <w:kern w:val="0"/>
          <w:sz w:val="22"/>
          <w:szCs w:val="22"/>
        </w:rPr>
        <w:t>1.</w:t>
      </w:r>
      <w:r w:rsidRPr="006C0E9F">
        <w:rPr>
          <w:rFonts w:eastAsia="標楷體" w:hint="eastAsia"/>
          <w:kern w:val="0"/>
          <w:sz w:val="22"/>
          <w:szCs w:val="22"/>
        </w:rPr>
        <w:t>各國失業率為季節調整後資料。</w:t>
      </w:r>
      <w:r w:rsidRPr="006C0E9F">
        <w:rPr>
          <w:rFonts w:eastAsia="標楷體"/>
          <w:sz w:val="22"/>
          <w:szCs w:val="22"/>
        </w:rPr>
        <w:t xml:space="preserve"> </w:t>
      </w:r>
    </w:p>
    <w:p w:rsidR="00942A00" w:rsidRPr="006C0E9F" w:rsidRDefault="00942A00" w:rsidP="00942A00">
      <w:pPr>
        <w:widowControl/>
        <w:snapToGrid w:val="0"/>
        <w:spacing w:line="320" w:lineRule="atLeast"/>
        <w:ind w:leftChars="-177" w:right="250" w:hangingChars="193" w:hanging="425"/>
        <w:jc w:val="both"/>
        <w:rPr>
          <w:rFonts w:eastAsia="標楷體"/>
          <w:kern w:val="0"/>
          <w:sz w:val="22"/>
          <w:szCs w:val="22"/>
        </w:rPr>
      </w:pPr>
      <w:r w:rsidRPr="006C0E9F">
        <w:rPr>
          <w:rFonts w:eastAsia="標楷體"/>
          <w:kern w:val="0"/>
          <w:sz w:val="22"/>
          <w:szCs w:val="22"/>
        </w:rPr>
        <w:t xml:space="preserve">    2.</w:t>
      </w:r>
      <w:r w:rsidRPr="006C0E9F">
        <w:rPr>
          <w:rFonts w:eastAsia="標楷體" w:hint="eastAsia"/>
          <w:kern w:val="0"/>
          <w:sz w:val="22"/>
          <w:szCs w:val="22"/>
        </w:rPr>
        <w:t>香港失業率係</w:t>
      </w:r>
      <w:r w:rsidRPr="006C0E9F">
        <w:rPr>
          <w:rFonts w:eastAsia="標楷體"/>
          <w:kern w:val="0"/>
          <w:sz w:val="22"/>
          <w:szCs w:val="22"/>
        </w:rPr>
        <w:t>3</w:t>
      </w:r>
      <w:r w:rsidRPr="006C0E9F">
        <w:rPr>
          <w:rFonts w:eastAsia="標楷體" w:hint="eastAsia"/>
          <w:kern w:val="0"/>
          <w:sz w:val="22"/>
          <w:szCs w:val="22"/>
        </w:rPr>
        <w:t>個月（當月及前</w:t>
      </w:r>
      <w:r w:rsidRPr="006C0E9F">
        <w:rPr>
          <w:rFonts w:eastAsia="標楷體"/>
          <w:kern w:val="0"/>
          <w:sz w:val="22"/>
          <w:szCs w:val="22"/>
        </w:rPr>
        <w:t>2</w:t>
      </w:r>
      <w:r w:rsidRPr="006C0E9F">
        <w:rPr>
          <w:rFonts w:eastAsia="標楷體" w:hint="eastAsia"/>
          <w:kern w:val="0"/>
          <w:sz w:val="22"/>
          <w:szCs w:val="22"/>
        </w:rPr>
        <w:t>個月）的平均值。</w:t>
      </w:r>
      <w:r w:rsidRPr="006C0E9F">
        <w:rPr>
          <w:rFonts w:eastAsia="標楷體"/>
          <w:kern w:val="0"/>
          <w:sz w:val="22"/>
          <w:szCs w:val="22"/>
        </w:rPr>
        <w:t xml:space="preserve"> </w:t>
      </w:r>
    </w:p>
    <w:p w:rsidR="00942A00" w:rsidRPr="006C0E9F" w:rsidRDefault="00942A00" w:rsidP="00942A00">
      <w:pPr>
        <w:widowControl/>
        <w:snapToGrid w:val="0"/>
        <w:spacing w:line="320" w:lineRule="atLeast"/>
        <w:ind w:leftChars="-177" w:right="250" w:hangingChars="193" w:hanging="425"/>
        <w:jc w:val="both"/>
        <w:rPr>
          <w:rFonts w:eastAsia="標楷體"/>
          <w:kern w:val="0"/>
          <w:sz w:val="22"/>
          <w:szCs w:val="22"/>
        </w:rPr>
      </w:pPr>
      <w:r w:rsidRPr="006C0E9F">
        <w:rPr>
          <w:rFonts w:eastAsia="標楷體"/>
          <w:kern w:val="0"/>
          <w:sz w:val="22"/>
          <w:szCs w:val="22"/>
        </w:rPr>
        <w:t xml:space="preserve">    3.</w:t>
      </w:r>
      <w:proofErr w:type="gramStart"/>
      <w:r w:rsidRPr="006C0E9F">
        <w:rPr>
          <w:rFonts w:eastAsia="標楷體" w:hint="eastAsia"/>
          <w:kern w:val="0"/>
          <w:sz w:val="22"/>
          <w:szCs w:val="22"/>
        </w:rPr>
        <w:t>＊</w:t>
      </w:r>
      <w:proofErr w:type="gramEnd"/>
      <w:r w:rsidRPr="006C0E9F">
        <w:rPr>
          <w:rFonts w:eastAsia="標楷體" w:hint="eastAsia"/>
          <w:kern w:val="0"/>
          <w:sz w:val="22"/>
          <w:szCs w:val="22"/>
        </w:rPr>
        <w:t>為最新月份失業率與上年同月相較。</w:t>
      </w:r>
    </w:p>
    <w:p w:rsidR="00942A00" w:rsidRPr="006C0E9F" w:rsidRDefault="00942A00" w:rsidP="00942A00">
      <w:pPr>
        <w:widowControl/>
        <w:snapToGrid w:val="0"/>
        <w:spacing w:line="320" w:lineRule="atLeast"/>
        <w:ind w:leftChars="-177" w:right="250" w:hangingChars="193" w:hanging="425"/>
        <w:jc w:val="both"/>
        <w:rPr>
          <w:rFonts w:eastAsia="標楷體"/>
          <w:kern w:val="0"/>
          <w:sz w:val="22"/>
          <w:szCs w:val="22"/>
        </w:rPr>
      </w:pPr>
      <w:r w:rsidRPr="006C0E9F">
        <w:rPr>
          <w:rFonts w:eastAsia="標楷體" w:hint="eastAsia"/>
          <w:kern w:val="0"/>
          <w:sz w:val="22"/>
          <w:szCs w:val="22"/>
        </w:rPr>
        <w:t>資料來源：行政院主計總處「人力資源統計月報」。</w:t>
      </w:r>
    </w:p>
    <w:p w:rsidR="00673D40" w:rsidRPr="00415A27" w:rsidRDefault="00942A00" w:rsidP="00942A00">
      <w:pPr>
        <w:widowControl/>
        <w:snapToGrid w:val="0"/>
        <w:spacing w:line="320" w:lineRule="atLeast"/>
        <w:ind w:right="-334"/>
        <w:jc w:val="both"/>
        <w:rPr>
          <w:rFonts w:eastAsia="標楷體"/>
          <w:kern w:val="0"/>
          <w:sz w:val="22"/>
        </w:rPr>
      </w:pPr>
      <w:r w:rsidRPr="006C0E9F">
        <w:rPr>
          <w:rFonts w:eastAsia="標楷體" w:hint="eastAsia"/>
          <w:kern w:val="0"/>
        </w:rPr>
        <w:t xml:space="preserve">　　　　　</w:t>
      </w:r>
      <w:r w:rsidR="00673D40" w:rsidRPr="00415A27">
        <w:rPr>
          <w:rFonts w:eastAsia="標楷體" w:hint="eastAsia"/>
          <w:kern w:val="0"/>
        </w:rPr>
        <w:t xml:space="preserve">　　　　　</w:t>
      </w:r>
    </w:p>
    <w:p w:rsidR="00673D40" w:rsidRPr="00415A27" w:rsidRDefault="00673D40" w:rsidP="00673D40">
      <w:pPr>
        <w:widowControl/>
        <w:tabs>
          <w:tab w:val="left" w:pos="540"/>
          <w:tab w:val="right" w:pos="8669"/>
        </w:tabs>
        <w:snapToGrid w:val="0"/>
        <w:spacing w:beforeLines="50" w:before="180" w:line="300" w:lineRule="auto"/>
        <w:jc w:val="both"/>
        <w:rPr>
          <w:rFonts w:eastAsia="標楷體"/>
          <w:b/>
          <w:bCs/>
          <w:kern w:val="0"/>
          <w:sz w:val="28"/>
          <w:szCs w:val="20"/>
        </w:rPr>
      </w:pPr>
      <w:r w:rsidRPr="00415A27">
        <w:rPr>
          <w:rFonts w:eastAsia="標楷體" w:hint="eastAsia"/>
          <w:b/>
          <w:bCs/>
          <w:kern w:val="0"/>
          <w:sz w:val="28"/>
          <w:szCs w:val="20"/>
        </w:rPr>
        <w:t>３、</w:t>
      </w:r>
      <w:r w:rsidRPr="00415A27">
        <w:rPr>
          <w:rFonts w:eastAsia="標楷體"/>
          <w:b/>
          <w:bCs/>
          <w:kern w:val="0"/>
          <w:sz w:val="28"/>
          <w:szCs w:val="20"/>
        </w:rPr>
        <w:t>106</w:t>
      </w:r>
      <w:r w:rsidRPr="00415A27">
        <w:rPr>
          <w:rFonts w:eastAsia="標楷體" w:hint="eastAsia"/>
          <w:b/>
          <w:bCs/>
          <w:kern w:val="0"/>
          <w:sz w:val="28"/>
          <w:szCs w:val="20"/>
        </w:rPr>
        <w:t>年</w:t>
      </w:r>
      <w:r w:rsidRPr="00415A27">
        <w:rPr>
          <w:rFonts w:eastAsia="標楷體" w:hint="eastAsia"/>
          <w:b/>
          <w:bCs/>
          <w:kern w:val="0"/>
          <w:sz w:val="28"/>
          <w:szCs w:val="20"/>
        </w:rPr>
        <w:t>3</w:t>
      </w:r>
      <w:r w:rsidRPr="00415A27">
        <w:rPr>
          <w:rFonts w:eastAsia="標楷體" w:hint="eastAsia"/>
          <w:b/>
          <w:bCs/>
          <w:kern w:val="0"/>
          <w:sz w:val="28"/>
          <w:szCs w:val="20"/>
        </w:rPr>
        <w:t>月工業及服務業平均薪資較上年同月增加</w:t>
      </w:r>
      <w:r w:rsidRPr="00415A27">
        <w:rPr>
          <w:rFonts w:eastAsia="標楷體" w:hint="eastAsia"/>
          <w:b/>
          <w:bCs/>
          <w:kern w:val="0"/>
          <w:sz w:val="28"/>
          <w:szCs w:val="20"/>
        </w:rPr>
        <w:t>0.60</w:t>
      </w:r>
      <w:r w:rsidRPr="00415A27">
        <w:rPr>
          <w:rFonts w:eastAsia="標楷體"/>
          <w:b/>
          <w:bCs/>
          <w:kern w:val="0"/>
          <w:sz w:val="28"/>
          <w:szCs w:val="20"/>
        </w:rPr>
        <w:t>%</w:t>
      </w:r>
    </w:p>
    <w:p w:rsidR="00673D40" w:rsidRPr="00415A27" w:rsidRDefault="00673D40" w:rsidP="00673D40">
      <w:pPr>
        <w:snapToGrid w:val="0"/>
        <w:spacing w:before="50" w:line="300" w:lineRule="auto"/>
        <w:ind w:leftChars="119" w:left="569" w:rightChars="18" w:right="43" w:hangingChars="101" w:hanging="283"/>
        <w:jc w:val="both"/>
        <w:rPr>
          <w:rFonts w:eastAsia="標楷體"/>
          <w:sz w:val="28"/>
          <w:szCs w:val="32"/>
        </w:rPr>
      </w:pPr>
      <w:r w:rsidRPr="00415A27">
        <w:rPr>
          <w:rFonts w:eastAsia="標楷體" w:hint="eastAsia"/>
          <w:sz w:val="28"/>
          <w:szCs w:val="32"/>
        </w:rPr>
        <w:t>－</w:t>
      </w:r>
      <w:r w:rsidRPr="00415A27">
        <w:rPr>
          <w:rFonts w:eastAsia="標楷體"/>
          <w:sz w:val="28"/>
          <w:szCs w:val="32"/>
        </w:rPr>
        <w:t>106</w:t>
      </w:r>
      <w:r w:rsidRPr="00415A27">
        <w:rPr>
          <w:rFonts w:eastAsia="標楷體" w:hint="eastAsia"/>
          <w:sz w:val="28"/>
          <w:szCs w:val="32"/>
        </w:rPr>
        <w:t>年</w:t>
      </w:r>
      <w:r w:rsidRPr="00415A27">
        <w:rPr>
          <w:rFonts w:eastAsia="標楷體" w:hint="eastAsia"/>
          <w:sz w:val="28"/>
          <w:szCs w:val="32"/>
        </w:rPr>
        <w:t>3</w:t>
      </w:r>
      <w:r w:rsidRPr="00415A27">
        <w:rPr>
          <w:rFonts w:eastAsia="標楷體" w:hint="eastAsia"/>
          <w:sz w:val="28"/>
          <w:szCs w:val="32"/>
        </w:rPr>
        <w:t>月工業及服務業每人每月平均薪資為</w:t>
      </w:r>
      <w:r w:rsidRPr="00415A27">
        <w:rPr>
          <w:rFonts w:eastAsia="標楷體" w:hint="eastAsia"/>
          <w:sz w:val="28"/>
          <w:szCs w:val="32"/>
        </w:rPr>
        <w:t>44</w:t>
      </w:r>
      <w:r w:rsidRPr="00415A27">
        <w:rPr>
          <w:rFonts w:eastAsia="標楷體"/>
          <w:sz w:val="28"/>
          <w:szCs w:val="32"/>
        </w:rPr>
        <w:t>,</w:t>
      </w:r>
      <w:r w:rsidRPr="00415A27">
        <w:rPr>
          <w:rFonts w:eastAsia="標楷體" w:hint="eastAsia"/>
          <w:sz w:val="28"/>
          <w:szCs w:val="32"/>
        </w:rPr>
        <w:t>144</w:t>
      </w:r>
      <w:r w:rsidRPr="00415A27">
        <w:rPr>
          <w:rFonts w:eastAsia="標楷體" w:hint="eastAsia"/>
          <w:sz w:val="28"/>
          <w:szCs w:val="32"/>
        </w:rPr>
        <w:t>元，較上月減少</w:t>
      </w:r>
      <w:r w:rsidRPr="00415A27">
        <w:rPr>
          <w:rFonts w:eastAsia="標楷體" w:hint="eastAsia"/>
          <w:sz w:val="28"/>
          <w:szCs w:val="32"/>
        </w:rPr>
        <w:t>3.45</w:t>
      </w:r>
      <w:r w:rsidRPr="00415A27">
        <w:rPr>
          <w:rFonts w:eastAsia="標楷體"/>
          <w:sz w:val="28"/>
          <w:szCs w:val="32"/>
        </w:rPr>
        <w:t>%</w:t>
      </w:r>
      <w:r w:rsidRPr="00415A27">
        <w:rPr>
          <w:rFonts w:eastAsia="標楷體" w:hint="eastAsia"/>
          <w:sz w:val="28"/>
          <w:szCs w:val="32"/>
        </w:rPr>
        <w:t>，較上年同月則增</w:t>
      </w:r>
      <w:r w:rsidRPr="00415A27">
        <w:rPr>
          <w:rFonts w:eastAsia="標楷體" w:hint="eastAsia"/>
          <w:sz w:val="28"/>
          <w:szCs w:val="32"/>
        </w:rPr>
        <w:t>0.60</w:t>
      </w:r>
      <w:r w:rsidRPr="00415A27">
        <w:rPr>
          <w:rFonts w:eastAsia="標楷體"/>
          <w:sz w:val="28"/>
          <w:szCs w:val="32"/>
        </w:rPr>
        <w:t>%</w:t>
      </w:r>
      <w:r w:rsidRPr="00415A27">
        <w:rPr>
          <w:rFonts w:eastAsia="標楷體" w:hint="eastAsia"/>
          <w:sz w:val="28"/>
          <w:szCs w:val="32"/>
        </w:rPr>
        <w:t>；其中，經常性薪資為</w:t>
      </w:r>
      <w:r w:rsidRPr="00415A27">
        <w:rPr>
          <w:rFonts w:eastAsia="標楷體"/>
          <w:sz w:val="28"/>
          <w:szCs w:val="32"/>
        </w:rPr>
        <w:t>39,</w:t>
      </w:r>
      <w:r w:rsidRPr="00415A27">
        <w:rPr>
          <w:rFonts w:eastAsia="標楷體" w:hint="eastAsia"/>
          <w:sz w:val="28"/>
          <w:szCs w:val="32"/>
        </w:rPr>
        <w:t>781</w:t>
      </w:r>
      <w:r w:rsidRPr="00415A27">
        <w:rPr>
          <w:rFonts w:eastAsia="標楷體" w:hint="eastAsia"/>
          <w:sz w:val="28"/>
          <w:szCs w:val="32"/>
        </w:rPr>
        <w:t>元，較上年同月增加</w:t>
      </w:r>
      <w:r w:rsidRPr="00415A27">
        <w:rPr>
          <w:rFonts w:eastAsia="標楷體"/>
          <w:sz w:val="28"/>
          <w:szCs w:val="32"/>
        </w:rPr>
        <w:t>1.</w:t>
      </w:r>
      <w:r w:rsidRPr="00415A27">
        <w:rPr>
          <w:rFonts w:eastAsia="標楷體" w:hint="eastAsia"/>
          <w:sz w:val="28"/>
          <w:szCs w:val="32"/>
        </w:rPr>
        <w:t>46</w:t>
      </w:r>
      <w:r w:rsidRPr="00415A27">
        <w:rPr>
          <w:rFonts w:eastAsia="標楷體"/>
          <w:sz w:val="28"/>
          <w:szCs w:val="32"/>
        </w:rPr>
        <w:t>%</w:t>
      </w:r>
      <w:r w:rsidRPr="00415A27">
        <w:rPr>
          <w:rFonts w:eastAsia="標楷體" w:hint="eastAsia"/>
          <w:sz w:val="28"/>
          <w:szCs w:val="32"/>
        </w:rPr>
        <w:t>。</w:t>
      </w:r>
    </w:p>
    <w:p w:rsidR="00673D40" w:rsidRPr="00415A27" w:rsidRDefault="00673D40" w:rsidP="00673D40">
      <w:pPr>
        <w:snapToGrid w:val="0"/>
        <w:spacing w:before="50" w:line="300" w:lineRule="auto"/>
        <w:ind w:leftChars="119" w:left="569" w:rightChars="18" w:right="43" w:hangingChars="101" w:hanging="283"/>
        <w:jc w:val="both"/>
        <w:rPr>
          <w:rFonts w:eastAsia="標楷體"/>
          <w:sz w:val="28"/>
          <w:szCs w:val="32"/>
        </w:rPr>
      </w:pPr>
      <w:r w:rsidRPr="00415A27">
        <w:rPr>
          <w:rFonts w:eastAsia="標楷體" w:hint="eastAsia"/>
          <w:sz w:val="28"/>
          <w:szCs w:val="32"/>
        </w:rPr>
        <w:t>－</w:t>
      </w:r>
      <w:r w:rsidRPr="00415A27">
        <w:rPr>
          <w:rFonts w:eastAsia="標楷體"/>
          <w:sz w:val="28"/>
          <w:szCs w:val="32"/>
        </w:rPr>
        <w:t>106</w:t>
      </w:r>
      <w:r w:rsidRPr="00415A27">
        <w:rPr>
          <w:rFonts w:eastAsia="標楷體" w:hint="eastAsia"/>
          <w:sz w:val="28"/>
          <w:szCs w:val="32"/>
        </w:rPr>
        <w:t>年</w:t>
      </w:r>
      <w:r w:rsidRPr="00415A27">
        <w:rPr>
          <w:rFonts w:eastAsia="標楷體" w:hint="eastAsia"/>
          <w:sz w:val="28"/>
          <w:szCs w:val="32"/>
        </w:rPr>
        <w:t>3</w:t>
      </w:r>
      <w:r w:rsidRPr="00415A27">
        <w:rPr>
          <w:rFonts w:eastAsia="標楷體" w:hint="eastAsia"/>
          <w:sz w:val="28"/>
          <w:szCs w:val="32"/>
        </w:rPr>
        <w:t>月製造業薪資為</w:t>
      </w:r>
      <w:r w:rsidRPr="00415A27">
        <w:rPr>
          <w:rFonts w:eastAsia="標楷體"/>
          <w:sz w:val="28"/>
          <w:szCs w:val="32"/>
        </w:rPr>
        <w:t>4</w:t>
      </w:r>
      <w:r w:rsidRPr="00415A27">
        <w:rPr>
          <w:rFonts w:eastAsia="標楷體" w:hint="eastAsia"/>
          <w:sz w:val="28"/>
          <w:szCs w:val="32"/>
        </w:rPr>
        <w:t>1</w:t>
      </w:r>
      <w:r w:rsidRPr="00415A27">
        <w:rPr>
          <w:rFonts w:eastAsia="標楷體"/>
          <w:sz w:val="28"/>
          <w:szCs w:val="32"/>
        </w:rPr>
        <w:t>,</w:t>
      </w:r>
      <w:r w:rsidRPr="00415A27">
        <w:rPr>
          <w:rFonts w:eastAsia="標楷體" w:hint="eastAsia"/>
          <w:sz w:val="28"/>
          <w:szCs w:val="32"/>
        </w:rPr>
        <w:t>943</w:t>
      </w:r>
      <w:r w:rsidRPr="00415A27">
        <w:rPr>
          <w:rFonts w:eastAsia="標楷體" w:hint="eastAsia"/>
          <w:sz w:val="28"/>
          <w:szCs w:val="32"/>
        </w:rPr>
        <w:t>元，較上年同月增加</w:t>
      </w:r>
      <w:r w:rsidRPr="00415A27">
        <w:rPr>
          <w:rFonts w:eastAsia="標楷體" w:hint="eastAsia"/>
          <w:sz w:val="28"/>
          <w:szCs w:val="32"/>
        </w:rPr>
        <w:t>2.81</w:t>
      </w:r>
      <w:r w:rsidRPr="00415A27">
        <w:rPr>
          <w:rFonts w:eastAsia="標楷體"/>
          <w:sz w:val="28"/>
          <w:szCs w:val="32"/>
        </w:rPr>
        <w:t>%</w:t>
      </w:r>
      <w:r w:rsidRPr="00415A27">
        <w:rPr>
          <w:rFonts w:ascii="新細明體" w:hAnsi="新細明體" w:hint="eastAsia"/>
          <w:sz w:val="28"/>
          <w:szCs w:val="32"/>
        </w:rPr>
        <w:t>；</w:t>
      </w:r>
      <w:r w:rsidRPr="00415A27">
        <w:rPr>
          <w:rFonts w:eastAsia="標楷體" w:hint="eastAsia"/>
          <w:sz w:val="28"/>
          <w:szCs w:val="32"/>
        </w:rPr>
        <w:t>電力及燃氣供應業與金融及保險業薪資各為</w:t>
      </w:r>
      <w:r w:rsidRPr="00415A27">
        <w:rPr>
          <w:rFonts w:eastAsia="標楷體" w:hint="eastAsia"/>
          <w:sz w:val="28"/>
          <w:szCs w:val="32"/>
        </w:rPr>
        <w:t>72</w:t>
      </w:r>
      <w:r w:rsidRPr="00415A27">
        <w:rPr>
          <w:rFonts w:eastAsia="標楷體"/>
          <w:sz w:val="28"/>
          <w:szCs w:val="32"/>
        </w:rPr>
        <w:t>,</w:t>
      </w:r>
      <w:r w:rsidRPr="00415A27">
        <w:rPr>
          <w:rFonts w:eastAsia="標楷體" w:hint="eastAsia"/>
          <w:sz w:val="28"/>
          <w:szCs w:val="32"/>
        </w:rPr>
        <w:t>207</w:t>
      </w:r>
      <w:r w:rsidRPr="00415A27">
        <w:rPr>
          <w:rFonts w:eastAsia="標楷體" w:hint="eastAsia"/>
          <w:sz w:val="28"/>
          <w:szCs w:val="32"/>
        </w:rPr>
        <w:t>元及</w:t>
      </w:r>
      <w:r w:rsidRPr="00415A27">
        <w:rPr>
          <w:rFonts w:eastAsia="標楷體"/>
          <w:sz w:val="28"/>
          <w:szCs w:val="32"/>
        </w:rPr>
        <w:t>7</w:t>
      </w:r>
      <w:r w:rsidRPr="00415A27">
        <w:rPr>
          <w:rFonts w:eastAsia="標楷體" w:hint="eastAsia"/>
          <w:sz w:val="28"/>
          <w:szCs w:val="32"/>
        </w:rPr>
        <w:t>3</w:t>
      </w:r>
      <w:r w:rsidRPr="00415A27">
        <w:rPr>
          <w:rFonts w:eastAsia="標楷體"/>
          <w:sz w:val="28"/>
          <w:szCs w:val="32"/>
        </w:rPr>
        <w:t>,</w:t>
      </w:r>
      <w:r w:rsidRPr="00415A27">
        <w:rPr>
          <w:rFonts w:eastAsia="標楷體" w:hint="eastAsia"/>
          <w:sz w:val="28"/>
          <w:szCs w:val="32"/>
        </w:rPr>
        <w:t>431</w:t>
      </w:r>
      <w:r w:rsidRPr="00415A27">
        <w:rPr>
          <w:rFonts w:eastAsia="標楷體" w:hint="eastAsia"/>
          <w:sz w:val="28"/>
          <w:szCs w:val="32"/>
        </w:rPr>
        <w:t>元，分別減少</w:t>
      </w:r>
      <w:r w:rsidRPr="00415A27">
        <w:rPr>
          <w:rFonts w:eastAsia="標楷體" w:hint="eastAsia"/>
          <w:sz w:val="28"/>
          <w:szCs w:val="32"/>
        </w:rPr>
        <w:t>0.</w:t>
      </w:r>
      <w:r w:rsidRPr="00415A27">
        <w:rPr>
          <w:rFonts w:eastAsia="標楷體"/>
          <w:sz w:val="28"/>
          <w:szCs w:val="32"/>
        </w:rPr>
        <w:t>1</w:t>
      </w:r>
      <w:r w:rsidRPr="00415A27">
        <w:rPr>
          <w:rFonts w:eastAsia="標楷體" w:hint="eastAsia"/>
          <w:sz w:val="28"/>
          <w:szCs w:val="32"/>
        </w:rPr>
        <w:t>0</w:t>
      </w:r>
      <w:r w:rsidRPr="00415A27">
        <w:rPr>
          <w:rFonts w:eastAsia="標楷體"/>
          <w:sz w:val="28"/>
          <w:szCs w:val="32"/>
        </w:rPr>
        <w:t>%</w:t>
      </w:r>
      <w:r w:rsidRPr="00415A27">
        <w:rPr>
          <w:rFonts w:eastAsia="標楷體" w:hint="eastAsia"/>
          <w:sz w:val="28"/>
          <w:szCs w:val="32"/>
        </w:rPr>
        <w:t>及</w:t>
      </w:r>
      <w:r w:rsidRPr="00415A27">
        <w:rPr>
          <w:rFonts w:eastAsia="標楷體" w:hint="eastAsia"/>
          <w:sz w:val="28"/>
          <w:szCs w:val="32"/>
        </w:rPr>
        <w:t>2.32</w:t>
      </w:r>
      <w:r w:rsidRPr="00415A27">
        <w:rPr>
          <w:rFonts w:eastAsia="標楷體"/>
          <w:sz w:val="28"/>
          <w:szCs w:val="32"/>
        </w:rPr>
        <w:t>%</w:t>
      </w:r>
      <w:r w:rsidRPr="00415A27">
        <w:rPr>
          <w:rFonts w:eastAsia="標楷體" w:hint="eastAsia"/>
          <w:sz w:val="28"/>
          <w:szCs w:val="32"/>
        </w:rPr>
        <w:t>。</w:t>
      </w:r>
    </w:p>
    <w:p w:rsidR="00673D40" w:rsidRPr="00415A27" w:rsidRDefault="00673D40" w:rsidP="00673D40">
      <w:pPr>
        <w:snapToGrid w:val="0"/>
        <w:spacing w:before="50" w:line="300" w:lineRule="auto"/>
        <w:ind w:leftChars="119" w:left="569" w:rightChars="18" w:right="43" w:hangingChars="101" w:hanging="283"/>
        <w:jc w:val="both"/>
        <w:rPr>
          <w:rFonts w:eastAsia="標楷體"/>
          <w:sz w:val="28"/>
          <w:szCs w:val="32"/>
        </w:rPr>
      </w:pPr>
      <w:r w:rsidRPr="00415A27">
        <w:rPr>
          <w:rFonts w:eastAsia="標楷體" w:hint="eastAsia"/>
          <w:sz w:val="28"/>
          <w:szCs w:val="32"/>
        </w:rPr>
        <w:t>－</w:t>
      </w:r>
      <w:r w:rsidRPr="00415A27">
        <w:rPr>
          <w:rFonts w:eastAsia="標楷體"/>
          <w:sz w:val="28"/>
          <w:szCs w:val="32"/>
        </w:rPr>
        <w:t>106</w:t>
      </w:r>
      <w:r w:rsidRPr="00415A27">
        <w:rPr>
          <w:rFonts w:eastAsia="標楷體" w:hint="eastAsia"/>
          <w:sz w:val="28"/>
          <w:szCs w:val="32"/>
        </w:rPr>
        <w:t>年</w:t>
      </w:r>
      <w:r w:rsidRPr="00415A27">
        <w:rPr>
          <w:rFonts w:eastAsia="標楷體"/>
          <w:sz w:val="28"/>
          <w:szCs w:val="32"/>
        </w:rPr>
        <w:t>1</w:t>
      </w:r>
      <w:r w:rsidRPr="00415A27">
        <w:rPr>
          <w:rFonts w:eastAsia="標楷體" w:hint="eastAsia"/>
          <w:sz w:val="28"/>
          <w:szCs w:val="32"/>
        </w:rPr>
        <w:t>至</w:t>
      </w:r>
      <w:r w:rsidRPr="00415A27">
        <w:rPr>
          <w:rFonts w:eastAsia="標楷體" w:hint="eastAsia"/>
          <w:sz w:val="28"/>
          <w:szCs w:val="32"/>
        </w:rPr>
        <w:t>3</w:t>
      </w:r>
      <w:r w:rsidRPr="00415A27">
        <w:rPr>
          <w:rFonts w:eastAsia="標楷體" w:hint="eastAsia"/>
          <w:sz w:val="28"/>
          <w:szCs w:val="32"/>
        </w:rPr>
        <w:t>月薪資平均為</w:t>
      </w:r>
      <w:r w:rsidRPr="00415A27">
        <w:rPr>
          <w:rFonts w:eastAsia="標楷體"/>
          <w:sz w:val="28"/>
          <w:szCs w:val="32"/>
        </w:rPr>
        <w:t>6</w:t>
      </w:r>
      <w:r w:rsidRPr="00415A27">
        <w:rPr>
          <w:rFonts w:eastAsia="標楷體" w:hint="eastAsia"/>
          <w:sz w:val="28"/>
          <w:szCs w:val="32"/>
        </w:rPr>
        <w:t>1,000</w:t>
      </w:r>
      <w:r w:rsidRPr="00415A27">
        <w:rPr>
          <w:rFonts w:eastAsia="標楷體" w:hint="eastAsia"/>
          <w:sz w:val="28"/>
          <w:szCs w:val="32"/>
        </w:rPr>
        <w:t>元，較上年同期增加</w:t>
      </w:r>
      <w:r w:rsidRPr="00415A27">
        <w:rPr>
          <w:rFonts w:eastAsia="標楷體"/>
          <w:sz w:val="28"/>
          <w:szCs w:val="32"/>
        </w:rPr>
        <w:t>2.</w:t>
      </w:r>
      <w:r w:rsidRPr="00415A27">
        <w:rPr>
          <w:rFonts w:eastAsia="標楷體" w:hint="eastAsia"/>
          <w:sz w:val="28"/>
          <w:szCs w:val="32"/>
        </w:rPr>
        <w:t>38</w:t>
      </w:r>
      <w:r w:rsidRPr="00415A27">
        <w:rPr>
          <w:rFonts w:eastAsia="標楷體"/>
          <w:sz w:val="28"/>
          <w:szCs w:val="32"/>
        </w:rPr>
        <w:t>%</w:t>
      </w:r>
      <w:r w:rsidRPr="00415A27">
        <w:rPr>
          <w:rFonts w:eastAsia="標楷體" w:hint="eastAsia"/>
          <w:sz w:val="28"/>
          <w:szCs w:val="32"/>
        </w:rPr>
        <w:t>，</w:t>
      </w:r>
      <w:r w:rsidRPr="00415A27">
        <w:rPr>
          <w:rFonts w:eastAsia="標楷體"/>
          <w:sz w:val="28"/>
          <w:szCs w:val="32"/>
        </w:rPr>
        <w:t>(</w:t>
      </w:r>
      <w:r w:rsidRPr="00415A27">
        <w:rPr>
          <w:rFonts w:eastAsia="標楷體" w:hint="eastAsia"/>
          <w:sz w:val="28"/>
          <w:szCs w:val="32"/>
        </w:rPr>
        <w:t>經常性薪資</w:t>
      </w:r>
      <w:r w:rsidRPr="00415A27">
        <w:rPr>
          <w:rFonts w:eastAsia="標楷體"/>
          <w:sz w:val="28"/>
          <w:szCs w:val="32"/>
        </w:rPr>
        <w:t>39,</w:t>
      </w:r>
      <w:r w:rsidRPr="00415A27">
        <w:rPr>
          <w:rFonts w:eastAsia="標楷體" w:hint="eastAsia"/>
          <w:sz w:val="28"/>
          <w:szCs w:val="32"/>
        </w:rPr>
        <w:t>607</w:t>
      </w:r>
      <w:r w:rsidRPr="00415A27">
        <w:rPr>
          <w:rFonts w:eastAsia="標楷體" w:hint="eastAsia"/>
          <w:sz w:val="28"/>
          <w:szCs w:val="32"/>
        </w:rPr>
        <w:t>元，增加</w:t>
      </w:r>
      <w:r w:rsidRPr="00415A27">
        <w:rPr>
          <w:rFonts w:eastAsia="標楷體"/>
          <w:sz w:val="28"/>
          <w:szCs w:val="32"/>
        </w:rPr>
        <w:t>1.</w:t>
      </w:r>
      <w:r w:rsidRPr="00415A27">
        <w:rPr>
          <w:rFonts w:eastAsia="標楷體" w:hint="eastAsia"/>
          <w:sz w:val="28"/>
          <w:szCs w:val="32"/>
        </w:rPr>
        <w:t>57</w:t>
      </w:r>
      <w:r w:rsidRPr="00415A27">
        <w:rPr>
          <w:rFonts w:eastAsia="標楷體"/>
          <w:sz w:val="28"/>
          <w:szCs w:val="32"/>
        </w:rPr>
        <w:t>%</w:t>
      </w:r>
      <w:r w:rsidRPr="00415A27">
        <w:rPr>
          <w:rFonts w:eastAsia="標楷體" w:hint="eastAsia"/>
          <w:sz w:val="28"/>
          <w:szCs w:val="32"/>
        </w:rPr>
        <w:t>；非經常性薪資</w:t>
      </w:r>
      <w:r w:rsidRPr="00415A27">
        <w:rPr>
          <w:rFonts w:eastAsia="標楷體"/>
          <w:sz w:val="28"/>
          <w:szCs w:val="32"/>
        </w:rPr>
        <w:t>2</w:t>
      </w:r>
      <w:r w:rsidRPr="00415A27">
        <w:rPr>
          <w:rFonts w:eastAsia="標楷體" w:hint="eastAsia"/>
          <w:sz w:val="28"/>
          <w:szCs w:val="32"/>
        </w:rPr>
        <w:t>1</w:t>
      </w:r>
      <w:r w:rsidRPr="00415A27">
        <w:rPr>
          <w:rFonts w:eastAsia="標楷體"/>
          <w:sz w:val="28"/>
          <w:szCs w:val="32"/>
        </w:rPr>
        <w:t>,</w:t>
      </w:r>
      <w:r w:rsidRPr="00415A27">
        <w:rPr>
          <w:rFonts w:eastAsia="標楷體" w:hint="eastAsia"/>
          <w:sz w:val="28"/>
          <w:szCs w:val="32"/>
        </w:rPr>
        <w:t>393</w:t>
      </w:r>
      <w:r w:rsidRPr="00415A27">
        <w:rPr>
          <w:rFonts w:eastAsia="標楷體" w:hint="eastAsia"/>
          <w:sz w:val="28"/>
          <w:szCs w:val="32"/>
        </w:rPr>
        <w:t>元，減少</w:t>
      </w:r>
      <w:r w:rsidRPr="00415A27">
        <w:rPr>
          <w:rFonts w:eastAsia="標楷體" w:hint="eastAsia"/>
          <w:sz w:val="28"/>
          <w:szCs w:val="32"/>
        </w:rPr>
        <w:t>3.90</w:t>
      </w:r>
      <w:r w:rsidRPr="00415A27">
        <w:rPr>
          <w:rFonts w:eastAsia="標楷體"/>
          <w:sz w:val="28"/>
          <w:szCs w:val="32"/>
        </w:rPr>
        <w:t>%)</w:t>
      </w:r>
      <w:r w:rsidRPr="00415A27">
        <w:rPr>
          <w:rFonts w:eastAsia="標楷體" w:hint="eastAsia"/>
          <w:sz w:val="28"/>
          <w:szCs w:val="32"/>
        </w:rPr>
        <w:t>；扣除同期間消費者物價指數上漲</w:t>
      </w:r>
      <w:r w:rsidRPr="00415A27">
        <w:rPr>
          <w:rFonts w:eastAsia="標楷體" w:hint="eastAsia"/>
          <w:sz w:val="28"/>
          <w:szCs w:val="32"/>
        </w:rPr>
        <w:t>0.7</w:t>
      </w:r>
      <w:r w:rsidRPr="00415A27">
        <w:rPr>
          <w:rFonts w:eastAsia="標楷體"/>
          <w:sz w:val="28"/>
          <w:szCs w:val="32"/>
        </w:rPr>
        <w:t>8%</w:t>
      </w:r>
      <w:r w:rsidRPr="00415A27">
        <w:rPr>
          <w:rFonts w:eastAsia="標楷體" w:hint="eastAsia"/>
          <w:sz w:val="28"/>
          <w:szCs w:val="32"/>
        </w:rPr>
        <w:t>，實質薪資平均為</w:t>
      </w:r>
      <w:r w:rsidRPr="00415A27">
        <w:rPr>
          <w:rFonts w:eastAsia="標楷體" w:hint="eastAsia"/>
          <w:sz w:val="28"/>
          <w:szCs w:val="32"/>
        </w:rPr>
        <w:t>58</w:t>
      </w:r>
      <w:r w:rsidRPr="00415A27">
        <w:rPr>
          <w:rFonts w:eastAsia="標楷體"/>
          <w:sz w:val="28"/>
          <w:szCs w:val="32"/>
        </w:rPr>
        <w:t>,</w:t>
      </w:r>
      <w:r w:rsidRPr="00415A27">
        <w:rPr>
          <w:rFonts w:eastAsia="標楷體" w:hint="eastAsia"/>
          <w:sz w:val="28"/>
          <w:szCs w:val="32"/>
        </w:rPr>
        <w:t>068</w:t>
      </w:r>
      <w:r w:rsidRPr="00415A27">
        <w:rPr>
          <w:rFonts w:eastAsia="標楷體" w:hint="eastAsia"/>
          <w:sz w:val="28"/>
          <w:szCs w:val="32"/>
        </w:rPr>
        <w:t>元，實質經常性薪資為</w:t>
      </w:r>
      <w:r w:rsidRPr="00415A27">
        <w:rPr>
          <w:rFonts w:eastAsia="標楷體"/>
          <w:sz w:val="28"/>
          <w:szCs w:val="32"/>
        </w:rPr>
        <w:t>37,</w:t>
      </w:r>
      <w:r w:rsidRPr="00415A27">
        <w:rPr>
          <w:rFonts w:eastAsia="標楷體" w:hint="eastAsia"/>
          <w:sz w:val="28"/>
          <w:szCs w:val="32"/>
        </w:rPr>
        <w:t>703</w:t>
      </w:r>
      <w:r w:rsidRPr="00415A27">
        <w:rPr>
          <w:rFonts w:eastAsia="標楷體" w:hint="eastAsia"/>
          <w:sz w:val="28"/>
          <w:szCs w:val="32"/>
        </w:rPr>
        <w:t>元，分別較上年同月增加</w:t>
      </w:r>
      <w:r w:rsidRPr="00415A27">
        <w:rPr>
          <w:rFonts w:eastAsia="標楷體"/>
          <w:sz w:val="28"/>
          <w:szCs w:val="32"/>
        </w:rPr>
        <w:t>1.</w:t>
      </w:r>
      <w:r w:rsidRPr="00415A27">
        <w:rPr>
          <w:rFonts w:eastAsia="標楷體" w:hint="eastAsia"/>
          <w:sz w:val="28"/>
          <w:szCs w:val="32"/>
        </w:rPr>
        <w:t>5</w:t>
      </w:r>
      <w:r w:rsidRPr="00415A27">
        <w:rPr>
          <w:rFonts w:eastAsia="標楷體"/>
          <w:sz w:val="28"/>
          <w:szCs w:val="32"/>
        </w:rPr>
        <w:t>9%</w:t>
      </w:r>
      <w:r w:rsidRPr="00415A27">
        <w:rPr>
          <w:rFonts w:eastAsia="標楷體" w:hint="eastAsia"/>
          <w:sz w:val="28"/>
          <w:szCs w:val="32"/>
        </w:rPr>
        <w:t>及</w:t>
      </w:r>
      <w:r w:rsidRPr="00415A27">
        <w:rPr>
          <w:rFonts w:eastAsia="標楷體"/>
          <w:sz w:val="28"/>
          <w:szCs w:val="32"/>
        </w:rPr>
        <w:t>0.</w:t>
      </w:r>
      <w:r w:rsidRPr="00415A27">
        <w:rPr>
          <w:rFonts w:eastAsia="標楷體" w:hint="eastAsia"/>
          <w:sz w:val="28"/>
          <w:szCs w:val="32"/>
        </w:rPr>
        <w:t>79</w:t>
      </w:r>
      <w:r w:rsidRPr="00415A27">
        <w:rPr>
          <w:rFonts w:eastAsia="標楷體"/>
          <w:sz w:val="28"/>
          <w:szCs w:val="32"/>
        </w:rPr>
        <w:t>%</w:t>
      </w:r>
      <w:r w:rsidRPr="00415A27">
        <w:rPr>
          <w:rFonts w:eastAsia="標楷體" w:hint="eastAsia"/>
          <w:sz w:val="28"/>
          <w:szCs w:val="32"/>
        </w:rPr>
        <w:t>。</w:t>
      </w:r>
    </w:p>
    <w:p w:rsidR="00074408" w:rsidRPr="00415A27" w:rsidRDefault="00673D40" w:rsidP="00074408">
      <w:pPr>
        <w:snapToGrid w:val="0"/>
        <w:spacing w:before="50" w:line="300" w:lineRule="auto"/>
        <w:ind w:leftChars="119" w:left="569" w:rightChars="18" w:right="43" w:hangingChars="101" w:hanging="283"/>
        <w:jc w:val="center"/>
        <w:rPr>
          <w:rFonts w:eastAsia="標楷體"/>
          <w:sz w:val="28"/>
          <w:szCs w:val="32"/>
        </w:rPr>
      </w:pPr>
      <w:r w:rsidRPr="00415A27">
        <w:rPr>
          <w:rFonts w:eastAsia="標楷體"/>
          <w:b/>
          <w:bCs/>
          <w:sz w:val="28"/>
        </w:rPr>
        <w:br w:type="page"/>
      </w:r>
      <w:r w:rsidR="00074408" w:rsidRPr="00415A27">
        <w:rPr>
          <w:rFonts w:eastAsia="標楷體" w:hint="eastAsia"/>
          <w:b/>
          <w:bCs/>
          <w:sz w:val="28"/>
        </w:rPr>
        <w:lastRenderedPageBreak/>
        <w:t>表</w:t>
      </w:r>
      <w:r w:rsidR="00074408" w:rsidRPr="00415A27">
        <w:rPr>
          <w:rFonts w:eastAsia="標楷體"/>
          <w:b/>
          <w:bCs/>
          <w:sz w:val="28"/>
        </w:rPr>
        <w:t xml:space="preserve"> 2-9-3  </w:t>
      </w:r>
      <w:r w:rsidR="00074408" w:rsidRPr="00415A27">
        <w:rPr>
          <w:rFonts w:eastAsia="標楷體" w:hint="eastAsia"/>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4"/>
        <w:gridCol w:w="1213"/>
        <w:gridCol w:w="1149"/>
        <w:gridCol w:w="1701"/>
        <w:gridCol w:w="1686"/>
        <w:gridCol w:w="1665"/>
      </w:tblGrid>
      <w:tr w:rsidR="00415A27" w:rsidRPr="00415A27" w:rsidTr="000A1DB6">
        <w:trPr>
          <w:cantSplit/>
          <w:trHeight w:val="533"/>
          <w:jc w:val="center"/>
        </w:trPr>
        <w:tc>
          <w:tcPr>
            <w:tcW w:w="1844" w:type="dxa"/>
            <w:vMerge w:val="restart"/>
            <w:tcBorders>
              <w:top w:val="single" w:sz="4" w:space="0" w:color="auto"/>
              <w:left w:val="nil"/>
              <w:bottom w:val="single" w:sz="4" w:space="0" w:color="auto"/>
              <w:right w:val="single" w:sz="4" w:space="0" w:color="auto"/>
            </w:tcBorders>
            <w:vAlign w:val="center"/>
            <w:hideMark/>
          </w:tcPr>
          <w:p w:rsidR="00074408" w:rsidRPr="00415A27" w:rsidRDefault="00074408" w:rsidP="000A1DB6">
            <w:pPr>
              <w:widowControl/>
              <w:snapToGrid w:val="0"/>
              <w:jc w:val="center"/>
              <w:rPr>
                <w:rFonts w:eastAsia="標楷體"/>
                <w:spacing w:val="-20"/>
                <w:w w:val="98"/>
              </w:rPr>
            </w:pPr>
            <w:r w:rsidRPr="00415A27">
              <w:rPr>
                <w:rFonts w:eastAsia="標楷體" w:hint="eastAsia"/>
                <w:kern w:val="0"/>
              </w:rPr>
              <w:t>年</w:t>
            </w:r>
            <w:r w:rsidRPr="00415A27">
              <w:rPr>
                <w:rFonts w:eastAsia="標楷體"/>
                <w:kern w:val="0"/>
              </w:rPr>
              <w:t>(</w:t>
            </w:r>
            <w:r w:rsidRPr="00415A27">
              <w:rPr>
                <w:rFonts w:eastAsia="標楷體" w:hint="eastAsia"/>
                <w:kern w:val="0"/>
              </w:rPr>
              <w:t>月</w:t>
            </w:r>
            <w:r w:rsidRPr="00415A27">
              <w:rPr>
                <w:rFonts w:eastAsia="標楷體"/>
                <w:kern w:val="0"/>
              </w:rPr>
              <w:t>)</w:t>
            </w:r>
          </w:p>
        </w:tc>
        <w:tc>
          <w:tcPr>
            <w:tcW w:w="2362" w:type="dxa"/>
            <w:gridSpan w:val="2"/>
            <w:tcBorders>
              <w:top w:val="single" w:sz="4" w:space="0" w:color="auto"/>
              <w:left w:val="single" w:sz="4" w:space="0" w:color="auto"/>
              <w:bottom w:val="nil"/>
              <w:right w:val="single" w:sz="4" w:space="0" w:color="auto"/>
            </w:tcBorders>
            <w:vAlign w:val="center"/>
            <w:hideMark/>
          </w:tcPr>
          <w:p w:rsidR="00074408" w:rsidRPr="00415A27" w:rsidRDefault="00074408" w:rsidP="000A1DB6">
            <w:pPr>
              <w:snapToGrid w:val="0"/>
              <w:jc w:val="center"/>
              <w:rPr>
                <w:rFonts w:eastAsia="標楷體"/>
                <w:spacing w:val="-20"/>
                <w:w w:val="98"/>
              </w:rPr>
            </w:pPr>
            <w:r w:rsidRPr="00415A27">
              <w:rPr>
                <w:rFonts w:eastAsia="標楷體" w:hint="eastAsia"/>
                <w:spacing w:val="-20"/>
                <w:w w:val="98"/>
              </w:rPr>
              <w:t>工</w:t>
            </w:r>
            <w:r w:rsidRPr="00415A27">
              <w:rPr>
                <w:rFonts w:eastAsia="標楷體"/>
                <w:spacing w:val="-20"/>
                <w:w w:val="98"/>
              </w:rPr>
              <w:t xml:space="preserve"> </w:t>
            </w:r>
            <w:r w:rsidRPr="00415A27">
              <w:rPr>
                <w:rFonts w:eastAsia="標楷體" w:hint="eastAsia"/>
                <w:spacing w:val="-20"/>
                <w:w w:val="98"/>
              </w:rPr>
              <w:t>業</w:t>
            </w:r>
            <w:r w:rsidRPr="00415A27">
              <w:rPr>
                <w:rFonts w:eastAsia="標楷體"/>
                <w:spacing w:val="-20"/>
                <w:w w:val="98"/>
              </w:rPr>
              <w:t xml:space="preserve"> </w:t>
            </w:r>
            <w:r w:rsidRPr="00415A27">
              <w:rPr>
                <w:rFonts w:eastAsia="標楷體" w:hint="eastAsia"/>
                <w:spacing w:val="-20"/>
                <w:w w:val="98"/>
              </w:rPr>
              <w:t>及</w:t>
            </w:r>
            <w:r w:rsidRPr="00415A27">
              <w:rPr>
                <w:rFonts w:eastAsia="標楷體"/>
                <w:spacing w:val="-20"/>
                <w:w w:val="98"/>
              </w:rPr>
              <w:t xml:space="preserve"> </w:t>
            </w:r>
            <w:r w:rsidRPr="00415A27">
              <w:rPr>
                <w:rFonts w:eastAsia="標楷體" w:hint="eastAsia"/>
                <w:spacing w:val="-20"/>
                <w:w w:val="98"/>
              </w:rPr>
              <w:t>服</w:t>
            </w:r>
            <w:r w:rsidRPr="00415A27">
              <w:rPr>
                <w:rFonts w:eastAsia="標楷體"/>
                <w:spacing w:val="-20"/>
                <w:w w:val="98"/>
              </w:rPr>
              <w:t xml:space="preserve"> </w:t>
            </w:r>
            <w:proofErr w:type="gramStart"/>
            <w:r w:rsidRPr="00415A27">
              <w:rPr>
                <w:rFonts w:eastAsia="標楷體" w:hint="eastAsia"/>
                <w:spacing w:val="-20"/>
                <w:w w:val="98"/>
              </w:rPr>
              <w:t>務</w:t>
            </w:r>
            <w:proofErr w:type="gramEnd"/>
            <w:r w:rsidRPr="00415A27">
              <w:rPr>
                <w:rFonts w:eastAsia="標楷體"/>
                <w:spacing w:val="-20"/>
                <w:w w:val="98"/>
              </w:rPr>
              <w:t xml:space="preserve"> </w:t>
            </w:r>
            <w:r w:rsidRPr="00415A27">
              <w:rPr>
                <w:rFonts w:eastAsia="標楷體" w:hint="eastAsia"/>
                <w:spacing w:val="-20"/>
                <w:w w:val="98"/>
              </w:rPr>
              <w:t>業</w:t>
            </w:r>
            <w:r w:rsidRPr="00415A27">
              <w:rPr>
                <w:rFonts w:eastAsia="標楷體"/>
                <w:spacing w:val="-20"/>
                <w:w w:val="98"/>
              </w:rPr>
              <w:t>(</w:t>
            </w:r>
            <w:r w:rsidRPr="00415A27">
              <w:rPr>
                <w:rFonts w:eastAsia="標楷體" w:hint="eastAsia"/>
                <w:spacing w:val="-20"/>
                <w:w w:val="98"/>
              </w:rPr>
              <w:t>元</w:t>
            </w:r>
            <w:r w:rsidRPr="00415A27">
              <w:rPr>
                <w:rFonts w:eastAsia="標楷體"/>
                <w:spacing w:val="-20"/>
                <w:w w:val="98"/>
              </w:rPr>
              <w:t>)</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074408" w:rsidRPr="00415A27" w:rsidRDefault="00074408" w:rsidP="000A1DB6">
            <w:pPr>
              <w:snapToGrid w:val="0"/>
              <w:jc w:val="center"/>
              <w:rPr>
                <w:rFonts w:eastAsia="標楷體"/>
                <w:spacing w:val="-20"/>
                <w:w w:val="98"/>
              </w:rPr>
            </w:pPr>
            <w:r w:rsidRPr="00415A27">
              <w:rPr>
                <w:rFonts w:eastAsia="標楷體" w:hint="eastAsia"/>
                <w:spacing w:val="-20"/>
                <w:w w:val="98"/>
              </w:rPr>
              <w:t>製造業</w:t>
            </w:r>
            <w:r w:rsidRPr="00415A27">
              <w:rPr>
                <w:rFonts w:eastAsia="標楷體"/>
                <w:spacing w:val="-20"/>
                <w:w w:val="98"/>
              </w:rPr>
              <w:t>(</w:t>
            </w:r>
            <w:r w:rsidRPr="00415A27">
              <w:rPr>
                <w:rFonts w:eastAsia="標楷體" w:hint="eastAsia"/>
                <w:spacing w:val="-20"/>
                <w:w w:val="98"/>
              </w:rPr>
              <w:t>元</w:t>
            </w:r>
            <w:r w:rsidRPr="00415A27">
              <w:rPr>
                <w:rFonts w:eastAsia="標楷體"/>
                <w:spacing w:val="-20"/>
                <w:w w:val="98"/>
              </w:rPr>
              <w:t>)</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rsidR="00074408" w:rsidRPr="00415A27" w:rsidRDefault="00074408" w:rsidP="000A1DB6">
            <w:pPr>
              <w:snapToGrid w:val="0"/>
              <w:jc w:val="center"/>
              <w:rPr>
                <w:rFonts w:eastAsia="標楷體"/>
                <w:spacing w:val="-20"/>
                <w:w w:val="98"/>
              </w:rPr>
            </w:pPr>
            <w:r w:rsidRPr="00415A27">
              <w:rPr>
                <w:rFonts w:eastAsia="標楷體" w:hint="eastAsia"/>
                <w:spacing w:val="-20"/>
                <w:w w:val="98"/>
              </w:rPr>
              <w:t>電力及燃氣供應業</w:t>
            </w:r>
            <w:r w:rsidRPr="00415A27">
              <w:rPr>
                <w:rFonts w:eastAsia="標楷體"/>
                <w:spacing w:val="-20"/>
                <w:w w:val="98"/>
              </w:rPr>
              <w:t>(</w:t>
            </w:r>
            <w:r w:rsidRPr="00415A27">
              <w:rPr>
                <w:rFonts w:eastAsia="標楷體" w:hint="eastAsia"/>
                <w:spacing w:val="-20"/>
                <w:w w:val="98"/>
              </w:rPr>
              <w:t>元</w:t>
            </w:r>
            <w:r w:rsidRPr="00415A27">
              <w:rPr>
                <w:rFonts w:eastAsia="標楷體"/>
                <w:spacing w:val="-20"/>
                <w:w w:val="98"/>
              </w:rPr>
              <w:t>)</w:t>
            </w:r>
          </w:p>
        </w:tc>
        <w:tc>
          <w:tcPr>
            <w:tcW w:w="1665" w:type="dxa"/>
            <w:vMerge w:val="restart"/>
            <w:tcBorders>
              <w:top w:val="single" w:sz="4" w:space="0" w:color="auto"/>
              <w:left w:val="single" w:sz="4" w:space="0" w:color="auto"/>
              <w:bottom w:val="single" w:sz="4" w:space="0" w:color="auto"/>
              <w:right w:val="nil"/>
            </w:tcBorders>
            <w:vAlign w:val="center"/>
            <w:hideMark/>
          </w:tcPr>
          <w:p w:rsidR="00074408" w:rsidRPr="00415A27" w:rsidRDefault="00074408" w:rsidP="000A1DB6">
            <w:pPr>
              <w:widowControl/>
              <w:snapToGrid w:val="0"/>
              <w:jc w:val="center"/>
              <w:rPr>
                <w:rFonts w:eastAsia="標楷體"/>
                <w:spacing w:val="-20"/>
                <w:w w:val="98"/>
              </w:rPr>
            </w:pPr>
            <w:r w:rsidRPr="00415A27">
              <w:rPr>
                <w:rFonts w:eastAsia="標楷體" w:hint="eastAsia"/>
                <w:spacing w:val="-20"/>
                <w:w w:val="98"/>
              </w:rPr>
              <w:t>金融及保險業</w:t>
            </w:r>
            <w:r w:rsidRPr="00415A27">
              <w:rPr>
                <w:rFonts w:eastAsia="標楷體"/>
                <w:spacing w:val="-20"/>
                <w:w w:val="98"/>
              </w:rPr>
              <w:t>(</w:t>
            </w:r>
            <w:r w:rsidRPr="00415A27">
              <w:rPr>
                <w:rFonts w:eastAsia="標楷體" w:hint="eastAsia"/>
                <w:spacing w:val="-20"/>
                <w:w w:val="98"/>
              </w:rPr>
              <w:t>元</w:t>
            </w:r>
            <w:r w:rsidRPr="00415A27">
              <w:rPr>
                <w:rFonts w:eastAsia="標楷體"/>
                <w:spacing w:val="-20"/>
                <w:w w:val="98"/>
              </w:rPr>
              <w:t>)</w:t>
            </w:r>
          </w:p>
        </w:tc>
      </w:tr>
      <w:tr w:rsidR="00415A27" w:rsidRPr="00415A27" w:rsidTr="000A1DB6">
        <w:trPr>
          <w:cantSplit/>
          <w:trHeight w:val="553"/>
          <w:jc w:val="center"/>
        </w:trPr>
        <w:tc>
          <w:tcPr>
            <w:tcW w:w="0" w:type="auto"/>
            <w:vMerge/>
            <w:tcBorders>
              <w:top w:val="single" w:sz="4" w:space="0" w:color="auto"/>
              <w:left w:val="nil"/>
              <w:bottom w:val="single" w:sz="4" w:space="0" w:color="auto"/>
              <w:right w:val="single" w:sz="4" w:space="0" w:color="auto"/>
            </w:tcBorders>
            <w:vAlign w:val="center"/>
            <w:hideMark/>
          </w:tcPr>
          <w:p w:rsidR="00074408" w:rsidRPr="00415A27" w:rsidRDefault="00074408" w:rsidP="000A1DB6">
            <w:pPr>
              <w:widowControl/>
              <w:rPr>
                <w:rFonts w:eastAsia="標楷體"/>
                <w:spacing w:val="-20"/>
                <w:w w:val="98"/>
              </w:rPr>
            </w:pPr>
          </w:p>
        </w:tc>
        <w:tc>
          <w:tcPr>
            <w:tcW w:w="1213" w:type="dxa"/>
            <w:tcBorders>
              <w:top w:val="nil"/>
              <w:left w:val="single" w:sz="4" w:space="0" w:color="auto"/>
              <w:bottom w:val="single" w:sz="4" w:space="0" w:color="auto"/>
              <w:right w:val="single" w:sz="4" w:space="0" w:color="auto"/>
            </w:tcBorders>
            <w:vAlign w:val="center"/>
          </w:tcPr>
          <w:p w:rsidR="00074408" w:rsidRPr="00415A27" w:rsidRDefault="00074408" w:rsidP="000A1DB6">
            <w:pPr>
              <w:snapToGrid w:val="0"/>
              <w:jc w:val="center"/>
              <w:rPr>
                <w:rFonts w:eastAsia="標楷體"/>
                <w:spacing w:val="-20"/>
                <w:w w:val="98"/>
              </w:rPr>
            </w:pPr>
          </w:p>
        </w:tc>
        <w:tc>
          <w:tcPr>
            <w:tcW w:w="1149" w:type="dxa"/>
            <w:tcBorders>
              <w:top w:val="single" w:sz="4" w:space="0" w:color="auto"/>
              <w:left w:val="single" w:sz="4" w:space="0" w:color="auto"/>
              <w:bottom w:val="single" w:sz="4" w:space="0" w:color="auto"/>
              <w:right w:val="single" w:sz="4" w:space="0" w:color="auto"/>
            </w:tcBorders>
            <w:vAlign w:val="center"/>
            <w:hideMark/>
          </w:tcPr>
          <w:p w:rsidR="00074408" w:rsidRPr="00415A27" w:rsidRDefault="00074408" w:rsidP="000A1DB6">
            <w:pPr>
              <w:snapToGrid w:val="0"/>
              <w:jc w:val="center"/>
              <w:rPr>
                <w:rFonts w:eastAsia="標楷體"/>
                <w:spacing w:val="-20"/>
                <w:w w:val="98"/>
              </w:rPr>
            </w:pPr>
            <w:r w:rsidRPr="00415A27">
              <w:rPr>
                <w:rFonts w:eastAsia="標楷體" w:hint="eastAsia"/>
                <w:spacing w:val="-20"/>
                <w:w w:val="98"/>
              </w:rPr>
              <w:t>經常性薪資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4408" w:rsidRPr="00415A27" w:rsidRDefault="00074408" w:rsidP="000A1DB6">
            <w:pPr>
              <w:widowControl/>
              <w:rPr>
                <w:rFonts w:eastAsia="標楷體"/>
                <w:spacing w:val="-20"/>
                <w:w w:val="9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4408" w:rsidRPr="00415A27" w:rsidRDefault="00074408" w:rsidP="000A1DB6">
            <w:pPr>
              <w:widowControl/>
              <w:rPr>
                <w:rFonts w:eastAsia="標楷體"/>
                <w:spacing w:val="-20"/>
                <w:w w:val="98"/>
              </w:rPr>
            </w:pPr>
          </w:p>
        </w:tc>
        <w:tc>
          <w:tcPr>
            <w:tcW w:w="0" w:type="auto"/>
            <w:vMerge/>
            <w:tcBorders>
              <w:top w:val="single" w:sz="4" w:space="0" w:color="auto"/>
              <w:left w:val="single" w:sz="4" w:space="0" w:color="auto"/>
              <w:bottom w:val="single" w:sz="4" w:space="0" w:color="auto"/>
              <w:right w:val="nil"/>
            </w:tcBorders>
            <w:vAlign w:val="center"/>
            <w:hideMark/>
          </w:tcPr>
          <w:p w:rsidR="00074408" w:rsidRPr="00415A27" w:rsidRDefault="00074408" w:rsidP="000A1DB6">
            <w:pPr>
              <w:widowControl/>
              <w:rPr>
                <w:rFonts w:eastAsia="標楷體"/>
                <w:spacing w:val="-20"/>
                <w:w w:val="98"/>
              </w:rPr>
            </w:pPr>
          </w:p>
        </w:tc>
      </w:tr>
      <w:tr w:rsidR="00415A27" w:rsidRPr="00415A27" w:rsidTr="000A1DB6">
        <w:trPr>
          <w:trHeight w:val="360"/>
          <w:jc w:val="center"/>
        </w:trPr>
        <w:tc>
          <w:tcPr>
            <w:tcW w:w="1844" w:type="dxa"/>
            <w:tcBorders>
              <w:top w:val="nil"/>
              <w:left w:val="nil"/>
              <w:bottom w:val="nil"/>
              <w:right w:val="single" w:sz="4" w:space="0" w:color="auto"/>
            </w:tcBorders>
            <w:vAlign w:val="center"/>
            <w:hideMark/>
          </w:tcPr>
          <w:p w:rsidR="00074408" w:rsidRPr="00415A27" w:rsidRDefault="00074408" w:rsidP="000A1DB6">
            <w:pPr>
              <w:snapToGrid w:val="0"/>
              <w:spacing w:line="400" w:lineRule="exact"/>
              <w:rPr>
                <w:rFonts w:eastAsia="標楷體"/>
                <w:b/>
                <w14:cntxtAlts/>
              </w:rPr>
            </w:pPr>
            <w:r w:rsidRPr="00415A27">
              <w:rPr>
                <w:rFonts w:eastAsia="標楷體"/>
                <w:b/>
                <w:bCs/>
                <w14:cntxtAlts/>
              </w:rPr>
              <w:t xml:space="preserve"> 101</w:t>
            </w:r>
            <w:r w:rsidRPr="00415A27">
              <w:rPr>
                <w:rFonts w:eastAsia="標楷體" w:hint="eastAsia"/>
                <w:b/>
                <w:bCs/>
                <w14:cntxtAlts/>
              </w:rPr>
              <w:t>年</w:t>
            </w:r>
          </w:p>
        </w:tc>
        <w:tc>
          <w:tcPr>
            <w:tcW w:w="1213" w:type="dxa"/>
            <w:tcBorders>
              <w:top w:val="nil"/>
              <w:left w:val="single" w:sz="4" w:space="0" w:color="auto"/>
              <w:bottom w:val="nil"/>
              <w:right w:val="nil"/>
            </w:tcBorders>
            <w:vAlign w:val="center"/>
            <w:hideMark/>
          </w:tcPr>
          <w:p w:rsidR="00074408" w:rsidRPr="00415A27" w:rsidRDefault="00074408" w:rsidP="000A1DB6">
            <w:pPr>
              <w:snapToGrid w:val="0"/>
              <w:spacing w:line="400" w:lineRule="exact"/>
              <w:ind w:rightChars="100" w:right="240"/>
              <w:jc w:val="right"/>
              <w:rPr>
                <w:rFonts w:eastAsia="標楷體"/>
                <w:b/>
                <w:bCs/>
                <w14:cntxtAlts/>
              </w:rPr>
            </w:pPr>
            <w:r w:rsidRPr="00415A27">
              <w:rPr>
                <w:rFonts w:eastAsia="標楷體"/>
                <w:b/>
                <w:bCs/>
                <w14:cntxtAlts/>
              </w:rPr>
              <w:t>45,589</w:t>
            </w:r>
          </w:p>
        </w:tc>
        <w:tc>
          <w:tcPr>
            <w:tcW w:w="1149" w:type="dxa"/>
            <w:tcBorders>
              <w:top w:val="nil"/>
              <w:left w:val="nil"/>
              <w:bottom w:val="nil"/>
              <w:right w:val="nil"/>
            </w:tcBorders>
            <w:vAlign w:val="center"/>
            <w:hideMark/>
          </w:tcPr>
          <w:p w:rsidR="00074408" w:rsidRPr="00415A27" w:rsidRDefault="00074408" w:rsidP="000A1DB6">
            <w:pPr>
              <w:snapToGrid w:val="0"/>
              <w:spacing w:line="400" w:lineRule="exact"/>
              <w:ind w:rightChars="57" w:right="137"/>
              <w:jc w:val="right"/>
              <w:rPr>
                <w:rFonts w:eastAsia="標楷體"/>
                <w:b/>
                <w:bCs/>
                <w14:cntxtAlts/>
              </w:rPr>
            </w:pPr>
            <w:r w:rsidRPr="00415A27">
              <w:rPr>
                <w:rFonts w:eastAsia="標楷體"/>
                <w:b/>
                <w:bCs/>
                <w14:cntxtAlts/>
              </w:rPr>
              <w:t>37,151</w:t>
            </w:r>
          </w:p>
        </w:tc>
        <w:tc>
          <w:tcPr>
            <w:tcW w:w="1701" w:type="dxa"/>
            <w:tcBorders>
              <w:top w:val="nil"/>
              <w:left w:val="nil"/>
              <w:bottom w:val="nil"/>
              <w:right w:val="nil"/>
            </w:tcBorders>
            <w:vAlign w:val="center"/>
            <w:hideMark/>
          </w:tcPr>
          <w:p w:rsidR="00074408" w:rsidRPr="00415A27" w:rsidRDefault="00074408" w:rsidP="000A1DB6">
            <w:pPr>
              <w:snapToGrid w:val="0"/>
              <w:spacing w:line="400" w:lineRule="exact"/>
              <w:ind w:rightChars="175" w:right="420"/>
              <w:jc w:val="right"/>
              <w:rPr>
                <w:rFonts w:eastAsia="標楷體"/>
                <w:b/>
                <w:bCs/>
                <w14:cntxtAlts/>
              </w:rPr>
            </w:pPr>
            <w:r w:rsidRPr="00415A27">
              <w:rPr>
                <w:rFonts w:eastAsia="標楷體"/>
                <w:b/>
                <w:bCs/>
                <w14:cntxtAlts/>
              </w:rPr>
              <w:t>43,689</w:t>
            </w:r>
          </w:p>
        </w:tc>
        <w:tc>
          <w:tcPr>
            <w:tcW w:w="1686" w:type="dxa"/>
            <w:tcBorders>
              <w:top w:val="nil"/>
              <w:left w:val="nil"/>
              <w:bottom w:val="nil"/>
              <w:right w:val="nil"/>
            </w:tcBorders>
            <w:vAlign w:val="center"/>
            <w:hideMark/>
          </w:tcPr>
          <w:p w:rsidR="00074408" w:rsidRPr="00415A27" w:rsidRDefault="00074408" w:rsidP="000A1DB6">
            <w:pPr>
              <w:snapToGrid w:val="0"/>
              <w:spacing w:line="400" w:lineRule="exact"/>
              <w:ind w:rightChars="228" w:right="547"/>
              <w:jc w:val="right"/>
              <w:rPr>
                <w:b/>
                <w14:cntxtAlts/>
              </w:rPr>
            </w:pPr>
            <w:r w:rsidRPr="00415A27">
              <w:rPr>
                <w:rFonts w:eastAsia="標楷體"/>
                <w:b/>
                <w:bCs/>
                <w14:cntxtAlts/>
              </w:rPr>
              <w:t>92,869</w:t>
            </w:r>
          </w:p>
        </w:tc>
        <w:tc>
          <w:tcPr>
            <w:tcW w:w="1665" w:type="dxa"/>
            <w:tcBorders>
              <w:top w:val="nil"/>
              <w:left w:val="nil"/>
              <w:bottom w:val="nil"/>
              <w:right w:val="nil"/>
            </w:tcBorders>
            <w:vAlign w:val="bottom"/>
            <w:hideMark/>
          </w:tcPr>
          <w:p w:rsidR="00074408" w:rsidRPr="00415A27" w:rsidRDefault="00074408" w:rsidP="000A1DB6">
            <w:pPr>
              <w:snapToGrid w:val="0"/>
              <w:spacing w:line="400" w:lineRule="exact"/>
              <w:ind w:rightChars="213" w:right="511"/>
              <w:jc w:val="right"/>
              <w:rPr>
                <w:rFonts w:eastAsia="標楷體"/>
                <w:b/>
                <w:bCs/>
                <w14:cntxtAlts/>
              </w:rPr>
            </w:pPr>
            <w:r w:rsidRPr="00415A27">
              <w:rPr>
                <w:rFonts w:eastAsia="標楷體"/>
                <w:b/>
                <w:bCs/>
                <w14:cntxtAlts/>
              </w:rPr>
              <w:t>77,989</w:t>
            </w:r>
          </w:p>
        </w:tc>
      </w:tr>
      <w:tr w:rsidR="00415A27" w:rsidRPr="00415A27" w:rsidTr="000A1DB6">
        <w:trPr>
          <w:trHeight w:val="360"/>
          <w:jc w:val="center"/>
        </w:trPr>
        <w:tc>
          <w:tcPr>
            <w:tcW w:w="1844" w:type="dxa"/>
            <w:tcBorders>
              <w:top w:val="nil"/>
              <w:left w:val="nil"/>
              <w:bottom w:val="nil"/>
              <w:right w:val="single" w:sz="4" w:space="0" w:color="auto"/>
            </w:tcBorders>
            <w:vAlign w:val="center"/>
            <w:hideMark/>
          </w:tcPr>
          <w:p w:rsidR="00074408" w:rsidRPr="00415A27" w:rsidRDefault="00074408" w:rsidP="000A1DB6">
            <w:pPr>
              <w:snapToGrid w:val="0"/>
              <w:spacing w:line="400" w:lineRule="exact"/>
              <w:ind w:firstLineChars="50" w:firstLine="120"/>
              <w:rPr>
                <w:rFonts w:eastAsia="標楷體"/>
                <w:b/>
                <w:bCs/>
                <w14:cntxtAlts/>
              </w:rPr>
            </w:pPr>
            <w:r w:rsidRPr="00415A27">
              <w:rPr>
                <w:rFonts w:eastAsia="標楷體"/>
                <w:b/>
                <w:bCs/>
                <w14:cntxtAlts/>
              </w:rPr>
              <w:t>102</w:t>
            </w:r>
            <w:r w:rsidRPr="00415A27">
              <w:rPr>
                <w:rFonts w:eastAsia="標楷體" w:hint="eastAsia"/>
                <w:b/>
                <w:bCs/>
                <w14:cntxtAlts/>
              </w:rPr>
              <w:t>年</w:t>
            </w:r>
          </w:p>
        </w:tc>
        <w:tc>
          <w:tcPr>
            <w:tcW w:w="1213" w:type="dxa"/>
            <w:tcBorders>
              <w:top w:val="nil"/>
              <w:left w:val="single" w:sz="4" w:space="0" w:color="auto"/>
              <w:bottom w:val="nil"/>
              <w:right w:val="nil"/>
            </w:tcBorders>
            <w:vAlign w:val="center"/>
            <w:hideMark/>
          </w:tcPr>
          <w:p w:rsidR="00074408" w:rsidRPr="00415A27" w:rsidRDefault="00074408" w:rsidP="000A1DB6">
            <w:pPr>
              <w:snapToGrid w:val="0"/>
              <w:spacing w:line="400" w:lineRule="exact"/>
              <w:ind w:rightChars="100" w:right="240"/>
              <w:jc w:val="right"/>
              <w:rPr>
                <w:rFonts w:eastAsia="標楷體"/>
                <w:b/>
                <w14:cntxtAlts/>
              </w:rPr>
            </w:pPr>
            <w:r w:rsidRPr="00415A27">
              <w:rPr>
                <w:rFonts w:eastAsia="標楷體"/>
                <w:b/>
                <w14:cntxtAlts/>
              </w:rPr>
              <w:t>45,664</w:t>
            </w:r>
          </w:p>
        </w:tc>
        <w:tc>
          <w:tcPr>
            <w:tcW w:w="1149" w:type="dxa"/>
            <w:tcBorders>
              <w:top w:val="nil"/>
              <w:left w:val="nil"/>
              <w:bottom w:val="nil"/>
              <w:right w:val="nil"/>
            </w:tcBorders>
            <w:vAlign w:val="center"/>
            <w:hideMark/>
          </w:tcPr>
          <w:p w:rsidR="00074408" w:rsidRPr="00415A27" w:rsidRDefault="00074408" w:rsidP="000A1DB6">
            <w:pPr>
              <w:snapToGrid w:val="0"/>
              <w:spacing w:line="400" w:lineRule="exact"/>
              <w:ind w:rightChars="57" w:right="137"/>
              <w:jc w:val="right"/>
              <w:rPr>
                <w:rFonts w:eastAsia="標楷體"/>
                <w:b/>
                <w14:cntxtAlts/>
              </w:rPr>
            </w:pPr>
            <w:r w:rsidRPr="00415A27">
              <w:rPr>
                <w:rFonts w:eastAsia="標楷體"/>
                <w:b/>
                <w14:cntxtAlts/>
              </w:rPr>
              <w:t>37,527</w:t>
            </w:r>
          </w:p>
        </w:tc>
        <w:tc>
          <w:tcPr>
            <w:tcW w:w="1701" w:type="dxa"/>
            <w:tcBorders>
              <w:top w:val="nil"/>
              <w:left w:val="nil"/>
              <w:bottom w:val="nil"/>
              <w:right w:val="nil"/>
            </w:tcBorders>
            <w:vAlign w:val="center"/>
            <w:hideMark/>
          </w:tcPr>
          <w:p w:rsidR="00074408" w:rsidRPr="00415A27" w:rsidRDefault="00074408" w:rsidP="000A1DB6">
            <w:pPr>
              <w:snapToGrid w:val="0"/>
              <w:spacing w:line="400" w:lineRule="exact"/>
              <w:ind w:rightChars="175" w:right="420"/>
              <w:jc w:val="right"/>
              <w:rPr>
                <w:rFonts w:eastAsia="標楷體"/>
                <w:b/>
                <w14:cntxtAlts/>
              </w:rPr>
            </w:pPr>
            <w:r w:rsidRPr="00415A27">
              <w:rPr>
                <w:rFonts w:eastAsia="標楷體"/>
                <w:b/>
                <w14:cntxtAlts/>
              </w:rPr>
              <w:t>43,829</w:t>
            </w:r>
          </w:p>
        </w:tc>
        <w:tc>
          <w:tcPr>
            <w:tcW w:w="1686" w:type="dxa"/>
            <w:tcBorders>
              <w:top w:val="nil"/>
              <w:left w:val="nil"/>
              <w:bottom w:val="nil"/>
              <w:right w:val="nil"/>
            </w:tcBorders>
            <w:vAlign w:val="center"/>
            <w:hideMark/>
          </w:tcPr>
          <w:p w:rsidR="00074408" w:rsidRPr="00415A27" w:rsidRDefault="00074408" w:rsidP="000A1DB6">
            <w:pPr>
              <w:snapToGrid w:val="0"/>
              <w:spacing w:line="400" w:lineRule="exact"/>
              <w:ind w:rightChars="228" w:right="547"/>
              <w:jc w:val="right"/>
              <w:rPr>
                <w:b/>
                <w14:cntxtAlts/>
              </w:rPr>
            </w:pPr>
            <w:r w:rsidRPr="00415A27">
              <w:rPr>
                <w:rFonts w:eastAsia="標楷體"/>
                <w:b/>
                <w14:cntxtAlts/>
              </w:rPr>
              <w:t>88,873</w:t>
            </w:r>
          </w:p>
        </w:tc>
        <w:tc>
          <w:tcPr>
            <w:tcW w:w="1665" w:type="dxa"/>
            <w:tcBorders>
              <w:top w:val="nil"/>
              <w:left w:val="nil"/>
              <w:bottom w:val="nil"/>
              <w:right w:val="nil"/>
            </w:tcBorders>
            <w:vAlign w:val="bottom"/>
            <w:hideMark/>
          </w:tcPr>
          <w:p w:rsidR="00074408" w:rsidRPr="00415A27" w:rsidRDefault="00074408" w:rsidP="000A1DB6">
            <w:pPr>
              <w:snapToGrid w:val="0"/>
              <w:spacing w:line="400" w:lineRule="exact"/>
              <w:ind w:rightChars="213" w:right="511"/>
              <w:jc w:val="right"/>
              <w:rPr>
                <w:rFonts w:eastAsia="標楷體"/>
                <w:b/>
                <w14:cntxtAlts/>
              </w:rPr>
            </w:pPr>
            <w:r w:rsidRPr="00415A27">
              <w:rPr>
                <w:rFonts w:eastAsia="標楷體"/>
                <w:b/>
                <w14:cntxtAlts/>
              </w:rPr>
              <w:t>77,871</w:t>
            </w:r>
          </w:p>
        </w:tc>
      </w:tr>
      <w:tr w:rsidR="00415A27" w:rsidRPr="00415A27" w:rsidTr="000A1DB6">
        <w:trPr>
          <w:trHeight w:val="339"/>
          <w:jc w:val="center"/>
        </w:trPr>
        <w:tc>
          <w:tcPr>
            <w:tcW w:w="1844" w:type="dxa"/>
            <w:tcBorders>
              <w:top w:val="nil"/>
              <w:left w:val="nil"/>
              <w:bottom w:val="nil"/>
              <w:right w:val="single" w:sz="4" w:space="0" w:color="auto"/>
            </w:tcBorders>
            <w:vAlign w:val="center"/>
            <w:hideMark/>
          </w:tcPr>
          <w:p w:rsidR="00074408" w:rsidRPr="00415A27" w:rsidRDefault="00074408" w:rsidP="000A1DB6">
            <w:pPr>
              <w:snapToGrid w:val="0"/>
              <w:spacing w:line="400" w:lineRule="exact"/>
              <w:ind w:firstLineChars="50" w:firstLine="120"/>
              <w:rPr>
                <w:rFonts w:eastAsia="標楷體"/>
                <w:b/>
                <w:bCs/>
                <w14:cntxtAlts/>
              </w:rPr>
            </w:pPr>
            <w:r w:rsidRPr="00415A27">
              <w:rPr>
                <w:rFonts w:eastAsia="標楷體"/>
                <w:b/>
                <w:bCs/>
                <w14:cntxtAlts/>
              </w:rPr>
              <w:t>103</w:t>
            </w:r>
            <w:r w:rsidRPr="00415A27">
              <w:rPr>
                <w:rFonts w:eastAsia="標楷體" w:hint="eastAsia"/>
                <w:b/>
                <w:bCs/>
                <w14:cntxtAlts/>
              </w:rPr>
              <w:t>年</w:t>
            </w:r>
          </w:p>
        </w:tc>
        <w:tc>
          <w:tcPr>
            <w:tcW w:w="1213" w:type="dxa"/>
            <w:tcBorders>
              <w:top w:val="nil"/>
              <w:left w:val="single" w:sz="4" w:space="0" w:color="auto"/>
              <w:bottom w:val="nil"/>
              <w:right w:val="nil"/>
            </w:tcBorders>
            <w:vAlign w:val="center"/>
            <w:hideMark/>
          </w:tcPr>
          <w:p w:rsidR="00074408" w:rsidRPr="00415A27" w:rsidRDefault="00074408" w:rsidP="000A1DB6">
            <w:pPr>
              <w:snapToGrid w:val="0"/>
              <w:spacing w:line="400" w:lineRule="exact"/>
              <w:ind w:rightChars="100" w:right="240"/>
              <w:jc w:val="right"/>
              <w:rPr>
                <w:rFonts w:eastAsia="標楷體"/>
                <w:b/>
                <w14:cntxtAlts/>
              </w:rPr>
            </w:pPr>
            <w:r w:rsidRPr="00415A27">
              <w:rPr>
                <w:rFonts w:eastAsia="標楷體"/>
                <w:b/>
                <w14:cntxtAlts/>
              </w:rPr>
              <w:t>47,300</w:t>
            </w:r>
          </w:p>
        </w:tc>
        <w:tc>
          <w:tcPr>
            <w:tcW w:w="1149" w:type="dxa"/>
            <w:tcBorders>
              <w:top w:val="nil"/>
              <w:left w:val="nil"/>
              <w:bottom w:val="nil"/>
              <w:right w:val="nil"/>
            </w:tcBorders>
            <w:vAlign w:val="center"/>
            <w:hideMark/>
          </w:tcPr>
          <w:p w:rsidR="00074408" w:rsidRPr="00415A27" w:rsidRDefault="00074408" w:rsidP="000A1DB6">
            <w:pPr>
              <w:snapToGrid w:val="0"/>
              <w:spacing w:line="400" w:lineRule="exact"/>
              <w:ind w:rightChars="57" w:right="137"/>
              <w:jc w:val="right"/>
              <w:rPr>
                <w:rFonts w:eastAsia="標楷體"/>
                <w:b/>
                <w14:cntxtAlts/>
              </w:rPr>
            </w:pPr>
            <w:r w:rsidRPr="00415A27">
              <w:rPr>
                <w:rFonts w:eastAsia="標楷體"/>
                <w:b/>
                <w14:cntxtAlts/>
              </w:rPr>
              <w:t>38,208</w:t>
            </w:r>
          </w:p>
        </w:tc>
        <w:tc>
          <w:tcPr>
            <w:tcW w:w="1701" w:type="dxa"/>
            <w:tcBorders>
              <w:top w:val="nil"/>
              <w:left w:val="nil"/>
              <w:bottom w:val="nil"/>
              <w:right w:val="nil"/>
            </w:tcBorders>
            <w:vAlign w:val="center"/>
            <w:hideMark/>
          </w:tcPr>
          <w:p w:rsidR="00074408" w:rsidRPr="00415A27" w:rsidRDefault="00074408" w:rsidP="000A1DB6">
            <w:pPr>
              <w:snapToGrid w:val="0"/>
              <w:spacing w:line="400" w:lineRule="exact"/>
              <w:ind w:rightChars="175" w:right="420"/>
              <w:jc w:val="right"/>
              <w:rPr>
                <w:rFonts w:eastAsia="標楷體"/>
                <w:b/>
                <w14:cntxtAlts/>
              </w:rPr>
            </w:pPr>
            <w:r w:rsidRPr="00415A27">
              <w:rPr>
                <w:rFonts w:eastAsia="標楷體"/>
                <w:b/>
                <w14:cntxtAlts/>
              </w:rPr>
              <w:t>45,207</w:t>
            </w:r>
          </w:p>
        </w:tc>
        <w:tc>
          <w:tcPr>
            <w:tcW w:w="1686" w:type="dxa"/>
            <w:tcBorders>
              <w:top w:val="nil"/>
              <w:left w:val="nil"/>
              <w:bottom w:val="nil"/>
              <w:right w:val="nil"/>
            </w:tcBorders>
            <w:vAlign w:val="center"/>
            <w:hideMark/>
          </w:tcPr>
          <w:p w:rsidR="00074408" w:rsidRPr="00415A27" w:rsidRDefault="00074408" w:rsidP="000A1DB6">
            <w:pPr>
              <w:snapToGrid w:val="0"/>
              <w:spacing w:line="400" w:lineRule="exact"/>
              <w:ind w:rightChars="228" w:right="547"/>
              <w:jc w:val="right"/>
              <w:rPr>
                <w:b/>
                <w14:cntxtAlts/>
              </w:rPr>
            </w:pPr>
            <w:r w:rsidRPr="00415A27">
              <w:rPr>
                <w:b/>
                <w14:cntxtAlts/>
              </w:rPr>
              <w:t>94,022</w:t>
            </w:r>
          </w:p>
        </w:tc>
        <w:tc>
          <w:tcPr>
            <w:tcW w:w="1665" w:type="dxa"/>
            <w:tcBorders>
              <w:top w:val="nil"/>
              <w:left w:val="nil"/>
              <w:bottom w:val="nil"/>
              <w:right w:val="nil"/>
            </w:tcBorders>
            <w:vAlign w:val="bottom"/>
            <w:hideMark/>
          </w:tcPr>
          <w:p w:rsidR="00074408" w:rsidRPr="00415A27" w:rsidRDefault="00074408" w:rsidP="000A1DB6">
            <w:pPr>
              <w:snapToGrid w:val="0"/>
              <w:spacing w:line="400" w:lineRule="exact"/>
              <w:ind w:rightChars="213" w:right="511"/>
              <w:jc w:val="right"/>
              <w:rPr>
                <w:rFonts w:eastAsia="標楷體"/>
                <w:b/>
                <w14:cntxtAlts/>
              </w:rPr>
            </w:pPr>
            <w:r w:rsidRPr="00415A27">
              <w:rPr>
                <w:rFonts w:eastAsia="標楷體"/>
                <w:b/>
                <w14:cntxtAlts/>
              </w:rPr>
              <w:t>83,092</w:t>
            </w:r>
          </w:p>
        </w:tc>
      </w:tr>
      <w:tr w:rsidR="00415A27" w:rsidRPr="00415A27" w:rsidTr="000A1DB6">
        <w:trPr>
          <w:trHeight w:val="339"/>
          <w:jc w:val="center"/>
        </w:trPr>
        <w:tc>
          <w:tcPr>
            <w:tcW w:w="1844" w:type="dxa"/>
            <w:tcBorders>
              <w:top w:val="nil"/>
              <w:left w:val="nil"/>
              <w:bottom w:val="nil"/>
              <w:right w:val="single" w:sz="4" w:space="0" w:color="auto"/>
            </w:tcBorders>
            <w:vAlign w:val="center"/>
            <w:hideMark/>
          </w:tcPr>
          <w:p w:rsidR="00074408" w:rsidRPr="00415A27" w:rsidRDefault="00074408" w:rsidP="000A1DB6">
            <w:pPr>
              <w:snapToGrid w:val="0"/>
              <w:spacing w:line="400" w:lineRule="exact"/>
              <w:ind w:firstLineChars="50" w:firstLine="120"/>
              <w:rPr>
                <w:rFonts w:eastAsia="標楷體"/>
                <w:b/>
                <w:bCs/>
                <w14:cntxtAlts/>
              </w:rPr>
            </w:pPr>
            <w:r w:rsidRPr="00415A27">
              <w:rPr>
                <w:rFonts w:eastAsia="標楷體"/>
                <w:b/>
                <w:bCs/>
                <w14:cntxtAlts/>
              </w:rPr>
              <w:t>104</w:t>
            </w:r>
            <w:r w:rsidRPr="00415A27">
              <w:rPr>
                <w:rFonts w:eastAsia="標楷體" w:hint="eastAsia"/>
                <w:b/>
                <w:bCs/>
                <w14:cntxtAlts/>
              </w:rPr>
              <w:t>年</w:t>
            </w:r>
          </w:p>
        </w:tc>
        <w:tc>
          <w:tcPr>
            <w:tcW w:w="1213" w:type="dxa"/>
            <w:tcBorders>
              <w:top w:val="nil"/>
              <w:left w:val="single" w:sz="4" w:space="0" w:color="auto"/>
              <w:bottom w:val="nil"/>
              <w:right w:val="nil"/>
            </w:tcBorders>
            <w:vAlign w:val="center"/>
            <w:hideMark/>
          </w:tcPr>
          <w:p w:rsidR="00074408" w:rsidRPr="00415A27" w:rsidRDefault="00074408" w:rsidP="000A1DB6">
            <w:pPr>
              <w:snapToGrid w:val="0"/>
              <w:spacing w:line="400" w:lineRule="exact"/>
              <w:ind w:rightChars="100" w:right="240"/>
              <w:jc w:val="right"/>
              <w:rPr>
                <w:rFonts w:eastAsia="標楷體"/>
                <w:b/>
                <w14:cntxtAlts/>
              </w:rPr>
            </w:pPr>
            <w:r w:rsidRPr="00415A27">
              <w:rPr>
                <w:rFonts w:eastAsia="標楷體"/>
                <w:b/>
                <w14:cntxtAlts/>
              </w:rPr>
              <w:t>48,490</w:t>
            </w:r>
          </w:p>
        </w:tc>
        <w:tc>
          <w:tcPr>
            <w:tcW w:w="1149" w:type="dxa"/>
            <w:tcBorders>
              <w:top w:val="nil"/>
              <w:left w:val="nil"/>
              <w:bottom w:val="nil"/>
              <w:right w:val="nil"/>
            </w:tcBorders>
            <w:vAlign w:val="center"/>
            <w:hideMark/>
          </w:tcPr>
          <w:p w:rsidR="00074408" w:rsidRPr="00415A27" w:rsidRDefault="00074408" w:rsidP="000A1DB6">
            <w:pPr>
              <w:snapToGrid w:val="0"/>
              <w:spacing w:line="400" w:lineRule="exact"/>
              <w:ind w:rightChars="57" w:right="137"/>
              <w:jc w:val="right"/>
              <w:rPr>
                <w:rFonts w:eastAsia="標楷體"/>
                <w:b/>
                <w14:cntxtAlts/>
              </w:rPr>
            </w:pPr>
            <w:r w:rsidRPr="00415A27">
              <w:rPr>
                <w:rFonts w:eastAsia="標楷體"/>
                <w:b/>
                <w14:cntxtAlts/>
              </w:rPr>
              <w:t>38,716</w:t>
            </w:r>
          </w:p>
        </w:tc>
        <w:tc>
          <w:tcPr>
            <w:tcW w:w="1701" w:type="dxa"/>
            <w:tcBorders>
              <w:top w:val="nil"/>
              <w:left w:val="nil"/>
              <w:bottom w:val="nil"/>
              <w:right w:val="nil"/>
            </w:tcBorders>
            <w:vAlign w:val="center"/>
            <w:hideMark/>
          </w:tcPr>
          <w:p w:rsidR="00074408" w:rsidRPr="00415A27" w:rsidRDefault="00074408" w:rsidP="000A1DB6">
            <w:pPr>
              <w:snapToGrid w:val="0"/>
              <w:spacing w:line="400" w:lineRule="exact"/>
              <w:ind w:rightChars="175" w:right="420"/>
              <w:jc w:val="right"/>
              <w:rPr>
                <w:rFonts w:eastAsia="標楷體"/>
                <w:b/>
                <w14:cntxtAlts/>
              </w:rPr>
            </w:pPr>
            <w:r w:rsidRPr="00415A27">
              <w:rPr>
                <w:rFonts w:eastAsia="標楷體"/>
                <w:b/>
                <w14:cntxtAlts/>
              </w:rPr>
              <w:t>46,781</w:t>
            </w:r>
          </w:p>
        </w:tc>
        <w:tc>
          <w:tcPr>
            <w:tcW w:w="1686" w:type="dxa"/>
            <w:tcBorders>
              <w:top w:val="nil"/>
              <w:left w:val="nil"/>
              <w:bottom w:val="nil"/>
              <w:right w:val="nil"/>
            </w:tcBorders>
            <w:vAlign w:val="center"/>
            <w:hideMark/>
          </w:tcPr>
          <w:p w:rsidR="00074408" w:rsidRPr="00415A27" w:rsidRDefault="00074408" w:rsidP="000A1DB6">
            <w:pPr>
              <w:snapToGrid w:val="0"/>
              <w:spacing w:line="400" w:lineRule="exact"/>
              <w:ind w:rightChars="228" w:right="547"/>
              <w:jc w:val="right"/>
              <w:rPr>
                <w:rFonts w:eastAsia="標楷體"/>
                <w:b/>
                <w14:cntxtAlts/>
              </w:rPr>
            </w:pPr>
            <w:r w:rsidRPr="00415A27">
              <w:rPr>
                <w:rFonts w:eastAsia="標楷體"/>
                <w:b/>
                <w14:cntxtAlts/>
              </w:rPr>
              <w:t>96,444</w:t>
            </w:r>
          </w:p>
        </w:tc>
        <w:tc>
          <w:tcPr>
            <w:tcW w:w="1665" w:type="dxa"/>
            <w:tcBorders>
              <w:top w:val="nil"/>
              <w:left w:val="nil"/>
              <w:bottom w:val="nil"/>
              <w:right w:val="nil"/>
            </w:tcBorders>
            <w:vAlign w:val="bottom"/>
            <w:hideMark/>
          </w:tcPr>
          <w:p w:rsidR="00074408" w:rsidRPr="00415A27" w:rsidRDefault="00074408" w:rsidP="000A1DB6">
            <w:pPr>
              <w:widowControl/>
              <w:tabs>
                <w:tab w:val="left" w:pos="5220"/>
              </w:tabs>
              <w:snapToGrid w:val="0"/>
              <w:spacing w:line="400" w:lineRule="exact"/>
              <w:ind w:rightChars="213" w:right="511"/>
              <w:jc w:val="right"/>
              <w:rPr>
                <w:rFonts w:eastAsia="標楷體"/>
                <w:b/>
                <w14:cntxtAlts/>
              </w:rPr>
            </w:pPr>
            <w:r w:rsidRPr="00415A27">
              <w:rPr>
                <w:rFonts w:eastAsia="標楷體"/>
                <w:b/>
                <w14:cntxtAlts/>
              </w:rPr>
              <w:t>84,696</w:t>
            </w:r>
          </w:p>
        </w:tc>
      </w:tr>
      <w:tr w:rsidR="00415A27" w:rsidRPr="00415A27" w:rsidTr="000A1DB6">
        <w:trPr>
          <w:trHeight w:val="339"/>
          <w:jc w:val="center"/>
        </w:trPr>
        <w:tc>
          <w:tcPr>
            <w:tcW w:w="1844" w:type="dxa"/>
            <w:tcBorders>
              <w:top w:val="nil"/>
              <w:left w:val="nil"/>
              <w:bottom w:val="nil"/>
              <w:right w:val="single" w:sz="4" w:space="0" w:color="auto"/>
            </w:tcBorders>
            <w:vAlign w:val="center"/>
            <w:hideMark/>
          </w:tcPr>
          <w:p w:rsidR="00074408" w:rsidRPr="00415A27" w:rsidRDefault="00074408" w:rsidP="000A1DB6">
            <w:pPr>
              <w:snapToGrid w:val="0"/>
              <w:spacing w:line="400" w:lineRule="exact"/>
              <w:ind w:firstLineChars="50" w:firstLine="120"/>
              <w:rPr>
                <w:rFonts w:eastAsia="標楷體"/>
                <w:b/>
                <w:bCs/>
                <w14:cntxtAlts/>
              </w:rPr>
            </w:pPr>
            <w:r w:rsidRPr="00415A27">
              <w:rPr>
                <w:rFonts w:eastAsia="標楷體"/>
                <w:b/>
                <w:bCs/>
                <w14:cntxtAlts/>
              </w:rPr>
              <w:t>105</w:t>
            </w:r>
            <w:r w:rsidRPr="00415A27">
              <w:rPr>
                <w:rFonts w:eastAsia="標楷體" w:hint="eastAsia"/>
                <w:b/>
                <w:bCs/>
                <w14:cntxtAlts/>
              </w:rPr>
              <w:t>年</w:t>
            </w:r>
          </w:p>
        </w:tc>
        <w:tc>
          <w:tcPr>
            <w:tcW w:w="1213" w:type="dxa"/>
            <w:tcBorders>
              <w:top w:val="nil"/>
              <w:left w:val="single" w:sz="4" w:space="0" w:color="auto"/>
              <w:bottom w:val="nil"/>
              <w:right w:val="nil"/>
            </w:tcBorders>
            <w:vAlign w:val="center"/>
            <w:hideMark/>
          </w:tcPr>
          <w:p w:rsidR="00074408" w:rsidRPr="00415A27" w:rsidRDefault="00074408" w:rsidP="000A1DB6">
            <w:pPr>
              <w:snapToGrid w:val="0"/>
              <w:spacing w:line="400" w:lineRule="exact"/>
              <w:ind w:rightChars="100" w:right="240"/>
              <w:jc w:val="right"/>
              <w:rPr>
                <w:rFonts w:eastAsia="標楷體"/>
                <w:b/>
                <w14:cntxtAlts/>
              </w:rPr>
            </w:pPr>
            <w:r w:rsidRPr="00415A27">
              <w:rPr>
                <w:rFonts w:eastAsia="標楷體"/>
                <w:b/>
                <w14:cntxtAlts/>
              </w:rPr>
              <w:t>48,790</w:t>
            </w:r>
          </w:p>
        </w:tc>
        <w:tc>
          <w:tcPr>
            <w:tcW w:w="1149" w:type="dxa"/>
            <w:tcBorders>
              <w:top w:val="nil"/>
              <w:left w:val="nil"/>
              <w:bottom w:val="nil"/>
              <w:right w:val="nil"/>
            </w:tcBorders>
            <w:vAlign w:val="center"/>
            <w:hideMark/>
          </w:tcPr>
          <w:p w:rsidR="00074408" w:rsidRPr="00415A27" w:rsidRDefault="00074408" w:rsidP="000A1DB6">
            <w:pPr>
              <w:snapToGrid w:val="0"/>
              <w:spacing w:line="400" w:lineRule="exact"/>
              <w:ind w:rightChars="57" w:right="137"/>
              <w:jc w:val="right"/>
              <w:rPr>
                <w:rFonts w:eastAsia="標楷體"/>
                <w:b/>
                <w14:cntxtAlts/>
              </w:rPr>
            </w:pPr>
            <w:r w:rsidRPr="00415A27">
              <w:rPr>
                <w:rFonts w:eastAsia="標楷體"/>
                <w:b/>
                <w14:cntxtAlts/>
              </w:rPr>
              <w:t>39,238</w:t>
            </w:r>
          </w:p>
        </w:tc>
        <w:tc>
          <w:tcPr>
            <w:tcW w:w="1701" w:type="dxa"/>
            <w:tcBorders>
              <w:top w:val="nil"/>
              <w:left w:val="nil"/>
              <w:bottom w:val="nil"/>
              <w:right w:val="nil"/>
            </w:tcBorders>
            <w:vAlign w:val="center"/>
            <w:hideMark/>
          </w:tcPr>
          <w:p w:rsidR="00074408" w:rsidRPr="00415A27" w:rsidRDefault="00074408" w:rsidP="000A1DB6">
            <w:pPr>
              <w:snapToGrid w:val="0"/>
              <w:spacing w:line="400" w:lineRule="exact"/>
              <w:ind w:rightChars="175" w:right="420"/>
              <w:jc w:val="right"/>
              <w:rPr>
                <w:rFonts w:eastAsia="標楷體"/>
                <w:b/>
                <w14:cntxtAlts/>
              </w:rPr>
            </w:pPr>
            <w:r w:rsidRPr="00415A27">
              <w:rPr>
                <w:rFonts w:eastAsia="標楷體"/>
                <w:b/>
                <w14:cntxtAlts/>
              </w:rPr>
              <w:t>47,258</w:t>
            </w:r>
          </w:p>
        </w:tc>
        <w:tc>
          <w:tcPr>
            <w:tcW w:w="1686" w:type="dxa"/>
            <w:tcBorders>
              <w:top w:val="nil"/>
              <w:left w:val="nil"/>
              <w:bottom w:val="nil"/>
              <w:right w:val="nil"/>
            </w:tcBorders>
            <w:vAlign w:val="center"/>
            <w:hideMark/>
          </w:tcPr>
          <w:p w:rsidR="00074408" w:rsidRPr="00415A27" w:rsidRDefault="00074408" w:rsidP="000A1DB6">
            <w:pPr>
              <w:snapToGrid w:val="0"/>
              <w:spacing w:line="400" w:lineRule="exact"/>
              <w:ind w:rightChars="228" w:right="547"/>
              <w:jc w:val="right"/>
              <w:rPr>
                <w:rFonts w:eastAsia="標楷體"/>
                <w:b/>
                <w14:cntxtAlts/>
              </w:rPr>
            </w:pPr>
            <w:r w:rsidRPr="00415A27">
              <w:rPr>
                <w:rFonts w:eastAsia="標楷體"/>
                <w:b/>
                <w14:cntxtAlts/>
              </w:rPr>
              <w:t>94,292</w:t>
            </w:r>
          </w:p>
        </w:tc>
        <w:tc>
          <w:tcPr>
            <w:tcW w:w="1665" w:type="dxa"/>
            <w:tcBorders>
              <w:top w:val="nil"/>
              <w:left w:val="nil"/>
              <w:bottom w:val="nil"/>
              <w:right w:val="nil"/>
            </w:tcBorders>
            <w:vAlign w:val="bottom"/>
            <w:hideMark/>
          </w:tcPr>
          <w:p w:rsidR="00074408" w:rsidRPr="00415A27" w:rsidRDefault="00074408" w:rsidP="000A1DB6">
            <w:pPr>
              <w:widowControl/>
              <w:tabs>
                <w:tab w:val="left" w:pos="5220"/>
              </w:tabs>
              <w:snapToGrid w:val="0"/>
              <w:spacing w:line="400" w:lineRule="exact"/>
              <w:ind w:rightChars="213" w:right="511"/>
              <w:jc w:val="right"/>
              <w:rPr>
                <w:rFonts w:eastAsia="標楷體"/>
                <w:b/>
                <w14:cntxtAlts/>
              </w:rPr>
            </w:pPr>
            <w:r w:rsidRPr="00415A27">
              <w:rPr>
                <w:rFonts w:eastAsia="標楷體"/>
                <w:b/>
                <w14:cntxtAlts/>
              </w:rPr>
              <w:t>85,417</w:t>
            </w:r>
          </w:p>
        </w:tc>
      </w:tr>
      <w:tr w:rsidR="00415A27" w:rsidRPr="00415A27" w:rsidTr="000A1DB6">
        <w:trPr>
          <w:trHeight w:val="339"/>
          <w:jc w:val="center"/>
        </w:trPr>
        <w:tc>
          <w:tcPr>
            <w:tcW w:w="1844" w:type="dxa"/>
            <w:tcBorders>
              <w:top w:val="nil"/>
              <w:left w:val="nil"/>
              <w:bottom w:val="nil"/>
              <w:right w:val="single" w:sz="4" w:space="0" w:color="auto"/>
            </w:tcBorders>
            <w:vAlign w:val="center"/>
            <w:hideMark/>
          </w:tcPr>
          <w:p w:rsidR="00074408" w:rsidRPr="00415A27" w:rsidRDefault="00074408" w:rsidP="000A1DB6">
            <w:pPr>
              <w:snapToGrid w:val="0"/>
              <w:spacing w:line="400" w:lineRule="exact"/>
              <w:ind w:rightChars="165" w:right="396"/>
              <w:jc w:val="right"/>
              <w:rPr>
                <w:rFonts w:eastAsia="標楷體"/>
                <w14:cntxtAlts/>
              </w:rPr>
            </w:pPr>
            <w:r w:rsidRPr="00415A27">
              <w:rPr>
                <w:rFonts w:eastAsia="標楷體"/>
                <w14:cntxtAlts/>
              </w:rPr>
              <w:t>3</w:t>
            </w:r>
            <w:r w:rsidRPr="00415A27">
              <w:rPr>
                <w:rFonts w:eastAsia="標楷體" w:hint="eastAsia"/>
                <w14:cntxtAlts/>
              </w:rPr>
              <w:t>月</w:t>
            </w:r>
          </w:p>
        </w:tc>
        <w:tc>
          <w:tcPr>
            <w:tcW w:w="1213" w:type="dxa"/>
            <w:tcBorders>
              <w:top w:val="nil"/>
              <w:left w:val="single" w:sz="4" w:space="0" w:color="auto"/>
              <w:bottom w:val="nil"/>
              <w:right w:val="nil"/>
            </w:tcBorders>
            <w:vAlign w:val="center"/>
            <w:hideMark/>
          </w:tcPr>
          <w:p w:rsidR="00074408" w:rsidRPr="00415A27" w:rsidRDefault="00074408" w:rsidP="000A1DB6">
            <w:pPr>
              <w:snapToGrid w:val="0"/>
              <w:spacing w:line="400" w:lineRule="exact"/>
              <w:ind w:rightChars="100" w:right="240"/>
              <w:jc w:val="right"/>
              <w:rPr>
                <w:rFonts w:eastAsia="標楷體"/>
                <w14:cntxtAlts/>
              </w:rPr>
            </w:pPr>
            <w:r w:rsidRPr="00415A27">
              <w:rPr>
                <w:rFonts w:eastAsia="標楷體"/>
                <w14:cntxtAlts/>
              </w:rPr>
              <w:t>43,880</w:t>
            </w:r>
          </w:p>
        </w:tc>
        <w:tc>
          <w:tcPr>
            <w:tcW w:w="1149" w:type="dxa"/>
            <w:tcBorders>
              <w:top w:val="nil"/>
              <w:left w:val="nil"/>
              <w:bottom w:val="nil"/>
              <w:right w:val="nil"/>
            </w:tcBorders>
            <w:vAlign w:val="center"/>
            <w:hideMark/>
          </w:tcPr>
          <w:p w:rsidR="00074408" w:rsidRPr="00415A27" w:rsidRDefault="00074408" w:rsidP="000A1DB6">
            <w:pPr>
              <w:snapToGrid w:val="0"/>
              <w:spacing w:line="400" w:lineRule="exact"/>
              <w:ind w:rightChars="57" w:right="137"/>
              <w:jc w:val="right"/>
              <w:rPr>
                <w:rFonts w:eastAsia="標楷體"/>
                <w14:cntxtAlts/>
              </w:rPr>
            </w:pPr>
            <w:r w:rsidRPr="00415A27">
              <w:rPr>
                <w:rFonts w:eastAsia="標楷體"/>
                <w14:cntxtAlts/>
              </w:rPr>
              <w:t>39,208</w:t>
            </w:r>
          </w:p>
        </w:tc>
        <w:tc>
          <w:tcPr>
            <w:tcW w:w="1701" w:type="dxa"/>
            <w:tcBorders>
              <w:top w:val="nil"/>
              <w:left w:val="nil"/>
              <w:bottom w:val="nil"/>
              <w:right w:val="nil"/>
            </w:tcBorders>
            <w:vAlign w:val="center"/>
            <w:hideMark/>
          </w:tcPr>
          <w:p w:rsidR="00074408" w:rsidRPr="00415A27" w:rsidRDefault="00074408" w:rsidP="000A1DB6">
            <w:pPr>
              <w:snapToGrid w:val="0"/>
              <w:spacing w:line="400" w:lineRule="exact"/>
              <w:ind w:rightChars="175" w:right="420"/>
              <w:jc w:val="right"/>
              <w:rPr>
                <w:rFonts w:eastAsia="標楷體"/>
                <w14:cntxtAlts/>
              </w:rPr>
            </w:pPr>
            <w:r w:rsidRPr="00415A27">
              <w:rPr>
                <w:rFonts w:eastAsia="標楷體"/>
                <w14:cntxtAlts/>
              </w:rPr>
              <w:t>40,798</w:t>
            </w:r>
          </w:p>
        </w:tc>
        <w:tc>
          <w:tcPr>
            <w:tcW w:w="1686" w:type="dxa"/>
            <w:tcBorders>
              <w:top w:val="nil"/>
              <w:left w:val="nil"/>
              <w:bottom w:val="nil"/>
              <w:right w:val="nil"/>
            </w:tcBorders>
            <w:vAlign w:val="center"/>
            <w:hideMark/>
          </w:tcPr>
          <w:p w:rsidR="00074408" w:rsidRPr="00415A27" w:rsidRDefault="00074408" w:rsidP="000A1DB6">
            <w:pPr>
              <w:snapToGrid w:val="0"/>
              <w:spacing w:line="400" w:lineRule="exact"/>
              <w:ind w:rightChars="228" w:right="547"/>
              <w:jc w:val="right"/>
              <w:rPr>
                <w:rFonts w:eastAsia="標楷體"/>
                <w14:cntxtAlts/>
              </w:rPr>
            </w:pPr>
            <w:r w:rsidRPr="00415A27">
              <w:rPr>
                <w:rFonts w:eastAsia="標楷體"/>
                <w14:cntxtAlts/>
              </w:rPr>
              <w:t>72,279</w:t>
            </w:r>
          </w:p>
        </w:tc>
        <w:tc>
          <w:tcPr>
            <w:tcW w:w="1665" w:type="dxa"/>
            <w:tcBorders>
              <w:top w:val="nil"/>
              <w:left w:val="nil"/>
              <w:bottom w:val="nil"/>
              <w:right w:val="nil"/>
            </w:tcBorders>
            <w:vAlign w:val="bottom"/>
            <w:hideMark/>
          </w:tcPr>
          <w:p w:rsidR="00074408" w:rsidRPr="00415A27" w:rsidRDefault="00074408" w:rsidP="000A1DB6">
            <w:pPr>
              <w:widowControl/>
              <w:tabs>
                <w:tab w:val="left" w:pos="5220"/>
              </w:tabs>
              <w:snapToGrid w:val="0"/>
              <w:spacing w:line="400" w:lineRule="exact"/>
              <w:ind w:rightChars="213" w:right="511"/>
              <w:jc w:val="right"/>
              <w:rPr>
                <w:rFonts w:eastAsia="標楷體"/>
                <w14:cntxtAlts/>
              </w:rPr>
            </w:pPr>
            <w:r w:rsidRPr="00415A27">
              <w:rPr>
                <w:rFonts w:eastAsia="標楷體"/>
                <w14:cntxtAlts/>
              </w:rPr>
              <w:t>75,174</w:t>
            </w:r>
          </w:p>
        </w:tc>
      </w:tr>
      <w:tr w:rsidR="00415A27" w:rsidRPr="00415A27" w:rsidTr="000A1DB6">
        <w:trPr>
          <w:trHeight w:val="339"/>
          <w:jc w:val="center"/>
        </w:trPr>
        <w:tc>
          <w:tcPr>
            <w:tcW w:w="1844" w:type="dxa"/>
            <w:tcBorders>
              <w:top w:val="nil"/>
              <w:left w:val="nil"/>
              <w:bottom w:val="nil"/>
              <w:right w:val="single" w:sz="4" w:space="0" w:color="auto"/>
            </w:tcBorders>
            <w:vAlign w:val="center"/>
            <w:hideMark/>
          </w:tcPr>
          <w:p w:rsidR="00074408" w:rsidRPr="00415A27" w:rsidRDefault="00074408" w:rsidP="000A1DB6">
            <w:pPr>
              <w:snapToGrid w:val="0"/>
              <w:spacing w:line="400" w:lineRule="exact"/>
              <w:ind w:rightChars="165" w:right="396"/>
              <w:jc w:val="right"/>
              <w:rPr>
                <w:rFonts w:eastAsia="標楷體"/>
                <w14:cntxtAlts/>
              </w:rPr>
            </w:pPr>
            <w:r w:rsidRPr="00415A27">
              <w:rPr>
                <w:rFonts w:eastAsia="標楷體"/>
                <w14:cntxtAlts/>
              </w:rPr>
              <w:t>4</w:t>
            </w:r>
            <w:r w:rsidRPr="00415A27">
              <w:rPr>
                <w:rFonts w:eastAsia="標楷體" w:hint="eastAsia"/>
                <w14:cntxtAlts/>
              </w:rPr>
              <w:t>月</w:t>
            </w:r>
          </w:p>
        </w:tc>
        <w:tc>
          <w:tcPr>
            <w:tcW w:w="1213" w:type="dxa"/>
            <w:tcBorders>
              <w:top w:val="nil"/>
              <w:left w:val="single" w:sz="4" w:space="0" w:color="auto"/>
              <w:bottom w:val="nil"/>
              <w:right w:val="nil"/>
            </w:tcBorders>
            <w:vAlign w:val="center"/>
            <w:hideMark/>
          </w:tcPr>
          <w:p w:rsidR="00074408" w:rsidRPr="00415A27" w:rsidRDefault="00074408" w:rsidP="000A1DB6">
            <w:pPr>
              <w:snapToGrid w:val="0"/>
              <w:spacing w:line="400" w:lineRule="exact"/>
              <w:ind w:rightChars="100" w:right="240"/>
              <w:jc w:val="right"/>
              <w:rPr>
                <w:rFonts w:eastAsia="標楷體"/>
                <w14:cntxtAlts/>
              </w:rPr>
            </w:pPr>
            <w:r w:rsidRPr="00415A27">
              <w:rPr>
                <w:rFonts w:eastAsia="標楷體"/>
                <w14:cntxtAlts/>
              </w:rPr>
              <w:t>43,560</w:t>
            </w:r>
          </w:p>
        </w:tc>
        <w:tc>
          <w:tcPr>
            <w:tcW w:w="1149" w:type="dxa"/>
            <w:tcBorders>
              <w:top w:val="nil"/>
              <w:left w:val="nil"/>
              <w:bottom w:val="nil"/>
              <w:right w:val="nil"/>
            </w:tcBorders>
            <w:vAlign w:val="center"/>
            <w:hideMark/>
          </w:tcPr>
          <w:p w:rsidR="00074408" w:rsidRPr="00415A27" w:rsidRDefault="00074408" w:rsidP="000A1DB6">
            <w:pPr>
              <w:snapToGrid w:val="0"/>
              <w:spacing w:line="400" w:lineRule="exact"/>
              <w:ind w:rightChars="57" w:right="137"/>
              <w:jc w:val="right"/>
              <w:rPr>
                <w:rFonts w:eastAsia="標楷體"/>
                <w14:cntxtAlts/>
              </w:rPr>
            </w:pPr>
            <w:r w:rsidRPr="00415A27">
              <w:rPr>
                <w:rFonts w:eastAsia="標楷體"/>
                <w14:cntxtAlts/>
              </w:rPr>
              <w:t>39,241</w:t>
            </w:r>
          </w:p>
        </w:tc>
        <w:tc>
          <w:tcPr>
            <w:tcW w:w="1701" w:type="dxa"/>
            <w:tcBorders>
              <w:top w:val="nil"/>
              <w:left w:val="nil"/>
              <w:bottom w:val="nil"/>
              <w:right w:val="nil"/>
            </w:tcBorders>
            <w:vAlign w:val="center"/>
            <w:hideMark/>
          </w:tcPr>
          <w:p w:rsidR="00074408" w:rsidRPr="00415A27" w:rsidRDefault="00074408" w:rsidP="000A1DB6">
            <w:pPr>
              <w:snapToGrid w:val="0"/>
              <w:spacing w:line="400" w:lineRule="exact"/>
              <w:ind w:rightChars="175" w:right="420"/>
              <w:jc w:val="right"/>
              <w:rPr>
                <w:rFonts w:eastAsia="標楷體"/>
                <w14:cntxtAlts/>
              </w:rPr>
            </w:pPr>
            <w:r w:rsidRPr="00415A27">
              <w:rPr>
                <w:rFonts w:eastAsia="標楷體"/>
                <w14:cntxtAlts/>
              </w:rPr>
              <w:t>40,694</w:t>
            </w:r>
          </w:p>
        </w:tc>
        <w:tc>
          <w:tcPr>
            <w:tcW w:w="1686" w:type="dxa"/>
            <w:tcBorders>
              <w:top w:val="nil"/>
              <w:left w:val="nil"/>
              <w:bottom w:val="nil"/>
              <w:right w:val="nil"/>
            </w:tcBorders>
            <w:vAlign w:val="center"/>
            <w:hideMark/>
          </w:tcPr>
          <w:p w:rsidR="00074408" w:rsidRPr="00415A27" w:rsidRDefault="00074408" w:rsidP="000A1DB6">
            <w:pPr>
              <w:snapToGrid w:val="0"/>
              <w:spacing w:line="400" w:lineRule="exact"/>
              <w:ind w:rightChars="228" w:right="547"/>
              <w:jc w:val="right"/>
              <w:rPr>
                <w:rFonts w:eastAsia="標楷體"/>
                <w14:cntxtAlts/>
              </w:rPr>
            </w:pPr>
            <w:r w:rsidRPr="00415A27">
              <w:rPr>
                <w:rFonts w:eastAsia="標楷體"/>
                <w14:cntxtAlts/>
              </w:rPr>
              <w:t>73,641</w:t>
            </w:r>
          </w:p>
        </w:tc>
        <w:tc>
          <w:tcPr>
            <w:tcW w:w="1665" w:type="dxa"/>
            <w:tcBorders>
              <w:top w:val="nil"/>
              <w:left w:val="nil"/>
              <w:bottom w:val="nil"/>
              <w:right w:val="nil"/>
            </w:tcBorders>
            <w:vAlign w:val="bottom"/>
            <w:hideMark/>
          </w:tcPr>
          <w:p w:rsidR="00074408" w:rsidRPr="00415A27" w:rsidRDefault="00074408" w:rsidP="000A1DB6">
            <w:pPr>
              <w:widowControl/>
              <w:tabs>
                <w:tab w:val="left" w:pos="5220"/>
              </w:tabs>
              <w:snapToGrid w:val="0"/>
              <w:spacing w:line="400" w:lineRule="exact"/>
              <w:ind w:rightChars="213" w:right="511"/>
              <w:jc w:val="right"/>
              <w:rPr>
                <w:rFonts w:eastAsia="標楷體"/>
                <w14:cntxtAlts/>
              </w:rPr>
            </w:pPr>
            <w:r w:rsidRPr="00415A27">
              <w:rPr>
                <w:rFonts w:eastAsia="標楷體"/>
                <w14:cntxtAlts/>
              </w:rPr>
              <w:t>80,117</w:t>
            </w:r>
          </w:p>
        </w:tc>
      </w:tr>
      <w:tr w:rsidR="00415A27" w:rsidRPr="00415A27" w:rsidTr="000A1DB6">
        <w:trPr>
          <w:trHeight w:val="339"/>
          <w:jc w:val="center"/>
        </w:trPr>
        <w:tc>
          <w:tcPr>
            <w:tcW w:w="1844" w:type="dxa"/>
            <w:tcBorders>
              <w:top w:val="nil"/>
              <w:left w:val="nil"/>
              <w:bottom w:val="nil"/>
              <w:right w:val="single" w:sz="4" w:space="0" w:color="auto"/>
            </w:tcBorders>
            <w:vAlign w:val="center"/>
            <w:hideMark/>
          </w:tcPr>
          <w:p w:rsidR="00074408" w:rsidRPr="00415A27" w:rsidRDefault="00074408" w:rsidP="000A1DB6">
            <w:pPr>
              <w:snapToGrid w:val="0"/>
              <w:spacing w:line="400" w:lineRule="exact"/>
              <w:ind w:rightChars="165" w:right="396"/>
              <w:jc w:val="right"/>
              <w:rPr>
                <w:rFonts w:eastAsia="標楷體"/>
                <w14:cntxtAlts/>
              </w:rPr>
            </w:pPr>
            <w:r w:rsidRPr="00415A27">
              <w:rPr>
                <w:rFonts w:eastAsia="標楷體"/>
                <w14:cntxtAlts/>
              </w:rPr>
              <w:t>5</w:t>
            </w:r>
            <w:r w:rsidRPr="00415A27">
              <w:rPr>
                <w:rFonts w:eastAsia="標楷體" w:hint="eastAsia"/>
                <w14:cntxtAlts/>
              </w:rPr>
              <w:t>月</w:t>
            </w:r>
          </w:p>
        </w:tc>
        <w:tc>
          <w:tcPr>
            <w:tcW w:w="1213" w:type="dxa"/>
            <w:tcBorders>
              <w:top w:val="nil"/>
              <w:left w:val="single" w:sz="4" w:space="0" w:color="auto"/>
              <w:bottom w:val="nil"/>
              <w:right w:val="nil"/>
            </w:tcBorders>
            <w:vAlign w:val="center"/>
            <w:hideMark/>
          </w:tcPr>
          <w:p w:rsidR="00074408" w:rsidRPr="00415A27" w:rsidRDefault="00074408" w:rsidP="000A1DB6">
            <w:pPr>
              <w:snapToGrid w:val="0"/>
              <w:spacing w:line="400" w:lineRule="exact"/>
              <w:ind w:rightChars="100" w:right="240"/>
              <w:jc w:val="right"/>
              <w:rPr>
                <w:rFonts w:eastAsia="標楷體"/>
                <w14:cntxtAlts/>
              </w:rPr>
            </w:pPr>
            <w:r w:rsidRPr="00415A27">
              <w:rPr>
                <w:rFonts w:eastAsia="標楷體"/>
                <w14:cntxtAlts/>
              </w:rPr>
              <w:t>45,828</w:t>
            </w:r>
          </w:p>
        </w:tc>
        <w:tc>
          <w:tcPr>
            <w:tcW w:w="1149" w:type="dxa"/>
            <w:tcBorders>
              <w:top w:val="nil"/>
              <w:left w:val="nil"/>
              <w:bottom w:val="nil"/>
              <w:right w:val="nil"/>
            </w:tcBorders>
            <w:vAlign w:val="center"/>
            <w:hideMark/>
          </w:tcPr>
          <w:p w:rsidR="00074408" w:rsidRPr="00415A27" w:rsidRDefault="00074408" w:rsidP="000A1DB6">
            <w:pPr>
              <w:snapToGrid w:val="0"/>
              <w:spacing w:line="400" w:lineRule="exact"/>
              <w:ind w:rightChars="57" w:right="137"/>
              <w:jc w:val="right"/>
              <w:rPr>
                <w:rFonts w:eastAsia="標楷體"/>
                <w14:cntxtAlts/>
              </w:rPr>
            </w:pPr>
            <w:r w:rsidRPr="00415A27">
              <w:rPr>
                <w:rFonts w:eastAsia="標楷體"/>
                <w14:cntxtAlts/>
              </w:rPr>
              <w:t>39,260</w:t>
            </w:r>
          </w:p>
        </w:tc>
        <w:tc>
          <w:tcPr>
            <w:tcW w:w="1701" w:type="dxa"/>
            <w:tcBorders>
              <w:top w:val="nil"/>
              <w:left w:val="nil"/>
              <w:bottom w:val="nil"/>
              <w:right w:val="nil"/>
            </w:tcBorders>
            <w:vAlign w:val="center"/>
            <w:hideMark/>
          </w:tcPr>
          <w:p w:rsidR="00074408" w:rsidRPr="00415A27" w:rsidRDefault="00074408" w:rsidP="000A1DB6">
            <w:pPr>
              <w:snapToGrid w:val="0"/>
              <w:spacing w:line="400" w:lineRule="exact"/>
              <w:ind w:rightChars="175" w:right="420"/>
              <w:jc w:val="right"/>
              <w:rPr>
                <w:rFonts w:eastAsia="標楷體"/>
                <w14:cntxtAlts/>
              </w:rPr>
            </w:pPr>
            <w:r w:rsidRPr="00415A27">
              <w:rPr>
                <w:rFonts w:eastAsia="標楷體"/>
                <w14:cntxtAlts/>
              </w:rPr>
              <w:t>43,107</w:t>
            </w:r>
          </w:p>
        </w:tc>
        <w:tc>
          <w:tcPr>
            <w:tcW w:w="1686" w:type="dxa"/>
            <w:tcBorders>
              <w:top w:val="nil"/>
              <w:left w:val="nil"/>
              <w:bottom w:val="nil"/>
              <w:right w:val="nil"/>
            </w:tcBorders>
            <w:vAlign w:val="center"/>
            <w:hideMark/>
          </w:tcPr>
          <w:p w:rsidR="00074408" w:rsidRPr="00415A27" w:rsidRDefault="00074408" w:rsidP="000A1DB6">
            <w:pPr>
              <w:snapToGrid w:val="0"/>
              <w:spacing w:line="400" w:lineRule="exact"/>
              <w:ind w:rightChars="228" w:right="547"/>
              <w:jc w:val="right"/>
              <w:rPr>
                <w:rFonts w:eastAsia="標楷體"/>
                <w14:cntxtAlts/>
              </w:rPr>
            </w:pPr>
            <w:r w:rsidRPr="00415A27">
              <w:rPr>
                <w:rFonts w:eastAsia="標楷體"/>
                <w14:cntxtAlts/>
              </w:rPr>
              <w:t>191,601</w:t>
            </w:r>
          </w:p>
        </w:tc>
        <w:tc>
          <w:tcPr>
            <w:tcW w:w="1665" w:type="dxa"/>
            <w:tcBorders>
              <w:top w:val="nil"/>
              <w:left w:val="nil"/>
              <w:bottom w:val="nil"/>
              <w:right w:val="nil"/>
            </w:tcBorders>
            <w:vAlign w:val="bottom"/>
            <w:hideMark/>
          </w:tcPr>
          <w:p w:rsidR="00074408" w:rsidRPr="00415A27" w:rsidRDefault="00074408" w:rsidP="000A1DB6">
            <w:pPr>
              <w:widowControl/>
              <w:tabs>
                <w:tab w:val="left" w:pos="5220"/>
              </w:tabs>
              <w:snapToGrid w:val="0"/>
              <w:spacing w:line="400" w:lineRule="exact"/>
              <w:ind w:rightChars="213" w:right="511"/>
              <w:jc w:val="right"/>
              <w:rPr>
                <w:rFonts w:eastAsia="標楷體"/>
                <w14:cntxtAlts/>
              </w:rPr>
            </w:pPr>
            <w:r w:rsidRPr="00415A27">
              <w:rPr>
                <w:rFonts w:eastAsia="標楷體"/>
                <w14:cntxtAlts/>
              </w:rPr>
              <w:t>87,531</w:t>
            </w:r>
          </w:p>
        </w:tc>
      </w:tr>
      <w:tr w:rsidR="00415A27" w:rsidRPr="00415A27" w:rsidTr="000A1DB6">
        <w:trPr>
          <w:trHeight w:val="339"/>
          <w:jc w:val="center"/>
        </w:trPr>
        <w:tc>
          <w:tcPr>
            <w:tcW w:w="1844" w:type="dxa"/>
            <w:tcBorders>
              <w:top w:val="nil"/>
              <w:left w:val="nil"/>
              <w:bottom w:val="nil"/>
              <w:right w:val="single" w:sz="4" w:space="0" w:color="auto"/>
            </w:tcBorders>
            <w:vAlign w:val="center"/>
            <w:hideMark/>
          </w:tcPr>
          <w:p w:rsidR="00074408" w:rsidRPr="00415A27" w:rsidRDefault="00074408" w:rsidP="000A1DB6">
            <w:pPr>
              <w:snapToGrid w:val="0"/>
              <w:spacing w:line="400" w:lineRule="exact"/>
              <w:ind w:rightChars="165" w:right="396"/>
              <w:jc w:val="right"/>
              <w:rPr>
                <w:rFonts w:eastAsia="標楷體"/>
                <w14:cntxtAlts/>
              </w:rPr>
            </w:pPr>
            <w:r w:rsidRPr="00415A27">
              <w:rPr>
                <w:rFonts w:eastAsia="標楷體"/>
                <w14:cntxtAlts/>
              </w:rPr>
              <w:t>6</w:t>
            </w:r>
            <w:r w:rsidRPr="00415A27">
              <w:rPr>
                <w:rFonts w:eastAsia="標楷體" w:hint="eastAsia"/>
                <w14:cntxtAlts/>
              </w:rPr>
              <w:t>月</w:t>
            </w:r>
          </w:p>
        </w:tc>
        <w:tc>
          <w:tcPr>
            <w:tcW w:w="1213" w:type="dxa"/>
            <w:tcBorders>
              <w:top w:val="nil"/>
              <w:left w:val="single" w:sz="4" w:space="0" w:color="auto"/>
              <w:bottom w:val="nil"/>
              <w:right w:val="nil"/>
            </w:tcBorders>
            <w:vAlign w:val="center"/>
            <w:hideMark/>
          </w:tcPr>
          <w:p w:rsidR="00074408" w:rsidRPr="00415A27" w:rsidRDefault="00074408" w:rsidP="000A1DB6">
            <w:pPr>
              <w:snapToGrid w:val="0"/>
              <w:spacing w:line="400" w:lineRule="exact"/>
              <w:ind w:rightChars="100" w:right="240"/>
              <w:jc w:val="right"/>
              <w:rPr>
                <w:rFonts w:eastAsia="標楷體"/>
                <w14:cntxtAlts/>
              </w:rPr>
            </w:pPr>
            <w:r w:rsidRPr="00415A27">
              <w:rPr>
                <w:rFonts w:eastAsia="標楷體"/>
                <w14:cntxtAlts/>
              </w:rPr>
              <w:t>44,998</w:t>
            </w:r>
          </w:p>
        </w:tc>
        <w:tc>
          <w:tcPr>
            <w:tcW w:w="1149" w:type="dxa"/>
            <w:tcBorders>
              <w:top w:val="nil"/>
              <w:left w:val="nil"/>
              <w:bottom w:val="nil"/>
              <w:right w:val="nil"/>
            </w:tcBorders>
            <w:vAlign w:val="center"/>
            <w:hideMark/>
          </w:tcPr>
          <w:p w:rsidR="00074408" w:rsidRPr="00415A27" w:rsidRDefault="00074408" w:rsidP="000A1DB6">
            <w:pPr>
              <w:snapToGrid w:val="0"/>
              <w:spacing w:line="400" w:lineRule="exact"/>
              <w:ind w:rightChars="57" w:right="137"/>
              <w:jc w:val="right"/>
              <w:rPr>
                <w:rFonts w:eastAsia="標楷體"/>
                <w14:cntxtAlts/>
              </w:rPr>
            </w:pPr>
            <w:r w:rsidRPr="00415A27">
              <w:rPr>
                <w:rFonts w:eastAsia="標楷體"/>
                <w14:cntxtAlts/>
              </w:rPr>
              <w:t>39,151</w:t>
            </w:r>
          </w:p>
        </w:tc>
        <w:tc>
          <w:tcPr>
            <w:tcW w:w="1701" w:type="dxa"/>
            <w:tcBorders>
              <w:top w:val="nil"/>
              <w:left w:val="nil"/>
              <w:bottom w:val="nil"/>
              <w:right w:val="nil"/>
            </w:tcBorders>
            <w:vAlign w:val="center"/>
            <w:hideMark/>
          </w:tcPr>
          <w:p w:rsidR="00074408" w:rsidRPr="00415A27" w:rsidRDefault="00074408" w:rsidP="000A1DB6">
            <w:pPr>
              <w:snapToGrid w:val="0"/>
              <w:spacing w:line="400" w:lineRule="exact"/>
              <w:ind w:rightChars="175" w:right="420"/>
              <w:jc w:val="right"/>
              <w:rPr>
                <w:rFonts w:eastAsia="標楷體"/>
                <w14:cntxtAlts/>
              </w:rPr>
            </w:pPr>
            <w:r w:rsidRPr="00415A27">
              <w:rPr>
                <w:rFonts w:eastAsia="標楷體"/>
                <w14:cntxtAlts/>
              </w:rPr>
              <w:t>42,883</w:t>
            </w:r>
          </w:p>
        </w:tc>
        <w:tc>
          <w:tcPr>
            <w:tcW w:w="1686" w:type="dxa"/>
            <w:tcBorders>
              <w:top w:val="nil"/>
              <w:left w:val="nil"/>
              <w:bottom w:val="nil"/>
              <w:right w:val="nil"/>
            </w:tcBorders>
            <w:vAlign w:val="center"/>
            <w:hideMark/>
          </w:tcPr>
          <w:p w:rsidR="00074408" w:rsidRPr="00415A27" w:rsidRDefault="00074408" w:rsidP="000A1DB6">
            <w:pPr>
              <w:snapToGrid w:val="0"/>
              <w:spacing w:line="400" w:lineRule="exact"/>
              <w:ind w:rightChars="228" w:right="547"/>
              <w:jc w:val="right"/>
              <w:rPr>
                <w:rFonts w:eastAsia="標楷體"/>
                <w14:cntxtAlts/>
              </w:rPr>
            </w:pPr>
            <w:r w:rsidRPr="00415A27">
              <w:rPr>
                <w:rFonts w:eastAsia="標楷體"/>
                <w14:cntxtAlts/>
              </w:rPr>
              <w:t>120,062</w:t>
            </w:r>
          </w:p>
        </w:tc>
        <w:tc>
          <w:tcPr>
            <w:tcW w:w="1665" w:type="dxa"/>
            <w:tcBorders>
              <w:top w:val="nil"/>
              <w:left w:val="nil"/>
              <w:bottom w:val="nil"/>
              <w:right w:val="nil"/>
            </w:tcBorders>
            <w:vAlign w:val="bottom"/>
            <w:hideMark/>
          </w:tcPr>
          <w:p w:rsidR="00074408" w:rsidRPr="00415A27" w:rsidRDefault="00074408" w:rsidP="000A1DB6">
            <w:pPr>
              <w:widowControl/>
              <w:tabs>
                <w:tab w:val="left" w:pos="5220"/>
              </w:tabs>
              <w:snapToGrid w:val="0"/>
              <w:spacing w:line="400" w:lineRule="exact"/>
              <w:ind w:rightChars="213" w:right="511"/>
              <w:jc w:val="right"/>
              <w:rPr>
                <w:rFonts w:eastAsia="標楷體"/>
                <w14:cntxtAlts/>
              </w:rPr>
            </w:pPr>
            <w:r w:rsidRPr="00415A27">
              <w:rPr>
                <w:rFonts w:eastAsia="標楷體"/>
                <w14:cntxtAlts/>
              </w:rPr>
              <w:t>74,758</w:t>
            </w:r>
          </w:p>
        </w:tc>
      </w:tr>
      <w:tr w:rsidR="00415A27" w:rsidRPr="00415A27" w:rsidTr="000A1DB6">
        <w:trPr>
          <w:trHeight w:val="339"/>
          <w:jc w:val="center"/>
        </w:trPr>
        <w:tc>
          <w:tcPr>
            <w:tcW w:w="1844" w:type="dxa"/>
            <w:tcBorders>
              <w:top w:val="nil"/>
              <w:left w:val="nil"/>
              <w:bottom w:val="nil"/>
              <w:right w:val="single" w:sz="4" w:space="0" w:color="auto"/>
            </w:tcBorders>
            <w:vAlign w:val="center"/>
            <w:hideMark/>
          </w:tcPr>
          <w:p w:rsidR="00074408" w:rsidRPr="00415A27" w:rsidRDefault="00074408" w:rsidP="000A1DB6">
            <w:pPr>
              <w:snapToGrid w:val="0"/>
              <w:spacing w:line="400" w:lineRule="exact"/>
              <w:ind w:rightChars="165" w:right="396"/>
              <w:jc w:val="right"/>
              <w:rPr>
                <w:rFonts w:eastAsia="標楷體"/>
                <w14:cntxtAlts/>
              </w:rPr>
            </w:pPr>
            <w:r w:rsidRPr="00415A27">
              <w:rPr>
                <w:rFonts w:eastAsia="標楷體"/>
                <w14:cntxtAlts/>
              </w:rPr>
              <w:t>7</w:t>
            </w:r>
            <w:r w:rsidRPr="00415A27">
              <w:rPr>
                <w:rFonts w:eastAsia="標楷體" w:hint="eastAsia"/>
                <w14:cntxtAlts/>
              </w:rPr>
              <w:t>月</w:t>
            </w:r>
          </w:p>
        </w:tc>
        <w:tc>
          <w:tcPr>
            <w:tcW w:w="1213" w:type="dxa"/>
            <w:tcBorders>
              <w:top w:val="nil"/>
              <w:left w:val="single" w:sz="4" w:space="0" w:color="auto"/>
              <w:bottom w:val="nil"/>
              <w:right w:val="nil"/>
            </w:tcBorders>
            <w:vAlign w:val="center"/>
            <w:hideMark/>
          </w:tcPr>
          <w:p w:rsidR="00074408" w:rsidRPr="00415A27" w:rsidRDefault="00074408" w:rsidP="000A1DB6">
            <w:pPr>
              <w:snapToGrid w:val="0"/>
              <w:spacing w:line="400" w:lineRule="exact"/>
              <w:ind w:rightChars="100" w:right="240"/>
              <w:jc w:val="right"/>
              <w:rPr>
                <w:rFonts w:eastAsia="標楷體"/>
                <w14:cntxtAlts/>
              </w:rPr>
            </w:pPr>
            <w:r w:rsidRPr="00415A27">
              <w:rPr>
                <w:rFonts w:eastAsia="標楷體"/>
                <w14:cntxtAlts/>
              </w:rPr>
              <w:t>46,919</w:t>
            </w:r>
          </w:p>
        </w:tc>
        <w:tc>
          <w:tcPr>
            <w:tcW w:w="1149" w:type="dxa"/>
            <w:tcBorders>
              <w:top w:val="nil"/>
              <w:left w:val="nil"/>
              <w:bottom w:val="nil"/>
              <w:right w:val="nil"/>
            </w:tcBorders>
            <w:vAlign w:val="center"/>
            <w:hideMark/>
          </w:tcPr>
          <w:p w:rsidR="00074408" w:rsidRPr="00415A27" w:rsidRDefault="00074408" w:rsidP="000A1DB6">
            <w:pPr>
              <w:snapToGrid w:val="0"/>
              <w:spacing w:line="400" w:lineRule="exact"/>
              <w:ind w:rightChars="57" w:right="137"/>
              <w:jc w:val="right"/>
              <w:rPr>
                <w:rFonts w:eastAsia="標楷體"/>
                <w14:cntxtAlts/>
              </w:rPr>
            </w:pPr>
            <w:r w:rsidRPr="00415A27">
              <w:rPr>
                <w:rFonts w:eastAsia="標楷體"/>
                <w14:cntxtAlts/>
              </w:rPr>
              <w:t>39,205</w:t>
            </w:r>
          </w:p>
        </w:tc>
        <w:tc>
          <w:tcPr>
            <w:tcW w:w="1701" w:type="dxa"/>
            <w:tcBorders>
              <w:top w:val="nil"/>
              <w:left w:val="nil"/>
              <w:bottom w:val="nil"/>
              <w:right w:val="nil"/>
            </w:tcBorders>
            <w:vAlign w:val="center"/>
            <w:hideMark/>
          </w:tcPr>
          <w:p w:rsidR="00074408" w:rsidRPr="00415A27" w:rsidRDefault="00074408" w:rsidP="000A1DB6">
            <w:pPr>
              <w:snapToGrid w:val="0"/>
              <w:spacing w:line="400" w:lineRule="exact"/>
              <w:ind w:rightChars="175" w:right="420"/>
              <w:jc w:val="right"/>
              <w:rPr>
                <w:rFonts w:eastAsia="標楷體"/>
                <w14:cntxtAlts/>
              </w:rPr>
            </w:pPr>
            <w:r w:rsidRPr="00415A27">
              <w:rPr>
                <w:rFonts w:eastAsia="標楷體"/>
                <w14:cntxtAlts/>
              </w:rPr>
              <w:t>47,881</w:t>
            </w:r>
          </w:p>
        </w:tc>
        <w:tc>
          <w:tcPr>
            <w:tcW w:w="1686" w:type="dxa"/>
            <w:tcBorders>
              <w:top w:val="nil"/>
              <w:left w:val="nil"/>
              <w:bottom w:val="nil"/>
              <w:right w:val="nil"/>
            </w:tcBorders>
            <w:vAlign w:val="center"/>
            <w:hideMark/>
          </w:tcPr>
          <w:p w:rsidR="00074408" w:rsidRPr="00415A27" w:rsidRDefault="00074408" w:rsidP="000A1DB6">
            <w:pPr>
              <w:snapToGrid w:val="0"/>
              <w:spacing w:line="400" w:lineRule="exact"/>
              <w:ind w:rightChars="228" w:right="547"/>
              <w:jc w:val="right"/>
              <w:rPr>
                <w:rFonts w:eastAsia="標楷體"/>
                <w14:cntxtAlts/>
              </w:rPr>
            </w:pPr>
            <w:r w:rsidRPr="00415A27">
              <w:rPr>
                <w:rFonts w:eastAsia="標楷體"/>
                <w14:cntxtAlts/>
              </w:rPr>
              <w:t>74,524</w:t>
            </w:r>
          </w:p>
        </w:tc>
        <w:tc>
          <w:tcPr>
            <w:tcW w:w="1665" w:type="dxa"/>
            <w:tcBorders>
              <w:top w:val="nil"/>
              <w:left w:val="nil"/>
              <w:bottom w:val="nil"/>
              <w:right w:val="nil"/>
            </w:tcBorders>
            <w:vAlign w:val="bottom"/>
            <w:hideMark/>
          </w:tcPr>
          <w:p w:rsidR="00074408" w:rsidRPr="00415A27" w:rsidRDefault="00074408" w:rsidP="000A1DB6">
            <w:pPr>
              <w:widowControl/>
              <w:tabs>
                <w:tab w:val="left" w:pos="5220"/>
              </w:tabs>
              <w:snapToGrid w:val="0"/>
              <w:spacing w:line="400" w:lineRule="exact"/>
              <w:ind w:rightChars="213" w:right="511"/>
              <w:jc w:val="right"/>
              <w:rPr>
                <w:rFonts w:eastAsia="標楷體"/>
                <w14:cntxtAlts/>
              </w:rPr>
            </w:pPr>
            <w:r w:rsidRPr="00415A27">
              <w:rPr>
                <w:rFonts w:eastAsia="標楷體"/>
                <w14:cntxtAlts/>
              </w:rPr>
              <w:t>70,273</w:t>
            </w:r>
          </w:p>
        </w:tc>
      </w:tr>
      <w:tr w:rsidR="00415A27" w:rsidRPr="00415A27" w:rsidTr="000A1DB6">
        <w:trPr>
          <w:trHeight w:val="339"/>
          <w:jc w:val="center"/>
        </w:trPr>
        <w:tc>
          <w:tcPr>
            <w:tcW w:w="1844" w:type="dxa"/>
            <w:tcBorders>
              <w:top w:val="nil"/>
              <w:left w:val="nil"/>
              <w:bottom w:val="nil"/>
              <w:right w:val="single" w:sz="4" w:space="0" w:color="auto"/>
            </w:tcBorders>
            <w:vAlign w:val="center"/>
            <w:hideMark/>
          </w:tcPr>
          <w:p w:rsidR="00074408" w:rsidRPr="00415A27" w:rsidRDefault="00074408" w:rsidP="000A1DB6">
            <w:pPr>
              <w:snapToGrid w:val="0"/>
              <w:spacing w:line="400" w:lineRule="exact"/>
              <w:ind w:rightChars="165" w:right="396"/>
              <w:jc w:val="right"/>
              <w:rPr>
                <w:rFonts w:eastAsia="標楷體"/>
                <w14:cntxtAlts/>
              </w:rPr>
            </w:pPr>
            <w:r w:rsidRPr="00415A27">
              <w:rPr>
                <w:rFonts w:eastAsia="標楷體"/>
                <w14:cntxtAlts/>
              </w:rPr>
              <w:t>8</w:t>
            </w:r>
            <w:r w:rsidRPr="00415A27">
              <w:rPr>
                <w:rFonts w:eastAsia="標楷體" w:hint="eastAsia"/>
                <w14:cntxtAlts/>
              </w:rPr>
              <w:t>月</w:t>
            </w:r>
          </w:p>
        </w:tc>
        <w:tc>
          <w:tcPr>
            <w:tcW w:w="1213" w:type="dxa"/>
            <w:tcBorders>
              <w:top w:val="nil"/>
              <w:left w:val="single" w:sz="4" w:space="0" w:color="auto"/>
              <w:bottom w:val="nil"/>
              <w:right w:val="nil"/>
            </w:tcBorders>
            <w:vAlign w:val="center"/>
            <w:hideMark/>
          </w:tcPr>
          <w:p w:rsidR="00074408" w:rsidRPr="00415A27" w:rsidRDefault="00074408" w:rsidP="000A1DB6">
            <w:pPr>
              <w:snapToGrid w:val="0"/>
              <w:spacing w:line="400" w:lineRule="exact"/>
              <w:ind w:rightChars="100" w:right="240"/>
              <w:jc w:val="right"/>
              <w:rPr>
                <w:rFonts w:eastAsia="標楷體"/>
                <w14:cntxtAlts/>
              </w:rPr>
            </w:pPr>
            <w:r w:rsidRPr="00415A27">
              <w:rPr>
                <w:rFonts w:eastAsia="標楷體"/>
                <w14:cntxtAlts/>
              </w:rPr>
              <w:t>45,713</w:t>
            </w:r>
          </w:p>
        </w:tc>
        <w:tc>
          <w:tcPr>
            <w:tcW w:w="1149" w:type="dxa"/>
            <w:tcBorders>
              <w:top w:val="nil"/>
              <w:left w:val="nil"/>
              <w:bottom w:val="nil"/>
              <w:right w:val="nil"/>
            </w:tcBorders>
            <w:vAlign w:val="center"/>
            <w:hideMark/>
          </w:tcPr>
          <w:p w:rsidR="00074408" w:rsidRPr="00415A27" w:rsidRDefault="00074408" w:rsidP="000A1DB6">
            <w:pPr>
              <w:snapToGrid w:val="0"/>
              <w:spacing w:line="400" w:lineRule="exact"/>
              <w:ind w:rightChars="57" w:right="137"/>
              <w:jc w:val="right"/>
              <w:rPr>
                <w:rFonts w:eastAsia="標楷體"/>
                <w14:cntxtAlts/>
              </w:rPr>
            </w:pPr>
            <w:r w:rsidRPr="00415A27">
              <w:rPr>
                <w:rFonts w:eastAsia="標楷體"/>
                <w14:cntxtAlts/>
              </w:rPr>
              <w:t>39,318</w:t>
            </w:r>
          </w:p>
        </w:tc>
        <w:tc>
          <w:tcPr>
            <w:tcW w:w="1701" w:type="dxa"/>
            <w:tcBorders>
              <w:top w:val="nil"/>
              <w:left w:val="nil"/>
              <w:bottom w:val="nil"/>
              <w:right w:val="nil"/>
            </w:tcBorders>
            <w:vAlign w:val="center"/>
            <w:hideMark/>
          </w:tcPr>
          <w:p w:rsidR="00074408" w:rsidRPr="00415A27" w:rsidRDefault="00074408" w:rsidP="000A1DB6">
            <w:pPr>
              <w:snapToGrid w:val="0"/>
              <w:spacing w:line="400" w:lineRule="exact"/>
              <w:ind w:rightChars="175" w:right="420"/>
              <w:jc w:val="right"/>
              <w:rPr>
                <w:rFonts w:eastAsia="標楷體"/>
                <w14:cntxtAlts/>
              </w:rPr>
            </w:pPr>
            <w:r w:rsidRPr="00415A27">
              <w:rPr>
                <w:rFonts w:eastAsia="標楷體"/>
                <w14:cntxtAlts/>
              </w:rPr>
              <w:t>45,835</w:t>
            </w:r>
          </w:p>
        </w:tc>
        <w:tc>
          <w:tcPr>
            <w:tcW w:w="1686" w:type="dxa"/>
            <w:tcBorders>
              <w:top w:val="nil"/>
              <w:left w:val="nil"/>
              <w:bottom w:val="nil"/>
              <w:right w:val="nil"/>
            </w:tcBorders>
            <w:vAlign w:val="center"/>
            <w:hideMark/>
          </w:tcPr>
          <w:p w:rsidR="00074408" w:rsidRPr="00415A27" w:rsidRDefault="00074408" w:rsidP="000A1DB6">
            <w:pPr>
              <w:snapToGrid w:val="0"/>
              <w:spacing w:line="400" w:lineRule="exact"/>
              <w:ind w:rightChars="228" w:right="547"/>
              <w:jc w:val="right"/>
              <w:rPr>
                <w:rFonts w:eastAsia="標楷體"/>
                <w14:cntxtAlts/>
              </w:rPr>
            </w:pPr>
            <w:r w:rsidRPr="00415A27">
              <w:rPr>
                <w:rFonts w:eastAsia="標楷體"/>
                <w14:cntxtAlts/>
              </w:rPr>
              <w:t>69,502</w:t>
            </w:r>
          </w:p>
        </w:tc>
        <w:tc>
          <w:tcPr>
            <w:tcW w:w="1665" w:type="dxa"/>
            <w:tcBorders>
              <w:top w:val="nil"/>
              <w:left w:val="nil"/>
              <w:bottom w:val="nil"/>
              <w:right w:val="nil"/>
            </w:tcBorders>
            <w:vAlign w:val="bottom"/>
            <w:hideMark/>
          </w:tcPr>
          <w:p w:rsidR="00074408" w:rsidRPr="00415A27" w:rsidRDefault="00074408" w:rsidP="000A1DB6">
            <w:pPr>
              <w:widowControl/>
              <w:tabs>
                <w:tab w:val="left" w:pos="5220"/>
              </w:tabs>
              <w:snapToGrid w:val="0"/>
              <w:spacing w:line="400" w:lineRule="exact"/>
              <w:ind w:rightChars="213" w:right="511"/>
              <w:jc w:val="right"/>
              <w:rPr>
                <w:rFonts w:eastAsia="標楷體"/>
                <w14:cntxtAlts/>
              </w:rPr>
            </w:pPr>
            <w:r w:rsidRPr="00415A27">
              <w:rPr>
                <w:rFonts w:eastAsia="標楷體"/>
                <w14:cntxtAlts/>
              </w:rPr>
              <w:t>76,398</w:t>
            </w:r>
          </w:p>
        </w:tc>
      </w:tr>
      <w:tr w:rsidR="00415A27" w:rsidRPr="00415A27" w:rsidTr="000A1DB6">
        <w:trPr>
          <w:trHeight w:val="339"/>
          <w:jc w:val="center"/>
        </w:trPr>
        <w:tc>
          <w:tcPr>
            <w:tcW w:w="1844" w:type="dxa"/>
            <w:tcBorders>
              <w:top w:val="nil"/>
              <w:left w:val="nil"/>
              <w:bottom w:val="nil"/>
              <w:right w:val="single" w:sz="4" w:space="0" w:color="auto"/>
            </w:tcBorders>
            <w:vAlign w:val="center"/>
            <w:hideMark/>
          </w:tcPr>
          <w:p w:rsidR="00074408" w:rsidRPr="00415A27" w:rsidRDefault="00074408" w:rsidP="000A1DB6">
            <w:pPr>
              <w:snapToGrid w:val="0"/>
              <w:spacing w:line="400" w:lineRule="exact"/>
              <w:ind w:rightChars="165" w:right="396"/>
              <w:jc w:val="right"/>
              <w:rPr>
                <w:rFonts w:eastAsia="標楷體"/>
                <w14:cntxtAlts/>
              </w:rPr>
            </w:pPr>
            <w:r w:rsidRPr="00415A27">
              <w:rPr>
                <w:rFonts w:eastAsia="標楷體"/>
                <w14:cntxtAlts/>
              </w:rPr>
              <w:t>9</w:t>
            </w:r>
            <w:r w:rsidRPr="00415A27">
              <w:rPr>
                <w:rFonts w:eastAsia="標楷體" w:hint="eastAsia"/>
                <w14:cntxtAlts/>
              </w:rPr>
              <w:t>月</w:t>
            </w:r>
          </w:p>
        </w:tc>
        <w:tc>
          <w:tcPr>
            <w:tcW w:w="1213" w:type="dxa"/>
            <w:tcBorders>
              <w:top w:val="nil"/>
              <w:left w:val="single" w:sz="4" w:space="0" w:color="auto"/>
              <w:bottom w:val="nil"/>
              <w:right w:val="nil"/>
            </w:tcBorders>
            <w:vAlign w:val="center"/>
            <w:hideMark/>
          </w:tcPr>
          <w:p w:rsidR="00074408" w:rsidRPr="00415A27" w:rsidRDefault="00074408" w:rsidP="000A1DB6">
            <w:pPr>
              <w:snapToGrid w:val="0"/>
              <w:spacing w:line="400" w:lineRule="exact"/>
              <w:ind w:rightChars="100" w:right="240"/>
              <w:jc w:val="right"/>
              <w:rPr>
                <w:rFonts w:eastAsia="標楷體"/>
                <w14:cntxtAlts/>
              </w:rPr>
            </w:pPr>
            <w:r w:rsidRPr="00415A27">
              <w:rPr>
                <w:rFonts w:eastAsia="標楷體"/>
                <w14:cntxtAlts/>
              </w:rPr>
              <w:t>45,205</w:t>
            </w:r>
          </w:p>
        </w:tc>
        <w:tc>
          <w:tcPr>
            <w:tcW w:w="1149" w:type="dxa"/>
            <w:tcBorders>
              <w:top w:val="nil"/>
              <w:left w:val="nil"/>
              <w:bottom w:val="nil"/>
              <w:right w:val="nil"/>
            </w:tcBorders>
            <w:vAlign w:val="center"/>
            <w:hideMark/>
          </w:tcPr>
          <w:p w:rsidR="00074408" w:rsidRPr="00415A27" w:rsidRDefault="00074408" w:rsidP="000A1DB6">
            <w:pPr>
              <w:snapToGrid w:val="0"/>
              <w:spacing w:line="400" w:lineRule="exact"/>
              <w:ind w:rightChars="57" w:right="137"/>
              <w:jc w:val="right"/>
              <w:rPr>
                <w:rFonts w:eastAsia="標楷體"/>
                <w14:cntxtAlts/>
              </w:rPr>
            </w:pPr>
            <w:r w:rsidRPr="00415A27">
              <w:rPr>
                <w:rFonts w:eastAsia="標楷體"/>
                <w14:cntxtAlts/>
              </w:rPr>
              <w:t>39,135</w:t>
            </w:r>
          </w:p>
        </w:tc>
        <w:tc>
          <w:tcPr>
            <w:tcW w:w="1701" w:type="dxa"/>
            <w:tcBorders>
              <w:top w:val="nil"/>
              <w:left w:val="nil"/>
              <w:bottom w:val="nil"/>
              <w:right w:val="nil"/>
            </w:tcBorders>
            <w:vAlign w:val="center"/>
            <w:hideMark/>
          </w:tcPr>
          <w:p w:rsidR="00074408" w:rsidRPr="00415A27" w:rsidRDefault="00074408" w:rsidP="000A1DB6">
            <w:pPr>
              <w:snapToGrid w:val="0"/>
              <w:spacing w:line="400" w:lineRule="exact"/>
              <w:ind w:rightChars="175" w:right="420"/>
              <w:jc w:val="right"/>
              <w:rPr>
                <w:rFonts w:eastAsia="標楷體"/>
                <w14:cntxtAlts/>
              </w:rPr>
            </w:pPr>
            <w:r w:rsidRPr="00415A27">
              <w:rPr>
                <w:rFonts w:eastAsia="標楷體"/>
                <w14:cntxtAlts/>
              </w:rPr>
              <w:t>43,749</w:t>
            </w:r>
          </w:p>
        </w:tc>
        <w:tc>
          <w:tcPr>
            <w:tcW w:w="1686" w:type="dxa"/>
            <w:tcBorders>
              <w:top w:val="nil"/>
              <w:left w:val="nil"/>
              <w:bottom w:val="nil"/>
              <w:right w:val="nil"/>
            </w:tcBorders>
            <w:vAlign w:val="center"/>
            <w:hideMark/>
          </w:tcPr>
          <w:p w:rsidR="00074408" w:rsidRPr="00415A27" w:rsidRDefault="00074408" w:rsidP="000A1DB6">
            <w:pPr>
              <w:snapToGrid w:val="0"/>
              <w:spacing w:line="400" w:lineRule="exact"/>
              <w:ind w:rightChars="228" w:right="547"/>
              <w:jc w:val="right"/>
              <w:rPr>
                <w:rFonts w:eastAsia="標楷體"/>
                <w14:cntxtAlts/>
              </w:rPr>
            </w:pPr>
            <w:r w:rsidRPr="00415A27">
              <w:rPr>
                <w:rFonts w:eastAsia="標楷體"/>
                <w14:cntxtAlts/>
              </w:rPr>
              <w:t>71,321</w:t>
            </w:r>
          </w:p>
        </w:tc>
        <w:tc>
          <w:tcPr>
            <w:tcW w:w="1665" w:type="dxa"/>
            <w:tcBorders>
              <w:top w:val="nil"/>
              <w:left w:val="nil"/>
              <w:bottom w:val="nil"/>
              <w:right w:val="nil"/>
            </w:tcBorders>
            <w:vAlign w:val="bottom"/>
            <w:hideMark/>
          </w:tcPr>
          <w:p w:rsidR="00074408" w:rsidRPr="00415A27" w:rsidRDefault="00074408" w:rsidP="000A1DB6">
            <w:pPr>
              <w:widowControl/>
              <w:tabs>
                <w:tab w:val="left" w:pos="5220"/>
              </w:tabs>
              <w:snapToGrid w:val="0"/>
              <w:spacing w:line="400" w:lineRule="exact"/>
              <w:ind w:rightChars="213" w:right="511"/>
              <w:jc w:val="right"/>
              <w:rPr>
                <w:rFonts w:eastAsia="標楷體"/>
                <w14:cntxtAlts/>
              </w:rPr>
            </w:pPr>
            <w:r w:rsidRPr="00415A27">
              <w:rPr>
                <w:rFonts w:eastAsia="標楷體"/>
                <w14:cntxtAlts/>
              </w:rPr>
              <w:t>75,106</w:t>
            </w:r>
          </w:p>
        </w:tc>
      </w:tr>
      <w:tr w:rsidR="00415A27" w:rsidRPr="00415A27" w:rsidTr="000A1DB6">
        <w:trPr>
          <w:trHeight w:val="339"/>
          <w:jc w:val="center"/>
        </w:trPr>
        <w:tc>
          <w:tcPr>
            <w:tcW w:w="1844" w:type="dxa"/>
            <w:tcBorders>
              <w:top w:val="nil"/>
              <w:left w:val="nil"/>
              <w:bottom w:val="nil"/>
              <w:right w:val="single" w:sz="4" w:space="0" w:color="auto"/>
            </w:tcBorders>
            <w:vAlign w:val="center"/>
            <w:hideMark/>
          </w:tcPr>
          <w:p w:rsidR="00074408" w:rsidRPr="00415A27" w:rsidRDefault="00074408" w:rsidP="000A1DB6">
            <w:pPr>
              <w:snapToGrid w:val="0"/>
              <w:spacing w:line="400" w:lineRule="exact"/>
              <w:ind w:rightChars="165" w:right="396"/>
              <w:jc w:val="right"/>
              <w:rPr>
                <w:rFonts w:eastAsia="標楷體"/>
                <w14:cntxtAlts/>
              </w:rPr>
            </w:pPr>
            <w:r w:rsidRPr="00415A27">
              <w:rPr>
                <w:rFonts w:eastAsia="標楷體"/>
                <w14:cntxtAlts/>
              </w:rPr>
              <w:t>10</w:t>
            </w:r>
            <w:r w:rsidRPr="00415A27">
              <w:rPr>
                <w:rFonts w:eastAsia="標楷體" w:hint="eastAsia"/>
                <w14:cntxtAlts/>
              </w:rPr>
              <w:t>月</w:t>
            </w:r>
          </w:p>
        </w:tc>
        <w:tc>
          <w:tcPr>
            <w:tcW w:w="1213" w:type="dxa"/>
            <w:tcBorders>
              <w:top w:val="nil"/>
              <w:left w:val="single" w:sz="4" w:space="0" w:color="auto"/>
              <w:bottom w:val="nil"/>
              <w:right w:val="nil"/>
            </w:tcBorders>
            <w:vAlign w:val="center"/>
            <w:hideMark/>
          </w:tcPr>
          <w:p w:rsidR="00074408" w:rsidRPr="00415A27" w:rsidRDefault="00074408" w:rsidP="000A1DB6">
            <w:pPr>
              <w:snapToGrid w:val="0"/>
              <w:spacing w:line="400" w:lineRule="exact"/>
              <w:ind w:rightChars="100" w:right="240"/>
              <w:jc w:val="right"/>
              <w:rPr>
                <w:rFonts w:eastAsia="標楷體"/>
                <w14:cntxtAlts/>
              </w:rPr>
            </w:pPr>
            <w:r w:rsidRPr="00415A27">
              <w:rPr>
                <w:rFonts w:eastAsia="標楷體"/>
                <w14:cntxtAlts/>
              </w:rPr>
              <w:t>43,069</w:t>
            </w:r>
          </w:p>
        </w:tc>
        <w:tc>
          <w:tcPr>
            <w:tcW w:w="1149" w:type="dxa"/>
            <w:tcBorders>
              <w:top w:val="nil"/>
              <w:left w:val="nil"/>
              <w:bottom w:val="nil"/>
              <w:right w:val="nil"/>
            </w:tcBorders>
            <w:vAlign w:val="center"/>
            <w:hideMark/>
          </w:tcPr>
          <w:p w:rsidR="00074408" w:rsidRPr="00415A27" w:rsidRDefault="00074408" w:rsidP="000A1DB6">
            <w:pPr>
              <w:snapToGrid w:val="0"/>
              <w:spacing w:line="400" w:lineRule="exact"/>
              <w:ind w:rightChars="57" w:right="137"/>
              <w:jc w:val="right"/>
              <w:rPr>
                <w:rFonts w:eastAsia="標楷體"/>
                <w14:cntxtAlts/>
              </w:rPr>
            </w:pPr>
            <w:r w:rsidRPr="00415A27">
              <w:rPr>
                <w:rFonts w:eastAsia="標楷體"/>
                <w14:cntxtAlts/>
              </w:rPr>
              <w:t>39,362</w:t>
            </w:r>
          </w:p>
        </w:tc>
        <w:tc>
          <w:tcPr>
            <w:tcW w:w="1701" w:type="dxa"/>
            <w:tcBorders>
              <w:top w:val="nil"/>
              <w:left w:val="nil"/>
              <w:bottom w:val="nil"/>
              <w:right w:val="nil"/>
            </w:tcBorders>
            <w:vAlign w:val="center"/>
            <w:hideMark/>
          </w:tcPr>
          <w:p w:rsidR="00074408" w:rsidRPr="00415A27" w:rsidRDefault="00074408" w:rsidP="000A1DB6">
            <w:pPr>
              <w:snapToGrid w:val="0"/>
              <w:spacing w:line="400" w:lineRule="exact"/>
              <w:ind w:rightChars="175" w:right="420"/>
              <w:jc w:val="right"/>
              <w:rPr>
                <w:rFonts w:eastAsia="標楷體"/>
                <w14:cntxtAlts/>
              </w:rPr>
            </w:pPr>
            <w:r w:rsidRPr="00415A27">
              <w:rPr>
                <w:rFonts w:eastAsia="標楷體"/>
                <w14:cntxtAlts/>
              </w:rPr>
              <w:t>41,927</w:t>
            </w:r>
          </w:p>
        </w:tc>
        <w:tc>
          <w:tcPr>
            <w:tcW w:w="1686" w:type="dxa"/>
            <w:tcBorders>
              <w:top w:val="nil"/>
              <w:left w:val="nil"/>
              <w:bottom w:val="nil"/>
              <w:right w:val="nil"/>
            </w:tcBorders>
            <w:vAlign w:val="center"/>
            <w:hideMark/>
          </w:tcPr>
          <w:p w:rsidR="00074408" w:rsidRPr="00415A27" w:rsidRDefault="00074408" w:rsidP="000A1DB6">
            <w:pPr>
              <w:snapToGrid w:val="0"/>
              <w:spacing w:line="400" w:lineRule="exact"/>
              <w:ind w:rightChars="228" w:right="547"/>
              <w:jc w:val="right"/>
              <w:rPr>
                <w:rFonts w:eastAsia="標楷體"/>
                <w14:cntxtAlts/>
              </w:rPr>
            </w:pPr>
            <w:r w:rsidRPr="00415A27">
              <w:rPr>
                <w:rFonts w:eastAsia="標楷體"/>
                <w14:cntxtAlts/>
              </w:rPr>
              <w:t>67,547</w:t>
            </w:r>
          </w:p>
        </w:tc>
        <w:tc>
          <w:tcPr>
            <w:tcW w:w="1665" w:type="dxa"/>
            <w:tcBorders>
              <w:top w:val="nil"/>
              <w:left w:val="nil"/>
              <w:bottom w:val="nil"/>
              <w:right w:val="nil"/>
            </w:tcBorders>
            <w:vAlign w:val="bottom"/>
            <w:hideMark/>
          </w:tcPr>
          <w:p w:rsidR="00074408" w:rsidRPr="00415A27" w:rsidRDefault="00074408" w:rsidP="000A1DB6">
            <w:pPr>
              <w:widowControl/>
              <w:tabs>
                <w:tab w:val="left" w:pos="5220"/>
              </w:tabs>
              <w:snapToGrid w:val="0"/>
              <w:spacing w:line="400" w:lineRule="exact"/>
              <w:ind w:rightChars="213" w:right="511"/>
              <w:jc w:val="right"/>
              <w:rPr>
                <w:rFonts w:eastAsia="標楷體"/>
                <w14:cntxtAlts/>
              </w:rPr>
            </w:pPr>
            <w:r w:rsidRPr="00415A27">
              <w:rPr>
                <w:rFonts w:eastAsia="標楷體"/>
                <w14:cntxtAlts/>
              </w:rPr>
              <w:t>62,372</w:t>
            </w:r>
          </w:p>
        </w:tc>
      </w:tr>
      <w:tr w:rsidR="00415A27" w:rsidRPr="00415A27" w:rsidTr="000A1DB6">
        <w:trPr>
          <w:trHeight w:val="339"/>
          <w:jc w:val="center"/>
        </w:trPr>
        <w:tc>
          <w:tcPr>
            <w:tcW w:w="1844" w:type="dxa"/>
            <w:tcBorders>
              <w:top w:val="nil"/>
              <w:left w:val="nil"/>
              <w:bottom w:val="nil"/>
              <w:right w:val="single" w:sz="4" w:space="0" w:color="auto"/>
            </w:tcBorders>
            <w:vAlign w:val="center"/>
            <w:hideMark/>
          </w:tcPr>
          <w:p w:rsidR="00074408" w:rsidRPr="00415A27" w:rsidRDefault="00074408" w:rsidP="000A1DB6">
            <w:pPr>
              <w:snapToGrid w:val="0"/>
              <w:spacing w:line="400" w:lineRule="exact"/>
              <w:ind w:rightChars="165" w:right="396"/>
              <w:jc w:val="right"/>
              <w:rPr>
                <w:rFonts w:eastAsia="標楷體"/>
                <w14:cntxtAlts/>
              </w:rPr>
            </w:pPr>
            <w:r w:rsidRPr="00415A27">
              <w:rPr>
                <w:rFonts w:eastAsia="標楷體"/>
                <w14:cntxtAlts/>
              </w:rPr>
              <w:t>11</w:t>
            </w:r>
            <w:r w:rsidRPr="00415A27">
              <w:rPr>
                <w:rFonts w:eastAsia="標楷體" w:hint="eastAsia"/>
                <w14:cntxtAlts/>
              </w:rPr>
              <w:t>月</w:t>
            </w:r>
          </w:p>
        </w:tc>
        <w:tc>
          <w:tcPr>
            <w:tcW w:w="1213" w:type="dxa"/>
            <w:tcBorders>
              <w:top w:val="nil"/>
              <w:left w:val="single" w:sz="4" w:space="0" w:color="auto"/>
              <w:bottom w:val="nil"/>
              <w:right w:val="nil"/>
            </w:tcBorders>
            <w:vAlign w:val="center"/>
            <w:hideMark/>
          </w:tcPr>
          <w:p w:rsidR="00074408" w:rsidRPr="00415A27" w:rsidRDefault="00074408" w:rsidP="000A1DB6">
            <w:pPr>
              <w:snapToGrid w:val="0"/>
              <w:spacing w:line="400" w:lineRule="exact"/>
              <w:ind w:rightChars="100" w:right="240"/>
              <w:jc w:val="right"/>
              <w:rPr>
                <w:rFonts w:eastAsia="標楷體"/>
                <w14:cntxtAlts/>
              </w:rPr>
            </w:pPr>
            <w:r w:rsidRPr="00415A27">
              <w:rPr>
                <w:rFonts w:eastAsia="標楷體"/>
                <w14:cntxtAlts/>
              </w:rPr>
              <w:t>43,876</w:t>
            </w:r>
          </w:p>
        </w:tc>
        <w:tc>
          <w:tcPr>
            <w:tcW w:w="1149" w:type="dxa"/>
            <w:tcBorders>
              <w:top w:val="nil"/>
              <w:left w:val="nil"/>
              <w:bottom w:val="nil"/>
              <w:right w:val="nil"/>
            </w:tcBorders>
            <w:vAlign w:val="center"/>
            <w:hideMark/>
          </w:tcPr>
          <w:p w:rsidR="00074408" w:rsidRPr="00415A27" w:rsidRDefault="00074408" w:rsidP="000A1DB6">
            <w:pPr>
              <w:snapToGrid w:val="0"/>
              <w:spacing w:line="400" w:lineRule="exact"/>
              <w:ind w:rightChars="57" w:right="137"/>
              <w:jc w:val="right"/>
              <w:rPr>
                <w:rFonts w:eastAsia="標楷體"/>
                <w14:cntxtAlts/>
              </w:rPr>
            </w:pPr>
            <w:r w:rsidRPr="00415A27">
              <w:rPr>
                <w:rFonts w:eastAsia="標楷體"/>
                <w14:cntxtAlts/>
              </w:rPr>
              <w:t>39,464</w:t>
            </w:r>
          </w:p>
        </w:tc>
        <w:tc>
          <w:tcPr>
            <w:tcW w:w="1701" w:type="dxa"/>
            <w:tcBorders>
              <w:top w:val="nil"/>
              <w:left w:val="nil"/>
              <w:bottom w:val="nil"/>
              <w:right w:val="nil"/>
            </w:tcBorders>
            <w:vAlign w:val="center"/>
            <w:hideMark/>
          </w:tcPr>
          <w:p w:rsidR="00074408" w:rsidRPr="00415A27" w:rsidRDefault="00074408" w:rsidP="000A1DB6">
            <w:pPr>
              <w:snapToGrid w:val="0"/>
              <w:spacing w:line="400" w:lineRule="exact"/>
              <w:ind w:rightChars="175" w:right="420"/>
              <w:jc w:val="right"/>
              <w:rPr>
                <w:rFonts w:eastAsia="標楷體"/>
                <w14:cntxtAlts/>
              </w:rPr>
            </w:pPr>
            <w:r w:rsidRPr="00415A27">
              <w:rPr>
                <w:rFonts w:eastAsia="標楷體"/>
                <w14:cntxtAlts/>
              </w:rPr>
              <w:t>43,377</w:t>
            </w:r>
          </w:p>
        </w:tc>
        <w:tc>
          <w:tcPr>
            <w:tcW w:w="1686" w:type="dxa"/>
            <w:tcBorders>
              <w:top w:val="nil"/>
              <w:left w:val="nil"/>
              <w:bottom w:val="nil"/>
              <w:right w:val="nil"/>
            </w:tcBorders>
            <w:vAlign w:val="center"/>
            <w:hideMark/>
          </w:tcPr>
          <w:p w:rsidR="00074408" w:rsidRPr="00415A27" w:rsidRDefault="00074408" w:rsidP="000A1DB6">
            <w:pPr>
              <w:snapToGrid w:val="0"/>
              <w:spacing w:line="400" w:lineRule="exact"/>
              <w:ind w:rightChars="228" w:right="547"/>
              <w:jc w:val="right"/>
              <w:rPr>
                <w:rFonts w:eastAsia="標楷體"/>
                <w14:cntxtAlts/>
              </w:rPr>
            </w:pPr>
            <w:r w:rsidRPr="00415A27">
              <w:rPr>
                <w:rFonts w:eastAsia="標楷體"/>
                <w14:cntxtAlts/>
              </w:rPr>
              <w:t>70,342</w:t>
            </w:r>
          </w:p>
        </w:tc>
        <w:tc>
          <w:tcPr>
            <w:tcW w:w="1665" w:type="dxa"/>
            <w:tcBorders>
              <w:top w:val="nil"/>
              <w:left w:val="nil"/>
              <w:bottom w:val="nil"/>
              <w:right w:val="nil"/>
            </w:tcBorders>
            <w:vAlign w:val="bottom"/>
            <w:hideMark/>
          </w:tcPr>
          <w:p w:rsidR="00074408" w:rsidRPr="00415A27" w:rsidRDefault="00074408" w:rsidP="000A1DB6">
            <w:pPr>
              <w:widowControl/>
              <w:tabs>
                <w:tab w:val="left" w:pos="5220"/>
              </w:tabs>
              <w:snapToGrid w:val="0"/>
              <w:spacing w:line="400" w:lineRule="exact"/>
              <w:ind w:rightChars="213" w:right="511"/>
              <w:jc w:val="right"/>
              <w:rPr>
                <w:rFonts w:eastAsia="標楷體"/>
                <w14:cntxtAlts/>
              </w:rPr>
            </w:pPr>
            <w:r w:rsidRPr="00415A27">
              <w:rPr>
                <w:rFonts w:eastAsia="標楷體"/>
                <w14:cntxtAlts/>
              </w:rPr>
              <w:t>64,734</w:t>
            </w:r>
          </w:p>
        </w:tc>
      </w:tr>
      <w:tr w:rsidR="00415A27" w:rsidRPr="00415A27" w:rsidTr="000A1DB6">
        <w:trPr>
          <w:trHeight w:val="339"/>
          <w:jc w:val="center"/>
        </w:trPr>
        <w:tc>
          <w:tcPr>
            <w:tcW w:w="1844" w:type="dxa"/>
            <w:tcBorders>
              <w:top w:val="nil"/>
              <w:left w:val="nil"/>
              <w:bottom w:val="nil"/>
              <w:right w:val="single" w:sz="4" w:space="0" w:color="auto"/>
            </w:tcBorders>
            <w:vAlign w:val="center"/>
            <w:hideMark/>
          </w:tcPr>
          <w:p w:rsidR="00074408" w:rsidRPr="00415A27" w:rsidRDefault="00074408" w:rsidP="000A1DB6">
            <w:pPr>
              <w:snapToGrid w:val="0"/>
              <w:spacing w:line="400" w:lineRule="exact"/>
              <w:ind w:rightChars="165" w:right="396"/>
              <w:jc w:val="right"/>
              <w:rPr>
                <w:rFonts w:eastAsia="標楷體"/>
                <w14:cntxtAlts/>
              </w:rPr>
            </w:pPr>
            <w:r w:rsidRPr="00415A27">
              <w:rPr>
                <w:rFonts w:eastAsia="標楷體"/>
                <w14:cntxtAlts/>
              </w:rPr>
              <w:t>12</w:t>
            </w:r>
            <w:r w:rsidRPr="00415A27">
              <w:rPr>
                <w:rFonts w:eastAsia="標楷體" w:hint="eastAsia"/>
                <w14:cntxtAlts/>
              </w:rPr>
              <w:t>月</w:t>
            </w:r>
          </w:p>
        </w:tc>
        <w:tc>
          <w:tcPr>
            <w:tcW w:w="1213" w:type="dxa"/>
            <w:tcBorders>
              <w:top w:val="nil"/>
              <w:left w:val="single" w:sz="4" w:space="0" w:color="auto"/>
              <w:bottom w:val="nil"/>
              <w:right w:val="nil"/>
            </w:tcBorders>
            <w:vAlign w:val="center"/>
            <w:hideMark/>
          </w:tcPr>
          <w:p w:rsidR="00074408" w:rsidRPr="00415A27" w:rsidRDefault="00074408" w:rsidP="000A1DB6">
            <w:pPr>
              <w:snapToGrid w:val="0"/>
              <w:spacing w:line="400" w:lineRule="exact"/>
              <w:ind w:rightChars="100" w:right="240"/>
              <w:jc w:val="right"/>
              <w:rPr>
                <w:rFonts w:eastAsia="標楷體"/>
                <w14:cntxtAlts/>
              </w:rPr>
            </w:pPr>
            <w:r w:rsidRPr="00415A27">
              <w:rPr>
                <w:rFonts w:eastAsia="標楷體"/>
                <w14:cntxtAlts/>
              </w:rPr>
              <w:t>47,728</w:t>
            </w:r>
          </w:p>
        </w:tc>
        <w:tc>
          <w:tcPr>
            <w:tcW w:w="1149" w:type="dxa"/>
            <w:tcBorders>
              <w:top w:val="nil"/>
              <w:left w:val="nil"/>
              <w:bottom w:val="nil"/>
              <w:right w:val="nil"/>
            </w:tcBorders>
            <w:vAlign w:val="center"/>
            <w:hideMark/>
          </w:tcPr>
          <w:p w:rsidR="00074408" w:rsidRPr="00415A27" w:rsidRDefault="00074408" w:rsidP="000A1DB6">
            <w:pPr>
              <w:snapToGrid w:val="0"/>
              <w:spacing w:line="400" w:lineRule="exact"/>
              <w:ind w:rightChars="57" w:right="137"/>
              <w:jc w:val="right"/>
              <w:rPr>
                <w:rFonts w:eastAsia="標楷體"/>
                <w14:cntxtAlts/>
              </w:rPr>
            </w:pPr>
            <w:r w:rsidRPr="00415A27">
              <w:rPr>
                <w:rFonts w:eastAsia="標楷體"/>
                <w14:cntxtAlts/>
              </w:rPr>
              <w:t>39,729</w:t>
            </w:r>
          </w:p>
        </w:tc>
        <w:tc>
          <w:tcPr>
            <w:tcW w:w="1701" w:type="dxa"/>
            <w:tcBorders>
              <w:top w:val="nil"/>
              <w:left w:val="nil"/>
              <w:bottom w:val="nil"/>
              <w:right w:val="nil"/>
            </w:tcBorders>
            <w:vAlign w:val="center"/>
            <w:hideMark/>
          </w:tcPr>
          <w:p w:rsidR="00074408" w:rsidRPr="00415A27" w:rsidRDefault="00074408" w:rsidP="000A1DB6">
            <w:pPr>
              <w:snapToGrid w:val="0"/>
              <w:spacing w:line="400" w:lineRule="exact"/>
              <w:ind w:rightChars="175" w:right="420"/>
              <w:jc w:val="right"/>
              <w:rPr>
                <w:rFonts w:eastAsia="標楷體"/>
                <w14:cntxtAlts/>
              </w:rPr>
            </w:pPr>
            <w:r w:rsidRPr="00415A27">
              <w:rPr>
                <w:rFonts w:eastAsia="標楷體"/>
                <w14:cntxtAlts/>
              </w:rPr>
              <w:t>45,572</w:t>
            </w:r>
          </w:p>
        </w:tc>
        <w:tc>
          <w:tcPr>
            <w:tcW w:w="1686" w:type="dxa"/>
            <w:tcBorders>
              <w:top w:val="nil"/>
              <w:left w:val="nil"/>
              <w:bottom w:val="nil"/>
              <w:right w:val="nil"/>
            </w:tcBorders>
            <w:vAlign w:val="center"/>
            <w:hideMark/>
          </w:tcPr>
          <w:p w:rsidR="00074408" w:rsidRPr="00415A27" w:rsidRDefault="00074408" w:rsidP="000A1DB6">
            <w:pPr>
              <w:snapToGrid w:val="0"/>
              <w:spacing w:line="400" w:lineRule="exact"/>
              <w:ind w:rightChars="228" w:right="547"/>
              <w:jc w:val="right"/>
              <w:rPr>
                <w:rFonts w:eastAsia="標楷體"/>
                <w14:cntxtAlts/>
              </w:rPr>
            </w:pPr>
            <w:r w:rsidRPr="00415A27">
              <w:rPr>
                <w:rFonts w:eastAsia="標楷體"/>
                <w14:cntxtAlts/>
              </w:rPr>
              <w:t>110,810</w:t>
            </w:r>
          </w:p>
        </w:tc>
        <w:tc>
          <w:tcPr>
            <w:tcW w:w="1665" w:type="dxa"/>
            <w:tcBorders>
              <w:top w:val="nil"/>
              <w:left w:val="nil"/>
              <w:bottom w:val="nil"/>
              <w:right w:val="nil"/>
            </w:tcBorders>
            <w:vAlign w:val="bottom"/>
            <w:hideMark/>
          </w:tcPr>
          <w:p w:rsidR="00074408" w:rsidRPr="00415A27" w:rsidRDefault="00074408" w:rsidP="000A1DB6">
            <w:pPr>
              <w:widowControl/>
              <w:tabs>
                <w:tab w:val="left" w:pos="5220"/>
              </w:tabs>
              <w:snapToGrid w:val="0"/>
              <w:spacing w:line="400" w:lineRule="exact"/>
              <w:ind w:rightChars="213" w:right="511"/>
              <w:jc w:val="right"/>
              <w:rPr>
                <w:rFonts w:eastAsia="標楷體"/>
                <w14:cntxtAlts/>
              </w:rPr>
            </w:pPr>
            <w:r w:rsidRPr="00415A27">
              <w:rPr>
                <w:rFonts w:eastAsia="標楷體"/>
                <w14:cntxtAlts/>
              </w:rPr>
              <w:t>77,802</w:t>
            </w:r>
          </w:p>
        </w:tc>
      </w:tr>
      <w:tr w:rsidR="00415A27" w:rsidRPr="00415A27" w:rsidTr="000A1DB6">
        <w:trPr>
          <w:trHeight w:val="339"/>
          <w:jc w:val="center"/>
        </w:trPr>
        <w:tc>
          <w:tcPr>
            <w:tcW w:w="1844" w:type="dxa"/>
            <w:tcBorders>
              <w:top w:val="nil"/>
              <w:left w:val="nil"/>
              <w:bottom w:val="nil"/>
              <w:right w:val="single" w:sz="4" w:space="0" w:color="auto"/>
            </w:tcBorders>
            <w:vAlign w:val="center"/>
            <w:hideMark/>
          </w:tcPr>
          <w:p w:rsidR="00074408" w:rsidRPr="00415A27" w:rsidRDefault="00074408" w:rsidP="000A1DB6">
            <w:pPr>
              <w:snapToGrid w:val="0"/>
              <w:spacing w:line="400" w:lineRule="exact"/>
              <w:rPr>
                <w:rFonts w:eastAsia="標楷體"/>
                <w:b/>
                <w:bCs/>
                <w14:cntxtAlts/>
              </w:rPr>
            </w:pPr>
            <w:r w:rsidRPr="00415A27">
              <w:rPr>
                <w:rFonts w:eastAsia="標楷體"/>
                <w:b/>
                <w:bCs/>
                <w14:cntxtAlts/>
              </w:rPr>
              <w:t>106</w:t>
            </w:r>
            <w:r w:rsidRPr="00415A27">
              <w:rPr>
                <w:rFonts w:eastAsia="標楷體" w:hint="eastAsia"/>
                <w:b/>
                <w:bCs/>
                <w14:cntxtAlts/>
              </w:rPr>
              <w:t>年</w:t>
            </w:r>
            <w:r w:rsidRPr="00415A27">
              <w:rPr>
                <w:rFonts w:eastAsia="標楷體"/>
                <w:b/>
                <w:bCs/>
                <w14:cntxtAlts/>
              </w:rPr>
              <w:t>1~</w:t>
            </w:r>
            <w:r w:rsidRPr="00415A27">
              <w:rPr>
                <w:rFonts w:eastAsia="標楷體" w:hint="eastAsia"/>
                <w:b/>
                <w:bCs/>
                <w14:cntxtAlts/>
              </w:rPr>
              <w:t>3</w:t>
            </w:r>
            <w:r w:rsidRPr="00415A27">
              <w:rPr>
                <w:rFonts w:eastAsia="標楷體" w:hint="eastAsia"/>
                <w:b/>
                <w:bCs/>
                <w14:cntxtAlts/>
              </w:rPr>
              <w:t>月</w:t>
            </w:r>
          </w:p>
        </w:tc>
        <w:tc>
          <w:tcPr>
            <w:tcW w:w="1213" w:type="dxa"/>
            <w:tcBorders>
              <w:top w:val="nil"/>
              <w:left w:val="single" w:sz="4" w:space="0" w:color="auto"/>
              <w:bottom w:val="nil"/>
              <w:right w:val="nil"/>
            </w:tcBorders>
            <w:vAlign w:val="center"/>
            <w:hideMark/>
          </w:tcPr>
          <w:p w:rsidR="00074408" w:rsidRPr="00415A27" w:rsidRDefault="00074408" w:rsidP="000A1DB6">
            <w:pPr>
              <w:snapToGrid w:val="0"/>
              <w:spacing w:line="400" w:lineRule="exact"/>
              <w:ind w:rightChars="100" w:right="240"/>
              <w:jc w:val="right"/>
              <w:rPr>
                <w:rFonts w:eastAsia="標楷體"/>
                <w:b/>
                <w14:cntxtAlts/>
              </w:rPr>
            </w:pPr>
            <w:r w:rsidRPr="00415A27">
              <w:rPr>
                <w:rFonts w:eastAsia="標楷體" w:hint="eastAsia"/>
                <w:b/>
                <w14:cntxtAlts/>
              </w:rPr>
              <w:t>61</w:t>
            </w:r>
            <w:r w:rsidRPr="00415A27">
              <w:rPr>
                <w:rFonts w:eastAsia="標楷體"/>
                <w:b/>
                <w14:cntxtAlts/>
              </w:rPr>
              <w:t>,</w:t>
            </w:r>
            <w:r w:rsidRPr="00415A27">
              <w:rPr>
                <w:rFonts w:eastAsia="標楷體" w:hint="eastAsia"/>
                <w:b/>
                <w14:cntxtAlts/>
              </w:rPr>
              <w:t>000</w:t>
            </w:r>
          </w:p>
        </w:tc>
        <w:tc>
          <w:tcPr>
            <w:tcW w:w="1149" w:type="dxa"/>
            <w:tcBorders>
              <w:top w:val="nil"/>
              <w:left w:val="nil"/>
              <w:bottom w:val="nil"/>
              <w:right w:val="nil"/>
            </w:tcBorders>
            <w:vAlign w:val="center"/>
            <w:hideMark/>
          </w:tcPr>
          <w:p w:rsidR="00074408" w:rsidRPr="00415A27" w:rsidRDefault="00074408" w:rsidP="000A1DB6">
            <w:pPr>
              <w:snapToGrid w:val="0"/>
              <w:spacing w:line="400" w:lineRule="exact"/>
              <w:ind w:rightChars="57" w:right="137"/>
              <w:jc w:val="right"/>
              <w:rPr>
                <w:rFonts w:eastAsia="標楷體"/>
                <w:b/>
                <w14:cntxtAlts/>
              </w:rPr>
            </w:pPr>
            <w:r w:rsidRPr="00415A27">
              <w:rPr>
                <w:rFonts w:eastAsia="標楷體"/>
                <w:b/>
                <w14:cntxtAlts/>
              </w:rPr>
              <w:t>39,</w:t>
            </w:r>
            <w:r w:rsidRPr="00415A27">
              <w:rPr>
                <w:rFonts w:eastAsia="標楷體" w:hint="eastAsia"/>
                <w:b/>
                <w14:cntxtAlts/>
              </w:rPr>
              <w:t>607</w:t>
            </w:r>
          </w:p>
        </w:tc>
        <w:tc>
          <w:tcPr>
            <w:tcW w:w="1701" w:type="dxa"/>
            <w:tcBorders>
              <w:top w:val="nil"/>
              <w:left w:val="nil"/>
              <w:bottom w:val="nil"/>
              <w:right w:val="nil"/>
            </w:tcBorders>
            <w:vAlign w:val="center"/>
            <w:hideMark/>
          </w:tcPr>
          <w:p w:rsidR="00074408" w:rsidRPr="00415A27" w:rsidRDefault="00074408" w:rsidP="000A1DB6">
            <w:pPr>
              <w:snapToGrid w:val="0"/>
              <w:spacing w:line="400" w:lineRule="exact"/>
              <w:ind w:rightChars="175" w:right="420"/>
              <w:jc w:val="right"/>
              <w:rPr>
                <w:rFonts w:eastAsia="標楷體"/>
                <w:b/>
                <w14:cntxtAlts/>
              </w:rPr>
            </w:pPr>
            <w:r w:rsidRPr="00415A27">
              <w:rPr>
                <w:rFonts w:eastAsia="標楷體" w:hint="eastAsia"/>
                <w:b/>
                <w14:cntxtAlts/>
              </w:rPr>
              <w:t>58</w:t>
            </w:r>
            <w:r w:rsidRPr="00415A27">
              <w:rPr>
                <w:rFonts w:eastAsia="標楷體"/>
                <w:b/>
                <w14:cntxtAlts/>
              </w:rPr>
              <w:t>,</w:t>
            </w:r>
            <w:r w:rsidRPr="00415A27">
              <w:rPr>
                <w:rFonts w:eastAsia="標楷體" w:hint="eastAsia"/>
                <w:b/>
                <w14:cntxtAlts/>
              </w:rPr>
              <w:t>918</w:t>
            </w:r>
          </w:p>
        </w:tc>
        <w:tc>
          <w:tcPr>
            <w:tcW w:w="1686" w:type="dxa"/>
            <w:tcBorders>
              <w:top w:val="nil"/>
              <w:left w:val="nil"/>
              <w:bottom w:val="nil"/>
              <w:right w:val="nil"/>
            </w:tcBorders>
            <w:vAlign w:val="center"/>
            <w:hideMark/>
          </w:tcPr>
          <w:p w:rsidR="00074408" w:rsidRPr="00415A27" w:rsidRDefault="00074408" w:rsidP="000A1DB6">
            <w:pPr>
              <w:snapToGrid w:val="0"/>
              <w:spacing w:line="400" w:lineRule="exact"/>
              <w:ind w:rightChars="228" w:right="547"/>
              <w:jc w:val="right"/>
              <w:rPr>
                <w:rFonts w:eastAsia="標楷體"/>
                <w:b/>
                <w14:cntxtAlts/>
              </w:rPr>
            </w:pPr>
            <w:r w:rsidRPr="00415A27">
              <w:rPr>
                <w:rFonts w:eastAsia="標楷體" w:hint="eastAsia"/>
                <w:b/>
                <w14:cntxtAlts/>
              </w:rPr>
              <w:t>9</w:t>
            </w:r>
            <w:r w:rsidRPr="00415A27">
              <w:rPr>
                <w:rFonts w:eastAsia="標楷體"/>
                <w:b/>
                <w14:cntxtAlts/>
              </w:rPr>
              <w:t>4,</w:t>
            </w:r>
            <w:r w:rsidRPr="00415A27">
              <w:rPr>
                <w:rFonts w:eastAsia="標楷體" w:hint="eastAsia"/>
                <w:b/>
                <w14:cntxtAlts/>
              </w:rPr>
              <w:t>013</w:t>
            </w:r>
          </w:p>
        </w:tc>
        <w:tc>
          <w:tcPr>
            <w:tcW w:w="1665" w:type="dxa"/>
            <w:tcBorders>
              <w:top w:val="nil"/>
              <w:left w:val="nil"/>
              <w:bottom w:val="nil"/>
              <w:right w:val="nil"/>
            </w:tcBorders>
            <w:vAlign w:val="bottom"/>
            <w:hideMark/>
          </w:tcPr>
          <w:p w:rsidR="00074408" w:rsidRPr="00415A27" w:rsidRDefault="00074408" w:rsidP="000A1DB6">
            <w:pPr>
              <w:widowControl/>
              <w:tabs>
                <w:tab w:val="left" w:pos="5220"/>
              </w:tabs>
              <w:snapToGrid w:val="0"/>
              <w:spacing w:line="400" w:lineRule="exact"/>
              <w:ind w:rightChars="213" w:right="511"/>
              <w:jc w:val="right"/>
              <w:rPr>
                <w:rFonts w:eastAsia="標楷體"/>
                <w:b/>
                <w14:cntxtAlts/>
              </w:rPr>
            </w:pPr>
            <w:r w:rsidRPr="00415A27">
              <w:rPr>
                <w:rFonts w:eastAsia="標楷體"/>
                <w:b/>
                <w14:cntxtAlts/>
              </w:rPr>
              <w:t>1</w:t>
            </w:r>
            <w:r w:rsidRPr="00415A27">
              <w:rPr>
                <w:rFonts w:eastAsia="標楷體" w:hint="eastAsia"/>
                <w:b/>
                <w14:cntxtAlts/>
              </w:rPr>
              <w:t>21</w:t>
            </w:r>
            <w:r w:rsidRPr="00415A27">
              <w:rPr>
                <w:rFonts w:eastAsia="標楷體"/>
                <w:b/>
                <w14:cntxtAlts/>
              </w:rPr>
              <w:t>,</w:t>
            </w:r>
            <w:r w:rsidRPr="00415A27">
              <w:rPr>
                <w:rFonts w:eastAsia="標楷體" w:hint="eastAsia"/>
                <w:b/>
                <w14:cntxtAlts/>
              </w:rPr>
              <w:t>644</w:t>
            </w:r>
          </w:p>
        </w:tc>
      </w:tr>
      <w:tr w:rsidR="00415A27" w:rsidRPr="00415A27" w:rsidTr="000A1DB6">
        <w:trPr>
          <w:trHeight w:val="339"/>
          <w:jc w:val="center"/>
        </w:trPr>
        <w:tc>
          <w:tcPr>
            <w:tcW w:w="1844" w:type="dxa"/>
            <w:tcBorders>
              <w:top w:val="nil"/>
              <w:left w:val="nil"/>
              <w:bottom w:val="nil"/>
              <w:right w:val="single" w:sz="4" w:space="0" w:color="auto"/>
            </w:tcBorders>
            <w:vAlign w:val="center"/>
            <w:hideMark/>
          </w:tcPr>
          <w:p w:rsidR="00074408" w:rsidRPr="00415A27" w:rsidRDefault="00074408" w:rsidP="000A1DB6">
            <w:pPr>
              <w:snapToGrid w:val="0"/>
              <w:spacing w:line="400" w:lineRule="exact"/>
              <w:ind w:rightChars="165" w:right="396"/>
              <w:jc w:val="right"/>
              <w:rPr>
                <w:rFonts w:eastAsia="標楷體"/>
                <w14:cntxtAlts/>
              </w:rPr>
            </w:pPr>
            <w:r w:rsidRPr="00415A27">
              <w:rPr>
                <w:rFonts w:eastAsia="標楷體"/>
                <w14:cntxtAlts/>
              </w:rPr>
              <w:t>1</w:t>
            </w:r>
            <w:r w:rsidRPr="00415A27">
              <w:rPr>
                <w:rFonts w:eastAsia="標楷體" w:hint="eastAsia"/>
                <w14:cntxtAlts/>
              </w:rPr>
              <w:t>月</w:t>
            </w:r>
          </w:p>
        </w:tc>
        <w:tc>
          <w:tcPr>
            <w:tcW w:w="1213" w:type="dxa"/>
            <w:tcBorders>
              <w:top w:val="nil"/>
              <w:left w:val="single" w:sz="4" w:space="0" w:color="auto"/>
              <w:bottom w:val="nil"/>
              <w:right w:val="nil"/>
            </w:tcBorders>
            <w:vAlign w:val="center"/>
            <w:hideMark/>
          </w:tcPr>
          <w:p w:rsidR="00074408" w:rsidRPr="00415A27" w:rsidRDefault="00074408" w:rsidP="000A1DB6">
            <w:pPr>
              <w:snapToGrid w:val="0"/>
              <w:spacing w:line="400" w:lineRule="exact"/>
              <w:ind w:rightChars="100" w:right="240"/>
              <w:jc w:val="right"/>
              <w:rPr>
                <w:rFonts w:eastAsia="標楷體"/>
                <w14:cntxtAlts/>
              </w:rPr>
            </w:pPr>
            <w:r w:rsidRPr="00415A27">
              <w:rPr>
                <w:rFonts w:eastAsia="標楷體"/>
                <w14:cntxtAlts/>
              </w:rPr>
              <w:t>93,144</w:t>
            </w:r>
          </w:p>
        </w:tc>
        <w:tc>
          <w:tcPr>
            <w:tcW w:w="1149" w:type="dxa"/>
            <w:tcBorders>
              <w:top w:val="nil"/>
              <w:left w:val="nil"/>
              <w:bottom w:val="nil"/>
              <w:right w:val="nil"/>
            </w:tcBorders>
            <w:vAlign w:val="center"/>
            <w:hideMark/>
          </w:tcPr>
          <w:p w:rsidR="00074408" w:rsidRPr="00415A27" w:rsidRDefault="00074408" w:rsidP="000A1DB6">
            <w:pPr>
              <w:snapToGrid w:val="0"/>
              <w:spacing w:line="400" w:lineRule="exact"/>
              <w:ind w:rightChars="57" w:right="137"/>
              <w:jc w:val="right"/>
              <w:rPr>
                <w:rFonts w:eastAsia="標楷體"/>
                <w14:cntxtAlts/>
              </w:rPr>
            </w:pPr>
            <w:r w:rsidRPr="00415A27">
              <w:rPr>
                <w:rFonts w:eastAsia="標楷體"/>
                <w14:cntxtAlts/>
              </w:rPr>
              <w:t>39,679</w:t>
            </w:r>
          </w:p>
        </w:tc>
        <w:tc>
          <w:tcPr>
            <w:tcW w:w="1701" w:type="dxa"/>
            <w:tcBorders>
              <w:top w:val="nil"/>
              <w:left w:val="nil"/>
              <w:bottom w:val="nil"/>
              <w:right w:val="nil"/>
            </w:tcBorders>
            <w:vAlign w:val="center"/>
            <w:hideMark/>
          </w:tcPr>
          <w:p w:rsidR="00074408" w:rsidRPr="00415A27" w:rsidRDefault="00074408" w:rsidP="000A1DB6">
            <w:pPr>
              <w:snapToGrid w:val="0"/>
              <w:spacing w:line="400" w:lineRule="exact"/>
              <w:ind w:rightChars="175" w:right="420"/>
              <w:jc w:val="right"/>
              <w:rPr>
                <w:rFonts w:eastAsia="標楷體"/>
                <w14:cntxtAlts/>
              </w:rPr>
            </w:pPr>
            <w:r w:rsidRPr="00415A27">
              <w:rPr>
                <w:rFonts w:eastAsia="標楷體"/>
                <w14:cntxtAlts/>
              </w:rPr>
              <w:t>91,089</w:t>
            </w:r>
          </w:p>
        </w:tc>
        <w:tc>
          <w:tcPr>
            <w:tcW w:w="1686" w:type="dxa"/>
            <w:tcBorders>
              <w:top w:val="nil"/>
              <w:left w:val="nil"/>
              <w:bottom w:val="nil"/>
              <w:right w:val="nil"/>
            </w:tcBorders>
            <w:vAlign w:val="center"/>
            <w:hideMark/>
          </w:tcPr>
          <w:p w:rsidR="00074408" w:rsidRPr="00415A27" w:rsidRDefault="00074408" w:rsidP="000A1DB6">
            <w:pPr>
              <w:snapToGrid w:val="0"/>
              <w:spacing w:line="400" w:lineRule="exact"/>
              <w:ind w:rightChars="228" w:right="547"/>
              <w:jc w:val="right"/>
              <w:rPr>
                <w:rFonts w:eastAsia="標楷體"/>
                <w14:cntxtAlts/>
              </w:rPr>
            </w:pPr>
            <w:r w:rsidRPr="00415A27">
              <w:rPr>
                <w:rFonts w:eastAsia="標楷體"/>
                <w14:cntxtAlts/>
              </w:rPr>
              <w:t>139,829</w:t>
            </w:r>
          </w:p>
        </w:tc>
        <w:tc>
          <w:tcPr>
            <w:tcW w:w="1665" w:type="dxa"/>
            <w:tcBorders>
              <w:top w:val="nil"/>
              <w:left w:val="nil"/>
              <w:bottom w:val="nil"/>
              <w:right w:val="nil"/>
            </w:tcBorders>
            <w:vAlign w:val="bottom"/>
            <w:hideMark/>
          </w:tcPr>
          <w:p w:rsidR="00074408" w:rsidRPr="00415A27" w:rsidRDefault="00074408" w:rsidP="000A1DB6">
            <w:pPr>
              <w:widowControl/>
              <w:tabs>
                <w:tab w:val="left" w:pos="5220"/>
              </w:tabs>
              <w:snapToGrid w:val="0"/>
              <w:spacing w:line="400" w:lineRule="exact"/>
              <w:ind w:rightChars="213" w:right="511"/>
              <w:jc w:val="right"/>
              <w:rPr>
                <w:rFonts w:eastAsia="標楷體"/>
                <w14:cntxtAlts/>
              </w:rPr>
            </w:pPr>
            <w:r w:rsidRPr="00415A27">
              <w:rPr>
                <w:rFonts w:eastAsia="標楷體"/>
                <w14:cntxtAlts/>
              </w:rPr>
              <w:t>220,194</w:t>
            </w:r>
          </w:p>
        </w:tc>
      </w:tr>
      <w:tr w:rsidR="00415A27" w:rsidRPr="00415A27" w:rsidTr="000A1DB6">
        <w:trPr>
          <w:trHeight w:val="339"/>
          <w:jc w:val="center"/>
        </w:trPr>
        <w:tc>
          <w:tcPr>
            <w:tcW w:w="1844" w:type="dxa"/>
            <w:tcBorders>
              <w:top w:val="nil"/>
              <w:left w:val="nil"/>
              <w:bottom w:val="nil"/>
              <w:right w:val="single" w:sz="4" w:space="0" w:color="auto"/>
            </w:tcBorders>
            <w:vAlign w:val="center"/>
          </w:tcPr>
          <w:p w:rsidR="00074408" w:rsidRPr="00415A27" w:rsidRDefault="00074408" w:rsidP="000A1DB6">
            <w:pPr>
              <w:snapToGrid w:val="0"/>
              <w:spacing w:line="400" w:lineRule="exact"/>
              <w:ind w:rightChars="165" w:right="396"/>
              <w:jc w:val="right"/>
              <w:rPr>
                <w:rFonts w:eastAsia="標楷體"/>
                <w14:cntxtAlts/>
              </w:rPr>
            </w:pPr>
            <w:r w:rsidRPr="00415A27">
              <w:rPr>
                <w:rFonts w:eastAsia="標楷體"/>
                <w14:cntxtAlts/>
              </w:rPr>
              <w:t>2</w:t>
            </w:r>
            <w:r w:rsidRPr="00415A27">
              <w:rPr>
                <w:rFonts w:eastAsia="標楷體" w:hint="eastAsia"/>
                <w14:cntxtAlts/>
              </w:rPr>
              <w:t>月</w:t>
            </w:r>
          </w:p>
        </w:tc>
        <w:tc>
          <w:tcPr>
            <w:tcW w:w="1213" w:type="dxa"/>
            <w:tcBorders>
              <w:top w:val="nil"/>
              <w:left w:val="single" w:sz="4" w:space="0" w:color="auto"/>
              <w:bottom w:val="nil"/>
              <w:right w:val="nil"/>
            </w:tcBorders>
            <w:vAlign w:val="center"/>
          </w:tcPr>
          <w:p w:rsidR="00074408" w:rsidRPr="00415A27" w:rsidRDefault="00074408" w:rsidP="000A1DB6">
            <w:pPr>
              <w:snapToGrid w:val="0"/>
              <w:spacing w:line="400" w:lineRule="exact"/>
              <w:ind w:rightChars="100" w:right="240"/>
              <w:jc w:val="right"/>
              <w:rPr>
                <w:rFonts w:eastAsia="標楷體"/>
                <w14:cntxtAlts/>
              </w:rPr>
            </w:pPr>
            <w:r w:rsidRPr="00415A27">
              <w:rPr>
                <w:rFonts w:eastAsia="標楷體"/>
                <w14:cntxtAlts/>
              </w:rPr>
              <w:t>45,720</w:t>
            </w:r>
          </w:p>
        </w:tc>
        <w:tc>
          <w:tcPr>
            <w:tcW w:w="1149" w:type="dxa"/>
            <w:tcBorders>
              <w:top w:val="nil"/>
              <w:left w:val="nil"/>
              <w:bottom w:val="nil"/>
              <w:right w:val="nil"/>
            </w:tcBorders>
            <w:vAlign w:val="center"/>
          </w:tcPr>
          <w:p w:rsidR="00074408" w:rsidRPr="00415A27" w:rsidRDefault="00074408" w:rsidP="000A1DB6">
            <w:pPr>
              <w:snapToGrid w:val="0"/>
              <w:spacing w:line="400" w:lineRule="exact"/>
              <w:ind w:rightChars="57" w:right="137"/>
              <w:jc w:val="right"/>
              <w:rPr>
                <w:rFonts w:eastAsia="標楷體"/>
                <w14:cntxtAlts/>
              </w:rPr>
            </w:pPr>
            <w:r w:rsidRPr="00415A27">
              <w:rPr>
                <w:rFonts w:eastAsia="標楷體"/>
                <w14:cntxtAlts/>
              </w:rPr>
              <w:t>39,362</w:t>
            </w:r>
          </w:p>
        </w:tc>
        <w:tc>
          <w:tcPr>
            <w:tcW w:w="1701" w:type="dxa"/>
            <w:tcBorders>
              <w:top w:val="nil"/>
              <w:left w:val="nil"/>
              <w:bottom w:val="nil"/>
              <w:right w:val="nil"/>
            </w:tcBorders>
            <w:vAlign w:val="center"/>
          </w:tcPr>
          <w:p w:rsidR="00074408" w:rsidRPr="00415A27" w:rsidRDefault="00074408" w:rsidP="000A1DB6">
            <w:pPr>
              <w:snapToGrid w:val="0"/>
              <w:spacing w:line="400" w:lineRule="exact"/>
              <w:ind w:rightChars="175" w:right="420"/>
              <w:jc w:val="right"/>
              <w:rPr>
                <w:rFonts w:eastAsia="標楷體"/>
                <w14:cntxtAlts/>
              </w:rPr>
            </w:pPr>
            <w:r w:rsidRPr="00415A27">
              <w:rPr>
                <w:rFonts w:eastAsia="標楷體"/>
                <w14:cntxtAlts/>
              </w:rPr>
              <w:t>43,788</w:t>
            </w:r>
          </w:p>
        </w:tc>
        <w:tc>
          <w:tcPr>
            <w:tcW w:w="1686" w:type="dxa"/>
            <w:tcBorders>
              <w:top w:val="nil"/>
              <w:left w:val="nil"/>
              <w:bottom w:val="nil"/>
              <w:right w:val="nil"/>
            </w:tcBorders>
            <w:vAlign w:val="center"/>
          </w:tcPr>
          <w:p w:rsidR="00074408" w:rsidRPr="00415A27" w:rsidRDefault="00074408" w:rsidP="000A1DB6">
            <w:pPr>
              <w:snapToGrid w:val="0"/>
              <w:spacing w:line="400" w:lineRule="exact"/>
              <w:ind w:rightChars="228" w:right="547"/>
              <w:jc w:val="right"/>
              <w:rPr>
                <w:rFonts w:eastAsia="標楷體"/>
                <w14:cntxtAlts/>
              </w:rPr>
            </w:pPr>
            <w:r w:rsidRPr="00415A27">
              <w:rPr>
                <w:rFonts w:eastAsia="標楷體"/>
                <w14:cntxtAlts/>
              </w:rPr>
              <w:t>69,910</w:t>
            </w:r>
          </w:p>
        </w:tc>
        <w:tc>
          <w:tcPr>
            <w:tcW w:w="1665" w:type="dxa"/>
            <w:tcBorders>
              <w:top w:val="nil"/>
              <w:left w:val="nil"/>
              <w:bottom w:val="nil"/>
              <w:right w:val="nil"/>
            </w:tcBorders>
            <w:vAlign w:val="bottom"/>
          </w:tcPr>
          <w:p w:rsidR="00074408" w:rsidRPr="00415A27" w:rsidRDefault="00074408" w:rsidP="000A1DB6">
            <w:pPr>
              <w:widowControl/>
              <w:tabs>
                <w:tab w:val="left" w:pos="5220"/>
              </w:tabs>
              <w:snapToGrid w:val="0"/>
              <w:spacing w:line="400" w:lineRule="exact"/>
              <w:ind w:rightChars="213" w:right="511"/>
              <w:jc w:val="right"/>
              <w:rPr>
                <w:rFonts w:eastAsia="標楷體"/>
                <w14:cntxtAlts/>
              </w:rPr>
            </w:pPr>
            <w:r w:rsidRPr="00415A27">
              <w:rPr>
                <w:rFonts w:eastAsia="標楷體"/>
                <w14:cntxtAlts/>
              </w:rPr>
              <w:t>71,288</w:t>
            </w:r>
          </w:p>
        </w:tc>
      </w:tr>
      <w:tr w:rsidR="00415A27" w:rsidRPr="00415A27" w:rsidTr="000A1DB6">
        <w:trPr>
          <w:trHeight w:val="339"/>
          <w:jc w:val="center"/>
        </w:trPr>
        <w:tc>
          <w:tcPr>
            <w:tcW w:w="1844" w:type="dxa"/>
            <w:tcBorders>
              <w:top w:val="nil"/>
              <w:left w:val="nil"/>
              <w:bottom w:val="single" w:sz="4" w:space="0" w:color="auto"/>
              <w:right w:val="single" w:sz="4" w:space="0" w:color="auto"/>
            </w:tcBorders>
            <w:vAlign w:val="center"/>
            <w:hideMark/>
          </w:tcPr>
          <w:p w:rsidR="00074408" w:rsidRPr="00415A27" w:rsidRDefault="00074408" w:rsidP="000A1DB6">
            <w:pPr>
              <w:snapToGrid w:val="0"/>
              <w:spacing w:line="400" w:lineRule="exact"/>
              <w:ind w:rightChars="165" w:right="396"/>
              <w:jc w:val="right"/>
              <w:rPr>
                <w:rFonts w:eastAsia="標楷體"/>
                <w14:cntxtAlts/>
              </w:rPr>
            </w:pPr>
            <w:r w:rsidRPr="00415A27">
              <w:rPr>
                <w:rFonts w:eastAsia="標楷體" w:hint="eastAsia"/>
                <w14:cntxtAlts/>
              </w:rPr>
              <w:t>3</w:t>
            </w:r>
            <w:r w:rsidRPr="00415A27">
              <w:rPr>
                <w:rFonts w:eastAsia="標楷體" w:hint="eastAsia"/>
                <w14:cntxtAlts/>
              </w:rPr>
              <w:t>月</w:t>
            </w:r>
          </w:p>
        </w:tc>
        <w:tc>
          <w:tcPr>
            <w:tcW w:w="1213" w:type="dxa"/>
            <w:tcBorders>
              <w:top w:val="nil"/>
              <w:left w:val="single" w:sz="4" w:space="0" w:color="auto"/>
              <w:bottom w:val="single" w:sz="4" w:space="0" w:color="auto"/>
              <w:right w:val="nil"/>
            </w:tcBorders>
            <w:vAlign w:val="center"/>
            <w:hideMark/>
          </w:tcPr>
          <w:p w:rsidR="00074408" w:rsidRPr="00415A27" w:rsidRDefault="00074408" w:rsidP="000A1DB6">
            <w:pPr>
              <w:snapToGrid w:val="0"/>
              <w:spacing w:line="400" w:lineRule="exact"/>
              <w:ind w:rightChars="100" w:right="240"/>
              <w:jc w:val="right"/>
              <w:rPr>
                <w:rFonts w:eastAsia="標楷體"/>
                <w14:cntxtAlts/>
              </w:rPr>
            </w:pPr>
            <w:r w:rsidRPr="00415A27">
              <w:rPr>
                <w:rFonts w:eastAsia="標楷體" w:hint="eastAsia"/>
                <w14:cntxtAlts/>
              </w:rPr>
              <w:t>44</w:t>
            </w:r>
            <w:r w:rsidRPr="00415A27">
              <w:rPr>
                <w:rFonts w:eastAsia="標楷體"/>
                <w14:cntxtAlts/>
              </w:rPr>
              <w:t>,</w:t>
            </w:r>
            <w:r w:rsidRPr="00415A27">
              <w:rPr>
                <w:rFonts w:eastAsia="標楷體" w:hint="eastAsia"/>
                <w14:cntxtAlts/>
              </w:rPr>
              <w:t>144</w:t>
            </w:r>
          </w:p>
        </w:tc>
        <w:tc>
          <w:tcPr>
            <w:tcW w:w="1149" w:type="dxa"/>
            <w:tcBorders>
              <w:top w:val="nil"/>
              <w:left w:val="nil"/>
              <w:bottom w:val="single" w:sz="4" w:space="0" w:color="auto"/>
              <w:right w:val="nil"/>
            </w:tcBorders>
            <w:vAlign w:val="center"/>
            <w:hideMark/>
          </w:tcPr>
          <w:p w:rsidR="00074408" w:rsidRPr="00415A27" w:rsidRDefault="00074408" w:rsidP="000A1DB6">
            <w:pPr>
              <w:snapToGrid w:val="0"/>
              <w:spacing w:line="400" w:lineRule="exact"/>
              <w:ind w:rightChars="57" w:right="137"/>
              <w:jc w:val="right"/>
              <w:rPr>
                <w:rFonts w:eastAsia="標楷體"/>
                <w14:cntxtAlts/>
              </w:rPr>
            </w:pPr>
            <w:r w:rsidRPr="00415A27">
              <w:rPr>
                <w:rFonts w:eastAsia="標楷體"/>
                <w14:cntxtAlts/>
              </w:rPr>
              <w:t>39,</w:t>
            </w:r>
            <w:r w:rsidRPr="00415A27">
              <w:rPr>
                <w:rFonts w:eastAsia="標楷體" w:hint="eastAsia"/>
                <w14:cntxtAlts/>
              </w:rPr>
              <w:t>781</w:t>
            </w:r>
          </w:p>
        </w:tc>
        <w:tc>
          <w:tcPr>
            <w:tcW w:w="1701" w:type="dxa"/>
            <w:tcBorders>
              <w:top w:val="nil"/>
              <w:left w:val="nil"/>
              <w:bottom w:val="single" w:sz="4" w:space="0" w:color="auto"/>
              <w:right w:val="nil"/>
            </w:tcBorders>
            <w:vAlign w:val="center"/>
            <w:hideMark/>
          </w:tcPr>
          <w:p w:rsidR="00074408" w:rsidRPr="00415A27" w:rsidRDefault="00074408" w:rsidP="000A1DB6">
            <w:pPr>
              <w:snapToGrid w:val="0"/>
              <w:spacing w:line="400" w:lineRule="exact"/>
              <w:ind w:rightChars="175" w:right="420"/>
              <w:jc w:val="right"/>
              <w:rPr>
                <w:rFonts w:eastAsia="標楷體"/>
                <w14:cntxtAlts/>
              </w:rPr>
            </w:pPr>
            <w:r w:rsidRPr="00415A27">
              <w:rPr>
                <w:rFonts w:eastAsia="標楷體"/>
                <w14:cntxtAlts/>
              </w:rPr>
              <w:t>4</w:t>
            </w:r>
            <w:r w:rsidRPr="00415A27">
              <w:rPr>
                <w:rFonts w:eastAsia="標楷體" w:hint="eastAsia"/>
                <w14:cntxtAlts/>
              </w:rPr>
              <w:t>1</w:t>
            </w:r>
            <w:r w:rsidRPr="00415A27">
              <w:rPr>
                <w:rFonts w:eastAsia="標楷體"/>
                <w14:cntxtAlts/>
              </w:rPr>
              <w:t>,</w:t>
            </w:r>
            <w:r w:rsidRPr="00415A27">
              <w:rPr>
                <w:rFonts w:eastAsia="標楷體" w:hint="eastAsia"/>
                <w14:cntxtAlts/>
              </w:rPr>
              <w:t>943</w:t>
            </w:r>
          </w:p>
        </w:tc>
        <w:tc>
          <w:tcPr>
            <w:tcW w:w="1686" w:type="dxa"/>
            <w:tcBorders>
              <w:top w:val="nil"/>
              <w:left w:val="nil"/>
              <w:bottom w:val="single" w:sz="4" w:space="0" w:color="auto"/>
              <w:right w:val="nil"/>
            </w:tcBorders>
            <w:vAlign w:val="center"/>
            <w:hideMark/>
          </w:tcPr>
          <w:p w:rsidR="00074408" w:rsidRPr="00415A27" w:rsidRDefault="00074408" w:rsidP="000A1DB6">
            <w:pPr>
              <w:snapToGrid w:val="0"/>
              <w:spacing w:line="400" w:lineRule="exact"/>
              <w:ind w:rightChars="228" w:right="547"/>
              <w:jc w:val="right"/>
              <w:rPr>
                <w:rFonts w:eastAsia="標楷體"/>
                <w14:cntxtAlts/>
              </w:rPr>
            </w:pPr>
            <w:r w:rsidRPr="00415A27">
              <w:rPr>
                <w:rFonts w:eastAsia="標楷體" w:hint="eastAsia"/>
                <w14:cntxtAlts/>
              </w:rPr>
              <w:t>72</w:t>
            </w:r>
            <w:r w:rsidRPr="00415A27">
              <w:rPr>
                <w:rFonts w:eastAsia="標楷體"/>
                <w14:cntxtAlts/>
              </w:rPr>
              <w:t>,</w:t>
            </w:r>
            <w:r w:rsidRPr="00415A27">
              <w:rPr>
                <w:rFonts w:eastAsia="標楷體" w:hint="eastAsia"/>
                <w14:cntxtAlts/>
              </w:rPr>
              <w:t>207</w:t>
            </w:r>
          </w:p>
        </w:tc>
        <w:tc>
          <w:tcPr>
            <w:tcW w:w="1665" w:type="dxa"/>
            <w:tcBorders>
              <w:top w:val="nil"/>
              <w:left w:val="nil"/>
              <w:bottom w:val="single" w:sz="4" w:space="0" w:color="auto"/>
              <w:right w:val="nil"/>
            </w:tcBorders>
            <w:vAlign w:val="bottom"/>
            <w:hideMark/>
          </w:tcPr>
          <w:p w:rsidR="00074408" w:rsidRPr="00415A27" w:rsidRDefault="00074408" w:rsidP="000A1DB6">
            <w:pPr>
              <w:widowControl/>
              <w:tabs>
                <w:tab w:val="left" w:pos="5220"/>
              </w:tabs>
              <w:snapToGrid w:val="0"/>
              <w:spacing w:line="400" w:lineRule="exact"/>
              <w:ind w:rightChars="213" w:right="511"/>
              <w:jc w:val="right"/>
              <w:rPr>
                <w:rFonts w:eastAsia="標楷體"/>
                <w14:cntxtAlts/>
              </w:rPr>
            </w:pPr>
            <w:r w:rsidRPr="00415A27">
              <w:rPr>
                <w:rFonts w:eastAsia="標楷體"/>
                <w14:cntxtAlts/>
              </w:rPr>
              <w:t>7</w:t>
            </w:r>
            <w:r w:rsidRPr="00415A27">
              <w:rPr>
                <w:rFonts w:eastAsia="標楷體" w:hint="eastAsia"/>
                <w14:cntxtAlts/>
              </w:rPr>
              <w:t>3</w:t>
            </w:r>
            <w:r w:rsidRPr="00415A27">
              <w:rPr>
                <w:rFonts w:eastAsia="標楷體"/>
                <w14:cntxtAlts/>
              </w:rPr>
              <w:t>,</w:t>
            </w:r>
            <w:r w:rsidRPr="00415A27">
              <w:rPr>
                <w:rFonts w:eastAsia="標楷體" w:hint="eastAsia"/>
                <w14:cntxtAlts/>
              </w:rPr>
              <w:t>431</w:t>
            </w:r>
          </w:p>
        </w:tc>
      </w:tr>
      <w:tr w:rsidR="00415A27" w:rsidRPr="00415A27" w:rsidTr="000A1DB6">
        <w:trPr>
          <w:trHeight w:val="702"/>
          <w:jc w:val="center"/>
        </w:trPr>
        <w:tc>
          <w:tcPr>
            <w:tcW w:w="1844" w:type="dxa"/>
            <w:tcBorders>
              <w:top w:val="single" w:sz="4" w:space="0" w:color="auto"/>
              <w:left w:val="nil"/>
              <w:bottom w:val="single" w:sz="4" w:space="0" w:color="auto"/>
              <w:right w:val="single" w:sz="4" w:space="0" w:color="auto"/>
            </w:tcBorders>
            <w:vAlign w:val="center"/>
            <w:hideMark/>
          </w:tcPr>
          <w:p w:rsidR="00074408" w:rsidRPr="00415A27" w:rsidRDefault="00074408" w:rsidP="000A1DB6">
            <w:pPr>
              <w:snapToGrid w:val="0"/>
              <w:spacing w:line="320" w:lineRule="exact"/>
              <w:jc w:val="center"/>
              <w:rPr>
                <w:rFonts w:eastAsia="標楷體"/>
                <w:w w:val="98"/>
                <w14:cntxtAlts/>
              </w:rPr>
            </w:pPr>
            <w:r w:rsidRPr="00415A27">
              <w:rPr>
                <w:rFonts w:eastAsia="標楷體" w:hint="eastAsia"/>
                <w:w w:val="98"/>
                <w14:cntxtAlts/>
              </w:rPr>
              <w:t>較</w:t>
            </w:r>
            <w:r w:rsidRPr="00415A27">
              <w:rPr>
                <w:rFonts w:eastAsia="標楷體"/>
                <w:w w:val="98"/>
                <w14:cntxtAlts/>
              </w:rPr>
              <w:t>105</w:t>
            </w:r>
            <w:r w:rsidRPr="00415A27">
              <w:rPr>
                <w:rFonts w:eastAsia="標楷體" w:hint="eastAsia"/>
                <w:w w:val="98"/>
                <w14:cntxtAlts/>
              </w:rPr>
              <w:t>年同月</w:t>
            </w:r>
          </w:p>
          <w:p w:rsidR="00074408" w:rsidRPr="00415A27" w:rsidRDefault="00074408" w:rsidP="000A1DB6">
            <w:pPr>
              <w:snapToGrid w:val="0"/>
              <w:spacing w:line="320" w:lineRule="exact"/>
              <w:jc w:val="center"/>
              <w:rPr>
                <w:rFonts w:eastAsia="標楷體"/>
                <w:w w:val="98"/>
                <w14:cntxtAlts/>
              </w:rPr>
            </w:pPr>
            <w:r w:rsidRPr="00415A27">
              <w:rPr>
                <w:rFonts w:eastAsia="標楷體" w:hint="eastAsia"/>
                <w:w w:val="98"/>
                <w14:cntxtAlts/>
              </w:rPr>
              <w:t>變動</w:t>
            </w:r>
            <w:r w:rsidRPr="00415A27">
              <w:rPr>
                <w:rFonts w:eastAsia="標楷體"/>
                <w:w w:val="98"/>
                <w14:cntxtAlts/>
              </w:rPr>
              <w:t>(%)</w:t>
            </w:r>
          </w:p>
        </w:tc>
        <w:tc>
          <w:tcPr>
            <w:tcW w:w="1213" w:type="dxa"/>
            <w:tcBorders>
              <w:top w:val="single" w:sz="4" w:space="0" w:color="auto"/>
              <w:left w:val="single" w:sz="4" w:space="0" w:color="auto"/>
              <w:bottom w:val="single" w:sz="4" w:space="0" w:color="auto"/>
              <w:right w:val="nil"/>
            </w:tcBorders>
            <w:vAlign w:val="center"/>
            <w:hideMark/>
          </w:tcPr>
          <w:p w:rsidR="00074408" w:rsidRPr="00415A27" w:rsidRDefault="00074408" w:rsidP="000A1DB6">
            <w:pPr>
              <w:snapToGrid w:val="0"/>
              <w:spacing w:line="400" w:lineRule="exact"/>
              <w:ind w:leftChars="99" w:left="238" w:rightChars="100" w:right="240"/>
              <w:jc w:val="center"/>
              <w:rPr>
                <w:rFonts w:eastAsia="標楷體"/>
                <w14:cntxtAlts/>
              </w:rPr>
            </w:pPr>
            <w:r w:rsidRPr="00415A27">
              <w:rPr>
                <w:rFonts w:eastAsia="標楷體" w:hint="eastAsia"/>
                <w14:cntxtAlts/>
              </w:rPr>
              <w:t>0.60</w:t>
            </w:r>
          </w:p>
        </w:tc>
        <w:tc>
          <w:tcPr>
            <w:tcW w:w="1149" w:type="dxa"/>
            <w:tcBorders>
              <w:top w:val="single" w:sz="4" w:space="0" w:color="auto"/>
              <w:left w:val="nil"/>
              <w:bottom w:val="single" w:sz="4" w:space="0" w:color="auto"/>
              <w:right w:val="nil"/>
            </w:tcBorders>
            <w:vAlign w:val="center"/>
            <w:hideMark/>
          </w:tcPr>
          <w:p w:rsidR="00074408" w:rsidRPr="00415A27" w:rsidRDefault="00074408" w:rsidP="000A1DB6">
            <w:pPr>
              <w:snapToGrid w:val="0"/>
              <w:spacing w:line="400" w:lineRule="exact"/>
              <w:ind w:leftChars="66" w:left="158" w:rightChars="-60" w:right="-144"/>
              <w:jc w:val="center"/>
              <w:rPr>
                <w:rFonts w:eastAsia="標楷體"/>
                <w14:cntxtAlts/>
              </w:rPr>
            </w:pPr>
            <w:r w:rsidRPr="00415A27">
              <w:rPr>
                <w:rFonts w:eastAsia="標楷體" w:hint="eastAsia"/>
                <w14:cntxtAlts/>
              </w:rPr>
              <w:t>1.46</w:t>
            </w:r>
          </w:p>
        </w:tc>
        <w:tc>
          <w:tcPr>
            <w:tcW w:w="1701" w:type="dxa"/>
            <w:tcBorders>
              <w:top w:val="single" w:sz="4" w:space="0" w:color="auto"/>
              <w:left w:val="nil"/>
              <w:bottom w:val="single" w:sz="4" w:space="0" w:color="auto"/>
              <w:right w:val="nil"/>
            </w:tcBorders>
            <w:vAlign w:val="center"/>
            <w:hideMark/>
          </w:tcPr>
          <w:p w:rsidR="00074408" w:rsidRPr="00415A27" w:rsidRDefault="00074408" w:rsidP="000A1DB6">
            <w:pPr>
              <w:tabs>
                <w:tab w:val="left" w:pos="1562"/>
              </w:tabs>
              <w:snapToGrid w:val="0"/>
              <w:spacing w:line="400" w:lineRule="exact"/>
              <w:ind w:leftChars="178" w:left="427" w:rightChars="117" w:right="281"/>
              <w:jc w:val="center"/>
              <w:rPr>
                <w:rFonts w:eastAsia="標楷體"/>
                <w14:cntxtAlts/>
              </w:rPr>
            </w:pPr>
            <w:r w:rsidRPr="00415A27">
              <w:rPr>
                <w:rFonts w:eastAsia="標楷體" w:hint="eastAsia"/>
                <w14:cntxtAlts/>
              </w:rPr>
              <w:t>2.81</w:t>
            </w:r>
          </w:p>
        </w:tc>
        <w:tc>
          <w:tcPr>
            <w:tcW w:w="1686" w:type="dxa"/>
            <w:tcBorders>
              <w:top w:val="single" w:sz="4" w:space="0" w:color="auto"/>
              <w:left w:val="nil"/>
              <w:bottom w:val="single" w:sz="4" w:space="0" w:color="auto"/>
              <w:right w:val="nil"/>
            </w:tcBorders>
            <w:vAlign w:val="center"/>
            <w:hideMark/>
          </w:tcPr>
          <w:p w:rsidR="00074408" w:rsidRPr="00415A27" w:rsidRDefault="00074408" w:rsidP="000A1DB6">
            <w:pPr>
              <w:widowControl/>
              <w:tabs>
                <w:tab w:val="left" w:pos="5220"/>
              </w:tabs>
              <w:snapToGrid w:val="0"/>
              <w:spacing w:line="400" w:lineRule="exact"/>
              <w:ind w:leftChars="119" w:left="286" w:rightChars="100" w:right="240"/>
              <w:jc w:val="center"/>
              <w:rPr>
                <w:rFonts w:eastAsia="標楷體"/>
                <w14:cntxtAlts/>
              </w:rPr>
            </w:pPr>
            <w:r w:rsidRPr="00415A27">
              <w:rPr>
                <w:rFonts w:eastAsia="標楷體"/>
                <w14:cntxtAlts/>
              </w:rPr>
              <w:t>-</w:t>
            </w:r>
            <w:r w:rsidRPr="00415A27">
              <w:rPr>
                <w:rFonts w:eastAsia="標楷體" w:hint="eastAsia"/>
                <w14:cntxtAlts/>
              </w:rPr>
              <w:t>0.10</w:t>
            </w:r>
          </w:p>
        </w:tc>
        <w:tc>
          <w:tcPr>
            <w:tcW w:w="1665" w:type="dxa"/>
            <w:tcBorders>
              <w:top w:val="single" w:sz="4" w:space="0" w:color="auto"/>
              <w:left w:val="nil"/>
              <w:bottom w:val="single" w:sz="4" w:space="0" w:color="auto"/>
              <w:right w:val="nil"/>
            </w:tcBorders>
            <w:vAlign w:val="center"/>
            <w:hideMark/>
          </w:tcPr>
          <w:p w:rsidR="00074408" w:rsidRPr="00415A27" w:rsidRDefault="00074408" w:rsidP="000A1DB6">
            <w:pPr>
              <w:widowControl/>
              <w:tabs>
                <w:tab w:val="left" w:pos="5220"/>
              </w:tabs>
              <w:snapToGrid w:val="0"/>
              <w:spacing w:line="400" w:lineRule="exact"/>
              <w:ind w:rightChars="11" w:right="26"/>
              <w:jc w:val="center"/>
              <w:rPr>
                <w:rFonts w:eastAsia="標楷體"/>
                <w14:cntxtAlts/>
              </w:rPr>
            </w:pPr>
            <w:r w:rsidRPr="00415A27">
              <w:rPr>
                <w:rFonts w:eastAsia="標楷體"/>
                <w14:cntxtAlts/>
              </w:rPr>
              <w:t>-</w:t>
            </w:r>
            <w:r w:rsidRPr="00415A27">
              <w:rPr>
                <w:rFonts w:eastAsia="標楷體" w:hint="eastAsia"/>
                <w14:cntxtAlts/>
              </w:rPr>
              <w:t>2.32</w:t>
            </w:r>
          </w:p>
        </w:tc>
      </w:tr>
      <w:tr w:rsidR="00415A27" w:rsidRPr="00415A27" w:rsidTr="000A1DB6">
        <w:trPr>
          <w:trHeight w:val="702"/>
          <w:jc w:val="center"/>
        </w:trPr>
        <w:tc>
          <w:tcPr>
            <w:tcW w:w="1844" w:type="dxa"/>
            <w:tcBorders>
              <w:top w:val="single" w:sz="4" w:space="0" w:color="auto"/>
              <w:left w:val="nil"/>
              <w:bottom w:val="single" w:sz="4" w:space="0" w:color="auto"/>
              <w:right w:val="single" w:sz="4" w:space="0" w:color="auto"/>
            </w:tcBorders>
            <w:vAlign w:val="center"/>
            <w:hideMark/>
          </w:tcPr>
          <w:p w:rsidR="00074408" w:rsidRPr="00415A27" w:rsidRDefault="00074408" w:rsidP="000A1DB6">
            <w:pPr>
              <w:snapToGrid w:val="0"/>
              <w:spacing w:line="320" w:lineRule="exact"/>
              <w:jc w:val="center"/>
              <w:rPr>
                <w:rFonts w:eastAsia="標楷體"/>
                <w:w w:val="98"/>
                <w14:cntxtAlts/>
              </w:rPr>
            </w:pPr>
            <w:r w:rsidRPr="00415A27">
              <w:rPr>
                <w:rFonts w:eastAsia="標楷體" w:hint="eastAsia"/>
                <w:w w:val="98"/>
                <w14:cntxtAlts/>
              </w:rPr>
              <w:t>累計較</w:t>
            </w:r>
            <w:r w:rsidRPr="00415A27">
              <w:rPr>
                <w:rFonts w:eastAsia="標楷體"/>
                <w:w w:val="98"/>
                <w14:cntxtAlts/>
              </w:rPr>
              <w:t>105</w:t>
            </w:r>
            <w:r w:rsidRPr="00415A27">
              <w:rPr>
                <w:rFonts w:eastAsia="標楷體" w:hint="eastAsia"/>
                <w:w w:val="98"/>
                <w14:cntxtAlts/>
              </w:rPr>
              <w:t>年</w:t>
            </w:r>
          </w:p>
          <w:p w:rsidR="00074408" w:rsidRPr="00415A27" w:rsidRDefault="00074408" w:rsidP="000A1DB6">
            <w:pPr>
              <w:snapToGrid w:val="0"/>
              <w:spacing w:line="320" w:lineRule="exact"/>
              <w:jc w:val="center"/>
              <w:rPr>
                <w:rFonts w:eastAsia="標楷體"/>
                <w:w w:val="98"/>
                <w14:cntxtAlts/>
              </w:rPr>
            </w:pPr>
            <w:r w:rsidRPr="00415A27">
              <w:rPr>
                <w:rFonts w:eastAsia="標楷體" w:hint="eastAsia"/>
                <w:w w:val="98"/>
                <w14:cntxtAlts/>
              </w:rPr>
              <w:t>同期變動</w:t>
            </w:r>
            <w:r w:rsidRPr="00415A27">
              <w:rPr>
                <w:rFonts w:eastAsia="標楷體"/>
                <w:w w:val="98"/>
                <w14:cntxtAlts/>
              </w:rPr>
              <w:t>(%)</w:t>
            </w:r>
          </w:p>
        </w:tc>
        <w:tc>
          <w:tcPr>
            <w:tcW w:w="1213" w:type="dxa"/>
            <w:tcBorders>
              <w:top w:val="single" w:sz="4" w:space="0" w:color="auto"/>
              <w:left w:val="single" w:sz="4" w:space="0" w:color="auto"/>
              <w:bottom w:val="single" w:sz="4" w:space="0" w:color="auto"/>
              <w:right w:val="nil"/>
            </w:tcBorders>
            <w:vAlign w:val="center"/>
            <w:hideMark/>
          </w:tcPr>
          <w:p w:rsidR="00074408" w:rsidRPr="00415A27" w:rsidRDefault="00074408" w:rsidP="000A1DB6">
            <w:pPr>
              <w:snapToGrid w:val="0"/>
              <w:spacing w:line="400" w:lineRule="exact"/>
              <w:ind w:leftChars="99" w:left="238" w:rightChars="100" w:right="240"/>
              <w:jc w:val="center"/>
              <w:rPr>
                <w:rFonts w:eastAsia="標楷體"/>
                <w14:cntxtAlts/>
              </w:rPr>
            </w:pPr>
            <w:r w:rsidRPr="00415A27">
              <w:rPr>
                <w:rFonts w:eastAsia="標楷體"/>
                <w14:cntxtAlts/>
              </w:rPr>
              <w:t>2.</w:t>
            </w:r>
            <w:r w:rsidRPr="00415A27">
              <w:rPr>
                <w:rFonts w:eastAsia="標楷體" w:hint="eastAsia"/>
                <w14:cntxtAlts/>
              </w:rPr>
              <w:t>38</w:t>
            </w:r>
          </w:p>
        </w:tc>
        <w:tc>
          <w:tcPr>
            <w:tcW w:w="1149" w:type="dxa"/>
            <w:tcBorders>
              <w:top w:val="single" w:sz="4" w:space="0" w:color="auto"/>
              <w:left w:val="nil"/>
              <w:bottom w:val="single" w:sz="4" w:space="0" w:color="auto"/>
              <w:right w:val="nil"/>
            </w:tcBorders>
            <w:vAlign w:val="center"/>
            <w:hideMark/>
          </w:tcPr>
          <w:p w:rsidR="00074408" w:rsidRPr="00415A27" w:rsidRDefault="00074408" w:rsidP="000A1DB6">
            <w:pPr>
              <w:snapToGrid w:val="0"/>
              <w:spacing w:line="400" w:lineRule="exact"/>
              <w:ind w:leftChars="66" w:left="158" w:rightChars="-60" w:right="-144"/>
              <w:jc w:val="center"/>
              <w:rPr>
                <w:rFonts w:eastAsia="標楷體"/>
                <w14:cntxtAlts/>
              </w:rPr>
            </w:pPr>
            <w:r w:rsidRPr="00415A27">
              <w:rPr>
                <w:rFonts w:eastAsia="標楷體"/>
                <w14:cntxtAlts/>
              </w:rPr>
              <w:t>1.</w:t>
            </w:r>
            <w:r w:rsidRPr="00415A27">
              <w:rPr>
                <w:rFonts w:eastAsia="標楷體" w:hint="eastAsia"/>
                <w14:cntxtAlts/>
              </w:rPr>
              <w:t>57</w:t>
            </w:r>
          </w:p>
        </w:tc>
        <w:tc>
          <w:tcPr>
            <w:tcW w:w="1701" w:type="dxa"/>
            <w:tcBorders>
              <w:top w:val="single" w:sz="4" w:space="0" w:color="auto"/>
              <w:left w:val="nil"/>
              <w:bottom w:val="single" w:sz="4" w:space="0" w:color="auto"/>
              <w:right w:val="nil"/>
            </w:tcBorders>
            <w:vAlign w:val="center"/>
            <w:hideMark/>
          </w:tcPr>
          <w:p w:rsidR="00074408" w:rsidRPr="00415A27" w:rsidRDefault="00074408" w:rsidP="000A1DB6">
            <w:pPr>
              <w:tabs>
                <w:tab w:val="left" w:pos="1562"/>
              </w:tabs>
              <w:snapToGrid w:val="0"/>
              <w:spacing w:line="400" w:lineRule="exact"/>
              <w:ind w:leftChars="178" w:left="427" w:rightChars="117" w:right="281"/>
              <w:jc w:val="center"/>
              <w:rPr>
                <w:rFonts w:eastAsia="標楷體"/>
                <w14:cntxtAlts/>
              </w:rPr>
            </w:pPr>
            <w:r w:rsidRPr="00415A27">
              <w:rPr>
                <w:rFonts w:eastAsia="標楷體"/>
                <w14:cntxtAlts/>
              </w:rPr>
              <w:t>2.6</w:t>
            </w:r>
            <w:r w:rsidRPr="00415A27">
              <w:rPr>
                <w:rFonts w:eastAsia="標楷體" w:hint="eastAsia"/>
                <w14:cntxtAlts/>
              </w:rPr>
              <w:t>7</w:t>
            </w:r>
          </w:p>
        </w:tc>
        <w:tc>
          <w:tcPr>
            <w:tcW w:w="1686" w:type="dxa"/>
            <w:tcBorders>
              <w:top w:val="single" w:sz="4" w:space="0" w:color="auto"/>
              <w:left w:val="nil"/>
              <w:bottom w:val="single" w:sz="4" w:space="0" w:color="auto"/>
              <w:right w:val="nil"/>
            </w:tcBorders>
            <w:vAlign w:val="center"/>
            <w:hideMark/>
          </w:tcPr>
          <w:p w:rsidR="00074408" w:rsidRPr="00415A27" w:rsidRDefault="00074408" w:rsidP="000A1DB6">
            <w:pPr>
              <w:widowControl/>
              <w:tabs>
                <w:tab w:val="left" w:pos="5220"/>
              </w:tabs>
              <w:snapToGrid w:val="0"/>
              <w:spacing w:line="400" w:lineRule="exact"/>
              <w:ind w:leftChars="119" w:left="286" w:rightChars="100" w:right="240"/>
              <w:jc w:val="center"/>
              <w:rPr>
                <w:rFonts w:eastAsia="標楷體"/>
                <w14:cntxtAlts/>
              </w:rPr>
            </w:pPr>
            <w:r w:rsidRPr="00415A27">
              <w:rPr>
                <w:rFonts w:eastAsia="標楷體"/>
                <w14:cntxtAlts/>
              </w:rPr>
              <w:t>-0.</w:t>
            </w:r>
            <w:r w:rsidRPr="00415A27">
              <w:rPr>
                <w:rFonts w:eastAsia="標楷體" w:hint="eastAsia"/>
                <w14:cntxtAlts/>
              </w:rPr>
              <w:t>64</w:t>
            </w:r>
          </w:p>
        </w:tc>
        <w:tc>
          <w:tcPr>
            <w:tcW w:w="1665" w:type="dxa"/>
            <w:tcBorders>
              <w:top w:val="single" w:sz="4" w:space="0" w:color="auto"/>
              <w:left w:val="nil"/>
              <w:bottom w:val="single" w:sz="4" w:space="0" w:color="auto"/>
              <w:right w:val="nil"/>
            </w:tcBorders>
            <w:vAlign w:val="center"/>
            <w:hideMark/>
          </w:tcPr>
          <w:p w:rsidR="00074408" w:rsidRPr="00415A27" w:rsidRDefault="00074408" w:rsidP="000A1DB6">
            <w:pPr>
              <w:widowControl/>
              <w:tabs>
                <w:tab w:val="left" w:pos="5220"/>
              </w:tabs>
              <w:snapToGrid w:val="0"/>
              <w:spacing w:line="400" w:lineRule="exact"/>
              <w:ind w:rightChars="11" w:right="26"/>
              <w:jc w:val="center"/>
              <w:rPr>
                <w:rFonts w:eastAsia="標楷體"/>
                <w14:cntxtAlts/>
              </w:rPr>
            </w:pPr>
            <w:r w:rsidRPr="00415A27">
              <w:rPr>
                <w:rFonts w:eastAsia="標楷體"/>
                <w14:cntxtAlts/>
              </w:rPr>
              <w:t>3.</w:t>
            </w:r>
            <w:r w:rsidRPr="00415A27">
              <w:rPr>
                <w:rFonts w:eastAsia="標楷體" w:hint="eastAsia"/>
                <w14:cntxtAlts/>
              </w:rPr>
              <w:t>45</w:t>
            </w:r>
          </w:p>
        </w:tc>
      </w:tr>
    </w:tbl>
    <w:p w:rsidR="00074408" w:rsidRPr="00415A27" w:rsidRDefault="00074408" w:rsidP="00074408">
      <w:pPr>
        <w:spacing w:line="360" w:lineRule="exact"/>
        <w:ind w:left="425" w:hangingChars="193" w:hanging="425"/>
        <w:rPr>
          <w:rFonts w:eastAsia="標楷體"/>
          <w:sz w:val="22"/>
          <w:szCs w:val="22"/>
        </w:rPr>
      </w:pPr>
      <w:proofErr w:type="gramStart"/>
      <w:r w:rsidRPr="00415A27">
        <w:rPr>
          <w:rFonts w:eastAsia="標楷體" w:hint="eastAsia"/>
          <w:sz w:val="22"/>
          <w:szCs w:val="22"/>
        </w:rPr>
        <w:t>註</w:t>
      </w:r>
      <w:proofErr w:type="gramEnd"/>
      <w:r w:rsidRPr="00415A27">
        <w:rPr>
          <w:rFonts w:eastAsia="標楷體" w:hint="eastAsia"/>
          <w:sz w:val="22"/>
          <w:szCs w:val="22"/>
        </w:rPr>
        <w:t>：表內薪資為名目數據。</w:t>
      </w:r>
    </w:p>
    <w:p w:rsidR="00074408" w:rsidRPr="00415A27" w:rsidRDefault="00074408" w:rsidP="00074408">
      <w:pPr>
        <w:snapToGrid w:val="0"/>
        <w:spacing w:before="50" w:line="300" w:lineRule="auto"/>
        <w:ind w:rightChars="18" w:right="43"/>
        <w:rPr>
          <w:rFonts w:eastAsia="標楷體"/>
          <w:b/>
          <w:bCs/>
          <w:sz w:val="28"/>
        </w:rPr>
      </w:pPr>
      <w:r w:rsidRPr="00415A27">
        <w:rPr>
          <w:rFonts w:eastAsia="標楷體" w:hint="eastAsia"/>
          <w:sz w:val="22"/>
          <w:szCs w:val="22"/>
        </w:rPr>
        <w:t>資料來源：行政院主計總處。</w:t>
      </w:r>
    </w:p>
    <w:p w:rsidR="00074408" w:rsidRPr="00415A27" w:rsidRDefault="00074408" w:rsidP="00074408">
      <w:pPr>
        <w:snapToGrid w:val="0"/>
        <w:spacing w:before="50" w:line="300" w:lineRule="auto"/>
        <w:ind w:rightChars="18" w:right="43"/>
        <w:rPr>
          <w:rFonts w:eastAsia="標楷體"/>
          <w:sz w:val="22"/>
          <w:szCs w:val="22"/>
        </w:rPr>
      </w:pPr>
    </w:p>
    <w:p w:rsidR="00074408" w:rsidRPr="00415A27" w:rsidRDefault="00074408" w:rsidP="00074408">
      <w:pPr>
        <w:snapToGrid w:val="0"/>
        <w:spacing w:before="50" w:line="300" w:lineRule="auto"/>
        <w:ind w:rightChars="18" w:right="43"/>
        <w:rPr>
          <w:rFonts w:eastAsia="標楷體"/>
          <w:b/>
          <w:bCs/>
          <w:sz w:val="40"/>
          <w:szCs w:val="36"/>
        </w:rPr>
      </w:pPr>
    </w:p>
    <w:p w:rsidR="00EF5A0E" w:rsidRPr="00415A27" w:rsidRDefault="00576223" w:rsidP="00074408">
      <w:pPr>
        <w:snapToGrid w:val="0"/>
        <w:spacing w:before="50" w:line="300" w:lineRule="auto"/>
        <w:ind w:leftChars="119" w:left="569" w:rightChars="18" w:right="43" w:hangingChars="101" w:hanging="283"/>
        <w:jc w:val="center"/>
        <w:rPr>
          <w:rFonts w:eastAsia="標楷體"/>
          <w:b/>
          <w:bCs/>
          <w:sz w:val="40"/>
          <w:szCs w:val="36"/>
        </w:rPr>
      </w:pPr>
      <w:r w:rsidRPr="00415A27">
        <w:rPr>
          <w:rFonts w:eastAsia="標楷體"/>
          <w:b/>
          <w:bCs/>
          <w:sz w:val="28"/>
        </w:rPr>
        <w:br w:type="page"/>
      </w:r>
    </w:p>
    <w:p w:rsidR="008A5536" w:rsidRPr="00415A27" w:rsidRDefault="008A5536" w:rsidP="008A5536">
      <w:pPr>
        <w:keepNext/>
        <w:adjustRightInd w:val="0"/>
        <w:snapToGrid w:val="0"/>
        <w:spacing w:line="300" w:lineRule="auto"/>
        <w:outlineLvl w:val="1"/>
        <w:rPr>
          <w:rFonts w:eastAsia="標楷體"/>
        </w:rPr>
      </w:pPr>
      <w:bookmarkStart w:id="135" w:name="_Toc368324032"/>
      <w:bookmarkStart w:id="136" w:name="_Toc402171720"/>
      <w:bookmarkStart w:id="137" w:name="_Toc483472997"/>
      <w:bookmarkStart w:id="138" w:name="_Toc337122138"/>
      <w:bookmarkStart w:id="139" w:name="_Toc349916590"/>
      <w:bookmarkStart w:id="140" w:name="_Toc401923803"/>
      <w:r w:rsidRPr="00415A27">
        <w:rPr>
          <w:rFonts w:eastAsia="標楷體"/>
          <w:b/>
          <w:bCs/>
          <w:sz w:val="40"/>
          <w:szCs w:val="36"/>
        </w:rPr>
        <w:lastRenderedPageBreak/>
        <w:t>三、中國大陸經濟</w:t>
      </w:r>
      <w:bookmarkEnd w:id="135"/>
      <w:bookmarkEnd w:id="136"/>
      <w:bookmarkEnd w:id="137"/>
    </w:p>
    <w:p w:rsidR="00461F05" w:rsidRPr="00415A27" w:rsidRDefault="00461F05" w:rsidP="00461F05">
      <w:pPr>
        <w:pStyle w:val="t-3"/>
        <w:snapToGrid w:val="0"/>
        <w:spacing w:beforeLines="50" w:before="180" w:line="300" w:lineRule="auto"/>
        <w:ind w:right="-60"/>
      </w:pPr>
      <w:bookmarkStart w:id="141" w:name="_Toc368324033"/>
      <w:bookmarkStart w:id="142" w:name="_Toc402171721"/>
      <w:bookmarkStart w:id="143" w:name="_Toc415126223"/>
      <w:bookmarkStart w:id="144" w:name="_Toc483472998"/>
      <w:bookmarkStart w:id="145" w:name="_Toc349916591"/>
      <w:r w:rsidRPr="00415A27">
        <w:t>（一）固定資產投資</w:t>
      </w:r>
      <w:bookmarkEnd w:id="141"/>
      <w:bookmarkEnd w:id="142"/>
      <w:bookmarkEnd w:id="143"/>
      <w:bookmarkEnd w:id="144"/>
    </w:p>
    <w:p w:rsidR="008359DF" w:rsidRPr="00415A27" w:rsidRDefault="008359DF" w:rsidP="008359DF">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bookmarkStart w:id="146" w:name="_Toc368324034"/>
      <w:bookmarkStart w:id="147" w:name="_Toc402171722"/>
      <w:r w:rsidRPr="00415A27">
        <w:rPr>
          <w:rFonts w:eastAsia="標楷體" w:hint="eastAsia"/>
          <w:kern w:val="0"/>
          <w:sz w:val="28"/>
          <w:szCs w:val="20"/>
        </w:rPr>
        <w:t>－</w:t>
      </w:r>
      <w:r w:rsidRPr="00415A27">
        <w:rPr>
          <w:rFonts w:eastAsia="標楷體" w:hint="eastAsia"/>
          <w:kern w:val="0"/>
          <w:sz w:val="28"/>
          <w:szCs w:val="20"/>
        </w:rPr>
        <w:t>2017</w:t>
      </w:r>
      <w:r w:rsidRPr="00415A27">
        <w:rPr>
          <w:rFonts w:eastAsia="標楷體" w:hint="eastAsia"/>
          <w:kern w:val="0"/>
          <w:sz w:val="28"/>
          <w:szCs w:val="20"/>
        </w:rPr>
        <w:t>年</w:t>
      </w:r>
      <w:r w:rsidRPr="00415A27">
        <w:rPr>
          <w:rFonts w:eastAsia="標楷體" w:hint="eastAsia"/>
          <w:kern w:val="0"/>
          <w:sz w:val="28"/>
          <w:szCs w:val="20"/>
        </w:rPr>
        <w:t>1</w:t>
      </w:r>
      <w:r w:rsidRPr="00415A27">
        <w:rPr>
          <w:rFonts w:eastAsia="標楷體" w:hint="eastAsia"/>
          <w:kern w:val="0"/>
          <w:sz w:val="28"/>
          <w:szCs w:val="20"/>
        </w:rPr>
        <w:t>至</w:t>
      </w:r>
      <w:r w:rsidRPr="00415A27">
        <w:rPr>
          <w:rFonts w:eastAsia="標楷體" w:hint="eastAsia"/>
          <w:kern w:val="0"/>
          <w:sz w:val="28"/>
          <w:szCs w:val="20"/>
        </w:rPr>
        <w:t>4</w:t>
      </w:r>
      <w:r w:rsidRPr="00415A27">
        <w:rPr>
          <w:rFonts w:eastAsia="標楷體" w:hint="eastAsia"/>
          <w:kern w:val="0"/>
          <w:sz w:val="28"/>
          <w:szCs w:val="20"/>
        </w:rPr>
        <w:t>月固定資產投資</w:t>
      </w:r>
      <w:r w:rsidRPr="00415A27">
        <w:rPr>
          <w:rFonts w:ascii="標楷體" w:eastAsia="標楷體" w:hAnsi="標楷體" w:hint="eastAsia"/>
          <w:kern w:val="0"/>
          <w:sz w:val="28"/>
          <w:szCs w:val="20"/>
        </w:rPr>
        <w:t>（</w:t>
      </w:r>
      <w:r w:rsidRPr="00415A27">
        <w:rPr>
          <w:rFonts w:eastAsia="標楷體" w:hint="eastAsia"/>
          <w:kern w:val="0"/>
          <w:sz w:val="28"/>
          <w:szCs w:val="20"/>
        </w:rPr>
        <w:t>不含農戶</w:t>
      </w:r>
      <w:r w:rsidRPr="00415A27">
        <w:rPr>
          <w:rFonts w:ascii="標楷體" w:eastAsia="標楷體" w:hAnsi="標楷體" w:hint="eastAsia"/>
          <w:kern w:val="0"/>
          <w:sz w:val="28"/>
          <w:szCs w:val="20"/>
        </w:rPr>
        <w:t>）</w:t>
      </w:r>
      <w:r w:rsidRPr="00415A27">
        <w:rPr>
          <w:rFonts w:eastAsia="標楷體" w:hint="eastAsia"/>
          <w:kern w:val="0"/>
          <w:sz w:val="28"/>
          <w:szCs w:val="20"/>
        </w:rPr>
        <w:t>金額為</w:t>
      </w:r>
      <w:r w:rsidRPr="00415A27">
        <w:rPr>
          <w:rFonts w:eastAsia="標楷體" w:hint="eastAsia"/>
          <w:kern w:val="0"/>
          <w:sz w:val="28"/>
          <w:szCs w:val="20"/>
        </w:rPr>
        <w:t>14</w:t>
      </w:r>
      <w:r w:rsidRPr="00415A27">
        <w:rPr>
          <w:rFonts w:eastAsia="標楷體" w:hint="eastAsia"/>
          <w:kern w:val="0"/>
          <w:sz w:val="28"/>
          <w:szCs w:val="20"/>
        </w:rPr>
        <w:t>兆</w:t>
      </w:r>
      <w:r w:rsidRPr="00415A27">
        <w:rPr>
          <w:rFonts w:eastAsia="標楷體" w:hint="eastAsia"/>
          <w:kern w:val="0"/>
          <w:sz w:val="28"/>
          <w:szCs w:val="20"/>
        </w:rPr>
        <w:t>4</w:t>
      </w:r>
      <w:r w:rsidRPr="00415A27">
        <w:rPr>
          <w:rFonts w:eastAsia="標楷體"/>
          <w:kern w:val="0"/>
          <w:sz w:val="28"/>
          <w:szCs w:val="20"/>
        </w:rPr>
        <w:t>,</w:t>
      </w:r>
      <w:r w:rsidRPr="00415A27">
        <w:rPr>
          <w:rFonts w:eastAsia="標楷體" w:hint="eastAsia"/>
          <w:kern w:val="0"/>
          <w:sz w:val="28"/>
          <w:szCs w:val="20"/>
        </w:rPr>
        <w:t>327</w:t>
      </w:r>
      <w:r w:rsidRPr="00415A27">
        <w:rPr>
          <w:rFonts w:eastAsia="標楷體" w:hint="eastAsia"/>
          <w:kern w:val="0"/>
          <w:sz w:val="28"/>
          <w:szCs w:val="20"/>
        </w:rPr>
        <w:t>億人民幣，較上年增加</w:t>
      </w:r>
      <w:r w:rsidRPr="00415A27">
        <w:rPr>
          <w:rFonts w:eastAsia="標楷體" w:hint="eastAsia"/>
          <w:kern w:val="0"/>
          <w:sz w:val="28"/>
          <w:szCs w:val="20"/>
        </w:rPr>
        <w:t>8.9%</w:t>
      </w:r>
      <w:r w:rsidRPr="00415A27">
        <w:rPr>
          <w:rFonts w:eastAsia="標楷體" w:hint="eastAsia"/>
          <w:kern w:val="0"/>
          <w:sz w:val="28"/>
          <w:szCs w:val="20"/>
        </w:rPr>
        <w:t>。其中，中央投資金額減少</w:t>
      </w:r>
      <w:r w:rsidRPr="00415A27">
        <w:rPr>
          <w:rFonts w:eastAsia="標楷體" w:hint="eastAsia"/>
          <w:kern w:val="0"/>
          <w:sz w:val="28"/>
          <w:szCs w:val="20"/>
        </w:rPr>
        <w:t>9.2%</w:t>
      </w:r>
      <w:r w:rsidRPr="00415A27">
        <w:rPr>
          <w:rFonts w:eastAsia="標楷體" w:hint="eastAsia"/>
          <w:kern w:val="0"/>
          <w:sz w:val="28"/>
          <w:szCs w:val="20"/>
        </w:rPr>
        <w:t>，比重為</w:t>
      </w:r>
      <w:r w:rsidRPr="00415A27">
        <w:rPr>
          <w:rFonts w:eastAsia="標楷體" w:hint="eastAsia"/>
          <w:kern w:val="0"/>
          <w:sz w:val="28"/>
          <w:szCs w:val="20"/>
        </w:rPr>
        <w:t>3.4%</w:t>
      </w:r>
      <w:r w:rsidRPr="00415A27">
        <w:rPr>
          <w:rFonts w:ascii="標楷體" w:eastAsia="標楷體" w:hAnsi="標楷體" w:hint="eastAsia"/>
          <w:kern w:val="0"/>
          <w:sz w:val="28"/>
          <w:szCs w:val="20"/>
        </w:rPr>
        <w:t>；</w:t>
      </w:r>
      <w:r w:rsidRPr="00415A27">
        <w:rPr>
          <w:rFonts w:eastAsia="標楷體" w:hint="eastAsia"/>
          <w:kern w:val="0"/>
          <w:sz w:val="28"/>
          <w:szCs w:val="20"/>
        </w:rPr>
        <w:t>地方投資金額增加</w:t>
      </w:r>
      <w:r w:rsidRPr="00415A27">
        <w:rPr>
          <w:rFonts w:eastAsia="標楷體" w:hint="eastAsia"/>
          <w:kern w:val="0"/>
          <w:sz w:val="28"/>
          <w:szCs w:val="20"/>
        </w:rPr>
        <w:t>9.6%</w:t>
      </w:r>
      <w:r w:rsidRPr="00415A27">
        <w:rPr>
          <w:rFonts w:eastAsia="標楷體" w:hint="eastAsia"/>
          <w:kern w:val="0"/>
          <w:sz w:val="28"/>
          <w:szCs w:val="20"/>
        </w:rPr>
        <w:t>，比重為</w:t>
      </w:r>
      <w:r w:rsidRPr="00415A27">
        <w:rPr>
          <w:rFonts w:eastAsia="標楷體" w:hint="eastAsia"/>
          <w:kern w:val="0"/>
          <w:sz w:val="28"/>
          <w:szCs w:val="20"/>
        </w:rPr>
        <w:t>96.5%</w:t>
      </w:r>
      <w:r w:rsidRPr="00415A27">
        <w:rPr>
          <w:rFonts w:eastAsia="標楷體" w:hint="eastAsia"/>
          <w:kern w:val="0"/>
          <w:sz w:val="28"/>
          <w:szCs w:val="20"/>
        </w:rPr>
        <w:t>。</w:t>
      </w:r>
    </w:p>
    <w:p w:rsidR="008359DF" w:rsidRPr="00415A27" w:rsidRDefault="008359DF" w:rsidP="008359DF">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8359DF" w:rsidRPr="00415A27" w:rsidRDefault="008359DF" w:rsidP="008359DF">
      <w:pPr>
        <w:autoSpaceDE w:val="0"/>
        <w:autoSpaceDN w:val="0"/>
        <w:adjustRightInd w:val="0"/>
        <w:snapToGrid w:val="0"/>
        <w:spacing w:line="0" w:lineRule="atLeast"/>
        <w:jc w:val="center"/>
      </w:pPr>
      <w:r w:rsidRPr="00415A27">
        <w:rPr>
          <w:noProof/>
        </w:rPr>
        <w:drawing>
          <wp:anchor distT="0" distB="0" distL="114300" distR="114300" simplePos="0" relativeHeight="252704256" behindDoc="1" locked="0" layoutInCell="1" allowOverlap="1" wp14:anchorId="20584C14" wp14:editId="766B6E0F">
            <wp:simplePos x="0" y="0"/>
            <wp:positionH relativeFrom="column">
              <wp:posOffset>-673735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4"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415A27">
        <w:rPr>
          <w:rFonts w:eastAsia="標楷體" w:hint="eastAsia"/>
          <w:b/>
          <w:bCs/>
          <w:sz w:val="28"/>
        </w:rPr>
        <w:t>圖</w:t>
      </w:r>
      <w:r w:rsidRPr="00415A27">
        <w:rPr>
          <w:rFonts w:eastAsia="標楷體" w:hint="eastAsia"/>
          <w:b/>
          <w:bCs/>
          <w:sz w:val="28"/>
        </w:rPr>
        <w:t xml:space="preserve">3-1 </w:t>
      </w:r>
      <w:r w:rsidRPr="00415A27">
        <w:rPr>
          <w:rFonts w:eastAsia="標楷體" w:hint="eastAsia"/>
          <w:b/>
          <w:bCs/>
          <w:sz w:val="28"/>
        </w:rPr>
        <w:t>中國大陸固定資產投資</w:t>
      </w:r>
    </w:p>
    <w:p w:rsidR="008359DF" w:rsidRPr="00415A27" w:rsidRDefault="008359DF" w:rsidP="008359DF">
      <w:pPr>
        <w:autoSpaceDE w:val="0"/>
        <w:autoSpaceDN w:val="0"/>
        <w:adjustRightInd w:val="0"/>
        <w:snapToGrid w:val="0"/>
        <w:spacing w:beforeLines="50" w:before="180" w:line="300" w:lineRule="auto"/>
        <w:jc w:val="center"/>
        <w:rPr>
          <w:rFonts w:eastAsia="標楷體"/>
        </w:rPr>
      </w:pPr>
      <w:r w:rsidRPr="00415A27">
        <w:rPr>
          <w:rFonts w:eastAsia="標楷體" w:hint="eastAsia"/>
          <w:b/>
          <w:bCs/>
          <w:sz w:val="28"/>
        </w:rPr>
        <w:t>表</w:t>
      </w:r>
      <w:r w:rsidRPr="00415A27">
        <w:rPr>
          <w:rFonts w:eastAsia="標楷體"/>
          <w:b/>
          <w:bCs/>
          <w:sz w:val="28"/>
        </w:rPr>
        <w:t xml:space="preserve">3-1  </w:t>
      </w:r>
      <w:r w:rsidRPr="00415A27">
        <w:rPr>
          <w:rFonts w:eastAsia="標楷體" w:hint="eastAsia"/>
          <w:b/>
          <w:bCs/>
          <w:sz w:val="28"/>
        </w:rPr>
        <w:t>中國大陸固定資產投資概況</w:t>
      </w:r>
    </w:p>
    <w:p w:rsidR="008359DF" w:rsidRPr="00415A27" w:rsidRDefault="008359DF" w:rsidP="008359DF">
      <w:pPr>
        <w:autoSpaceDE w:val="0"/>
        <w:autoSpaceDN w:val="0"/>
        <w:adjustRightInd w:val="0"/>
        <w:snapToGrid w:val="0"/>
        <w:ind w:right="250"/>
        <w:jc w:val="right"/>
        <w:rPr>
          <w:rFonts w:eastAsia="標楷體"/>
          <w:b/>
          <w:bCs/>
          <w:sz w:val="28"/>
        </w:rPr>
      </w:pPr>
      <w:r w:rsidRPr="00415A27">
        <w:rPr>
          <w:rFonts w:eastAsia="標楷體" w:hAnsi="標楷體" w:hint="eastAsia"/>
        </w:rPr>
        <w:t>單位：億人民幣；</w:t>
      </w:r>
      <w:r w:rsidRPr="00415A27">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415A27" w:rsidRPr="00415A27" w:rsidTr="00F407A2">
        <w:trPr>
          <w:cantSplit/>
          <w:jc w:val="center"/>
        </w:trPr>
        <w:tc>
          <w:tcPr>
            <w:tcW w:w="1612" w:type="dxa"/>
            <w:vMerge w:val="restart"/>
            <w:tcBorders>
              <w:left w:val="nil"/>
              <w:right w:val="single" w:sz="4" w:space="0" w:color="auto"/>
            </w:tcBorders>
            <w:vAlign w:val="center"/>
          </w:tcPr>
          <w:p w:rsidR="008359DF" w:rsidRPr="00415A27" w:rsidRDefault="008359DF" w:rsidP="008359DF">
            <w:pPr>
              <w:widowControl/>
              <w:autoSpaceDE w:val="0"/>
              <w:autoSpaceDN w:val="0"/>
              <w:adjustRightInd w:val="0"/>
              <w:snapToGrid w:val="0"/>
              <w:spacing w:line="440" w:lineRule="exact"/>
              <w:ind w:right="-142"/>
              <w:jc w:val="center"/>
              <w:rPr>
                <w:rFonts w:eastAsia="標楷體"/>
                <w:kern w:val="0"/>
                <w:sz w:val="22"/>
                <w:szCs w:val="20"/>
              </w:rPr>
            </w:pPr>
            <w:r w:rsidRPr="00415A27">
              <w:rPr>
                <w:rFonts w:eastAsia="標楷體"/>
                <w:kern w:val="0"/>
                <w:sz w:val="22"/>
                <w:szCs w:val="20"/>
              </w:rPr>
              <w:t>年</w:t>
            </w:r>
            <w:r w:rsidRPr="00415A27">
              <w:rPr>
                <w:rFonts w:eastAsia="標楷體"/>
                <w:kern w:val="0"/>
                <w:sz w:val="22"/>
                <w:szCs w:val="20"/>
              </w:rPr>
              <w:t>(</w:t>
            </w:r>
            <w:r w:rsidRPr="00415A27">
              <w:rPr>
                <w:rFonts w:eastAsia="標楷體"/>
                <w:kern w:val="0"/>
                <w:sz w:val="22"/>
                <w:szCs w:val="20"/>
              </w:rPr>
              <w:t>月</w:t>
            </w:r>
            <w:r w:rsidRPr="00415A27">
              <w:rPr>
                <w:rFonts w:eastAsia="標楷體"/>
                <w:kern w:val="0"/>
                <w:sz w:val="22"/>
                <w:szCs w:val="20"/>
              </w:rPr>
              <w:t>)</w:t>
            </w:r>
          </w:p>
        </w:tc>
        <w:tc>
          <w:tcPr>
            <w:tcW w:w="6346" w:type="dxa"/>
            <w:gridSpan w:val="6"/>
            <w:tcBorders>
              <w:left w:val="single" w:sz="4" w:space="0" w:color="auto"/>
              <w:right w:val="nil"/>
            </w:tcBorders>
            <w:vAlign w:val="center"/>
          </w:tcPr>
          <w:p w:rsidR="008359DF" w:rsidRPr="00415A27" w:rsidRDefault="008359DF" w:rsidP="008359DF">
            <w:pPr>
              <w:snapToGrid w:val="0"/>
              <w:ind w:right="-142"/>
              <w:jc w:val="center"/>
              <w:rPr>
                <w:rFonts w:eastAsia="標楷體"/>
                <w:sz w:val="22"/>
                <w:szCs w:val="20"/>
              </w:rPr>
            </w:pPr>
            <w:r w:rsidRPr="00415A27">
              <w:rPr>
                <w:rFonts w:eastAsia="標楷體" w:hint="eastAsia"/>
                <w:sz w:val="22"/>
                <w:szCs w:val="20"/>
              </w:rPr>
              <w:t>固定資產投資</w:t>
            </w:r>
          </w:p>
        </w:tc>
      </w:tr>
      <w:tr w:rsidR="00415A27" w:rsidRPr="00415A27" w:rsidTr="00F407A2">
        <w:trPr>
          <w:cantSplit/>
          <w:trHeight w:val="240"/>
          <w:jc w:val="center"/>
        </w:trPr>
        <w:tc>
          <w:tcPr>
            <w:tcW w:w="1612" w:type="dxa"/>
            <w:vMerge/>
            <w:tcBorders>
              <w:left w:val="nil"/>
              <w:right w:val="single" w:sz="4" w:space="0" w:color="auto"/>
            </w:tcBorders>
            <w:vAlign w:val="center"/>
          </w:tcPr>
          <w:p w:rsidR="008359DF" w:rsidRPr="00415A27" w:rsidRDefault="008359DF" w:rsidP="008359DF">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8359DF" w:rsidRPr="00415A27" w:rsidRDefault="008359DF" w:rsidP="008359DF">
            <w:pPr>
              <w:snapToGrid w:val="0"/>
              <w:ind w:right="-142"/>
              <w:jc w:val="center"/>
              <w:rPr>
                <w:rFonts w:eastAsia="標楷體"/>
                <w:sz w:val="22"/>
                <w:szCs w:val="20"/>
              </w:rPr>
            </w:pPr>
            <w:r w:rsidRPr="00415A27">
              <w:rPr>
                <w:rFonts w:eastAsia="標楷體"/>
                <w:sz w:val="22"/>
                <w:szCs w:val="20"/>
              </w:rPr>
              <w:t>金額</w:t>
            </w:r>
          </w:p>
        </w:tc>
        <w:tc>
          <w:tcPr>
            <w:tcW w:w="1103" w:type="dxa"/>
            <w:vMerge w:val="restart"/>
            <w:tcBorders>
              <w:left w:val="single" w:sz="4" w:space="0" w:color="auto"/>
              <w:right w:val="double" w:sz="4" w:space="0" w:color="auto"/>
            </w:tcBorders>
            <w:vAlign w:val="center"/>
          </w:tcPr>
          <w:p w:rsidR="008359DF" w:rsidRPr="00415A27" w:rsidRDefault="008359DF" w:rsidP="008359DF">
            <w:pPr>
              <w:snapToGrid w:val="0"/>
              <w:jc w:val="center"/>
              <w:rPr>
                <w:rFonts w:eastAsia="標楷體"/>
                <w:sz w:val="22"/>
                <w:szCs w:val="20"/>
              </w:rPr>
            </w:pPr>
            <w:r w:rsidRPr="00415A27">
              <w:rPr>
                <w:rFonts w:eastAsia="標楷體" w:hint="eastAsia"/>
                <w:sz w:val="22"/>
                <w:szCs w:val="20"/>
              </w:rPr>
              <w:t>年增</w:t>
            </w:r>
            <w:r w:rsidRPr="00415A27">
              <w:rPr>
                <w:rFonts w:eastAsia="標楷體"/>
                <w:sz w:val="22"/>
                <w:szCs w:val="20"/>
              </w:rPr>
              <w:t>率</w:t>
            </w:r>
          </w:p>
        </w:tc>
        <w:tc>
          <w:tcPr>
            <w:tcW w:w="1975" w:type="dxa"/>
            <w:gridSpan w:val="2"/>
            <w:tcBorders>
              <w:bottom w:val="single" w:sz="4" w:space="0" w:color="auto"/>
              <w:right w:val="single" w:sz="4" w:space="0" w:color="auto"/>
            </w:tcBorders>
            <w:vAlign w:val="center"/>
          </w:tcPr>
          <w:p w:rsidR="008359DF" w:rsidRPr="00415A27" w:rsidRDefault="008359DF" w:rsidP="008359DF">
            <w:pPr>
              <w:snapToGrid w:val="0"/>
              <w:ind w:right="-142"/>
              <w:jc w:val="center"/>
              <w:rPr>
                <w:rFonts w:eastAsia="標楷體"/>
                <w:sz w:val="22"/>
                <w:szCs w:val="20"/>
              </w:rPr>
            </w:pPr>
            <w:r w:rsidRPr="00415A27">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8359DF" w:rsidRPr="00415A27" w:rsidRDefault="008359DF" w:rsidP="008359DF">
            <w:pPr>
              <w:snapToGrid w:val="0"/>
              <w:ind w:right="-142"/>
              <w:jc w:val="center"/>
              <w:rPr>
                <w:rFonts w:eastAsia="標楷體"/>
                <w:sz w:val="22"/>
                <w:szCs w:val="20"/>
              </w:rPr>
            </w:pPr>
            <w:r w:rsidRPr="00415A27">
              <w:rPr>
                <w:rFonts w:eastAsia="標楷體"/>
                <w:sz w:val="22"/>
                <w:szCs w:val="20"/>
              </w:rPr>
              <w:t>地方</w:t>
            </w:r>
          </w:p>
        </w:tc>
      </w:tr>
      <w:tr w:rsidR="00415A27" w:rsidRPr="00415A27" w:rsidTr="00F407A2">
        <w:trPr>
          <w:cantSplit/>
          <w:trHeight w:val="240"/>
          <w:jc w:val="center"/>
        </w:trPr>
        <w:tc>
          <w:tcPr>
            <w:tcW w:w="1612" w:type="dxa"/>
            <w:vMerge/>
            <w:tcBorders>
              <w:left w:val="nil"/>
              <w:bottom w:val="single" w:sz="4" w:space="0" w:color="auto"/>
              <w:right w:val="single" w:sz="4" w:space="0" w:color="auto"/>
            </w:tcBorders>
            <w:vAlign w:val="center"/>
          </w:tcPr>
          <w:p w:rsidR="008359DF" w:rsidRPr="00415A27" w:rsidRDefault="008359DF" w:rsidP="008359DF">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8359DF" w:rsidRPr="00415A27" w:rsidRDefault="008359DF" w:rsidP="008359DF">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8359DF" w:rsidRPr="00415A27" w:rsidRDefault="008359DF" w:rsidP="008359DF">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8359DF" w:rsidRPr="00415A27" w:rsidRDefault="008359DF" w:rsidP="008359DF">
            <w:pPr>
              <w:snapToGrid w:val="0"/>
              <w:jc w:val="center"/>
              <w:rPr>
                <w:rFonts w:eastAsia="標楷體"/>
                <w:sz w:val="22"/>
                <w:szCs w:val="20"/>
              </w:rPr>
            </w:pPr>
            <w:r w:rsidRPr="00415A27">
              <w:rPr>
                <w:rFonts w:eastAsia="標楷體"/>
                <w:sz w:val="22"/>
                <w:szCs w:val="20"/>
              </w:rPr>
              <w:t>金額</w:t>
            </w:r>
          </w:p>
        </w:tc>
        <w:tc>
          <w:tcPr>
            <w:tcW w:w="922" w:type="dxa"/>
            <w:tcBorders>
              <w:bottom w:val="single" w:sz="4" w:space="0" w:color="auto"/>
              <w:right w:val="single" w:sz="4" w:space="0" w:color="auto"/>
            </w:tcBorders>
            <w:vAlign w:val="center"/>
          </w:tcPr>
          <w:p w:rsidR="008359DF" w:rsidRPr="00415A27" w:rsidRDefault="008359DF" w:rsidP="008359DF">
            <w:pPr>
              <w:snapToGrid w:val="0"/>
              <w:jc w:val="center"/>
              <w:rPr>
                <w:rFonts w:eastAsia="標楷體"/>
                <w:sz w:val="22"/>
                <w:szCs w:val="20"/>
              </w:rPr>
            </w:pPr>
            <w:r w:rsidRPr="00415A27">
              <w:rPr>
                <w:rFonts w:eastAsia="標楷體" w:hint="eastAsia"/>
                <w:sz w:val="22"/>
                <w:szCs w:val="20"/>
              </w:rPr>
              <w:t>年增</w:t>
            </w:r>
            <w:r w:rsidRPr="00415A27">
              <w:rPr>
                <w:rFonts w:eastAsia="標楷體"/>
                <w:sz w:val="22"/>
                <w:szCs w:val="20"/>
              </w:rPr>
              <w:t>率</w:t>
            </w:r>
          </w:p>
        </w:tc>
        <w:tc>
          <w:tcPr>
            <w:tcW w:w="1037" w:type="dxa"/>
            <w:tcBorders>
              <w:left w:val="single" w:sz="4" w:space="0" w:color="auto"/>
              <w:bottom w:val="single" w:sz="4" w:space="0" w:color="auto"/>
              <w:right w:val="single" w:sz="4" w:space="0" w:color="auto"/>
            </w:tcBorders>
            <w:vAlign w:val="center"/>
          </w:tcPr>
          <w:p w:rsidR="008359DF" w:rsidRPr="00415A27" w:rsidRDefault="008359DF" w:rsidP="008359DF">
            <w:pPr>
              <w:snapToGrid w:val="0"/>
              <w:jc w:val="center"/>
              <w:rPr>
                <w:rFonts w:eastAsia="標楷體"/>
                <w:sz w:val="22"/>
                <w:szCs w:val="20"/>
              </w:rPr>
            </w:pPr>
            <w:r w:rsidRPr="00415A27">
              <w:rPr>
                <w:rFonts w:eastAsia="標楷體"/>
                <w:sz w:val="22"/>
                <w:szCs w:val="20"/>
              </w:rPr>
              <w:t>金額</w:t>
            </w:r>
          </w:p>
        </w:tc>
        <w:tc>
          <w:tcPr>
            <w:tcW w:w="840" w:type="dxa"/>
            <w:tcBorders>
              <w:left w:val="single" w:sz="4" w:space="0" w:color="auto"/>
              <w:bottom w:val="single" w:sz="4" w:space="0" w:color="auto"/>
              <w:right w:val="nil"/>
            </w:tcBorders>
            <w:vAlign w:val="center"/>
          </w:tcPr>
          <w:p w:rsidR="008359DF" w:rsidRPr="00415A27" w:rsidRDefault="008359DF" w:rsidP="008359DF">
            <w:pPr>
              <w:snapToGrid w:val="0"/>
              <w:jc w:val="center"/>
              <w:rPr>
                <w:rFonts w:eastAsia="標楷體"/>
                <w:b/>
                <w:w w:val="90"/>
                <w:kern w:val="0"/>
                <w:sz w:val="22"/>
                <w:szCs w:val="20"/>
              </w:rPr>
            </w:pPr>
            <w:r w:rsidRPr="00415A27">
              <w:rPr>
                <w:rFonts w:eastAsia="標楷體" w:hint="eastAsia"/>
                <w:sz w:val="22"/>
                <w:szCs w:val="20"/>
              </w:rPr>
              <w:t>年增</w:t>
            </w:r>
            <w:r w:rsidRPr="00415A27">
              <w:rPr>
                <w:rFonts w:eastAsia="標楷體"/>
                <w:sz w:val="22"/>
                <w:szCs w:val="20"/>
              </w:rPr>
              <w:t>率</w:t>
            </w:r>
          </w:p>
        </w:tc>
      </w:tr>
      <w:tr w:rsidR="00415A27" w:rsidRPr="00415A27" w:rsidTr="00F407A2">
        <w:trPr>
          <w:cantSplit/>
          <w:trHeight w:val="360"/>
          <w:jc w:val="center"/>
        </w:trPr>
        <w:tc>
          <w:tcPr>
            <w:tcW w:w="1612" w:type="dxa"/>
            <w:tcBorders>
              <w:top w:val="nil"/>
              <w:left w:val="nil"/>
              <w:bottom w:val="nil"/>
              <w:right w:val="single" w:sz="4" w:space="0" w:color="auto"/>
            </w:tcBorders>
            <w:vAlign w:val="center"/>
          </w:tcPr>
          <w:p w:rsidR="008359DF" w:rsidRPr="00415A27" w:rsidRDefault="008359DF" w:rsidP="008359DF">
            <w:pPr>
              <w:snapToGrid w:val="0"/>
              <w:ind w:right="-142"/>
              <w:jc w:val="center"/>
              <w:rPr>
                <w:rFonts w:eastAsia="標楷體"/>
                <w:kern w:val="0"/>
                <w:sz w:val="22"/>
                <w:szCs w:val="20"/>
              </w:rPr>
            </w:pPr>
            <w:r w:rsidRPr="00415A27">
              <w:rPr>
                <w:rFonts w:eastAsia="標楷體" w:hint="eastAsia"/>
                <w:kern w:val="0"/>
                <w:sz w:val="22"/>
                <w:szCs w:val="20"/>
              </w:rPr>
              <w:t>2008</w:t>
            </w:r>
            <w:r w:rsidRPr="00415A27">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8359DF" w:rsidRPr="00415A27" w:rsidRDefault="008359DF" w:rsidP="008359DF">
            <w:pPr>
              <w:widowControl/>
              <w:ind w:right="-142"/>
              <w:jc w:val="center"/>
              <w:rPr>
                <w:kern w:val="0"/>
              </w:rPr>
            </w:pPr>
            <w:r w:rsidRPr="00415A27">
              <w:rPr>
                <w:kern w:val="0"/>
              </w:rPr>
              <w:t>172,291</w:t>
            </w:r>
          </w:p>
        </w:tc>
        <w:tc>
          <w:tcPr>
            <w:tcW w:w="1103" w:type="dxa"/>
            <w:tcBorders>
              <w:top w:val="nil"/>
              <w:left w:val="single" w:sz="4" w:space="0" w:color="auto"/>
              <w:bottom w:val="nil"/>
              <w:right w:val="double" w:sz="4" w:space="0" w:color="auto"/>
            </w:tcBorders>
            <w:vAlign w:val="center"/>
          </w:tcPr>
          <w:p w:rsidR="008359DF" w:rsidRPr="00415A27" w:rsidRDefault="008359DF" w:rsidP="008359DF">
            <w:pPr>
              <w:widowControl/>
              <w:ind w:right="-142"/>
              <w:jc w:val="center"/>
              <w:rPr>
                <w:rFonts w:eastAsia="華康楷書體W5"/>
                <w:kern w:val="0"/>
              </w:rPr>
            </w:pPr>
            <w:r w:rsidRPr="00415A27">
              <w:rPr>
                <w:rFonts w:hint="eastAsia"/>
                <w:kern w:val="0"/>
              </w:rPr>
              <w:t>25.5</w:t>
            </w:r>
          </w:p>
        </w:tc>
        <w:tc>
          <w:tcPr>
            <w:tcW w:w="1053" w:type="dxa"/>
            <w:tcBorders>
              <w:top w:val="nil"/>
              <w:bottom w:val="nil"/>
              <w:right w:val="single" w:sz="4" w:space="0" w:color="auto"/>
            </w:tcBorders>
            <w:vAlign w:val="center"/>
          </w:tcPr>
          <w:p w:rsidR="008359DF" w:rsidRPr="00415A27" w:rsidRDefault="008359DF" w:rsidP="008359DF">
            <w:pPr>
              <w:ind w:leftChars="38" w:left="91" w:rightChars="25" w:right="60"/>
              <w:jc w:val="right"/>
              <w:rPr>
                <w:rFonts w:eastAsia="華康楷書體W5"/>
              </w:rPr>
            </w:pPr>
            <w:r w:rsidRPr="00415A27">
              <w:rPr>
                <w:rFonts w:eastAsia="華康楷書體W5" w:hint="eastAsia"/>
              </w:rPr>
              <w:t>16,641</w:t>
            </w:r>
          </w:p>
        </w:tc>
        <w:tc>
          <w:tcPr>
            <w:tcW w:w="922" w:type="dxa"/>
            <w:tcBorders>
              <w:top w:val="nil"/>
              <w:bottom w:val="nil"/>
              <w:right w:val="single" w:sz="4" w:space="0" w:color="auto"/>
            </w:tcBorders>
            <w:vAlign w:val="center"/>
          </w:tcPr>
          <w:p w:rsidR="008359DF" w:rsidRPr="00415A27" w:rsidRDefault="008359DF" w:rsidP="008359DF">
            <w:pPr>
              <w:ind w:right="-142"/>
              <w:jc w:val="center"/>
              <w:rPr>
                <w:rFonts w:eastAsia="華康楷書體W5"/>
              </w:rPr>
            </w:pPr>
            <w:r w:rsidRPr="00415A27">
              <w:rPr>
                <w:rFonts w:hint="eastAsia"/>
              </w:rPr>
              <w:t>29.6</w:t>
            </w:r>
          </w:p>
        </w:tc>
        <w:tc>
          <w:tcPr>
            <w:tcW w:w="1037" w:type="dxa"/>
            <w:tcBorders>
              <w:top w:val="nil"/>
              <w:left w:val="single" w:sz="4" w:space="0" w:color="auto"/>
              <w:bottom w:val="nil"/>
              <w:right w:val="single" w:sz="4" w:space="0" w:color="auto"/>
            </w:tcBorders>
            <w:vAlign w:val="center"/>
          </w:tcPr>
          <w:p w:rsidR="008359DF" w:rsidRPr="00415A27" w:rsidRDefault="008359DF" w:rsidP="008359DF">
            <w:pPr>
              <w:ind w:rightChars="25" w:right="60"/>
              <w:jc w:val="right"/>
              <w:rPr>
                <w:rFonts w:eastAsia="華康楷書體W5"/>
              </w:rPr>
            </w:pPr>
            <w:r w:rsidRPr="00415A27">
              <w:rPr>
                <w:rFonts w:hint="eastAsia"/>
              </w:rPr>
              <w:t>131,526</w:t>
            </w:r>
          </w:p>
        </w:tc>
        <w:tc>
          <w:tcPr>
            <w:tcW w:w="840" w:type="dxa"/>
            <w:tcBorders>
              <w:top w:val="nil"/>
              <w:left w:val="single" w:sz="4" w:space="0" w:color="auto"/>
              <w:bottom w:val="nil"/>
              <w:right w:val="nil"/>
            </w:tcBorders>
            <w:vAlign w:val="center"/>
          </w:tcPr>
          <w:p w:rsidR="008359DF" w:rsidRPr="00415A27" w:rsidRDefault="008359DF" w:rsidP="008359DF">
            <w:pPr>
              <w:ind w:right="-142"/>
              <w:jc w:val="center"/>
              <w:rPr>
                <w:rFonts w:eastAsia="華康楷書體W5"/>
              </w:rPr>
            </w:pPr>
            <w:r w:rsidRPr="00415A27">
              <w:rPr>
                <w:rFonts w:eastAsia="華康楷書體W5" w:hint="eastAsia"/>
              </w:rPr>
              <w:t>25.7</w:t>
            </w:r>
          </w:p>
        </w:tc>
      </w:tr>
      <w:tr w:rsidR="00415A27" w:rsidRPr="00415A27" w:rsidTr="00F407A2">
        <w:trPr>
          <w:cantSplit/>
          <w:trHeight w:val="360"/>
          <w:jc w:val="center"/>
        </w:trPr>
        <w:tc>
          <w:tcPr>
            <w:tcW w:w="1612" w:type="dxa"/>
            <w:tcBorders>
              <w:top w:val="nil"/>
              <w:left w:val="nil"/>
              <w:bottom w:val="nil"/>
              <w:right w:val="single" w:sz="4" w:space="0" w:color="auto"/>
            </w:tcBorders>
            <w:vAlign w:val="center"/>
          </w:tcPr>
          <w:p w:rsidR="008359DF" w:rsidRPr="00415A27" w:rsidRDefault="008359DF" w:rsidP="008359DF">
            <w:pPr>
              <w:snapToGrid w:val="0"/>
              <w:ind w:right="-142"/>
              <w:jc w:val="center"/>
              <w:rPr>
                <w:rFonts w:eastAsia="標楷體"/>
                <w:kern w:val="0"/>
                <w:sz w:val="22"/>
                <w:szCs w:val="20"/>
              </w:rPr>
            </w:pPr>
            <w:r w:rsidRPr="00415A27">
              <w:rPr>
                <w:rFonts w:eastAsia="標楷體" w:hint="eastAsia"/>
                <w:kern w:val="0"/>
                <w:sz w:val="22"/>
                <w:szCs w:val="20"/>
              </w:rPr>
              <w:t>2009</w:t>
            </w:r>
            <w:r w:rsidRPr="00415A27">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8359DF" w:rsidRPr="00415A27" w:rsidRDefault="008359DF" w:rsidP="008359DF">
            <w:pPr>
              <w:widowControl/>
              <w:ind w:right="-142"/>
              <w:jc w:val="center"/>
              <w:rPr>
                <w:kern w:val="0"/>
              </w:rPr>
            </w:pPr>
            <w:r w:rsidRPr="00415A27">
              <w:rPr>
                <w:rFonts w:hint="eastAsia"/>
                <w:kern w:val="0"/>
              </w:rPr>
              <w:t>224,846</w:t>
            </w:r>
          </w:p>
        </w:tc>
        <w:tc>
          <w:tcPr>
            <w:tcW w:w="1103" w:type="dxa"/>
            <w:tcBorders>
              <w:top w:val="nil"/>
              <w:left w:val="single" w:sz="4" w:space="0" w:color="auto"/>
              <w:bottom w:val="nil"/>
              <w:right w:val="double" w:sz="4" w:space="0" w:color="auto"/>
            </w:tcBorders>
            <w:vAlign w:val="center"/>
          </w:tcPr>
          <w:p w:rsidR="008359DF" w:rsidRPr="00415A27" w:rsidRDefault="008359DF" w:rsidP="008359DF">
            <w:pPr>
              <w:widowControl/>
              <w:ind w:right="-142"/>
              <w:jc w:val="center"/>
              <w:rPr>
                <w:kern w:val="0"/>
              </w:rPr>
            </w:pPr>
            <w:r w:rsidRPr="00415A27">
              <w:rPr>
                <w:rFonts w:hint="eastAsia"/>
                <w:kern w:val="0"/>
              </w:rPr>
              <w:t>30.1</w:t>
            </w:r>
          </w:p>
        </w:tc>
        <w:tc>
          <w:tcPr>
            <w:tcW w:w="1053" w:type="dxa"/>
            <w:tcBorders>
              <w:top w:val="nil"/>
              <w:bottom w:val="nil"/>
              <w:right w:val="single" w:sz="4" w:space="0" w:color="auto"/>
            </w:tcBorders>
            <w:vAlign w:val="center"/>
          </w:tcPr>
          <w:p w:rsidR="008359DF" w:rsidRPr="00415A27" w:rsidRDefault="008359DF" w:rsidP="008359DF">
            <w:pPr>
              <w:ind w:leftChars="38" w:left="91" w:rightChars="25" w:right="60"/>
              <w:jc w:val="right"/>
              <w:rPr>
                <w:rFonts w:eastAsia="華康楷書體W5"/>
              </w:rPr>
            </w:pPr>
            <w:r w:rsidRPr="00415A27">
              <w:rPr>
                <w:rFonts w:eastAsia="華康楷書體W5" w:hint="eastAsia"/>
              </w:rPr>
              <w:t>19,651</w:t>
            </w:r>
          </w:p>
        </w:tc>
        <w:tc>
          <w:tcPr>
            <w:tcW w:w="922" w:type="dxa"/>
            <w:tcBorders>
              <w:top w:val="nil"/>
              <w:bottom w:val="nil"/>
              <w:right w:val="single" w:sz="4" w:space="0" w:color="auto"/>
            </w:tcBorders>
            <w:vAlign w:val="center"/>
          </w:tcPr>
          <w:p w:rsidR="008359DF" w:rsidRPr="00415A27" w:rsidRDefault="008359DF" w:rsidP="008359DF">
            <w:pPr>
              <w:ind w:right="-142"/>
              <w:jc w:val="center"/>
              <w:rPr>
                <w:rFonts w:eastAsia="華康楷書體W5"/>
              </w:rPr>
            </w:pPr>
            <w:r w:rsidRPr="00415A27">
              <w:rPr>
                <w:rFonts w:eastAsia="華康楷書體W5" w:hint="eastAsia"/>
              </w:rPr>
              <w:t>18.4</w:t>
            </w:r>
          </w:p>
        </w:tc>
        <w:tc>
          <w:tcPr>
            <w:tcW w:w="1037" w:type="dxa"/>
            <w:tcBorders>
              <w:top w:val="nil"/>
              <w:left w:val="single" w:sz="4" w:space="0" w:color="auto"/>
              <w:bottom w:val="nil"/>
              <w:right w:val="single" w:sz="4" w:space="0" w:color="auto"/>
            </w:tcBorders>
            <w:vAlign w:val="center"/>
          </w:tcPr>
          <w:p w:rsidR="008359DF" w:rsidRPr="00415A27" w:rsidRDefault="008359DF" w:rsidP="008359DF">
            <w:pPr>
              <w:ind w:rightChars="25" w:right="60"/>
              <w:jc w:val="right"/>
              <w:rPr>
                <w:rFonts w:eastAsia="華康楷書體W5"/>
              </w:rPr>
            </w:pPr>
            <w:r w:rsidRPr="00415A27">
              <w:rPr>
                <w:rFonts w:eastAsia="華康楷書體W5" w:hint="eastAsia"/>
              </w:rPr>
              <w:t>174,488</w:t>
            </w:r>
          </w:p>
        </w:tc>
        <w:tc>
          <w:tcPr>
            <w:tcW w:w="840" w:type="dxa"/>
            <w:tcBorders>
              <w:top w:val="nil"/>
              <w:left w:val="single" w:sz="4" w:space="0" w:color="auto"/>
              <w:bottom w:val="nil"/>
              <w:right w:val="nil"/>
            </w:tcBorders>
            <w:vAlign w:val="center"/>
          </w:tcPr>
          <w:p w:rsidR="008359DF" w:rsidRPr="00415A27" w:rsidRDefault="008359DF" w:rsidP="008359DF">
            <w:pPr>
              <w:ind w:right="-142"/>
              <w:jc w:val="center"/>
              <w:rPr>
                <w:rFonts w:eastAsia="華康楷書體W5"/>
              </w:rPr>
            </w:pPr>
            <w:r w:rsidRPr="00415A27">
              <w:rPr>
                <w:rFonts w:eastAsia="華康楷書體W5" w:hint="eastAsia"/>
              </w:rPr>
              <w:t>32.0</w:t>
            </w:r>
          </w:p>
        </w:tc>
      </w:tr>
      <w:tr w:rsidR="00415A27" w:rsidRPr="00415A27" w:rsidTr="00F407A2">
        <w:trPr>
          <w:cantSplit/>
          <w:trHeight w:val="360"/>
          <w:jc w:val="center"/>
        </w:trPr>
        <w:tc>
          <w:tcPr>
            <w:tcW w:w="1612" w:type="dxa"/>
            <w:tcBorders>
              <w:top w:val="nil"/>
              <w:left w:val="nil"/>
              <w:bottom w:val="nil"/>
              <w:right w:val="single" w:sz="4" w:space="0" w:color="auto"/>
            </w:tcBorders>
            <w:vAlign w:val="center"/>
          </w:tcPr>
          <w:p w:rsidR="008359DF" w:rsidRPr="00415A27" w:rsidRDefault="008359DF" w:rsidP="008359DF">
            <w:pPr>
              <w:snapToGrid w:val="0"/>
              <w:ind w:right="-142"/>
              <w:jc w:val="center"/>
              <w:rPr>
                <w:rFonts w:eastAsia="標楷體"/>
                <w:kern w:val="0"/>
                <w:sz w:val="22"/>
                <w:szCs w:val="20"/>
              </w:rPr>
            </w:pPr>
            <w:r w:rsidRPr="00415A27">
              <w:rPr>
                <w:rFonts w:eastAsia="標楷體" w:hint="eastAsia"/>
                <w:kern w:val="0"/>
                <w:sz w:val="22"/>
                <w:szCs w:val="20"/>
              </w:rPr>
              <w:t>2010</w:t>
            </w:r>
            <w:r w:rsidRPr="00415A27">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8359DF" w:rsidRPr="00415A27" w:rsidRDefault="008359DF" w:rsidP="008359DF">
            <w:pPr>
              <w:widowControl/>
              <w:ind w:right="-142"/>
              <w:jc w:val="center"/>
              <w:rPr>
                <w:kern w:val="0"/>
              </w:rPr>
            </w:pPr>
            <w:r w:rsidRPr="00415A27">
              <w:rPr>
                <w:rFonts w:hint="eastAsia"/>
                <w:kern w:val="0"/>
              </w:rPr>
              <w:t>278,140</w:t>
            </w:r>
          </w:p>
        </w:tc>
        <w:tc>
          <w:tcPr>
            <w:tcW w:w="1103" w:type="dxa"/>
            <w:tcBorders>
              <w:top w:val="nil"/>
              <w:left w:val="single" w:sz="4" w:space="0" w:color="auto"/>
              <w:bottom w:val="nil"/>
              <w:right w:val="double" w:sz="4" w:space="0" w:color="auto"/>
            </w:tcBorders>
            <w:vAlign w:val="center"/>
          </w:tcPr>
          <w:p w:rsidR="008359DF" w:rsidRPr="00415A27" w:rsidRDefault="008359DF" w:rsidP="008359DF">
            <w:pPr>
              <w:widowControl/>
              <w:ind w:right="-142"/>
              <w:jc w:val="center"/>
              <w:rPr>
                <w:kern w:val="0"/>
              </w:rPr>
            </w:pPr>
            <w:r w:rsidRPr="00415A27">
              <w:rPr>
                <w:rFonts w:hint="eastAsia"/>
                <w:kern w:val="0"/>
              </w:rPr>
              <w:t>23.8</w:t>
            </w:r>
          </w:p>
        </w:tc>
        <w:tc>
          <w:tcPr>
            <w:tcW w:w="1053" w:type="dxa"/>
            <w:tcBorders>
              <w:top w:val="nil"/>
              <w:bottom w:val="nil"/>
              <w:right w:val="single" w:sz="4" w:space="0" w:color="auto"/>
            </w:tcBorders>
            <w:vAlign w:val="center"/>
          </w:tcPr>
          <w:p w:rsidR="008359DF" w:rsidRPr="00415A27" w:rsidRDefault="008359DF" w:rsidP="008359DF">
            <w:pPr>
              <w:ind w:leftChars="38" w:left="91" w:rightChars="25" w:right="60"/>
              <w:jc w:val="right"/>
              <w:rPr>
                <w:rFonts w:eastAsia="華康楷書體W5"/>
              </w:rPr>
            </w:pPr>
            <w:r w:rsidRPr="00415A27">
              <w:rPr>
                <w:rFonts w:eastAsia="華康楷書體W5" w:hint="eastAsia"/>
              </w:rPr>
              <w:t>21,837</w:t>
            </w:r>
          </w:p>
        </w:tc>
        <w:tc>
          <w:tcPr>
            <w:tcW w:w="922" w:type="dxa"/>
            <w:tcBorders>
              <w:top w:val="nil"/>
              <w:bottom w:val="nil"/>
              <w:right w:val="single" w:sz="4" w:space="0" w:color="auto"/>
            </w:tcBorders>
            <w:vAlign w:val="center"/>
          </w:tcPr>
          <w:p w:rsidR="008359DF" w:rsidRPr="00415A27" w:rsidRDefault="008359DF" w:rsidP="008359DF">
            <w:pPr>
              <w:ind w:right="-142"/>
              <w:jc w:val="center"/>
              <w:rPr>
                <w:rFonts w:eastAsia="華康楷書體W5"/>
              </w:rPr>
            </w:pPr>
            <w:r w:rsidRPr="00415A27">
              <w:rPr>
                <w:rFonts w:eastAsia="華康楷書體W5" w:hint="eastAsia"/>
              </w:rPr>
              <w:t>8.9</w:t>
            </w:r>
          </w:p>
        </w:tc>
        <w:tc>
          <w:tcPr>
            <w:tcW w:w="1037" w:type="dxa"/>
            <w:tcBorders>
              <w:top w:val="nil"/>
              <w:left w:val="single" w:sz="4" w:space="0" w:color="auto"/>
              <w:bottom w:val="nil"/>
              <w:right w:val="single" w:sz="4" w:space="0" w:color="auto"/>
            </w:tcBorders>
            <w:vAlign w:val="center"/>
          </w:tcPr>
          <w:p w:rsidR="008359DF" w:rsidRPr="00415A27" w:rsidRDefault="008359DF" w:rsidP="008359DF">
            <w:pPr>
              <w:ind w:rightChars="25" w:right="60"/>
              <w:jc w:val="right"/>
              <w:rPr>
                <w:rFonts w:eastAsia="華康楷書體W5"/>
              </w:rPr>
            </w:pPr>
            <w:r w:rsidRPr="00415A27">
              <w:rPr>
                <w:rFonts w:eastAsia="華康楷書體W5" w:hint="eastAsia"/>
              </w:rPr>
              <w:t>219,578</w:t>
            </w:r>
          </w:p>
        </w:tc>
        <w:tc>
          <w:tcPr>
            <w:tcW w:w="840" w:type="dxa"/>
            <w:tcBorders>
              <w:top w:val="nil"/>
              <w:left w:val="single" w:sz="4" w:space="0" w:color="auto"/>
              <w:bottom w:val="nil"/>
              <w:right w:val="nil"/>
            </w:tcBorders>
            <w:vAlign w:val="center"/>
          </w:tcPr>
          <w:p w:rsidR="008359DF" w:rsidRPr="00415A27" w:rsidRDefault="008359DF" w:rsidP="008359DF">
            <w:pPr>
              <w:ind w:right="-142"/>
              <w:jc w:val="center"/>
              <w:rPr>
                <w:rFonts w:eastAsia="華康楷書體W5"/>
              </w:rPr>
            </w:pPr>
            <w:r w:rsidRPr="00415A27">
              <w:rPr>
                <w:rFonts w:eastAsia="華康楷書體W5" w:hint="eastAsia"/>
              </w:rPr>
              <w:t>26.3</w:t>
            </w:r>
          </w:p>
        </w:tc>
      </w:tr>
      <w:tr w:rsidR="00415A27" w:rsidRPr="00415A27" w:rsidTr="00F407A2">
        <w:trPr>
          <w:cantSplit/>
          <w:trHeight w:val="360"/>
          <w:jc w:val="center"/>
        </w:trPr>
        <w:tc>
          <w:tcPr>
            <w:tcW w:w="1612" w:type="dxa"/>
            <w:tcBorders>
              <w:top w:val="nil"/>
              <w:left w:val="nil"/>
              <w:bottom w:val="nil"/>
              <w:right w:val="single" w:sz="4" w:space="0" w:color="auto"/>
            </w:tcBorders>
            <w:vAlign w:val="center"/>
          </w:tcPr>
          <w:p w:rsidR="008359DF" w:rsidRPr="00415A27" w:rsidRDefault="008359DF" w:rsidP="008359DF">
            <w:pPr>
              <w:snapToGrid w:val="0"/>
              <w:ind w:right="-142"/>
              <w:jc w:val="center"/>
              <w:rPr>
                <w:rFonts w:eastAsia="標楷體"/>
                <w:kern w:val="0"/>
                <w:sz w:val="22"/>
                <w:szCs w:val="20"/>
              </w:rPr>
            </w:pPr>
            <w:r w:rsidRPr="00415A27">
              <w:rPr>
                <w:rFonts w:eastAsia="標楷體" w:hint="eastAsia"/>
                <w:kern w:val="0"/>
                <w:sz w:val="22"/>
                <w:szCs w:val="20"/>
              </w:rPr>
              <w:t>2011</w:t>
            </w:r>
            <w:r w:rsidRPr="00415A27">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8359DF" w:rsidRPr="00415A27" w:rsidRDefault="008359DF" w:rsidP="008359DF">
            <w:pPr>
              <w:widowControl/>
              <w:ind w:right="-142"/>
              <w:jc w:val="center"/>
              <w:rPr>
                <w:kern w:val="0"/>
              </w:rPr>
            </w:pPr>
            <w:r w:rsidRPr="00415A27">
              <w:rPr>
                <w:rFonts w:hint="eastAsia"/>
                <w:kern w:val="0"/>
              </w:rPr>
              <w:t>301,933</w:t>
            </w:r>
          </w:p>
        </w:tc>
        <w:tc>
          <w:tcPr>
            <w:tcW w:w="1103" w:type="dxa"/>
            <w:tcBorders>
              <w:top w:val="nil"/>
              <w:left w:val="single" w:sz="4" w:space="0" w:color="auto"/>
              <w:bottom w:val="nil"/>
              <w:right w:val="double" w:sz="4" w:space="0" w:color="auto"/>
            </w:tcBorders>
            <w:vAlign w:val="center"/>
          </w:tcPr>
          <w:p w:rsidR="008359DF" w:rsidRPr="00415A27" w:rsidRDefault="008359DF" w:rsidP="008359DF">
            <w:pPr>
              <w:widowControl/>
              <w:ind w:right="-142"/>
              <w:jc w:val="center"/>
              <w:rPr>
                <w:kern w:val="0"/>
              </w:rPr>
            </w:pPr>
            <w:r w:rsidRPr="00415A27">
              <w:rPr>
                <w:rFonts w:hint="eastAsia"/>
                <w:kern w:val="0"/>
              </w:rPr>
              <w:t>23.8</w:t>
            </w:r>
          </w:p>
        </w:tc>
        <w:tc>
          <w:tcPr>
            <w:tcW w:w="1053" w:type="dxa"/>
            <w:tcBorders>
              <w:top w:val="nil"/>
              <w:bottom w:val="nil"/>
              <w:right w:val="single" w:sz="4" w:space="0" w:color="auto"/>
            </w:tcBorders>
            <w:vAlign w:val="center"/>
          </w:tcPr>
          <w:p w:rsidR="008359DF" w:rsidRPr="00415A27" w:rsidRDefault="008359DF" w:rsidP="008359DF">
            <w:pPr>
              <w:ind w:leftChars="38" w:left="91" w:rightChars="25" w:right="60"/>
              <w:jc w:val="right"/>
              <w:rPr>
                <w:rFonts w:eastAsia="華康楷書體W5"/>
              </w:rPr>
            </w:pPr>
            <w:r w:rsidRPr="00415A27">
              <w:rPr>
                <w:rFonts w:eastAsia="華康楷書體W5" w:hint="eastAsia"/>
              </w:rPr>
              <w:t>20,209</w:t>
            </w:r>
          </w:p>
        </w:tc>
        <w:tc>
          <w:tcPr>
            <w:tcW w:w="922" w:type="dxa"/>
            <w:tcBorders>
              <w:top w:val="nil"/>
              <w:bottom w:val="nil"/>
              <w:right w:val="single" w:sz="4" w:space="0" w:color="auto"/>
            </w:tcBorders>
            <w:vAlign w:val="center"/>
          </w:tcPr>
          <w:p w:rsidR="008359DF" w:rsidRPr="00415A27" w:rsidRDefault="008359DF" w:rsidP="008359DF">
            <w:pPr>
              <w:ind w:right="-142"/>
              <w:jc w:val="center"/>
              <w:rPr>
                <w:rFonts w:eastAsia="華康楷書體W5"/>
              </w:rPr>
            </w:pPr>
            <w:r w:rsidRPr="00415A27">
              <w:rPr>
                <w:rFonts w:eastAsia="華康楷書體W5" w:hint="eastAsia"/>
              </w:rPr>
              <w:t>-9.7</w:t>
            </w:r>
          </w:p>
        </w:tc>
        <w:tc>
          <w:tcPr>
            <w:tcW w:w="1037" w:type="dxa"/>
            <w:tcBorders>
              <w:top w:val="nil"/>
              <w:left w:val="single" w:sz="4" w:space="0" w:color="auto"/>
              <w:bottom w:val="nil"/>
              <w:right w:val="single" w:sz="4" w:space="0" w:color="auto"/>
            </w:tcBorders>
            <w:vAlign w:val="center"/>
          </w:tcPr>
          <w:p w:rsidR="008359DF" w:rsidRPr="00415A27" w:rsidRDefault="008359DF" w:rsidP="008359DF">
            <w:pPr>
              <w:ind w:rightChars="25" w:right="60"/>
              <w:jc w:val="right"/>
              <w:rPr>
                <w:rFonts w:eastAsia="華康楷書體W5"/>
              </w:rPr>
            </w:pPr>
            <w:r w:rsidRPr="00415A27">
              <w:rPr>
                <w:rFonts w:eastAsia="華康楷書體W5" w:hint="eastAsia"/>
              </w:rPr>
              <w:t>281,724</w:t>
            </w:r>
          </w:p>
        </w:tc>
        <w:tc>
          <w:tcPr>
            <w:tcW w:w="840" w:type="dxa"/>
            <w:tcBorders>
              <w:top w:val="nil"/>
              <w:left w:val="single" w:sz="4" w:space="0" w:color="auto"/>
              <w:bottom w:val="nil"/>
              <w:right w:val="nil"/>
            </w:tcBorders>
            <w:vAlign w:val="center"/>
          </w:tcPr>
          <w:p w:rsidR="008359DF" w:rsidRPr="00415A27" w:rsidRDefault="008359DF" w:rsidP="008359DF">
            <w:pPr>
              <w:ind w:right="-142"/>
              <w:jc w:val="center"/>
              <w:rPr>
                <w:rFonts w:eastAsia="華康楷書體W5"/>
              </w:rPr>
            </w:pPr>
            <w:r w:rsidRPr="00415A27">
              <w:rPr>
                <w:rFonts w:eastAsia="華康楷書體W5" w:hint="eastAsia"/>
              </w:rPr>
              <w:t>27.2</w:t>
            </w:r>
          </w:p>
        </w:tc>
      </w:tr>
      <w:tr w:rsidR="00415A27" w:rsidRPr="00415A27" w:rsidTr="00F407A2">
        <w:trPr>
          <w:cantSplit/>
          <w:trHeight w:val="360"/>
          <w:jc w:val="center"/>
        </w:trPr>
        <w:tc>
          <w:tcPr>
            <w:tcW w:w="1612" w:type="dxa"/>
            <w:tcBorders>
              <w:top w:val="nil"/>
              <w:left w:val="nil"/>
              <w:bottom w:val="nil"/>
              <w:right w:val="single" w:sz="4" w:space="0" w:color="auto"/>
            </w:tcBorders>
            <w:vAlign w:val="center"/>
          </w:tcPr>
          <w:p w:rsidR="008359DF" w:rsidRPr="00415A27" w:rsidRDefault="008359DF" w:rsidP="008359DF">
            <w:pPr>
              <w:snapToGrid w:val="0"/>
              <w:ind w:right="-142"/>
              <w:jc w:val="center"/>
              <w:rPr>
                <w:rFonts w:eastAsia="標楷體"/>
                <w:kern w:val="0"/>
                <w:sz w:val="22"/>
                <w:szCs w:val="20"/>
              </w:rPr>
            </w:pPr>
            <w:r w:rsidRPr="00415A27">
              <w:rPr>
                <w:rFonts w:eastAsia="標楷體" w:hint="eastAsia"/>
                <w:kern w:val="0"/>
                <w:sz w:val="22"/>
                <w:szCs w:val="20"/>
              </w:rPr>
              <w:t>2012</w:t>
            </w:r>
            <w:r w:rsidRPr="00415A27">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8359DF" w:rsidRPr="00415A27" w:rsidRDefault="008359DF" w:rsidP="008359DF">
            <w:pPr>
              <w:widowControl/>
              <w:ind w:right="-142"/>
              <w:jc w:val="center"/>
              <w:rPr>
                <w:kern w:val="0"/>
              </w:rPr>
            </w:pPr>
            <w:r w:rsidRPr="00415A27">
              <w:rPr>
                <w:rFonts w:hint="eastAsia"/>
                <w:kern w:val="0"/>
              </w:rPr>
              <w:t>364,835</w:t>
            </w:r>
          </w:p>
        </w:tc>
        <w:tc>
          <w:tcPr>
            <w:tcW w:w="1103" w:type="dxa"/>
            <w:tcBorders>
              <w:top w:val="nil"/>
              <w:left w:val="single" w:sz="4" w:space="0" w:color="auto"/>
              <w:bottom w:val="nil"/>
              <w:right w:val="double" w:sz="4" w:space="0" w:color="auto"/>
            </w:tcBorders>
            <w:vAlign w:val="center"/>
          </w:tcPr>
          <w:p w:rsidR="008359DF" w:rsidRPr="00415A27" w:rsidRDefault="008359DF" w:rsidP="008359DF">
            <w:pPr>
              <w:widowControl/>
              <w:ind w:right="-142"/>
              <w:jc w:val="center"/>
              <w:rPr>
                <w:kern w:val="0"/>
              </w:rPr>
            </w:pPr>
            <w:r w:rsidRPr="00415A27">
              <w:rPr>
                <w:rFonts w:hint="eastAsia"/>
                <w:kern w:val="0"/>
              </w:rPr>
              <w:t>20.6</w:t>
            </w:r>
          </w:p>
        </w:tc>
        <w:tc>
          <w:tcPr>
            <w:tcW w:w="1053" w:type="dxa"/>
            <w:tcBorders>
              <w:top w:val="nil"/>
              <w:bottom w:val="nil"/>
              <w:right w:val="single" w:sz="4" w:space="0" w:color="auto"/>
            </w:tcBorders>
            <w:vAlign w:val="center"/>
          </w:tcPr>
          <w:p w:rsidR="008359DF" w:rsidRPr="00415A27" w:rsidRDefault="008359DF" w:rsidP="008359DF">
            <w:pPr>
              <w:ind w:leftChars="38" w:left="91" w:rightChars="25" w:right="60"/>
              <w:jc w:val="right"/>
              <w:rPr>
                <w:rFonts w:eastAsia="華康楷書體W5"/>
              </w:rPr>
            </w:pPr>
            <w:r w:rsidRPr="00415A27">
              <w:rPr>
                <w:rFonts w:eastAsia="華康楷書體W5" w:hint="eastAsia"/>
              </w:rPr>
              <w:t>21,663</w:t>
            </w:r>
          </w:p>
        </w:tc>
        <w:tc>
          <w:tcPr>
            <w:tcW w:w="922" w:type="dxa"/>
            <w:tcBorders>
              <w:top w:val="nil"/>
              <w:bottom w:val="nil"/>
              <w:right w:val="single" w:sz="4" w:space="0" w:color="auto"/>
            </w:tcBorders>
            <w:vAlign w:val="center"/>
          </w:tcPr>
          <w:p w:rsidR="008359DF" w:rsidRPr="00415A27" w:rsidRDefault="008359DF" w:rsidP="008359DF">
            <w:pPr>
              <w:ind w:right="-142"/>
              <w:jc w:val="center"/>
              <w:rPr>
                <w:rFonts w:eastAsia="華康楷書體W5"/>
              </w:rPr>
            </w:pPr>
            <w:r w:rsidRPr="00415A27">
              <w:rPr>
                <w:rFonts w:eastAsia="華康楷書體W5" w:hint="eastAsia"/>
              </w:rPr>
              <w:t>5.9</w:t>
            </w:r>
          </w:p>
        </w:tc>
        <w:tc>
          <w:tcPr>
            <w:tcW w:w="1037" w:type="dxa"/>
            <w:tcBorders>
              <w:top w:val="nil"/>
              <w:left w:val="single" w:sz="4" w:space="0" w:color="auto"/>
              <w:bottom w:val="nil"/>
              <w:right w:val="single" w:sz="4" w:space="0" w:color="auto"/>
            </w:tcBorders>
            <w:vAlign w:val="center"/>
          </w:tcPr>
          <w:p w:rsidR="008359DF" w:rsidRPr="00415A27" w:rsidRDefault="008359DF" w:rsidP="008359DF">
            <w:pPr>
              <w:ind w:rightChars="25" w:right="60"/>
              <w:jc w:val="right"/>
              <w:rPr>
                <w:rFonts w:eastAsia="華康楷書體W5"/>
              </w:rPr>
            </w:pPr>
            <w:r w:rsidRPr="00415A27">
              <w:rPr>
                <w:rFonts w:eastAsia="華康楷書體W5" w:hint="eastAsia"/>
              </w:rPr>
              <w:t>343,172</w:t>
            </w:r>
          </w:p>
        </w:tc>
        <w:tc>
          <w:tcPr>
            <w:tcW w:w="840" w:type="dxa"/>
            <w:tcBorders>
              <w:top w:val="nil"/>
              <w:left w:val="single" w:sz="4" w:space="0" w:color="auto"/>
              <w:bottom w:val="nil"/>
              <w:right w:val="nil"/>
            </w:tcBorders>
            <w:vAlign w:val="center"/>
          </w:tcPr>
          <w:p w:rsidR="008359DF" w:rsidRPr="00415A27" w:rsidRDefault="008359DF" w:rsidP="008359DF">
            <w:pPr>
              <w:ind w:right="-142"/>
              <w:jc w:val="center"/>
              <w:rPr>
                <w:rFonts w:eastAsia="華康楷書體W5"/>
              </w:rPr>
            </w:pPr>
            <w:r w:rsidRPr="00415A27">
              <w:rPr>
                <w:rFonts w:eastAsia="華康楷書體W5" w:hint="eastAsia"/>
              </w:rPr>
              <w:t>21.7</w:t>
            </w:r>
          </w:p>
        </w:tc>
      </w:tr>
      <w:tr w:rsidR="00415A27" w:rsidRPr="00415A27" w:rsidTr="00F407A2">
        <w:trPr>
          <w:cantSplit/>
          <w:trHeight w:val="360"/>
          <w:jc w:val="center"/>
        </w:trPr>
        <w:tc>
          <w:tcPr>
            <w:tcW w:w="1612" w:type="dxa"/>
            <w:tcBorders>
              <w:top w:val="nil"/>
              <w:left w:val="nil"/>
              <w:bottom w:val="nil"/>
              <w:right w:val="single" w:sz="4" w:space="0" w:color="auto"/>
            </w:tcBorders>
            <w:vAlign w:val="center"/>
          </w:tcPr>
          <w:p w:rsidR="008359DF" w:rsidRPr="00415A27" w:rsidRDefault="008359DF" w:rsidP="008359DF">
            <w:pPr>
              <w:snapToGrid w:val="0"/>
              <w:ind w:right="-142"/>
              <w:jc w:val="center"/>
              <w:rPr>
                <w:rFonts w:eastAsia="標楷體"/>
                <w:kern w:val="0"/>
                <w:sz w:val="22"/>
                <w:szCs w:val="20"/>
              </w:rPr>
            </w:pPr>
            <w:r w:rsidRPr="00415A27">
              <w:rPr>
                <w:rFonts w:eastAsia="標楷體" w:hint="eastAsia"/>
                <w:kern w:val="0"/>
                <w:sz w:val="22"/>
                <w:szCs w:val="20"/>
              </w:rPr>
              <w:t>2013</w:t>
            </w:r>
            <w:r w:rsidRPr="00415A27">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8359DF" w:rsidRPr="00415A27" w:rsidRDefault="008359DF" w:rsidP="008359DF">
            <w:pPr>
              <w:widowControl/>
              <w:ind w:right="-142"/>
              <w:jc w:val="center"/>
              <w:rPr>
                <w:kern w:val="0"/>
              </w:rPr>
            </w:pPr>
            <w:r w:rsidRPr="00415A27">
              <w:rPr>
                <w:rFonts w:hint="eastAsia"/>
                <w:kern w:val="0"/>
              </w:rPr>
              <w:t>436,528</w:t>
            </w:r>
          </w:p>
        </w:tc>
        <w:tc>
          <w:tcPr>
            <w:tcW w:w="1103" w:type="dxa"/>
            <w:tcBorders>
              <w:top w:val="nil"/>
              <w:left w:val="single" w:sz="4" w:space="0" w:color="auto"/>
              <w:bottom w:val="nil"/>
              <w:right w:val="double" w:sz="4" w:space="0" w:color="auto"/>
            </w:tcBorders>
            <w:vAlign w:val="center"/>
          </w:tcPr>
          <w:p w:rsidR="008359DF" w:rsidRPr="00415A27" w:rsidRDefault="008359DF" w:rsidP="008359DF">
            <w:pPr>
              <w:widowControl/>
              <w:ind w:right="-142"/>
              <w:jc w:val="center"/>
              <w:rPr>
                <w:kern w:val="0"/>
              </w:rPr>
            </w:pPr>
            <w:r w:rsidRPr="00415A27">
              <w:rPr>
                <w:rFonts w:hint="eastAsia"/>
                <w:kern w:val="0"/>
              </w:rPr>
              <w:t>19.6</w:t>
            </w:r>
          </w:p>
        </w:tc>
        <w:tc>
          <w:tcPr>
            <w:tcW w:w="1053" w:type="dxa"/>
            <w:tcBorders>
              <w:top w:val="nil"/>
              <w:bottom w:val="nil"/>
              <w:right w:val="single" w:sz="4" w:space="0" w:color="auto"/>
            </w:tcBorders>
            <w:vAlign w:val="center"/>
          </w:tcPr>
          <w:p w:rsidR="008359DF" w:rsidRPr="00415A27" w:rsidRDefault="008359DF" w:rsidP="008359DF">
            <w:pPr>
              <w:ind w:leftChars="38" w:left="91" w:rightChars="25" w:right="60"/>
              <w:jc w:val="right"/>
              <w:rPr>
                <w:rFonts w:eastAsia="華康楷書體W5"/>
              </w:rPr>
            </w:pPr>
            <w:r w:rsidRPr="00415A27">
              <w:rPr>
                <w:rFonts w:eastAsia="華康楷書體W5" w:hint="eastAsia"/>
              </w:rPr>
              <w:t>24,785</w:t>
            </w:r>
          </w:p>
        </w:tc>
        <w:tc>
          <w:tcPr>
            <w:tcW w:w="922" w:type="dxa"/>
            <w:tcBorders>
              <w:top w:val="nil"/>
              <w:bottom w:val="nil"/>
              <w:right w:val="single" w:sz="4" w:space="0" w:color="auto"/>
            </w:tcBorders>
            <w:vAlign w:val="center"/>
          </w:tcPr>
          <w:p w:rsidR="008359DF" w:rsidRPr="00415A27" w:rsidRDefault="008359DF" w:rsidP="008359DF">
            <w:pPr>
              <w:ind w:right="-142"/>
              <w:jc w:val="center"/>
              <w:rPr>
                <w:rFonts w:eastAsia="華康楷書體W5"/>
              </w:rPr>
            </w:pPr>
            <w:r w:rsidRPr="00415A27">
              <w:rPr>
                <w:rFonts w:eastAsia="華康楷書體W5" w:hint="eastAsia"/>
              </w:rPr>
              <w:t>12.4</w:t>
            </w:r>
          </w:p>
        </w:tc>
        <w:tc>
          <w:tcPr>
            <w:tcW w:w="1037" w:type="dxa"/>
            <w:tcBorders>
              <w:top w:val="nil"/>
              <w:left w:val="single" w:sz="4" w:space="0" w:color="auto"/>
              <w:bottom w:val="nil"/>
              <w:right w:val="single" w:sz="4" w:space="0" w:color="auto"/>
            </w:tcBorders>
            <w:vAlign w:val="center"/>
          </w:tcPr>
          <w:p w:rsidR="008359DF" w:rsidRPr="00415A27" w:rsidRDefault="008359DF" w:rsidP="008359DF">
            <w:pPr>
              <w:ind w:rightChars="25" w:right="60"/>
              <w:jc w:val="right"/>
              <w:rPr>
                <w:rFonts w:eastAsia="華康楷書體W5"/>
              </w:rPr>
            </w:pPr>
            <w:r w:rsidRPr="00415A27">
              <w:rPr>
                <w:rFonts w:eastAsia="華康楷書體W5" w:hint="eastAsia"/>
              </w:rPr>
              <w:t>411,742</w:t>
            </w:r>
          </w:p>
        </w:tc>
        <w:tc>
          <w:tcPr>
            <w:tcW w:w="840" w:type="dxa"/>
            <w:tcBorders>
              <w:top w:val="nil"/>
              <w:left w:val="single" w:sz="4" w:space="0" w:color="auto"/>
              <w:bottom w:val="nil"/>
              <w:right w:val="nil"/>
            </w:tcBorders>
            <w:vAlign w:val="center"/>
          </w:tcPr>
          <w:p w:rsidR="008359DF" w:rsidRPr="00415A27" w:rsidRDefault="008359DF" w:rsidP="008359DF">
            <w:pPr>
              <w:ind w:right="-142"/>
              <w:jc w:val="center"/>
              <w:rPr>
                <w:rFonts w:eastAsia="華康楷書體W5"/>
              </w:rPr>
            </w:pPr>
            <w:r w:rsidRPr="00415A27">
              <w:rPr>
                <w:rFonts w:eastAsia="華康楷書體W5" w:hint="eastAsia"/>
              </w:rPr>
              <w:t>20.1</w:t>
            </w:r>
          </w:p>
        </w:tc>
      </w:tr>
      <w:tr w:rsidR="00415A27" w:rsidRPr="00415A27" w:rsidTr="00F407A2">
        <w:trPr>
          <w:cantSplit/>
          <w:trHeight w:val="360"/>
          <w:jc w:val="center"/>
        </w:trPr>
        <w:tc>
          <w:tcPr>
            <w:tcW w:w="1612" w:type="dxa"/>
            <w:tcBorders>
              <w:top w:val="nil"/>
              <w:left w:val="nil"/>
              <w:bottom w:val="nil"/>
              <w:right w:val="single" w:sz="4" w:space="0" w:color="auto"/>
            </w:tcBorders>
            <w:vAlign w:val="center"/>
          </w:tcPr>
          <w:p w:rsidR="008359DF" w:rsidRPr="00415A27" w:rsidRDefault="008359DF" w:rsidP="008359DF">
            <w:pPr>
              <w:snapToGrid w:val="0"/>
              <w:ind w:right="-142"/>
              <w:jc w:val="center"/>
              <w:rPr>
                <w:rFonts w:eastAsia="標楷體"/>
                <w:kern w:val="0"/>
                <w:sz w:val="22"/>
                <w:szCs w:val="20"/>
              </w:rPr>
            </w:pPr>
            <w:r w:rsidRPr="00415A27">
              <w:rPr>
                <w:rFonts w:eastAsia="標楷體" w:hint="eastAsia"/>
                <w:kern w:val="0"/>
                <w:sz w:val="22"/>
                <w:szCs w:val="20"/>
              </w:rPr>
              <w:t>2014</w:t>
            </w:r>
            <w:r w:rsidRPr="00415A27">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8359DF" w:rsidRPr="00415A27" w:rsidRDefault="008359DF" w:rsidP="008359DF">
            <w:pPr>
              <w:widowControl/>
              <w:ind w:right="-142" w:firstLineChars="150" w:firstLine="360"/>
              <w:rPr>
                <w:kern w:val="0"/>
              </w:rPr>
            </w:pPr>
            <w:r w:rsidRPr="00415A27">
              <w:rPr>
                <w:rFonts w:hint="eastAsia"/>
                <w:kern w:val="0"/>
              </w:rPr>
              <w:t>502,005</w:t>
            </w:r>
          </w:p>
        </w:tc>
        <w:tc>
          <w:tcPr>
            <w:tcW w:w="1103" w:type="dxa"/>
            <w:tcBorders>
              <w:top w:val="nil"/>
              <w:left w:val="single" w:sz="4" w:space="0" w:color="auto"/>
              <w:bottom w:val="nil"/>
              <w:right w:val="double" w:sz="4" w:space="0" w:color="auto"/>
            </w:tcBorders>
            <w:vAlign w:val="center"/>
          </w:tcPr>
          <w:p w:rsidR="008359DF" w:rsidRPr="00415A27" w:rsidRDefault="008359DF" w:rsidP="008359DF">
            <w:pPr>
              <w:widowControl/>
              <w:ind w:right="-142"/>
              <w:jc w:val="center"/>
              <w:rPr>
                <w:kern w:val="0"/>
              </w:rPr>
            </w:pPr>
            <w:r w:rsidRPr="00415A27">
              <w:rPr>
                <w:rFonts w:hint="eastAsia"/>
                <w:kern w:val="0"/>
              </w:rPr>
              <w:t>15.7</w:t>
            </w:r>
          </w:p>
        </w:tc>
        <w:tc>
          <w:tcPr>
            <w:tcW w:w="1053" w:type="dxa"/>
            <w:tcBorders>
              <w:top w:val="nil"/>
              <w:bottom w:val="nil"/>
              <w:right w:val="single" w:sz="4" w:space="0" w:color="auto"/>
            </w:tcBorders>
            <w:vAlign w:val="center"/>
          </w:tcPr>
          <w:p w:rsidR="008359DF" w:rsidRPr="00415A27" w:rsidRDefault="008359DF" w:rsidP="008359DF">
            <w:pPr>
              <w:ind w:leftChars="38" w:left="91" w:rightChars="25" w:right="60"/>
              <w:jc w:val="right"/>
              <w:rPr>
                <w:rFonts w:eastAsia="華康楷書體W5"/>
              </w:rPr>
            </w:pPr>
            <w:r w:rsidRPr="00415A27">
              <w:rPr>
                <w:rFonts w:eastAsia="華康楷書體W5" w:hint="eastAsia"/>
              </w:rPr>
              <w:t>25,371</w:t>
            </w:r>
          </w:p>
        </w:tc>
        <w:tc>
          <w:tcPr>
            <w:tcW w:w="922" w:type="dxa"/>
            <w:tcBorders>
              <w:top w:val="nil"/>
              <w:bottom w:val="nil"/>
              <w:right w:val="single" w:sz="4" w:space="0" w:color="auto"/>
            </w:tcBorders>
            <w:vAlign w:val="center"/>
          </w:tcPr>
          <w:p w:rsidR="008359DF" w:rsidRPr="00415A27" w:rsidRDefault="008359DF" w:rsidP="008359DF">
            <w:pPr>
              <w:ind w:right="-142"/>
              <w:jc w:val="center"/>
              <w:rPr>
                <w:rFonts w:eastAsia="華康楷書體W5"/>
              </w:rPr>
            </w:pPr>
            <w:r w:rsidRPr="00415A27">
              <w:rPr>
                <w:rFonts w:eastAsia="華康楷書體W5" w:hint="eastAsia"/>
              </w:rPr>
              <w:t>10.8</w:t>
            </w:r>
          </w:p>
        </w:tc>
        <w:tc>
          <w:tcPr>
            <w:tcW w:w="1037" w:type="dxa"/>
            <w:tcBorders>
              <w:top w:val="nil"/>
              <w:left w:val="single" w:sz="4" w:space="0" w:color="auto"/>
              <w:bottom w:val="nil"/>
              <w:right w:val="single" w:sz="4" w:space="0" w:color="auto"/>
            </w:tcBorders>
            <w:vAlign w:val="center"/>
          </w:tcPr>
          <w:p w:rsidR="008359DF" w:rsidRPr="00415A27" w:rsidRDefault="008359DF" w:rsidP="008359DF">
            <w:pPr>
              <w:ind w:leftChars="38" w:left="91" w:rightChars="25" w:right="60"/>
              <w:jc w:val="right"/>
              <w:rPr>
                <w:rFonts w:eastAsia="華康楷書體W5"/>
              </w:rPr>
            </w:pPr>
            <w:r w:rsidRPr="00415A27">
              <w:rPr>
                <w:rFonts w:eastAsia="華康楷書體W5" w:hint="eastAsia"/>
              </w:rPr>
              <w:t>476,634</w:t>
            </w:r>
          </w:p>
        </w:tc>
        <w:tc>
          <w:tcPr>
            <w:tcW w:w="840" w:type="dxa"/>
            <w:tcBorders>
              <w:top w:val="nil"/>
              <w:left w:val="single" w:sz="4" w:space="0" w:color="auto"/>
              <w:bottom w:val="nil"/>
              <w:right w:val="nil"/>
            </w:tcBorders>
            <w:vAlign w:val="center"/>
          </w:tcPr>
          <w:p w:rsidR="008359DF" w:rsidRPr="00415A27" w:rsidRDefault="008359DF" w:rsidP="008359DF">
            <w:pPr>
              <w:ind w:right="-142"/>
              <w:jc w:val="center"/>
              <w:rPr>
                <w:rFonts w:eastAsia="華康楷書體W5"/>
              </w:rPr>
            </w:pPr>
            <w:r w:rsidRPr="00415A27">
              <w:rPr>
                <w:rFonts w:eastAsia="華康楷書體W5" w:hint="eastAsia"/>
              </w:rPr>
              <w:t>15.9</w:t>
            </w:r>
          </w:p>
        </w:tc>
      </w:tr>
      <w:tr w:rsidR="00415A27" w:rsidRPr="00415A27" w:rsidTr="00F407A2">
        <w:trPr>
          <w:cantSplit/>
          <w:trHeight w:val="360"/>
          <w:jc w:val="center"/>
        </w:trPr>
        <w:tc>
          <w:tcPr>
            <w:tcW w:w="1612" w:type="dxa"/>
            <w:tcBorders>
              <w:top w:val="nil"/>
              <w:left w:val="nil"/>
              <w:bottom w:val="nil"/>
              <w:right w:val="single" w:sz="4" w:space="0" w:color="auto"/>
            </w:tcBorders>
            <w:vAlign w:val="center"/>
          </w:tcPr>
          <w:p w:rsidR="008359DF" w:rsidRPr="00415A27" w:rsidRDefault="008359DF" w:rsidP="008359DF">
            <w:pPr>
              <w:snapToGrid w:val="0"/>
              <w:ind w:right="-142"/>
              <w:jc w:val="center"/>
              <w:rPr>
                <w:rFonts w:eastAsia="標楷體"/>
                <w:kern w:val="0"/>
                <w:sz w:val="22"/>
                <w:szCs w:val="20"/>
              </w:rPr>
            </w:pPr>
            <w:r w:rsidRPr="00415A27">
              <w:rPr>
                <w:rFonts w:eastAsia="標楷體" w:hint="eastAsia"/>
                <w:kern w:val="0"/>
                <w:sz w:val="22"/>
                <w:szCs w:val="20"/>
              </w:rPr>
              <w:t>2015</w:t>
            </w:r>
            <w:r w:rsidRPr="00415A27">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8359DF" w:rsidRPr="00415A27" w:rsidRDefault="008359DF" w:rsidP="008359DF">
            <w:pPr>
              <w:widowControl/>
              <w:ind w:right="-142" w:firstLineChars="150" w:firstLine="360"/>
              <w:rPr>
                <w:kern w:val="0"/>
              </w:rPr>
            </w:pPr>
            <w:r w:rsidRPr="00415A27">
              <w:rPr>
                <w:rFonts w:hint="eastAsia"/>
                <w:kern w:val="0"/>
              </w:rPr>
              <w:t>551,590</w:t>
            </w:r>
          </w:p>
        </w:tc>
        <w:tc>
          <w:tcPr>
            <w:tcW w:w="1103" w:type="dxa"/>
            <w:tcBorders>
              <w:top w:val="nil"/>
              <w:left w:val="single" w:sz="4" w:space="0" w:color="auto"/>
              <w:bottom w:val="nil"/>
              <w:right w:val="double" w:sz="4" w:space="0" w:color="auto"/>
            </w:tcBorders>
            <w:vAlign w:val="center"/>
          </w:tcPr>
          <w:p w:rsidR="008359DF" w:rsidRPr="00415A27" w:rsidRDefault="008359DF" w:rsidP="008359DF">
            <w:pPr>
              <w:widowControl/>
              <w:ind w:right="-142"/>
              <w:jc w:val="center"/>
              <w:rPr>
                <w:kern w:val="0"/>
              </w:rPr>
            </w:pPr>
            <w:r w:rsidRPr="00415A27">
              <w:rPr>
                <w:rFonts w:hint="eastAsia"/>
                <w:kern w:val="0"/>
              </w:rPr>
              <w:t>10.0</w:t>
            </w:r>
          </w:p>
        </w:tc>
        <w:tc>
          <w:tcPr>
            <w:tcW w:w="1053" w:type="dxa"/>
            <w:tcBorders>
              <w:top w:val="nil"/>
              <w:bottom w:val="nil"/>
              <w:right w:val="single" w:sz="4" w:space="0" w:color="auto"/>
            </w:tcBorders>
            <w:vAlign w:val="center"/>
          </w:tcPr>
          <w:p w:rsidR="008359DF" w:rsidRPr="00415A27" w:rsidRDefault="008359DF" w:rsidP="008359DF">
            <w:pPr>
              <w:ind w:leftChars="38" w:left="91" w:rightChars="25" w:right="60"/>
              <w:jc w:val="right"/>
              <w:rPr>
                <w:rFonts w:eastAsia="華康楷書體W5"/>
              </w:rPr>
            </w:pPr>
            <w:r w:rsidRPr="00415A27">
              <w:rPr>
                <w:rFonts w:eastAsia="華康楷書體W5" w:hint="eastAsia"/>
              </w:rPr>
              <w:t>26,224</w:t>
            </w:r>
          </w:p>
        </w:tc>
        <w:tc>
          <w:tcPr>
            <w:tcW w:w="922" w:type="dxa"/>
            <w:tcBorders>
              <w:top w:val="nil"/>
              <w:bottom w:val="nil"/>
              <w:right w:val="single" w:sz="4" w:space="0" w:color="auto"/>
            </w:tcBorders>
            <w:vAlign w:val="center"/>
          </w:tcPr>
          <w:p w:rsidR="008359DF" w:rsidRPr="00415A27" w:rsidRDefault="008359DF" w:rsidP="008359DF">
            <w:pPr>
              <w:ind w:right="-142"/>
              <w:jc w:val="center"/>
              <w:rPr>
                <w:rFonts w:eastAsia="華康楷書體W5"/>
              </w:rPr>
            </w:pPr>
            <w:r w:rsidRPr="00415A27">
              <w:rPr>
                <w:rFonts w:eastAsia="華康楷書體W5" w:hint="eastAsia"/>
              </w:rPr>
              <w:t>6.4</w:t>
            </w:r>
          </w:p>
        </w:tc>
        <w:tc>
          <w:tcPr>
            <w:tcW w:w="1037" w:type="dxa"/>
            <w:tcBorders>
              <w:top w:val="nil"/>
              <w:left w:val="single" w:sz="4" w:space="0" w:color="auto"/>
              <w:bottom w:val="nil"/>
              <w:right w:val="single" w:sz="4" w:space="0" w:color="auto"/>
            </w:tcBorders>
            <w:vAlign w:val="center"/>
          </w:tcPr>
          <w:p w:rsidR="008359DF" w:rsidRPr="00415A27" w:rsidRDefault="008359DF" w:rsidP="008359DF">
            <w:pPr>
              <w:ind w:leftChars="38" w:left="91" w:rightChars="25" w:right="60"/>
              <w:jc w:val="right"/>
              <w:rPr>
                <w:rFonts w:eastAsia="華康楷書體W5"/>
              </w:rPr>
            </w:pPr>
            <w:r w:rsidRPr="00415A27">
              <w:rPr>
                <w:rFonts w:eastAsia="華康楷書體W5" w:hint="eastAsia"/>
              </w:rPr>
              <w:t>525,366</w:t>
            </w:r>
          </w:p>
        </w:tc>
        <w:tc>
          <w:tcPr>
            <w:tcW w:w="840" w:type="dxa"/>
            <w:tcBorders>
              <w:top w:val="nil"/>
              <w:left w:val="single" w:sz="4" w:space="0" w:color="auto"/>
              <w:bottom w:val="nil"/>
              <w:right w:val="nil"/>
            </w:tcBorders>
            <w:vAlign w:val="center"/>
          </w:tcPr>
          <w:p w:rsidR="008359DF" w:rsidRPr="00415A27" w:rsidRDefault="008359DF" w:rsidP="008359DF">
            <w:pPr>
              <w:ind w:right="-142"/>
              <w:jc w:val="center"/>
              <w:rPr>
                <w:rFonts w:eastAsia="華康楷書體W5"/>
              </w:rPr>
            </w:pPr>
            <w:r w:rsidRPr="00415A27">
              <w:rPr>
                <w:rFonts w:eastAsia="華康楷書體W5" w:hint="eastAsia"/>
              </w:rPr>
              <w:t>10.2</w:t>
            </w:r>
          </w:p>
        </w:tc>
      </w:tr>
      <w:tr w:rsidR="00415A27" w:rsidRPr="00415A27" w:rsidTr="00F407A2">
        <w:trPr>
          <w:cantSplit/>
          <w:trHeight w:val="360"/>
          <w:jc w:val="center"/>
        </w:trPr>
        <w:tc>
          <w:tcPr>
            <w:tcW w:w="1612" w:type="dxa"/>
            <w:tcBorders>
              <w:top w:val="nil"/>
              <w:left w:val="nil"/>
              <w:bottom w:val="nil"/>
              <w:right w:val="single" w:sz="4" w:space="0" w:color="auto"/>
            </w:tcBorders>
            <w:vAlign w:val="center"/>
          </w:tcPr>
          <w:p w:rsidR="008359DF" w:rsidRPr="00415A27" w:rsidRDefault="008359DF" w:rsidP="008359DF">
            <w:pPr>
              <w:snapToGrid w:val="0"/>
              <w:ind w:right="-142"/>
              <w:jc w:val="center"/>
              <w:rPr>
                <w:rFonts w:eastAsia="標楷體"/>
                <w:kern w:val="0"/>
                <w:sz w:val="22"/>
                <w:szCs w:val="20"/>
              </w:rPr>
            </w:pPr>
            <w:r w:rsidRPr="00415A27">
              <w:rPr>
                <w:rFonts w:eastAsia="標楷體" w:hint="eastAsia"/>
                <w:kern w:val="0"/>
                <w:sz w:val="22"/>
                <w:szCs w:val="20"/>
              </w:rPr>
              <w:t>2016</w:t>
            </w:r>
            <w:r w:rsidRPr="00415A27">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8359DF" w:rsidRPr="00415A27" w:rsidRDefault="008359DF" w:rsidP="008359DF">
            <w:pPr>
              <w:widowControl/>
              <w:ind w:right="-142" w:firstLineChars="150" w:firstLine="360"/>
              <w:rPr>
                <w:kern w:val="0"/>
              </w:rPr>
            </w:pPr>
            <w:r w:rsidRPr="00415A27">
              <w:rPr>
                <w:rFonts w:hint="eastAsia"/>
                <w:kern w:val="0"/>
              </w:rPr>
              <w:t>596,501</w:t>
            </w:r>
          </w:p>
        </w:tc>
        <w:tc>
          <w:tcPr>
            <w:tcW w:w="1103" w:type="dxa"/>
            <w:tcBorders>
              <w:top w:val="nil"/>
              <w:left w:val="single" w:sz="4" w:space="0" w:color="auto"/>
              <w:bottom w:val="nil"/>
              <w:right w:val="double" w:sz="4" w:space="0" w:color="auto"/>
            </w:tcBorders>
            <w:vAlign w:val="center"/>
          </w:tcPr>
          <w:p w:rsidR="008359DF" w:rsidRPr="00415A27" w:rsidRDefault="008359DF" w:rsidP="008359DF">
            <w:pPr>
              <w:widowControl/>
              <w:ind w:right="-142"/>
              <w:jc w:val="center"/>
              <w:rPr>
                <w:kern w:val="0"/>
              </w:rPr>
            </w:pPr>
            <w:r w:rsidRPr="00415A27">
              <w:rPr>
                <w:rFonts w:hint="eastAsia"/>
                <w:kern w:val="0"/>
              </w:rPr>
              <w:t>8.1</w:t>
            </w:r>
          </w:p>
        </w:tc>
        <w:tc>
          <w:tcPr>
            <w:tcW w:w="1053" w:type="dxa"/>
            <w:tcBorders>
              <w:top w:val="nil"/>
              <w:bottom w:val="nil"/>
              <w:right w:val="single" w:sz="4" w:space="0" w:color="auto"/>
            </w:tcBorders>
            <w:vAlign w:val="center"/>
          </w:tcPr>
          <w:p w:rsidR="008359DF" w:rsidRPr="00415A27" w:rsidRDefault="008359DF" w:rsidP="008359DF">
            <w:pPr>
              <w:ind w:leftChars="38" w:left="91" w:rightChars="25" w:right="60"/>
              <w:jc w:val="right"/>
              <w:rPr>
                <w:rFonts w:eastAsia="華康楷書體W5"/>
              </w:rPr>
            </w:pPr>
            <w:r w:rsidRPr="00415A27">
              <w:rPr>
                <w:rFonts w:eastAsia="華康楷書體W5" w:hint="eastAsia"/>
              </w:rPr>
              <w:t>25,164</w:t>
            </w:r>
          </w:p>
        </w:tc>
        <w:tc>
          <w:tcPr>
            <w:tcW w:w="922" w:type="dxa"/>
            <w:tcBorders>
              <w:top w:val="nil"/>
              <w:bottom w:val="nil"/>
              <w:right w:val="single" w:sz="4" w:space="0" w:color="auto"/>
            </w:tcBorders>
            <w:vAlign w:val="center"/>
          </w:tcPr>
          <w:p w:rsidR="008359DF" w:rsidRPr="00415A27" w:rsidRDefault="008359DF" w:rsidP="008359DF">
            <w:pPr>
              <w:ind w:right="-142"/>
              <w:jc w:val="center"/>
              <w:rPr>
                <w:rFonts w:eastAsia="華康楷書體W5"/>
              </w:rPr>
            </w:pPr>
            <w:r w:rsidRPr="00415A27">
              <w:rPr>
                <w:rFonts w:eastAsia="華康楷書體W5" w:hint="eastAsia"/>
              </w:rPr>
              <w:t>4.9</w:t>
            </w:r>
          </w:p>
        </w:tc>
        <w:tc>
          <w:tcPr>
            <w:tcW w:w="1037" w:type="dxa"/>
            <w:tcBorders>
              <w:top w:val="nil"/>
              <w:left w:val="single" w:sz="4" w:space="0" w:color="auto"/>
              <w:bottom w:val="nil"/>
              <w:right w:val="single" w:sz="4" w:space="0" w:color="auto"/>
            </w:tcBorders>
            <w:vAlign w:val="center"/>
          </w:tcPr>
          <w:p w:rsidR="008359DF" w:rsidRPr="00415A27" w:rsidRDefault="008359DF" w:rsidP="008359DF">
            <w:pPr>
              <w:ind w:leftChars="38" w:left="91" w:rightChars="25" w:right="60"/>
              <w:jc w:val="right"/>
              <w:rPr>
                <w:rFonts w:eastAsia="華康楷書體W5"/>
              </w:rPr>
            </w:pPr>
            <w:r w:rsidRPr="00415A27">
              <w:rPr>
                <w:rFonts w:eastAsia="華康楷書體W5" w:hint="eastAsia"/>
              </w:rPr>
              <w:t>571,337</w:t>
            </w:r>
          </w:p>
        </w:tc>
        <w:tc>
          <w:tcPr>
            <w:tcW w:w="840" w:type="dxa"/>
            <w:tcBorders>
              <w:top w:val="nil"/>
              <w:left w:val="single" w:sz="4" w:space="0" w:color="auto"/>
              <w:bottom w:val="nil"/>
              <w:right w:val="nil"/>
            </w:tcBorders>
            <w:vAlign w:val="center"/>
          </w:tcPr>
          <w:p w:rsidR="008359DF" w:rsidRPr="00415A27" w:rsidRDefault="008359DF" w:rsidP="008359DF">
            <w:pPr>
              <w:ind w:right="-142"/>
              <w:jc w:val="center"/>
              <w:rPr>
                <w:rFonts w:eastAsia="華康楷書體W5"/>
              </w:rPr>
            </w:pPr>
            <w:r w:rsidRPr="00415A27">
              <w:rPr>
                <w:rFonts w:eastAsia="華康楷書體W5" w:hint="eastAsia"/>
              </w:rPr>
              <w:t>8.3</w:t>
            </w:r>
          </w:p>
        </w:tc>
      </w:tr>
      <w:tr w:rsidR="00415A27" w:rsidRPr="00415A27" w:rsidTr="00F407A2">
        <w:trPr>
          <w:cantSplit/>
          <w:trHeight w:val="360"/>
          <w:jc w:val="center"/>
        </w:trPr>
        <w:tc>
          <w:tcPr>
            <w:tcW w:w="1612" w:type="dxa"/>
            <w:tcBorders>
              <w:top w:val="nil"/>
              <w:left w:val="nil"/>
              <w:bottom w:val="single" w:sz="4" w:space="0" w:color="auto"/>
              <w:right w:val="single" w:sz="4" w:space="0" w:color="auto"/>
            </w:tcBorders>
            <w:vAlign w:val="center"/>
          </w:tcPr>
          <w:p w:rsidR="008359DF" w:rsidRPr="00415A27" w:rsidRDefault="008359DF" w:rsidP="008359DF">
            <w:pPr>
              <w:snapToGrid w:val="0"/>
              <w:ind w:right="-142"/>
              <w:rPr>
                <w:rFonts w:eastAsia="標楷體"/>
                <w:kern w:val="0"/>
                <w:sz w:val="22"/>
                <w:szCs w:val="20"/>
              </w:rPr>
            </w:pPr>
            <w:r w:rsidRPr="00415A27">
              <w:rPr>
                <w:rFonts w:eastAsia="標楷體" w:hint="eastAsia"/>
                <w:kern w:val="0"/>
                <w:sz w:val="22"/>
                <w:szCs w:val="20"/>
              </w:rPr>
              <w:t>2017</w:t>
            </w:r>
            <w:r w:rsidRPr="00415A27">
              <w:rPr>
                <w:rFonts w:eastAsia="標楷體" w:hint="eastAsia"/>
                <w:kern w:val="0"/>
                <w:sz w:val="22"/>
                <w:szCs w:val="20"/>
              </w:rPr>
              <w:t>年</w:t>
            </w:r>
            <w:r w:rsidRPr="00415A27">
              <w:rPr>
                <w:rFonts w:eastAsia="標楷體" w:hint="eastAsia"/>
                <w:kern w:val="0"/>
                <w:sz w:val="22"/>
                <w:szCs w:val="20"/>
              </w:rPr>
              <w:t>1~4</w:t>
            </w:r>
            <w:r w:rsidRPr="00415A27">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8359DF" w:rsidRPr="00415A27" w:rsidRDefault="008359DF" w:rsidP="008359DF">
            <w:pPr>
              <w:widowControl/>
              <w:ind w:right="-142" w:firstLineChars="150" w:firstLine="360"/>
              <w:rPr>
                <w:kern w:val="0"/>
              </w:rPr>
            </w:pPr>
            <w:r w:rsidRPr="00415A27">
              <w:rPr>
                <w:rFonts w:hint="eastAsia"/>
                <w:kern w:val="0"/>
              </w:rPr>
              <w:t>144,327</w:t>
            </w:r>
          </w:p>
        </w:tc>
        <w:tc>
          <w:tcPr>
            <w:tcW w:w="1103" w:type="dxa"/>
            <w:tcBorders>
              <w:top w:val="nil"/>
              <w:left w:val="single" w:sz="4" w:space="0" w:color="auto"/>
              <w:bottom w:val="single" w:sz="4" w:space="0" w:color="auto"/>
              <w:right w:val="double" w:sz="4" w:space="0" w:color="auto"/>
            </w:tcBorders>
            <w:vAlign w:val="center"/>
          </w:tcPr>
          <w:p w:rsidR="008359DF" w:rsidRPr="00415A27" w:rsidRDefault="008359DF" w:rsidP="008359DF">
            <w:pPr>
              <w:widowControl/>
              <w:ind w:right="-142"/>
              <w:jc w:val="center"/>
              <w:rPr>
                <w:kern w:val="0"/>
              </w:rPr>
            </w:pPr>
            <w:r w:rsidRPr="00415A27">
              <w:rPr>
                <w:rFonts w:hint="eastAsia"/>
                <w:kern w:val="0"/>
              </w:rPr>
              <w:t>8.9</w:t>
            </w:r>
          </w:p>
        </w:tc>
        <w:tc>
          <w:tcPr>
            <w:tcW w:w="1053" w:type="dxa"/>
            <w:tcBorders>
              <w:top w:val="nil"/>
              <w:bottom w:val="single" w:sz="4" w:space="0" w:color="auto"/>
              <w:right w:val="single" w:sz="4" w:space="0" w:color="auto"/>
            </w:tcBorders>
            <w:vAlign w:val="center"/>
          </w:tcPr>
          <w:p w:rsidR="008359DF" w:rsidRPr="00415A27" w:rsidRDefault="008359DF" w:rsidP="008359DF">
            <w:pPr>
              <w:ind w:leftChars="38" w:left="91" w:rightChars="25" w:right="60"/>
              <w:jc w:val="right"/>
              <w:rPr>
                <w:rFonts w:eastAsia="華康楷書體W5"/>
              </w:rPr>
            </w:pPr>
            <w:r w:rsidRPr="00415A27">
              <w:rPr>
                <w:rFonts w:eastAsia="華康楷書體W5" w:hint="eastAsia"/>
              </w:rPr>
              <w:t>4,993</w:t>
            </w:r>
          </w:p>
        </w:tc>
        <w:tc>
          <w:tcPr>
            <w:tcW w:w="922" w:type="dxa"/>
            <w:tcBorders>
              <w:top w:val="nil"/>
              <w:bottom w:val="single" w:sz="4" w:space="0" w:color="auto"/>
              <w:right w:val="single" w:sz="4" w:space="0" w:color="auto"/>
            </w:tcBorders>
            <w:vAlign w:val="center"/>
          </w:tcPr>
          <w:p w:rsidR="008359DF" w:rsidRPr="00415A27" w:rsidRDefault="008359DF" w:rsidP="008359DF">
            <w:pPr>
              <w:ind w:right="-142"/>
              <w:jc w:val="center"/>
              <w:rPr>
                <w:rFonts w:eastAsia="華康楷書體W5"/>
              </w:rPr>
            </w:pPr>
            <w:r w:rsidRPr="00415A27">
              <w:rPr>
                <w:rFonts w:eastAsia="華康楷書體W5" w:hint="eastAsia"/>
              </w:rPr>
              <w:t>-9.2</w:t>
            </w:r>
          </w:p>
        </w:tc>
        <w:tc>
          <w:tcPr>
            <w:tcW w:w="1037" w:type="dxa"/>
            <w:tcBorders>
              <w:top w:val="nil"/>
              <w:left w:val="single" w:sz="4" w:space="0" w:color="auto"/>
              <w:bottom w:val="single" w:sz="4" w:space="0" w:color="auto"/>
              <w:right w:val="single" w:sz="4" w:space="0" w:color="auto"/>
            </w:tcBorders>
            <w:vAlign w:val="center"/>
          </w:tcPr>
          <w:p w:rsidR="008359DF" w:rsidRPr="00415A27" w:rsidRDefault="008359DF" w:rsidP="008359DF">
            <w:pPr>
              <w:ind w:leftChars="38" w:left="91" w:rightChars="25" w:right="60"/>
              <w:jc w:val="right"/>
              <w:rPr>
                <w:rFonts w:eastAsia="華康楷書體W5"/>
              </w:rPr>
            </w:pPr>
            <w:r w:rsidRPr="00415A27">
              <w:rPr>
                <w:rFonts w:eastAsia="華康楷書體W5" w:hint="eastAsia"/>
              </w:rPr>
              <w:t>139,333</w:t>
            </w:r>
          </w:p>
        </w:tc>
        <w:tc>
          <w:tcPr>
            <w:tcW w:w="840" w:type="dxa"/>
            <w:tcBorders>
              <w:top w:val="nil"/>
              <w:left w:val="single" w:sz="4" w:space="0" w:color="auto"/>
              <w:bottom w:val="single" w:sz="4" w:space="0" w:color="auto"/>
              <w:right w:val="nil"/>
            </w:tcBorders>
            <w:vAlign w:val="center"/>
          </w:tcPr>
          <w:p w:rsidR="008359DF" w:rsidRPr="00415A27" w:rsidRDefault="008359DF" w:rsidP="008359DF">
            <w:pPr>
              <w:ind w:right="-142"/>
              <w:jc w:val="center"/>
              <w:rPr>
                <w:rFonts w:eastAsia="華康楷書體W5"/>
              </w:rPr>
            </w:pPr>
            <w:r w:rsidRPr="00415A27">
              <w:rPr>
                <w:rFonts w:eastAsia="華康楷書體W5" w:hint="eastAsia"/>
              </w:rPr>
              <w:t>9.6</w:t>
            </w:r>
          </w:p>
        </w:tc>
      </w:tr>
    </w:tbl>
    <w:p w:rsidR="008359DF" w:rsidRPr="00415A27" w:rsidRDefault="008359DF" w:rsidP="008359DF">
      <w:pPr>
        <w:widowControl/>
        <w:autoSpaceDE w:val="0"/>
        <w:autoSpaceDN w:val="0"/>
        <w:adjustRightInd w:val="0"/>
        <w:snapToGrid w:val="0"/>
        <w:spacing w:line="240" w:lineRule="atLeast"/>
        <w:ind w:left="-180" w:right="-142" w:firstLine="440"/>
        <w:jc w:val="both"/>
        <w:rPr>
          <w:rFonts w:eastAsia="標楷體"/>
          <w:kern w:val="0"/>
          <w:sz w:val="22"/>
          <w:szCs w:val="20"/>
        </w:rPr>
      </w:pPr>
      <w:proofErr w:type="gramStart"/>
      <w:r w:rsidRPr="00415A27">
        <w:rPr>
          <w:rFonts w:eastAsia="標楷體" w:hint="eastAsia"/>
          <w:sz w:val="22"/>
        </w:rPr>
        <w:t>註</w:t>
      </w:r>
      <w:proofErr w:type="gramEnd"/>
      <w:r w:rsidRPr="00415A27">
        <w:rPr>
          <w:rFonts w:eastAsia="標楷體" w:hint="eastAsia"/>
          <w:sz w:val="22"/>
        </w:rPr>
        <w:t>：中國大陸國家統計局自</w:t>
      </w:r>
      <w:r w:rsidRPr="00415A27">
        <w:rPr>
          <w:rFonts w:eastAsia="標楷體" w:hint="eastAsia"/>
          <w:sz w:val="22"/>
        </w:rPr>
        <w:t>2011</w:t>
      </w:r>
      <w:r w:rsidRPr="00415A27">
        <w:rPr>
          <w:rFonts w:eastAsia="標楷體" w:hint="eastAsia"/>
          <w:sz w:val="22"/>
        </w:rPr>
        <w:t>年</w:t>
      </w:r>
      <w:r w:rsidRPr="00415A27">
        <w:rPr>
          <w:rFonts w:eastAsia="標楷體" w:hint="eastAsia"/>
          <w:sz w:val="22"/>
        </w:rPr>
        <w:t>4</w:t>
      </w:r>
      <w:r w:rsidRPr="00415A27">
        <w:rPr>
          <w:rFonts w:eastAsia="標楷體" w:hint="eastAsia"/>
          <w:sz w:val="22"/>
        </w:rPr>
        <w:t>月起，公布之固定資產投資數據不含農戶。</w:t>
      </w:r>
    </w:p>
    <w:p w:rsidR="008359DF" w:rsidRPr="00415A27" w:rsidRDefault="008359DF" w:rsidP="008359DF">
      <w:pPr>
        <w:autoSpaceDE w:val="0"/>
        <w:autoSpaceDN w:val="0"/>
        <w:adjustRightInd w:val="0"/>
        <w:ind w:firstLineChars="129" w:firstLine="284"/>
        <w:rPr>
          <w:rFonts w:eastAsia="標楷體"/>
          <w:kern w:val="0"/>
          <w:sz w:val="22"/>
          <w:szCs w:val="20"/>
        </w:rPr>
      </w:pPr>
      <w:r w:rsidRPr="00415A27">
        <w:rPr>
          <w:rFonts w:eastAsia="標楷體" w:hint="eastAsia"/>
          <w:sz w:val="22"/>
        </w:rPr>
        <w:t>資料來源：中國大陸統計年鑑；中國大陸國家統計局。</w:t>
      </w:r>
    </w:p>
    <w:p w:rsidR="003D2A73" w:rsidRPr="00415A27" w:rsidRDefault="003D2A73" w:rsidP="003D2A73">
      <w:pPr>
        <w:pStyle w:val="t-3"/>
        <w:snapToGrid w:val="0"/>
        <w:spacing w:beforeLines="50" w:before="180" w:line="300" w:lineRule="auto"/>
        <w:ind w:right="-60"/>
        <w:rPr>
          <w:b w:val="0"/>
          <w:bCs w:val="0"/>
        </w:rPr>
      </w:pPr>
      <w:bookmarkStart w:id="148" w:name="_Toc483472999"/>
      <w:r w:rsidRPr="00415A27">
        <w:lastRenderedPageBreak/>
        <w:t>（二）吸引外資</w:t>
      </w:r>
      <w:bookmarkEnd w:id="148"/>
    </w:p>
    <w:p w:rsidR="00397C95" w:rsidRPr="00415A27" w:rsidRDefault="00397C95" w:rsidP="00397C95">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bookmarkStart w:id="149" w:name="_Toc433892481"/>
      <w:bookmarkStart w:id="150" w:name="_Toc415126226"/>
      <w:bookmarkStart w:id="151" w:name="_Toc391906422"/>
      <w:bookmarkStart w:id="152" w:name="_Toc417918572"/>
      <w:bookmarkStart w:id="153" w:name="_Toc337122140"/>
      <w:bookmarkEnd w:id="138"/>
      <w:bookmarkEnd w:id="139"/>
      <w:bookmarkEnd w:id="140"/>
      <w:bookmarkEnd w:id="145"/>
      <w:bookmarkEnd w:id="146"/>
      <w:bookmarkEnd w:id="147"/>
      <w:r w:rsidRPr="00415A27">
        <w:rPr>
          <w:rFonts w:eastAsia="標楷體" w:hint="eastAsia"/>
          <w:kern w:val="0"/>
          <w:sz w:val="28"/>
          <w:szCs w:val="20"/>
        </w:rPr>
        <w:t>－</w:t>
      </w:r>
      <w:r w:rsidRPr="00415A27">
        <w:rPr>
          <w:rFonts w:eastAsia="標楷體" w:hint="eastAsia"/>
          <w:kern w:val="0"/>
          <w:sz w:val="28"/>
          <w:szCs w:val="20"/>
        </w:rPr>
        <w:t>2017</w:t>
      </w:r>
      <w:r w:rsidRPr="00415A27">
        <w:rPr>
          <w:rFonts w:eastAsia="標楷體" w:hint="eastAsia"/>
          <w:kern w:val="0"/>
          <w:sz w:val="28"/>
          <w:szCs w:val="20"/>
        </w:rPr>
        <w:t>年</w:t>
      </w:r>
      <w:r w:rsidRPr="00415A27">
        <w:rPr>
          <w:rFonts w:eastAsia="標楷體" w:hint="eastAsia"/>
          <w:kern w:val="0"/>
          <w:sz w:val="28"/>
          <w:szCs w:val="20"/>
        </w:rPr>
        <w:t>4</w:t>
      </w:r>
      <w:r w:rsidRPr="00415A27">
        <w:rPr>
          <w:rFonts w:eastAsia="標楷體" w:hint="eastAsia"/>
          <w:kern w:val="0"/>
          <w:sz w:val="28"/>
          <w:szCs w:val="20"/>
        </w:rPr>
        <w:t>月中國大陸非金融領域新批設立外商投資企業</w:t>
      </w:r>
      <w:r w:rsidRPr="00415A27">
        <w:rPr>
          <w:rFonts w:eastAsia="標楷體" w:hint="eastAsia"/>
          <w:kern w:val="0"/>
          <w:sz w:val="28"/>
          <w:szCs w:val="20"/>
        </w:rPr>
        <w:t>3,343</w:t>
      </w:r>
      <w:r w:rsidR="00F0028F">
        <w:rPr>
          <w:rFonts w:eastAsia="標楷體" w:hint="eastAsia"/>
          <w:kern w:val="0"/>
          <w:sz w:val="28"/>
          <w:szCs w:val="20"/>
        </w:rPr>
        <w:t>家，較上年同月</w:t>
      </w:r>
      <w:r w:rsidRPr="00415A27">
        <w:rPr>
          <w:rFonts w:eastAsia="標楷體" w:hint="eastAsia"/>
          <w:kern w:val="0"/>
          <w:sz w:val="28"/>
          <w:szCs w:val="20"/>
        </w:rPr>
        <w:t>增加</w:t>
      </w:r>
      <w:r w:rsidRPr="00415A27">
        <w:rPr>
          <w:rFonts w:eastAsia="標楷體" w:hint="eastAsia"/>
          <w:kern w:val="0"/>
          <w:sz w:val="28"/>
          <w:szCs w:val="20"/>
        </w:rPr>
        <w:t>42.7%</w:t>
      </w:r>
      <w:r w:rsidRPr="00415A27">
        <w:rPr>
          <w:rFonts w:eastAsia="標楷體" w:hint="eastAsia"/>
          <w:kern w:val="0"/>
          <w:sz w:val="28"/>
          <w:szCs w:val="20"/>
        </w:rPr>
        <w:t>；實際利用外資金額為</w:t>
      </w:r>
      <w:r w:rsidRPr="00415A27">
        <w:rPr>
          <w:rFonts w:eastAsia="標楷體" w:hint="eastAsia"/>
          <w:kern w:val="0"/>
          <w:sz w:val="28"/>
          <w:szCs w:val="20"/>
        </w:rPr>
        <w:t>89.2</w:t>
      </w:r>
      <w:r w:rsidRPr="00415A27">
        <w:rPr>
          <w:rFonts w:eastAsia="標楷體" w:hint="eastAsia"/>
          <w:kern w:val="0"/>
          <w:sz w:val="28"/>
          <w:szCs w:val="20"/>
        </w:rPr>
        <w:t>億美元，減少</w:t>
      </w:r>
      <w:r w:rsidRPr="00415A27">
        <w:rPr>
          <w:rFonts w:eastAsia="標楷體" w:hint="eastAsia"/>
          <w:kern w:val="0"/>
          <w:sz w:val="28"/>
          <w:szCs w:val="20"/>
        </w:rPr>
        <w:t>9.8%</w:t>
      </w:r>
      <w:r w:rsidRPr="00415A27">
        <w:rPr>
          <w:rFonts w:eastAsia="標楷體" w:hint="eastAsia"/>
          <w:kern w:val="0"/>
          <w:sz w:val="28"/>
          <w:szCs w:val="20"/>
        </w:rPr>
        <w:t>。</w:t>
      </w:r>
    </w:p>
    <w:p w:rsidR="00397C95" w:rsidRPr="00415A27" w:rsidRDefault="00397C95" w:rsidP="00397C95">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415A27">
        <w:rPr>
          <w:rFonts w:eastAsia="標楷體" w:hint="eastAsia"/>
          <w:kern w:val="0"/>
          <w:sz w:val="28"/>
          <w:szCs w:val="20"/>
        </w:rPr>
        <w:t>－</w:t>
      </w:r>
      <w:r w:rsidRPr="00415A27">
        <w:rPr>
          <w:rFonts w:eastAsia="標楷體" w:hint="eastAsia"/>
          <w:kern w:val="0"/>
          <w:sz w:val="28"/>
          <w:szCs w:val="20"/>
        </w:rPr>
        <w:t>2017</w:t>
      </w:r>
      <w:r w:rsidRPr="00415A27">
        <w:rPr>
          <w:rFonts w:eastAsia="標楷體" w:hint="eastAsia"/>
          <w:kern w:val="0"/>
          <w:sz w:val="28"/>
          <w:szCs w:val="20"/>
        </w:rPr>
        <w:t>年</w:t>
      </w:r>
      <w:r w:rsidRPr="00415A27">
        <w:rPr>
          <w:rFonts w:eastAsia="標楷體" w:hint="eastAsia"/>
          <w:kern w:val="0"/>
          <w:sz w:val="28"/>
          <w:szCs w:val="20"/>
        </w:rPr>
        <w:t>4</w:t>
      </w:r>
      <w:r w:rsidRPr="00415A27">
        <w:rPr>
          <w:rFonts w:eastAsia="標楷體" w:hint="eastAsia"/>
          <w:kern w:val="0"/>
          <w:sz w:val="28"/>
          <w:szCs w:val="20"/>
        </w:rPr>
        <w:t>月外資企業進出口總額</w:t>
      </w:r>
      <w:r w:rsidRPr="00415A27">
        <w:rPr>
          <w:rFonts w:eastAsia="標楷體" w:hint="eastAsia"/>
          <w:kern w:val="0"/>
          <w:sz w:val="28"/>
          <w:szCs w:val="20"/>
        </w:rPr>
        <w:t>1,387</w:t>
      </w:r>
      <w:r w:rsidRPr="00415A27">
        <w:rPr>
          <w:rFonts w:eastAsia="標楷體" w:hint="eastAsia"/>
          <w:kern w:val="0"/>
          <w:sz w:val="28"/>
          <w:szCs w:val="20"/>
        </w:rPr>
        <w:t>億美元，較上年同</w:t>
      </w:r>
      <w:r w:rsidR="009B6873">
        <w:rPr>
          <w:rFonts w:eastAsia="標楷體" w:hint="eastAsia"/>
          <w:kern w:val="0"/>
          <w:sz w:val="28"/>
          <w:szCs w:val="20"/>
        </w:rPr>
        <w:t>月增加</w:t>
      </w:r>
      <w:r w:rsidRPr="00415A27">
        <w:rPr>
          <w:rFonts w:eastAsia="標楷體" w:hint="eastAsia"/>
          <w:kern w:val="0"/>
          <w:sz w:val="28"/>
          <w:szCs w:val="20"/>
        </w:rPr>
        <w:t>3.6%</w:t>
      </w:r>
      <w:r w:rsidRPr="00415A27">
        <w:rPr>
          <w:rFonts w:eastAsia="標楷體" w:hint="eastAsia"/>
          <w:kern w:val="0"/>
          <w:sz w:val="28"/>
          <w:szCs w:val="20"/>
        </w:rPr>
        <w:t>。其中，出口額為</w:t>
      </w:r>
      <w:r w:rsidRPr="00415A27">
        <w:rPr>
          <w:rFonts w:eastAsia="標楷體" w:hint="eastAsia"/>
          <w:kern w:val="0"/>
          <w:sz w:val="28"/>
          <w:szCs w:val="20"/>
        </w:rPr>
        <w:t>741</w:t>
      </w:r>
      <w:r w:rsidRPr="00415A27">
        <w:rPr>
          <w:rFonts w:eastAsia="標楷體" w:hint="eastAsia"/>
          <w:kern w:val="0"/>
          <w:sz w:val="28"/>
          <w:szCs w:val="20"/>
        </w:rPr>
        <w:t>億美元，</w:t>
      </w:r>
      <w:r w:rsidR="009B6873">
        <w:rPr>
          <w:rFonts w:eastAsia="標楷體" w:hint="eastAsia"/>
          <w:kern w:val="0"/>
          <w:sz w:val="28"/>
          <w:szCs w:val="20"/>
        </w:rPr>
        <w:t>增加</w:t>
      </w:r>
      <w:r w:rsidRPr="00415A27">
        <w:rPr>
          <w:rFonts w:eastAsia="標楷體" w:hint="eastAsia"/>
          <w:kern w:val="0"/>
          <w:sz w:val="28"/>
          <w:szCs w:val="20"/>
        </w:rPr>
        <w:t>2.6%</w:t>
      </w:r>
      <w:r w:rsidRPr="00415A27">
        <w:rPr>
          <w:rFonts w:eastAsia="標楷體" w:hint="eastAsia"/>
          <w:kern w:val="0"/>
          <w:sz w:val="28"/>
          <w:szCs w:val="20"/>
        </w:rPr>
        <w:t>，占整體出口比重為</w:t>
      </w:r>
      <w:r w:rsidRPr="00415A27">
        <w:rPr>
          <w:rFonts w:eastAsia="標楷體" w:hint="eastAsia"/>
          <w:kern w:val="0"/>
          <w:sz w:val="28"/>
          <w:szCs w:val="20"/>
        </w:rPr>
        <w:t>41.1%</w:t>
      </w:r>
      <w:r w:rsidRPr="00415A27">
        <w:rPr>
          <w:rFonts w:eastAsia="標楷體" w:hint="eastAsia"/>
          <w:kern w:val="0"/>
          <w:sz w:val="28"/>
          <w:szCs w:val="20"/>
        </w:rPr>
        <w:t>；進口額</w:t>
      </w:r>
      <w:r w:rsidRPr="00415A27">
        <w:rPr>
          <w:rFonts w:eastAsia="標楷體" w:hint="eastAsia"/>
          <w:kern w:val="0"/>
          <w:sz w:val="28"/>
          <w:szCs w:val="20"/>
        </w:rPr>
        <w:t>646</w:t>
      </w:r>
      <w:r w:rsidRPr="00415A27">
        <w:rPr>
          <w:rFonts w:eastAsia="標楷體" w:hint="eastAsia"/>
          <w:kern w:val="0"/>
          <w:sz w:val="28"/>
          <w:szCs w:val="20"/>
        </w:rPr>
        <w:t>億美元，</w:t>
      </w:r>
      <w:r w:rsidR="009B6873">
        <w:rPr>
          <w:rFonts w:eastAsia="標楷體" w:hint="eastAsia"/>
          <w:kern w:val="0"/>
          <w:sz w:val="28"/>
          <w:szCs w:val="20"/>
        </w:rPr>
        <w:t>增加</w:t>
      </w:r>
      <w:r w:rsidRPr="00415A27">
        <w:rPr>
          <w:rFonts w:eastAsia="標楷體" w:hint="eastAsia"/>
          <w:kern w:val="0"/>
          <w:sz w:val="28"/>
          <w:szCs w:val="20"/>
        </w:rPr>
        <w:t>4.8%</w:t>
      </w:r>
      <w:r w:rsidRPr="00415A27">
        <w:rPr>
          <w:rFonts w:eastAsia="標楷體" w:hint="eastAsia"/>
          <w:kern w:val="0"/>
          <w:sz w:val="28"/>
          <w:szCs w:val="20"/>
        </w:rPr>
        <w:t>，比重為</w:t>
      </w:r>
      <w:r w:rsidRPr="00415A27">
        <w:rPr>
          <w:rFonts w:eastAsia="標楷體" w:hint="eastAsia"/>
          <w:kern w:val="0"/>
          <w:sz w:val="28"/>
          <w:szCs w:val="20"/>
        </w:rPr>
        <w:t>45.5%</w:t>
      </w:r>
      <w:r w:rsidRPr="00415A27">
        <w:rPr>
          <w:rFonts w:eastAsia="標楷體" w:hint="eastAsia"/>
          <w:kern w:val="0"/>
          <w:sz w:val="28"/>
          <w:szCs w:val="20"/>
        </w:rPr>
        <w:t>。</w:t>
      </w:r>
    </w:p>
    <w:p w:rsidR="00397C95" w:rsidRPr="00415A27" w:rsidRDefault="00397C95" w:rsidP="00397C95">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415A27">
        <w:rPr>
          <w:rFonts w:ascii="細明體" w:eastAsia="細明體"/>
          <w:noProof/>
          <w:kern w:val="0"/>
          <w:szCs w:val="20"/>
        </w:rPr>
        <w:drawing>
          <wp:inline distT="0" distB="0" distL="0" distR="0" wp14:anchorId="126A2AA4" wp14:editId="0DF28C5B">
            <wp:extent cx="5648325" cy="1600200"/>
            <wp:effectExtent l="0" t="0" r="0" b="0"/>
            <wp:docPr id="3"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97C95" w:rsidRPr="00415A27" w:rsidRDefault="00397C95" w:rsidP="00397C95">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415A27">
        <w:rPr>
          <w:rFonts w:eastAsia="標楷體" w:hint="eastAsia"/>
          <w:kern w:val="0"/>
          <w:sz w:val="22"/>
          <w:szCs w:val="20"/>
        </w:rPr>
        <w:t>註</w:t>
      </w:r>
      <w:proofErr w:type="gramEnd"/>
      <w:r w:rsidRPr="00415A27">
        <w:rPr>
          <w:rFonts w:eastAsia="標楷體" w:hint="eastAsia"/>
          <w:kern w:val="0"/>
          <w:sz w:val="22"/>
          <w:szCs w:val="20"/>
        </w:rPr>
        <w:t>：上述國家對中國大陸投資金額包括透過維京群島、開</w:t>
      </w:r>
      <w:proofErr w:type="gramStart"/>
      <w:r w:rsidRPr="00415A27">
        <w:rPr>
          <w:rFonts w:eastAsia="標楷體" w:hint="eastAsia"/>
          <w:kern w:val="0"/>
          <w:sz w:val="22"/>
          <w:szCs w:val="20"/>
        </w:rPr>
        <w:t>曼</w:t>
      </w:r>
      <w:proofErr w:type="gramEnd"/>
      <w:r w:rsidRPr="00415A27">
        <w:rPr>
          <w:rFonts w:eastAsia="標楷體" w:hint="eastAsia"/>
          <w:kern w:val="0"/>
          <w:sz w:val="22"/>
          <w:szCs w:val="20"/>
        </w:rPr>
        <w:t>群島、薩摩亞、模里西斯及巴貝多等地對中國大陸投資之金額。</w:t>
      </w:r>
    </w:p>
    <w:p w:rsidR="00397C95" w:rsidRPr="00415A27" w:rsidRDefault="0022426C" w:rsidP="0022426C">
      <w:pPr>
        <w:widowControl/>
        <w:wordWrap w:val="0"/>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415A27">
        <w:rPr>
          <w:rFonts w:eastAsia="標楷體" w:hAnsi="標楷體" w:hint="eastAsia"/>
          <w:b/>
          <w:bCs/>
          <w:kern w:val="0"/>
          <w:sz w:val="28"/>
          <w:szCs w:val="20"/>
        </w:rPr>
        <w:t xml:space="preserve">  </w:t>
      </w:r>
      <w:r w:rsidR="00397C95" w:rsidRPr="00415A27">
        <w:rPr>
          <w:rFonts w:eastAsia="標楷體" w:hAnsi="標楷體" w:hint="eastAsia"/>
          <w:b/>
          <w:bCs/>
          <w:kern w:val="0"/>
          <w:sz w:val="28"/>
          <w:szCs w:val="20"/>
        </w:rPr>
        <w:t>表</w:t>
      </w:r>
      <w:r w:rsidR="00397C95" w:rsidRPr="00415A27">
        <w:rPr>
          <w:rFonts w:eastAsia="標楷體"/>
          <w:b/>
          <w:bCs/>
          <w:kern w:val="0"/>
          <w:sz w:val="28"/>
          <w:szCs w:val="20"/>
        </w:rPr>
        <w:t xml:space="preserve">3-2  </w:t>
      </w:r>
      <w:r w:rsidR="00397C95" w:rsidRPr="00415A27">
        <w:rPr>
          <w:rFonts w:eastAsia="標楷體" w:hAnsi="標楷體" w:hint="eastAsia"/>
          <w:b/>
          <w:bCs/>
          <w:kern w:val="0"/>
          <w:sz w:val="28"/>
          <w:szCs w:val="20"/>
        </w:rPr>
        <w:t>中國大陸外資統計表</w:t>
      </w:r>
      <w:r w:rsidR="00397C95" w:rsidRPr="00415A27">
        <w:rPr>
          <w:rFonts w:eastAsia="標楷體"/>
          <w:b/>
          <w:bCs/>
          <w:kern w:val="0"/>
          <w:sz w:val="28"/>
          <w:szCs w:val="20"/>
        </w:rPr>
        <w:t xml:space="preserve">   </w:t>
      </w:r>
      <w:r w:rsidR="00397C95" w:rsidRPr="00415A27">
        <w:rPr>
          <w:rFonts w:eastAsia="標楷體" w:hint="eastAsia"/>
          <w:b/>
          <w:bCs/>
          <w:kern w:val="0"/>
          <w:sz w:val="28"/>
          <w:szCs w:val="20"/>
        </w:rPr>
        <w:t xml:space="preserve">     </w:t>
      </w:r>
      <w:r w:rsidR="00397C95" w:rsidRPr="00415A27">
        <w:rPr>
          <w:rFonts w:eastAsia="標楷體"/>
          <w:b/>
          <w:bCs/>
          <w:kern w:val="0"/>
          <w:sz w:val="28"/>
          <w:szCs w:val="20"/>
        </w:rPr>
        <w:t xml:space="preserve"> </w:t>
      </w:r>
      <w:r w:rsidR="00397C95" w:rsidRPr="00415A27">
        <w:rPr>
          <w:rFonts w:eastAsia="標楷體"/>
          <w:kern w:val="0"/>
          <w:szCs w:val="20"/>
        </w:rPr>
        <w:t xml:space="preserve"> </w:t>
      </w:r>
      <w:r w:rsidR="00397C95" w:rsidRPr="00415A27">
        <w:rPr>
          <w:rFonts w:eastAsia="標楷體" w:hAnsi="標楷體" w:hint="eastAsia"/>
          <w:kern w:val="0"/>
          <w:szCs w:val="20"/>
        </w:rPr>
        <w:t>單位：億美元；</w:t>
      </w:r>
      <w:r w:rsidR="00397C95" w:rsidRPr="00415A27">
        <w:rPr>
          <w:rFonts w:eastAsia="標楷體" w:hAnsi="標楷體" w:hint="eastAsia"/>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A73D14" w:rsidRPr="00415A27" w:rsidTr="00F407A2">
        <w:trPr>
          <w:cantSplit/>
          <w:trHeight w:val="234"/>
        </w:trPr>
        <w:tc>
          <w:tcPr>
            <w:tcW w:w="1676" w:type="dxa"/>
            <w:vMerge w:val="restart"/>
            <w:tcBorders>
              <w:left w:val="nil"/>
            </w:tcBorders>
          </w:tcPr>
          <w:p w:rsidR="00397C95" w:rsidRPr="00415A27" w:rsidRDefault="00397C95" w:rsidP="00397C95">
            <w:pPr>
              <w:snapToGrid w:val="0"/>
              <w:spacing w:beforeLines="50" w:before="180" w:line="240" w:lineRule="atLeast"/>
              <w:ind w:left="-28"/>
              <w:jc w:val="center"/>
              <w:rPr>
                <w:rFonts w:eastAsia="標楷體"/>
                <w:sz w:val="22"/>
              </w:rPr>
            </w:pPr>
            <w:r w:rsidRPr="00415A27">
              <w:rPr>
                <w:rFonts w:eastAsia="標楷體" w:hAnsi="標楷體" w:hint="eastAsia"/>
                <w:sz w:val="22"/>
              </w:rPr>
              <w:t>年（月）</w:t>
            </w:r>
          </w:p>
        </w:tc>
        <w:tc>
          <w:tcPr>
            <w:tcW w:w="1009" w:type="dxa"/>
            <w:vMerge w:val="restart"/>
            <w:vAlign w:val="center"/>
          </w:tcPr>
          <w:p w:rsidR="00397C95" w:rsidRPr="00415A27" w:rsidRDefault="00397C95" w:rsidP="00397C95">
            <w:pPr>
              <w:snapToGrid w:val="0"/>
              <w:spacing w:line="240" w:lineRule="atLeast"/>
              <w:jc w:val="center"/>
              <w:rPr>
                <w:rFonts w:eastAsia="標楷體"/>
                <w:sz w:val="22"/>
              </w:rPr>
            </w:pPr>
            <w:r w:rsidRPr="00415A27">
              <w:rPr>
                <w:rFonts w:eastAsia="標楷體" w:hAnsi="標楷體" w:hint="eastAsia"/>
                <w:sz w:val="22"/>
              </w:rPr>
              <w:t>新批設</w:t>
            </w:r>
          </w:p>
          <w:p w:rsidR="00397C95" w:rsidRPr="00415A27" w:rsidRDefault="00397C95" w:rsidP="00397C95">
            <w:pPr>
              <w:snapToGrid w:val="0"/>
              <w:spacing w:line="240" w:lineRule="atLeast"/>
              <w:jc w:val="center"/>
              <w:rPr>
                <w:rFonts w:eastAsia="標楷體"/>
                <w:sz w:val="22"/>
              </w:rPr>
            </w:pPr>
            <w:r w:rsidRPr="00415A27">
              <w:rPr>
                <w:rFonts w:eastAsia="標楷體" w:hAnsi="標楷體" w:hint="eastAsia"/>
                <w:sz w:val="22"/>
              </w:rPr>
              <w:t>家數</w:t>
            </w:r>
          </w:p>
        </w:tc>
        <w:tc>
          <w:tcPr>
            <w:tcW w:w="2264" w:type="dxa"/>
            <w:gridSpan w:val="2"/>
          </w:tcPr>
          <w:p w:rsidR="00397C95" w:rsidRPr="00415A27" w:rsidRDefault="00397C95" w:rsidP="00397C95">
            <w:pPr>
              <w:snapToGrid w:val="0"/>
              <w:spacing w:line="240" w:lineRule="atLeast"/>
              <w:jc w:val="center"/>
              <w:rPr>
                <w:rFonts w:eastAsia="標楷體"/>
                <w:sz w:val="22"/>
              </w:rPr>
            </w:pPr>
            <w:r w:rsidRPr="00415A27">
              <w:rPr>
                <w:rFonts w:eastAsia="標楷體" w:hAnsi="標楷體" w:hint="eastAsia"/>
                <w:sz w:val="22"/>
              </w:rPr>
              <w:t>實際利用外資</w:t>
            </w:r>
          </w:p>
        </w:tc>
        <w:tc>
          <w:tcPr>
            <w:tcW w:w="4950" w:type="dxa"/>
            <w:gridSpan w:val="4"/>
            <w:tcBorders>
              <w:right w:val="nil"/>
            </w:tcBorders>
          </w:tcPr>
          <w:p w:rsidR="00397C95" w:rsidRPr="00415A27" w:rsidRDefault="00397C95" w:rsidP="00397C95">
            <w:pPr>
              <w:snapToGrid w:val="0"/>
              <w:spacing w:line="240" w:lineRule="atLeast"/>
              <w:jc w:val="center"/>
              <w:rPr>
                <w:rFonts w:eastAsia="標楷體"/>
                <w:sz w:val="22"/>
              </w:rPr>
            </w:pPr>
            <w:r w:rsidRPr="00415A27">
              <w:rPr>
                <w:rFonts w:eastAsia="標楷體" w:hAnsi="標楷體" w:hint="eastAsia"/>
                <w:sz w:val="22"/>
              </w:rPr>
              <w:t>外資企業</w:t>
            </w:r>
          </w:p>
        </w:tc>
      </w:tr>
      <w:tr w:rsidR="00A73D14" w:rsidRPr="00415A27" w:rsidTr="00F407A2">
        <w:trPr>
          <w:cantSplit/>
          <w:trHeight w:val="170"/>
        </w:trPr>
        <w:tc>
          <w:tcPr>
            <w:tcW w:w="1676" w:type="dxa"/>
            <w:vMerge/>
            <w:tcBorders>
              <w:left w:val="nil"/>
              <w:bottom w:val="single" w:sz="4" w:space="0" w:color="auto"/>
            </w:tcBorders>
          </w:tcPr>
          <w:p w:rsidR="00397C95" w:rsidRPr="00415A27" w:rsidRDefault="00397C95" w:rsidP="00397C95">
            <w:pPr>
              <w:snapToGrid w:val="0"/>
              <w:spacing w:line="240" w:lineRule="atLeast"/>
              <w:ind w:left="-28"/>
              <w:jc w:val="center"/>
              <w:rPr>
                <w:rFonts w:eastAsia="標楷體"/>
                <w:sz w:val="22"/>
              </w:rPr>
            </w:pPr>
          </w:p>
        </w:tc>
        <w:tc>
          <w:tcPr>
            <w:tcW w:w="1009" w:type="dxa"/>
            <w:vMerge/>
            <w:tcBorders>
              <w:bottom w:val="single" w:sz="4" w:space="0" w:color="auto"/>
            </w:tcBorders>
          </w:tcPr>
          <w:p w:rsidR="00397C95" w:rsidRPr="00415A27" w:rsidRDefault="00397C95" w:rsidP="00397C95">
            <w:pPr>
              <w:snapToGrid w:val="0"/>
              <w:spacing w:line="240" w:lineRule="atLeast"/>
              <w:jc w:val="center"/>
              <w:rPr>
                <w:rFonts w:eastAsia="標楷體"/>
                <w:sz w:val="22"/>
              </w:rPr>
            </w:pPr>
          </w:p>
        </w:tc>
        <w:tc>
          <w:tcPr>
            <w:tcW w:w="1132" w:type="dxa"/>
            <w:tcBorders>
              <w:bottom w:val="single" w:sz="4" w:space="0" w:color="auto"/>
            </w:tcBorders>
          </w:tcPr>
          <w:p w:rsidR="00397C95" w:rsidRPr="00415A27" w:rsidRDefault="00397C95" w:rsidP="00397C95">
            <w:pPr>
              <w:snapToGrid w:val="0"/>
              <w:spacing w:line="240" w:lineRule="atLeast"/>
              <w:jc w:val="center"/>
              <w:rPr>
                <w:rFonts w:eastAsia="標楷體"/>
                <w:sz w:val="22"/>
              </w:rPr>
            </w:pPr>
            <w:r w:rsidRPr="00415A27">
              <w:rPr>
                <w:rFonts w:eastAsia="標楷體" w:hAnsi="標楷體" w:hint="eastAsia"/>
                <w:sz w:val="22"/>
              </w:rPr>
              <w:t>金額</w:t>
            </w:r>
          </w:p>
        </w:tc>
        <w:tc>
          <w:tcPr>
            <w:tcW w:w="1132" w:type="dxa"/>
            <w:tcBorders>
              <w:bottom w:val="single" w:sz="4" w:space="0" w:color="auto"/>
            </w:tcBorders>
          </w:tcPr>
          <w:p w:rsidR="00397C95" w:rsidRPr="00415A27" w:rsidRDefault="00397C95" w:rsidP="00397C95">
            <w:pPr>
              <w:snapToGrid w:val="0"/>
              <w:spacing w:line="240" w:lineRule="atLeast"/>
              <w:jc w:val="center"/>
              <w:rPr>
                <w:rFonts w:eastAsia="標楷體"/>
                <w:sz w:val="22"/>
              </w:rPr>
            </w:pPr>
            <w:r w:rsidRPr="00415A27">
              <w:rPr>
                <w:rFonts w:eastAsia="標楷體" w:hAnsi="標楷體" w:hint="eastAsia"/>
                <w:sz w:val="22"/>
              </w:rPr>
              <w:t>年增率</w:t>
            </w:r>
          </w:p>
        </w:tc>
        <w:tc>
          <w:tcPr>
            <w:tcW w:w="1236" w:type="dxa"/>
            <w:tcBorders>
              <w:bottom w:val="single" w:sz="4" w:space="0" w:color="auto"/>
            </w:tcBorders>
          </w:tcPr>
          <w:p w:rsidR="00397C95" w:rsidRPr="00415A27" w:rsidRDefault="00397C95" w:rsidP="00397C95">
            <w:pPr>
              <w:snapToGrid w:val="0"/>
              <w:spacing w:line="240" w:lineRule="atLeast"/>
              <w:jc w:val="center"/>
              <w:rPr>
                <w:rFonts w:eastAsia="標楷體"/>
                <w:sz w:val="22"/>
              </w:rPr>
            </w:pPr>
            <w:r w:rsidRPr="00415A27">
              <w:rPr>
                <w:rFonts w:eastAsia="標楷體" w:hAnsi="標楷體" w:hint="eastAsia"/>
                <w:sz w:val="22"/>
              </w:rPr>
              <w:t>出口金額</w:t>
            </w:r>
          </w:p>
        </w:tc>
        <w:tc>
          <w:tcPr>
            <w:tcW w:w="1273" w:type="dxa"/>
            <w:tcBorders>
              <w:bottom w:val="single" w:sz="4" w:space="0" w:color="auto"/>
            </w:tcBorders>
          </w:tcPr>
          <w:p w:rsidR="00397C95" w:rsidRPr="00415A27" w:rsidRDefault="00397C95" w:rsidP="00397C95">
            <w:pPr>
              <w:snapToGrid w:val="0"/>
              <w:spacing w:line="240" w:lineRule="atLeast"/>
              <w:jc w:val="center"/>
              <w:rPr>
                <w:rFonts w:eastAsia="標楷體"/>
                <w:sz w:val="22"/>
              </w:rPr>
            </w:pPr>
            <w:r w:rsidRPr="00415A27">
              <w:rPr>
                <w:rFonts w:eastAsia="標楷體" w:hAnsi="標楷體" w:hint="eastAsia"/>
                <w:sz w:val="22"/>
              </w:rPr>
              <w:t>年增率</w:t>
            </w:r>
          </w:p>
        </w:tc>
        <w:tc>
          <w:tcPr>
            <w:tcW w:w="1333" w:type="dxa"/>
            <w:tcBorders>
              <w:bottom w:val="single" w:sz="4" w:space="0" w:color="auto"/>
            </w:tcBorders>
          </w:tcPr>
          <w:p w:rsidR="00397C95" w:rsidRPr="00415A27" w:rsidRDefault="00397C95" w:rsidP="00397C95">
            <w:pPr>
              <w:snapToGrid w:val="0"/>
              <w:spacing w:line="240" w:lineRule="atLeast"/>
              <w:jc w:val="center"/>
              <w:rPr>
                <w:rFonts w:eastAsia="標楷體"/>
                <w:sz w:val="22"/>
              </w:rPr>
            </w:pPr>
            <w:r w:rsidRPr="00415A27">
              <w:rPr>
                <w:rFonts w:eastAsia="標楷體" w:hAnsi="標楷體" w:hint="eastAsia"/>
                <w:sz w:val="22"/>
              </w:rPr>
              <w:t>進口金額</w:t>
            </w:r>
          </w:p>
        </w:tc>
        <w:tc>
          <w:tcPr>
            <w:tcW w:w="1108" w:type="dxa"/>
            <w:tcBorders>
              <w:bottom w:val="single" w:sz="4" w:space="0" w:color="auto"/>
              <w:right w:val="nil"/>
            </w:tcBorders>
          </w:tcPr>
          <w:p w:rsidR="00397C95" w:rsidRPr="00415A27" w:rsidRDefault="00397C95" w:rsidP="00397C95">
            <w:pPr>
              <w:snapToGrid w:val="0"/>
              <w:spacing w:line="240" w:lineRule="atLeast"/>
              <w:jc w:val="center"/>
              <w:rPr>
                <w:rFonts w:eastAsia="標楷體"/>
                <w:sz w:val="22"/>
              </w:rPr>
            </w:pPr>
            <w:r w:rsidRPr="00415A27">
              <w:rPr>
                <w:rFonts w:eastAsia="標楷體" w:hAnsi="標楷體" w:hint="eastAsia"/>
                <w:sz w:val="22"/>
              </w:rPr>
              <w:t>年增率</w:t>
            </w:r>
          </w:p>
        </w:tc>
      </w:tr>
      <w:tr w:rsidR="00A73D14" w:rsidRPr="00415A27" w:rsidTr="00F407A2">
        <w:trPr>
          <w:trHeight w:val="320"/>
        </w:trPr>
        <w:tc>
          <w:tcPr>
            <w:tcW w:w="1676"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2012</w:t>
            </w:r>
            <w:r w:rsidRPr="00415A27">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24,925</w:t>
            </w:r>
          </w:p>
        </w:tc>
        <w:tc>
          <w:tcPr>
            <w:tcW w:w="1132" w:type="dxa"/>
            <w:tcBorders>
              <w:top w:val="nil"/>
              <w:left w:val="single" w:sz="4" w:space="0" w:color="auto"/>
              <w:bottom w:val="nil"/>
              <w:right w:val="nil"/>
            </w:tcBorders>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1,117.2</w:t>
            </w:r>
          </w:p>
        </w:tc>
        <w:tc>
          <w:tcPr>
            <w:tcW w:w="1132" w:type="dxa"/>
            <w:tcBorders>
              <w:top w:val="nil"/>
              <w:left w:val="nil"/>
              <w:bottom w:val="nil"/>
              <w:right w:val="single" w:sz="4" w:space="0" w:color="auto"/>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-3.7</w:t>
            </w:r>
          </w:p>
        </w:tc>
        <w:tc>
          <w:tcPr>
            <w:tcW w:w="1236" w:type="dxa"/>
            <w:tcBorders>
              <w:top w:val="nil"/>
              <w:left w:val="single" w:sz="4" w:space="0" w:color="auto"/>
              <w:bottom w:val="nil"/>
              <w:right w:val="nil"/>
            </w:tcBorders>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rPr>
              <w:t>10,227.5</w:t>
            </w:r>
          </w:p>
        </w:tc>
        <w:tc>
          <w:tcPr>
            <w:tcW w:w="1273" w:type="dxa"/>
            <w:tcBorders>
              <w:top w:val="nil"/>
              <w:left w:val="nil"/>
              <w:bottom w:val="nil"/>
              <w:right w:val="single" w:sz="4" w:space="0" w:color="auto"/>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2.8</w:t>
            </w:r>
          </w:p>
        </w:tc>
        <w:tc>
          <w:tcPr>
            <w:tcW w:w="1333" w:type="dxa"/>
            <w:tcBorders>
              <w:top w:val="nil"/>
              <w:left w:val="single" w:sz="4" w:space="0" w:color="auto"/>
              <w:bottom w:val="nil"/>
              <w:right w:val="nil"/>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8,712.5</w:t>
            </w:r>
          </w:p>
        </w:tc>
        <w:tc>
          <w:tcPr>
            <w:tcW w:w="1108" w:type="dxa"/>
            <w:tcBorders>
              <w:top w:val="nil"/>
              <w:left w:val="nil"/>
              <w:bottom w:val="nil"/>
              <w:right w:val="nil"/>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0.7</w:t>
            </w:r>
          </w:p>
        </w:tc>
      </w:tr>
      <w:tr w:rsidR="00A73D14" w:rsidRPr="00415A27" w:rsidTr="00F407A2">
        <w:trPr>
          <w:trHeight w:val="320"/>
        </w:trPr>
        <w:tc>
          <w:tcPr>
            <w:tcW w:w="1676"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2013</w:t>
            </w:r>
            <w:r w:rsidRPr="00415A27">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22,773</w:t>
            </w:r>
          </w:p>
        </w:tc>
        <w:tc>
          <w:tcPr>
            <w:tcW w:w="1132" w:type="dxa"/>
            <w:tcBorders>
              <w:top w:val="nil"/>
              <w:left w:val="single" w:sz="4" w:space="0" w:color="auto"/>
              <w:bottom w:val="nil"/>
              <w:right w:val="nil"/>
            </w:tcBorders>
            <w:vAlign w:val="center"/>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1,175.9</w:t>
            </w:r>
          </w:p>
        </w:tc>
        <w:tc>
          <w:tcPr>
            <w:tcW w:w="1132"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5.3</w:t>
            </w:r>
          </w:p>
        </w:tc>
        <w:tc>
          <w:tcPr>
            <w:tcW w:w="1236" w:type="dxa"/>
            <w:tcBorders>
              <w:top w:val="nil"/>
              <w:left w:val="single" w:sz="4" w:space="0" w:color="auto"/>
              <w:bottom w:val="nil"/>
              <w:right w:val="nil"/>
            </w:tcBorders>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rPr>
              <w:t>10,442.7</w:t>
            </w:r>
          </w:p>
        </w:tc>
        <w:tc>
          <w:tcPr>
            <w:tcW w:w="1273" w:type="dxa"/>
            <w:tcBorders>
              <w:top w:val="nil"/>
              <w:left w:val="nil"/>
              <w:bottom w:val="nil"/>
              <w:right w:val="single" w:sz="4" w:space="0" w:color="auto"/>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2.1</w:t>
            </w:r>
          </w:p>
        </w:tc>
        <w:tc>
          <w:tcPr>
            <w:tcW w:w="1333" w:type="dxa"/>
            <w:tcBorders>
              <w:top w:val="nil"/>
              <w:left w:val="single" w:sz="4" w:space="0" w:color="auto"/>
              <w:bottom w:val="nil"/>
              <w:right w:val="nil"/>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8,748.2</w:t>
            </w:r>
          </w:p>
        </w:tc>
        <w:tc>
          <w:tcPr>
            <w:tcW w:w="1108" w:type="dxa"/>
            <w:tcBorders>
              <w:top w:val="nil"/>
              <w:left w:val="nil"/>
              <w:bottom w:val="nil"/>
              <w:right w:val="nil"/>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0.4</w:t>
            </w:r>
          </w:p>
        </w:tc>
      </w:tr>
      <w:tr w:rsidR="00A73D14" w:rsidRPr="00415A27" w:rsidTr="00F407A2">
        <w:trPr>
          <w:trHeight w:val="320"/>
        </w:trPr>
        <w:tc>
          <w:tcPr>
            <w:tcW w:w="1676"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2014</w:t>
            </w:r>
            <w:r w:rsidRPr="00415A27">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23,778</w:t>
            </w:r>
          </w:p>
        </w:tc>
        <w:tc>
          <w:tcPr>
            <w:tcW w:w="1132" w:type="dxa"/>
            <w:tcBorders>
              <w:top w:val="nil"/>
              <w:left w:val="single" w:sz="4" w:space="0" w:color="auto"/>
              <w:bottom w:val="nil"/>
              <w:right w:val="nil"/>
            </w:tcBorders>
            <w:vAlign w:val="center"/>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1,195.6</w:t>
            </w:r>
          </w:p>
        </w:tc>
        <w:tc>
          <w:tcPr>
            <w:tcW w:w="1132"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1.7</w:t>
            </w:r>
          </w:p>
        </w:tc>
        <w:tc>
          <w:tcPr>
            <w:tcW w:w="1236" w:type="dxa"/>
            <w:tcBorders>
              <w:top w:val="nil"/>
              <w:left w:val="single" w:sz="4" w:space="0" w:color="auto"/>
              <w:bottom w:val="nil"/>
              <w:right w:val="nil"/>
            </w:tcBorders>
            <w:vAlign w:val="center"/>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szCs w:val="22"/>
              </w:rPr>
              <w:t>10,747.0</w:t>
            </w:r>
          </w:p>
        </w:tc>
        <w:tc>
          <w:tcPr>
            <w:tcW w:w="1273" w:type="dxa"/>
            <w:tcBorders>
              <w:top w:val="nil"/>
              <w:left w:val="nil"/>
              <w:bottom w:val="nil"/>
              <w:right w:val="single" w:sz="4" w:space="0" w:color="auto"/>
            </w:tcBorders>
            <w:vAlign w:val="center"/>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szCs w:val="22"/>
              </w:rPr>
              <w:t>2.9</w:t>
            </w:r>
          </w:p>
        </w:tc>
        <w:tc>
          <w:tcPr>
            <w:tcW w:w="1333" w:type="dxa"/>
            <w:tcBorders>
              <w:top w:val="nil"/>
              <w:left w:val="single" w:sz="4" w:space="0" w:color="auto"/>
              <w:bottom w:val="nil"/>
              <w:right w:val="nil"/>
            </w:tcBorders>
            <w:vAlign w:val="center"/>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szCs w:val="22"/>
              </w:rPr>
              <w:t>9,093.0</w:t>
            </w:r>
          </w:p>
        </w:tc>
        <w:tc>
          <w:tcPr>
            <w:tcW w:w="1108" w:type="dxa"/>
            <w:tcBorders>
              <w:top w:val="nil"/>
              <w:left w:val="nil"/>
              <w:bottom w:val="nil"/>
              <w:right w:val="nil"/>
            </w:tcBorders>
            <w:vAlign w:val="center"/>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szCs w:val="22"/>
              </w:rPr>
              <w:t>3.9</w:t>
            </w:r>
          </w:p>
        </w:tc>
      </w:tr>
      <w:tr w:rsidR="00A73D14" w:rsidRPr="00415A27" w:rsidTr="00F407A2">
        <w:trPr>
          <w:trHeight w:val="320"/>
        </w:trPr>
        <w:tc>
          <w:tcPr>
            <w:tcW w:w="1676"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2015</w:t>
            </w:r>
            <w:r w:rsidRPr="00415A27">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26,575</w:t>
            </w:r>
          </w:p>
        </w:tc>
        <w:tc>
          <w:tcPr>
            <w:tcW w:w="1132" w:type="dxa"/>
            <w:tcBorders>
              <w:top w:val="nil"/>
              <w:left w:val="single" w:sz="4" w:space="0" w:color="auto"/>
              <w:bottom w:val="nil"/>
              <w:right w:val="nil"/>
            </w:tcBorders>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1,262.7</w:t>
            </w:r>
          </w:p>
        </w:tc>
        <w:tc>
          <w:tcPr>
            <w:tcW w:w="1132" w:type="dxa"/>
            <w:tcBorders>
              <w:top w:val="nil"/>
              <w:left w:val="nil"/>
              <w:bottom w:val="nil"/>
              <w:right w:val="single" w:sz="4" w:space="0" w:color="auto"/>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5.6</w:t>
            </w:r>
          </w:p>
        </w:tc>
        <w:tc>
          <w:tcPr>
            <w:tcW w:w="1236" w:type="dxa"/>
            <w:tcBorders>
              <w:top w:val="nil"/>
              <w:left w:val="single" w:sz="4" w:space="0" w:color="auto"/>
              <w:bottom w:val="nil"/>
              <w:right w:val="nil"/>
            </w:tcBorders>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rPr>
              <w:t>10,047.0</w:t>
            </w:r>
          </w:p>
        </w:tc>
        <w:tc>
          <w:tcPr>
            <w:tcW w:w="1273" w:type="dxa"/>
            <w:tcBorders>
              <w:top w:val="nil"/>
              <w:left w:val="nil"/>
              <w:bottom w:val="nil"/>
              <w:right w:val="single" w:sz="4" w:space="0" w:color="auto"/>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-6.5</w:t>
            </w:r>
          </w:p>
        </w:tc>
        <w:tc>
          <w:tcPr>
            <w:tcW w:w="1333" w:type="dxa"/>
            <w:tcBorders>
              <w:top w:val="nil"/>
              <w:left w:val="single" w:sz="4" w:space="0" w:color="auto"/>
              <w:bottom w:val="nil"/>
              <w:right w:val="nil"/>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8,299.0</w:t>
            </w:r>
          </w:p>
        </w:tc>
        <w:tc>
          <w:tcPr>
            <w:tcW w:w="1108" w:type="dxa"/>
            <w:tcBorders>
              <w:top w:val="nil"/>
              <w:left w:val="nil"/>
              <w:bottom w:val="nil"/>
              <w:right w:val="nil"/>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-8.7</w:t>
            </w:r>
          </w:p>
        </w:tc>
      </w:tr>
      <w:tr w:rsidR="00A73D14" w:rsidRPr="00415A27" w:rsidTr="00F407A2">
        <w:trPr>
          <w:trHeight w:val="265"/>
        </w:trPr>
        <w:tc>
          <w:tcPr>
            <w:tcW w:w="1676"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2016</w:t>
            </w:r>
            <w:r w:rsidRPr="00415A27">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27,900</w:t>
            </w:r>
          </w:p>
        </w:tc>
        <w:tc>
          <w:tcPr>
            <w:tcW w:w="1132" w:type="dxa"/>
            <w:tcBorders>
              <w:top w:val="nil"/>
              <w:left w:val="single" w:sz="4" w:space="0" w:color="auto"/>
              <w:bottom w:val="nil"/>
              <w:right w:val="nil"/>
            </w:tcBorders>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1,260.1</w:t>
            </w:r>
          </w:p>
        </w:tc>
        <w:tc>
          <w:tcPr>
            <w:tcW w:w="1132" w:type="dxa"/>
            <w:tcBorders>
              <w:top w:val="nil"/>
              <w:left w:val="nil"/>
              <w:bottom w:val="nil"/>
              <w:right w:val="single" w:sz="4" w:space="0" w:color="auto"/>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-0.21</w:t>
            </w:r>
          </w:p>
        </w:tc>
        <w:tc>
          <w:tcPr>
            <w:tcW w:w="1236" w:type="dxa"/>
            <w:tcBorders>
              <w:top w:val="nil"/>
              <w:left w:val="single" w:sz="4" w:space="0" w:color="auto"/>
              <w:bottom w:val="nil"/>
              <w:right w:val="nil"/>
            </w:tcBorders>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rPr>
              <w:t>9,168.0</w:t>
            </w:r>
          </w:p>
        </w:tc>
        <w:tc>
          <w:tcPr>
            <w:tcW w:w="1273" w:type="dxa"/>
            <w:tcBorders>
              <w:top w:val="nil"/>
              <w:left w:val="nil"/>
              <w:bottom w:val="nil"/>
              <w:right w:val="single" w:sz="4" w:space="0" w:color="auto"/>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-8.7</w:t>
            </w:r>
          </w:p>
        </w:tc>
        <w:tc>
          <w:tcPr>
            <w:tcW w:w="1333" w:type="dxa"/>
            <w:tcBorders>
              <w:top w:val="nil"/>
              <w:left w:val="single" w:sz="4" w:space="0" w:color="auto"/>
              <w:bottom w:val="nil"/>
              <w:right w:val="nil"/>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7,703.0</w:t>
            </w:r>
          </w:p>
        </w:tc>
        <w:tc>
          <w:tcPr>
            <w:tcW w:w="1108" w:type="dxa"/>
            <w:tcBorders>
              <w:top w:val="nil"/>
              <w:left w:val="nil"/>
              <w:bottom w:val="nil"/>
              <w:right w:val="nil"/>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-7.1</w:t>
            </w:r>
          </w:p>
        </w:tc>
      </w:tr>
      <w:tr w:rsidR="00A73D14" w:rsidRPr="00415A27" w:rsidTr="00F407A2">
        <w:trPr>
          <w:trHeight w:val="265"/>
        </w:trPr>
        <w:tc>
          <w:tcPr>
            <w:tcW w:w="1676"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4</w:t>
            </w:r>
            <w:r w:rsidRPr="00415A2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2,342</w:t>
            </w:r>
          </w:p>
        </w:tc>
        <w:tc>
          <w:tcPr>
            <w:tcW w:w="1132" w:type="dxa"/>
            <w:tcBorders>
              <w:top w:val="nil"/>
              <w:left w:val="single" w:sz="4" w:space="0" w:color="auto"/>
              <w:bottom w:val="nil"/>
              <w:right w:val="nil"/>
            </w:tcBorders>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98.8</w:t>
            </w:r>
          </w:p>
        </w:tc>
        <w:tc>
          <w:tcPr>
            <w:tcW w:w="1132" w:type="dxa"/>
            <w:tcBorders>
              <w:top w:val="nil"/>
              <w:left w:val="nil"/>
              <w:bottom w:val="nil"/>
              <w:right w:val="single" w:sz="4" w:space="0" w:color="auto"/>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2.8</w:t>
            </w:r>
          </w:p>
        </w:tc>
        <w:tc>
          <w:tcPr>
            <w:tcW w:w="1236" w:type="dxa"/>
            <w:tcBorders>
              <w:top w:val="nil"/>
              <w:left w:val="single" w:sz="4" w:space="0" w:color="auto"/>
              <w:bottom w:val="nil"/>
              <w:right w:val="nil"/>
            </w:tcBorders>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rPr>
              <w:t>722.0</w:t>
            </w:r>
          </w:p>
        </w:tc>
        <w:tc>
          <w:tcPr>
            <w:tcW w:w="1273" w:type="dxa"/>
            <w:tcBorders>
              <w:top w:val="nil"/>
              <w:left w:val="nil"/>
              <w:bottom w:val="nil"/>
              <w:right w:val="single" w:sz="4" w:space="0" w:color="auto"/>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-11.5</w:t>
            </w:r>
          </w:p>
        </w:tc>
        <w:tc>
          <w:tcPr>
            <w:tcW w:w="1333" w:type="dxa"/>
            <w:tcBorders>
              <w:top w:val="nil"/>
              <w:left w:val="single" w:sz="4" w:space="0" w:color="auto"/>
              <w:bottom w:val="nil"/>
              <w:right w:val="nil"/>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616.0</w:t>
            </w:r>
          </w:p>
        </w:tc>
        <w:tc>
          <w:tcPr>
            <w:tcW w:w="1108" w:type="dxa"/>
            <w:tcBorders>
              <w:top w:val="nil"/>
              <w:left w:val="nil"/>
              <w:bottom w:val="nil"/>
              <w:right w:val="nil"/>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-13.5</w:t>
            </w:r>
          </w:p>
        </w:tc>
      </w:tr>
      <w:tr w:rsidR="00A73D14" w:rsidRPr="00415A27" w:rsidTr="00F407A2">
        <w:trPr>
          <w:trHeight w:val="265"/>
        </w:trPr>
        <w:tc>
          <w:tcPr>
            <w:tcW w:w="1676"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5</w:t>
            </w:r>
            <w:r w:rsidRPr="00415A2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2,573</w:t>
            </w:r>
          </w:p>
        </w:tc>
        <w:tc>
          <w:tcPr>
            <w:tcW w:w="1132" w:type="dxa"/>
            <w:tcBorders>
              <w:top w:val="nil"/>
              <w:left w:val="single" w:sz="4" w:space="0" w:color="auto"/>
              <w:bottom w:val="nil"/>
              <w:right w:val="nil"/>
            </w:tcBorders>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88.9</w:t>
            </w:r>
          </w:p>
        </w:tc>
        <w:tc>
          <w:tcPr>
            <w:tcW w:w="1132" w:type="dxa"/>
            <w:tcBorders>
              <w:top w:val="nil"/>
              <w:left w:val="nil"/>
              <w:bottom w:val="nil"/>
              <w:right w:val="single" w:sz="4" w:space="0" w:color="auto"/>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-0.5</w:t>
            </w:r>
          </w:p>
        </w:tc>
        <w:tc>
          <w:tcPr>
            <w:tcW w:w="1236" w:type="dxa"/>
            <w:tcBorders>
              <w:top w:val="nil"/>
              <w:left w:val="single" w:sz="4" w:space="0" w:color="auto"/>
              <w:bottom w:val="nil"/>
              <w:right w:val="nil"/>
            </w:tcBorders>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rPr>
              <w:t>744.0</w:t>
            </w:r>
          </w:p>
        </w:tc>
        <w:tc>
          <w:tcPr>
            <w:tcW w:w="1273" w:type="dxa"/>
            <w:tcBorders>
              <w:top w:val="nil"/>
              <w:left w:val="nil"/>
              <w:bottom w:val="nil"/>
              <w:right w:val="single" w:sz="4" w:space="0" w:color="auto"/>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-10.6</w:t>
            </w:r>
          </w:p>
        </w:tc>
        <w:tc>
          <w:tcPr>
            <w:tcW w:w="1333" w:type="dxa"/>
            <w:tcBorders>
              <w:top w:val="nil"/>
              <w:left w:val="single" w:sz="4" w:space="0" w:color="auto"/>
              <w:bottom w:val="nil"/>
              <w:right w:val="nil"/>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634.0</w:t>
            </w:r>
          </w:p>
        </w:tc>
        <w:tc>
          <w:tcPr>
            <w:tcW w:w="1108" w:type="dxa"/>
            <w:tcBorders>
              <w:top w:val="nil"/>
              <w:left w:val="nil"/>
              <w:bottom w:val="nil"/>
              <w:right w:val="nil"/>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-4.5</w:t>
            </w:r>
          </w:p>
        </w:tc>
      </w:tr>
      <w:tr w:rsidR="00A73D14" w:rsidRPr="00415A27" w:rsidTr="00F407A2">
        <w:trPr>
          <w:trHeight w:val="265"/>
        </w:trPr>
        <w:tc>
          <w:tcPr>
            <w:tcW w:w="1676"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6</w:t>
            </w:r>
            <w:r w:rsidRPr="00415A2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2,531</w:t>
            </w:r>
          </w:p>
        </w:tc>
        <w:tc>
          <w:tcPr>
            <w:tcW w:w="1132" w:type="dxa"/>
            <w:tcBorders>
              <w:top w:val="nil"/>
              <w:left w:val="single" w:sz="4" w:space="0" w:color="auto"/>
              <w:bottom w:val="nil"/>
              <w:right w:val="nil"/>
            </w:tcBorders>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152.3</w:t>
            </w:r>
          </w:p>
        </w:tc>
        <w:tc>
          <w:tcPr>
            <w:tcW w:w="1132" w:type="dxa"/>
            <w:tcBorders>
              <w:top w:val="nil"/>
              <w:left w:val="nil"/>
              <w:bottom w:val="nil"/>
              <w:right w:val="single" w:sz="4" w:space="0" w:color="auto"/>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4.5</w:t>
            </w:r>
          </w:p>
        </w:tc>
        <w:tc>
          <w:tcPr>
            <w:tcW w:w="1236" w:type="dxa"/>
            <w:tcBorders>
              <w:top w:val="nil"/>
              <w:left w:val="single" w:sz="4" w:space="0" w:color="auto"/>
              <w:bottom w:val="nil"/>
              <w:right w:val="nil"/>
            </w:tcBorders>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rPr>
              <w:t>748.0</w:t>
            </w:r>
          </w:p>
        </w:tc>
        <w:tc>
          <w:tcPr>
            <w:tcW w:w="1273" w:type="dxa"/>
            <w:tcBorders>
              <w:top w:val="nil"/>
              <w:left w:val="nil"/>
              <w:bottom w:val="nil"/>
              <w:right w:val="single" w:sz="4" w:space="0" w:color="auto"/>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-7.4</w:t>
            </w:r>
          </w:p>
        </w:tc>
        <w:tc>
          <w:tcPr>
            <w:tcW w:w="1333" w:type="dxa"/>
            <w:tcBorders>
              <w:top w:val="nil"/>
              <w:left w:val="single" w:sz="4" w:space="0" w:color="auto"/>
              <w:bottom w:val="nil"/>
              <w:right w:val="nil"/>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633.0</w:t>
            </w:r>
          </w:p>
        </w:tc>
        <w:tc>
          <w:tcPr>
            <w:tcW w:w="1108" w:type="dxa"/>
            <w:tcBorders>
              <w:top w:val="nil"/>
              <w:left w:val="nil"/>
              <w:bottom w:val="nil"/>
              <w:right w:val="nil"/>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-9.2</w:t>
            </w:r>
          </w:p>
        </w:tc>
      </w:tr>
      <w:tr w:rsidR="00A73D14" w:rsidRPr="00415A27" w:rsidTr="00F407A2">
        <w:trPr>
          <w:trHeight w:val="265"/>
        </w:trPr>
        <w:tc>
          <w:tcPr>
            <w:tcW w:w="1676"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7</w:t>
            </w:r>
            <w:r w:rsidRPr="00415A2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2,400</w:t>
            </w:r>
          </w:p>
        </w:tc>
        <w:tc>
          <w:tcPr>
            <w:tcW w:w="1132" w:type="dxa"/>
            <w:tcBorders>
              <w:top w:val="nil"/>
              <w:left w:val="single" w:sz="4" w:space="0" w:color="auto"/>
              <w:bottom w:val="nil"/>
              <w:right w:val="nil"/>
            </w:tcBorders>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77.1</w:t>
            </w:r>
          </w:p>
        </w:tc>
        <w:tc>
          <w:tcPr>
            <w:tcW w:w="1132" w:type="dxa"/>
            <w:tcBorders>
              <w:top w:val="nil"/>
              <w:left w:val="nil"/>
              <w:bottom w:val="nil"/>
              <w:right w:val="single" w:sz="4" w:space="0" w:color="auto"/>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-6.2</w:t>
            </w:r>
          </w:p>
        </w:tc>
        <w:tc>
          <w:tcPr>
            <w:tcW w:w="1236" w:type="dxa"/>
            <w:tcBorders>
              <w:top w:val="nil"/>
              <w:left w:val="single" w:sz="4" w:space="0" w:color="auto"/>
              <w:bottom w:val="nil"/>
              <w:right w:val="nil"/>
            </w:tcBorders>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rPr>
              <w:t>772.9</w:t>
            </w:r>
          </w:p>
        </w:tc>
        <w:tc>
          <w:tcPr>
            <w:tcW w:w="1273" w:type="dxa"/>
            <w:tcBorders>
              <w:top w:val="nil"/>
              <w:left w:val="nil"/>
              <w:bottom w:val="nil"/>
              <w:right w:val="single" w:sz="4" w:space="0" w:color="auto"/>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-6.5</w:t>
            </w:r>
          </w:p>
        </w:tc>
        <w:tc>
          <w:tcPr>
            <w:tcW w:w="1333" w:type="dxa"/>
            <w:tcBorders>
              <w:top w:val="nil"/>
              <w:left w:val="single" w:sz="4" w:space="0" w:color="auto"/>
              <w:bottom w:val="nil"/>
              <w:right w:val="nil"/>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620.7</w:t>
            </w:r>
          </w:p>
        </w:tc>
        <w:tc>
          <w:tcPr>
            <w:tcW w:w="1108" w:type="dxa"/>
            <w:tcBorders>
              <w:top w:val="nil"/>
              <w:left w:val="nil"/>
              <w:bottom w:val="nil"/>
              <w:right w:val="nil"/>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-15.4</w:t>
            </w:r>
          </w:p>
        </w:tc>
      </w:tr>
      <w:tr w:rsidR="00A73D14" w:rsidRPr="00415A27" w:rsidTr="00F407A2">
        <w:trPr>
          <w:trHeight w:val="265"/>
        </w:trPr>
        <w:tc>
          <w:tcPr>
            <w:tcW w:w="1676"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8</w:t>
            </w:r>
            <w:r w:rsidRPr="00415A2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2,736</w:t>
            </w:r>
          </w:p>
        </w:tc>
        <w:tc>
          <w:tcPr>
            <w:tcW w:w="1132" w:type="dxa"/>
            <w:tcBorders>
              <w:top w:val="nil"/>
              <w:left w:val="single" w:sz="4" w:space="0" w:color="auto"/>
              <w:bottom w:val="nil"/>
              <w:right w:val="nil"/>
            </w:tcBorders>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87.6</w:t>
            </w:r>
          </w:p>
        </w:tc>
        <w:tc>
          <w:tcPr>
            <w:tcW w:w="1132" w:type="dxa"/>
            <w:tcBorders>
              <w:top w:val="nil"/>
              <w:left w:val="nil"/>
              <w:bottom w:val="nil"/>
              <w:right w:val="single" w:sz="4" w:space="0" w:color="auto"/>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0.6</w:t>
            </w:r>
          </w:p>
        </w:tc>
        <w:tc>
          <w:tcPr>
            <w:tcW w:w="1236" w:type="dxa"/>
            <w:tcBorders>
              <w:top w:val="nil"/>
              <w:left w:val="single" w:sz="4" w:space="0" w:color="auto"/>
              <w:bottom w:val="nil"/>
              <w:right w:val="nil"/>
            </w:tcBorders>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rPr>
              <w:t>813.4</w:t>
            </w:r>
          </w:p>
        </w:tc>
        <w:tc>
          <w:tcPr>
            <w:tcW w:w="1273" w:type="dxa"/>
            <w:tcBorders>
              <w:top w:val="nil"/>
              <w:left w:val="nil"/>
              <w:bottom w:val="nil"/>
              <w:right w:val="single" w:sz="4" w:space="0" w:color="auto"/>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-3.2</w:t>
            </w:r>
          </w:p>
        </w:tc>
        <w:tc>
          <w:tcPr>
            <w:tcW w:w="1333" w:type="dxa"/>
            <w:tcBorders>
              <w:top w:val="nil"/>
              <w:left w:val="single" w:sz="4" w:space="0" w:color="auto"/>
              <w:bottom w:val="nil"/>
              <w:right w:val="nil"/>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688.9</w:t>
            </w:r>
          </w:p>
        </w:tc>
        <w:tc>
          <w:tcPr>
            <w:tcW w:w="1108" w:type="dxa"/>
            <w:tcBorders>
              <w:top w:val="nil"/>
              <w:left w:val="nil"/>
              <w:bottom w:val="nil"/>
              <w:right w:val="nil"/>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1.2</w:t>
            </w:r>
          </w:p>
        </w:tc>
      </w:tr>
      <w:tr w:rsidR="00A73D14" w:rsidRPr="00415A27" w:rsidTr="00F407A2">
        <w:trPr>
          <w:trHeight w:val="265"/>
        </w:trPr>
        <w:tc>
          <w:tcPr>
            <w:tcW w:w="1676"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9</w:t>
            </w:r>
            <w:r w:rsidRPr="00415A2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2,754</w:t>
            </w:r>
          </w:p>
        </w:tc>
        <w:tc>
          <w:tcPr>
            <w:tcW w:w="1132" w:type="dxa"/>
            <w:tcBorders>
              <w:top w:val="nil"/>
              <w:left w:val="single" w:sz="4" w:space="0" w:color="auto"/>
              <w:bottom w:val="nil"/>
              <w:right w:val="nil"/>
            </w:tcBorders>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92.1</w:t>
            </w:r>
          </w:p>
        </w:tc>
        <w:tc>
          <w:tcPr>
            <w:tcW w:w="1132" w:type="dxa"/>
            <w:tcBorders>
              <w:top w:val="nil"/>
              <w:left w:val="nil"/>
              <w:bottom w:val="nil"/>
              <w:right w:val="single" w:sz="4" w:space="0" w:color="auto"/>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-3.7</w:t>
            </w:r>
          </w:p>
        </w:tc>
        <w:tc>
          <w:tcPr>
            <w:tcW w:w="1236" w:type="dxa"/>
            <w:tcBorders>
              <w:top w:val="nil"/>
              <w:left w:val="single" w:sz="4" w:space="0" w:color="auto"/>
              <w:bottom w:val="nil"/>
              <w:right w:val="nil"/>
            </w:tcBorders>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rPr>
              <w:t>820.0</w:t>
            </w:r>
          </w:p>
        </w:tc>
        <w:tc>
          <w:tcPr>
            <w:tcW w:w="1273" w:type="dxa"/>
            <w:tcBorders>
              <w:top w:val="nil"/>
              <w:left w:val="nil"/>
              <w:bottom w:val="nil"/>
              <w:right w:val="single" w:sz="4" w:space="0" w:color="auto"/>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-9.7</w:t>
            </w:r>
          </w:p>
        </w:tc>
        <w:tc>
          <w:tcPr>
            <w:tcW w:w="1333" w:type="dxa"/>
            <w:tcBorders>
              <w:top w:val="nil"/>
              <w:left w:val="single" w:sz="4" w:space="0" w:color="auto"/>
              <w:bottom w:val="nil"/>
              <w:right w:val="nil"/>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690.0</w:t>
            </w:r>
          </w:p>
        </w:tc>
        <w:tc>
          <w:tcPr>
            <w:tcW w:w="1108" w:type="dxa"/>
            <w:tcBorders>
              <w:top w:val="nil"/>
              <w:left w:val="nil"/>
              <w:bottom w:val="nil"/>
              <w:right w:val="nil"/>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-3.7</w:t>
            </w:r>
          </w:p>
        </w:tc>
      </w:tr>
      <w:tr w:rsidR="00A73D14" w:rsidRPr="00415A27" w:rsidTr="00F407A2">
        <w:trPr>
          <w:trHeight w:val="265"/>
        </w:trPr>
        <w:tc>
          <w:tcPr>
            <w:tcW w:w="1676"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10</w:t>
            </w:r>
            <w:r w:rsidRPr="00415A2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1,288</w:t>
            </w:r>
          </w:p>
        </w:tc>
        <w:tc>
          <w:tcPr>
            <w:tcW w:w="1132" w:type="dxa"/>
            <w:tcBorders>
              <w:top w:val="nil"/>
              <w:left w:val="single" w:sz="4" w:space="0" w:color="auto"/>
              <w:bottom w:val="nil"/>
              <w:right w:val="nil"/>
            </w:tcBorders>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88.1</w:t>
            </w:r>
          </w:p>
        </w:tc>
        <w:tc>
          <w:tcPr>
            <w:tcW w:w="1132" w:type="dxa"/>
            <w:tcBorders>
              <w:top w:val="nil"/>
              <w:left w:val="nil"/>
              <w:bottom w:val="nil"/>
              <w:right w:val="single" w:sz="4" w:space="0" w:color="auto"/>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0.5</w:t>
            </w:r>
          </w:p>
        </w:tc>
        <w:tc>
          <w:tcPr>
            <w:tcW w:w="1236" w:type="dxa"/>
            <w:tcBorders>
              <w:top w:val="nil"/>
              <w:left w:val="single" w:sz="4" w:space="0" w:color="auto"/>
              <w:bottom w:val="nil"/>
              <w:right w:val="nil"/>
            </w:tcBorders>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rPr>
              <w:t>791.0</w:t>
            </w:r>
          </w:p>
        </w:tc>
        <w:tc>
          <w:tcPr>
            <w:tcW w:w="1273" w:type="dxa"/>
            <w:tcBorders>
              <w:top w:val="nil"/>
              <w:left w:val="nil"/>
              <w:bottom w:val="nil"/>
              <w:right w:val="single" w:sz="4" w:space="0" w:color="auto"/>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-10.4</w:t>
            </w:r>
          </w:p>
        </w:tc>
        <w:tc>
          <w:tcPr>
            <w:tcW w:w="1333" w:type="dxa"/>
            <w:tcBorders>
              <w:top w:val="nil"/>
              <w:left w:val="single" w:sz="4" w:space="0" w:color="auto"/>
              <w:bottom w:val="nil"/>
              <w:right w:val="nil"/>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633.0</w:t>
            </w:r>
          </w:p>
        </w:tc>
        <w:tc>
          <w:tcPr>
            <w:tcW w:w="1108" w:type="dxa"/>
            <w:tcBorders>
              <w:top w:val="nil"/>
              <w:left w:val="nil"/>
              <w:bottom w:val="nil"/>
              <w:right w:val="nil"/>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-5.4</w:t>
            </w:r>
          </w:p>
        </w:tc>
      </w:tr>
      <w:tr w:rsidR="00A73D14" w:rsidRPr="00415A27" w:rsidTr="00F407A2">
        <w:trPr>
          <w:trHeight w:val="265"/>
        </w:trPr>
        <w:tc>
          <w:tcPr>
            <w:tcW w:w="1676"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11</w:t>
            </w:r>
            <w:r w:rsidRPr="00415A2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1,775</w:t>
            </w:r>
          </w:p>
        </w:tc>
        <w:tc>
          <w:tcPr>
            <w:tcW w:w="1132" w:type="dxa"/>
            <w:tcBorders>
              <w:top w:val="nil"/>
              <w:left w:val="single" w:sz="4" w:space="0" w:color="auto"/>
              <w:bottom w:val="nil"/>
              <w:right w:val="nil"/>
            </w:tcBorders>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98.9</w:t>
            </w:r>
          </w:p>
        </w:tc>
        <w:tc>
          <w:tcPr>
            <w:tcW w:w="1132" w:type="dxa"/>
            <w:tcBorders>
              <w:top w:val="nil"/>
              <w:left w:val="nil"/>
              <w:bottom w:val="nil"/>
              <w:right w:val="single" w:sz="4" w:space="0" w:color="auto"/>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-4.5</w:t>
            </w:r>
          </w:p>
        </w:tc>
        <w:tc>
          <w:tcPr>
            <w:tcW w:w="1236" w:type="dxa"/>
            <w:tcBorders>
              <w:top w:val="nil"/>
              <w:left w:val="single" w:sz="4" w:space="0" w:color="auto"/>
              <w:bottom w:val="nil"/>
              <w:right w:val="nil"/>
            </w:tcBorders>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rPr>
              <w:t>868.0</w:t>
            </w:r>
          </w:p>
        </w:tc>
        <w:tc>
          <w:tcPr>
            <w:tcW w:w="1273" w:type="dxa"/>
            <w:tcBorders>
              <w:top w:val="nil"/>
              <w:left w:val="nil"/>
              <w:bottom w:val="nil"/>
              <w:right w:val="single" w:sz="4" w:space="0" w:color="auto"/>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0.9</w:t>
            </w:r>
          </w:p>
        </w:tc>
        <w:tc>
          <w:tcPr>
            <w:tcW w:w="1333" w:type="dxa"/>
            <w:tcBorders>
              <w:top w:val="nil"/>
              <w:left w:val="single" w:sz="4" w:space="0" w:color="auto"/>
              <w:bottom w:val="nil"/>
              <w:right w:val="nil"/>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721.0</w:t>
            </w:r>
          </w:p>
        </w:tc>
        <w:tc>
          <w:tcPr>
            <w:tcW w:w="1108" w:type="dxa"/>
            <w:tcBorders>
              <w:top w:val="nil"/>
              <w:left w:val="nil"/>
              <w:bottom w:val="nil"/>
              <w:right w:val="nil"/>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1.3</w:t>
            </w:r>
          </w:p>
        </w:tc>
      </w:tr>
      <w:tr w:rsidR="00A73D14" w:rsidRPr="00415A27" w:rsidTr="00F407A2">
        <w:trPr>
          <w:trHeight w:val="265"/>
        </w:trPr>
        <w:tc>
          <w:tcPr>
            <w:tcW w:w="1676"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12</w:t>
            </w:r>
            <w:r w:rsidRPr="00415A2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3,545</w:t>
            </w:r>
          </w:p>
        </w:tc>
        <w:tc>
          <w:tcPr>
            <w:tcW w:w="1132" w:type="dxa"/>
            <w:tcBorders>
              <w:top w:val="nil"/>
              <w:left w:val="single" w:sz="4" w:space="0" w:color="auto"/>
              <w:bottom w:val="nil"/>
              <w:right w:val="nil"/>
            </w:tcBorders>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122.2</w:t>
            </w:r>
          </w:p>
        </w:tc>
        <w:tc>
          <w:tcPr>
            <w:tcW w:w="1132" w:type="dxa"/>
            <w:tcBorders>
              <w:top w:val="nil"/>
              <w:left w:val="nil"/>
              <w:bottom w:val="nil"/>
              <w:right w:val="single" w:sz="4" w:space="0" w:color="auto"/>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0.0</w:t>
            </w:r>
          </w:p>
        </w:tc>
        <w:tc>
          <w:tcPr>
            <w:tcW w:w="1236" w:type="dxa"/>
            <w:tcBorders>
              <w:top w:val="nil"/>
              <w:left w:val="single" w:sz="4" w:space="0" w:color="auto"/>
              <w:bottom w:val="nil"/>
              <w:right w:val="nil"/>
            </w:tcBorders>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rPr>
              <w:t>880.7</w:t>
            </w:r>
          </w:p>
        </w:tc>
        <w:tc>
          <w:tcPr>
            <w:tcW w:w="1273" w:type="dxa"/>
            <w:tcBorders>
              <w:top w:val="nil"/>
              <w:left w:val="nil"/>
              <w:bottom w:val="nil"/>
              <w:right w:val="single" w:sz="4" w:space="0" w:color="auto"/>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-5.0</w:t>
            </w:r>
          </w:p>
        </w:tc>
        <w:tc>
          <w:tcPr>
            <w:tcW w:w="1333" w:type="dxa"/>
            <w:tcBorders>
              <w:top w:val="nil"/>
              <w:left w:val="single" w:sz="4" w:space="0" w:color="auto"/>
              <w:bottom w:val="nil"/>
              <w:right w:val="nil"/>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787.4</w:t>
            </w:r>
          </w:p>
        </w:tc>
        <w:tc>
          <w:tcPr>
            <w:tcW w:w="1108" w:type="dxa"/>
            <w:tcBorders>
              <w:top w:val="nil"/>
              <w:left w:val="nil"/>
              <w:bottom w:val="nil"/>
              <w:right w:val="nil"/>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4.5</w:t>
            </w:r>
          </w:p>
        </w:tc>
      </w:tr>
      <w:tr w:rsidR="00A73D14" w:rsidRPr="00415A27" w:rsidTr="00F407A2">
        <w:trPr>
          <w:trHeight w:val="265"/>
        </w:trPr>
        <w:tc>
          <w:tcPr>
            <w:tcW w:w="1676"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2017</w:t>
            </w:r>
            <w:r w:rsidRPr="00415A27">
              <w:rPr>
                <w:rFonts w:eastAsia="標楷體" w:hint="eastAsia"/>
                <w:sz w:val="22"/>
              </w:rPr>
              <w:t>年</w:t>
            </w:r>
            <w:r w:rsidRPr="00415A27">
              <w:rPr>
                <w:rFonts w:eastAsia="標楷體" w:hint="eastAsia"/>
                <w:sz w:val="22"/>
              </w:rPr>
              <w:t>1~4</w:t>
            </w:r>
            <w:r w:rsidRPr="00415A2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9,726</w:t>
            </w:r>
          </w:p>
        </w:tc>
        <w:tc>
          <w:tcPr>
            <w:tcW w:w="1132" w:type="dxa"/>
            <w:tcBorders>
              <w:top w:val="nil"/>
              <w:left w:val="single" w:sz="4" w:space="0" w:color="auto"/>
              <w:bottom w:val="nil"/>
              <w:right w:val="nil"/>
            </w:tcBorders>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427.3</w:t>
            </w:r>
          </w:p>
        </w:tc>
        <w:tc>
          <w:tcPr>
            <w:tcW w:w="1132" w:type="dxa"/>
            <w:tcBorders>
              <w:top w:val="nil"/>
              <w:left w:val="nil"/>
              <w:bottom w:val="nil"/>
              <w:right w:val="single" w:sz="4" w:space="0" w:color="auto"/>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-5.7</w:t>
            </w:r>
          </w:p>
        </w:tc>
        <w:tc>
          <w:tcPr>
            <w:tcW w:w="1236" w:type="dxa"/>
            <w:tcBorders>
              <w:top w:val="nil"/>
              <w:left w:val="single" w:sz="4" w:space="0" w:color="auto"/>
              <w:bottom w:val="nil"/>
              <w:right w:val="nil"/>
            </w:tcBorders>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rPr>
              <w:t>2,875.0</w:t>
            </w:r>
          </w:p>
        </w:tc>
        <w:tc>
          <w:tcPr>
            <w:tcW w:w="1273" w:type="dxa"/>
            <w:tcBorders>
              <w:top w:val="nil"/>
              <w:left w:val="nil"/>
              <w:bottom w:val="nil"/>
              <w:right w:val="single" w:sz="4" w:space="0" w:color="auto"/>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5.31</w:t>
            </w:r>
          </w:p>
        </w:tc>
        <w:tc>
          <w:tcPr>
            <w:tcW w:w="1333" w:type="dxa"/>
            <w:tcBorders>
              <w:top w:val="nil"/>
              <w:left w:val="single" w:sz="4" w:space="0" w:color="auto"/>
              <w:bottom w:val="nil"/>
              <w:right w:val="nil"/>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2,568.0</w:t>
            </w:r>
          </w:p>
        </w:tc>
        <w:tc>
          <w:tcPr>
            <w:tcW w:w="1108" w:type="dxa"/>
            <w:tcBorders>
              <w:top w:val="nil"/>
              <w:left w:val="nil"/>
              <w:bottom w:val="nil"/>
              <w:right w:val="nil"/>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11.90</w:t>
            </w:r>
          </w:p>
        </w:tc>
      </w:tr>
      <w:tr w:rsidR="00A73D14" w:rsidRPr="00415A27" w:rsidTr="00F407A2">
        <w:trPr>
          <w:trHeight w:val="265"/>
        </w:trPr>
        <w:tc>
          <w:tcPr>
            <w:tcW w:w="1676"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1</w:t>
            </w:r>
            <w:r w:rsidRPr="00415A2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2,010</w:t>
            </w:r>
          </w:p>
        </w:tc>
        <w:tc>
          <w:tcPr>
            <w:tcW w:w="1132" w:type="dxa"/>
            <w:tcBorders>
              <w:top w:val="nil"/>
              <w:left w:val="single" w:sz="4" w:space="0" w:color="auto"/>
              <w:bottom w:val="nil"/>
              <w:right w:val="nil"/>
            </w:tcBorders>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120.0</w:t>
            </w:r>
          </w:p>
        </w:tc>
        <w:tc>
          <w:tcPr>
            <w:tcW w:w="1132" w:type="dxa"/>
            <w:tcBorders>
              <w:top w:val="nil"/>
              <w:left w:val="nil"/>
              <w:bottom w:val="nil"/>
              <w:right w:val="single" w:sz="4" w:space="0" w:color="auto"/>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-14.7</w:t>
            </w:r>
          </w:p>
        </w:tc>
        <w:tc>
          <w:tcPr>
            <w:tcW w:w="1236" w:type="dxa"/>
            <w:tcBorders>
              <w:top w:val="nil"/>
              <w:left w:val="single" w:sz="4" w:space="0" w:color="auto"/>
              <w:bottom w:val="nil"/>
              <w:right w:val="nil"/>
            </w:tcBorders>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rPr>
              <w:t>738.0</w:t>
            </w:r>
          </w:p>
        </w:tc>
        <w:tc>
          <w:tcPr>
            <w:tcW w:w="1273" w:type="dxa"/>
            <w:tcBorders>
              <w:top w:val="nil"/>
              <w:left w:val="nil"/>
              <w:bottom w:val="nil"/>
              <w:right w:val="single" w:sz="4" w:space="0" w:color="auto"/>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3.8</w:t>
            </w:r>
          </w:p>
        </w:tc>
        <w:tc>
          <w:tcPr>
            <w:tcW w:w="1333" w:type="dxa"/>
            <w:tcBorders>
              <w:top w:val="nil"/>
              <w:left w:val="single" w:sz="4" w:space="0" w:color="auto"/>
              <w:bottom w:val="nil"/>
              <w:right w:val="nil"/>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583.0</w:t>
            </w:r>
          </w:p>
        </w:tc>
        <w:tc>
          <w:tcPr>
            <w:tcW w:w="1108" w:type="dxa"/>
            <w:tcBorders>
              <w:top w:val="nil"/>
              <w:left w:val="nil"/>
              <w:bottom w:val="nil"/>
              <w:right w:val="nil"/>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6.6</w:t>
            </w:r>
          </w:p>
        </w:tc>
      </w:tr>
      <w:tr w:rsidR="00A73D14" w:rsidRPr="00415A27" w:rsidTr="00F407A2">
        <w:trPr>
          <w:trHeight w:val="265"/>
        </w:trPr>
        <w:tc>
          <w:tcPr>
            <w:tcW w:w="1676"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w:t>
            </w:r>
            <w:r w:rsidRPr="00415A2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1,850</w:t>
            </w:r>
          </w:p>
        </w:tc>
        <w:tc>
          <w:tcPr>
            <w:tcW w:w="1132" w:type="dxa"/>
            <w:tcBorders>
              <w:top w:val="nil"/>
              <w:left w:val="single" w:sz="4" w:space="0" w:color="auto"/>
              <w:bottom w:val="nil"/>
              <w:right w:val="nil"/>
            </w:tcBorders>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87.0</w:t>
            </w:r>
          </w:p>
        </w:tc>
        <w:tc>
          <w:tcPr>
            <w:tcW w:w="1132" w:type="dxa"/>
            <w:tcBorders>
              <w:top w:val="nil"/>
              <w:left w:val="nil"/>
              <w:bottom w:val="nil"/>
              <w:right w:val="single" w:sz="4" w:space="0" w:color="auto"/>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3.0</w:t>
            </w:r>
          </w:p>
        </w:tc>
        <w:tc>
          <w:tcPr>
            <w:tcW w:w="1236" w:type="dxa"/>
            <w:tcBorders>
              <w:top w:val="nil"/>
              <w:left w:val="single" w:sz="4" w:space="0" w:color="auto"/>
              <w:bottom w:val="nil"/>
              <w:right w:val="nil"/>
            </w:tcBorders>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rPr>
              <w:t>598.0</w:t>
            </w:r>
          </w:p>
        </w:tc>
        <w:tc>
          <w:tcPr>
            <w:tcW w:w="1273" w:type="dxa"/>
            <w:tcBorders>
              <w:top w:val="nil"/>
              <w:left w:val="nil"/>
              <w:bottom w:val="nil"/>
              <w:right w:val="single" w:sz="4" w:space="0" w:color="auto"/>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5.6</w:t>
            </w:r>
          </w:p>
        </w:tc>
        <w:tc>
          <w:tcPr>
            <w:tcW w:w="1333" w:type="dxa"/>
            <w:tcBorders>
              <w:top w:val="nil"/>
              <w:left w:val="single" w:sz="4" w:space="0" w:color="auto"/>
              <w:bottom w:val="nil"/>
              <w:right w:val="nil"/>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624.0</w:t>
            </w:r>
          </w:p>
        </w:tc>
        <w:tc>
          <w:tcPr>
            <w:tcW w:w="1108" w:type="dxa"/>
            <w:tcBorders>
              <w:top w:val="nil"/>
              <w:left w:val="nil"/>
              <w:bottom w:val="nil"/>
              <w:right w:val="nil"/>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28.6</w:t>
            </w:r>
          </w:p>
        </w:tc>
      </w:tr>
      <w:tr w:rsidR="00A73D14" w:rsidRPr="00415A27" w:rsidTr="00F407A2">
        <w:trPr>
          <w:trHeight w:val="265"/>
        </w:trPr>
        <w:tc>
          <w:tcPr>
            <w:tcW w:w="1676" w:type="dxa"/>
            <w:tcBorders>
              <w:top w:val="nil"/>
              <w:left w:val="nil"/>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3</w:t>
            </w:r>
            <w:r w:rsidRPr="00415A2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2,523</w:t>
            </w:r>
          </w:p>
        </w:tc>
        <w:tc>
          <w:tcPr>
            <w:tcW w:w="1132" w:type="dxa"/>
            <w:tcBorders>
              <w:top w:val="nil"/>
              <w:left w:val="single" w:sz="4" w:space="0" w:color="auto"/>
              <w:bottom w:val="nil"/>
              <w:right w:val="nil"/>
            </w:tcBorders>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131.1</w:t>
            </w:r>
          </w:p>
        </w:tc>
        <w:tc>
          <w:tcPr>
            <w:tcW w:w="1132" w:type="dxa"/>
            <w:tcBorders>
              <w:top w:val="nil"/>
              <w:left w:val="nil"/>
              <w:bottom w:val="nil"/>
              <w:right w:val="single" w:sz="4" w:space="0" w:color="auto"/>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1.6</w:t>
            </w:r>
          </w:p>
        </w:tc>
        <w:tc>
          <w:tcPr>
            <w:tcW w:w="1236" w:type="dxa"/>
            <w:tcBorders>
              <w:top w:val="nil"/>
              <w:left w:val="single" w:sz="4" w:space="0" w:color="auto"/>
              <w:bottom w:val="nil"/>
              <w:right w:val="nil"/>
            </w:tcBorders>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rPr>
              <w:t>798.0</w:t>
            </w:r>
          </w:p>
        </w:tc>
        <w:tc>
          <w:tcPr>
            <w:tcW w:w="1273" w:type="dxa"/>
            <w:tcBorders>
              <w:top w:val="nil"/>
              <w:left w:val="nil"/>
              <w:bottom w:val="nil"/>
              <w:right w:val="single" w:sz="4" w:space="0" w:color="auto"/>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9.1</w:t>
            </w:r>
          </w:p>
        </w:tc>
        <w:tc>
          <w:tcPr>
            <w:tcW w:w="1333" w:type="dxa"/>
            <w:tcBorders>
              <w:top w:val="nil"/>
              <w:left w:val="single" w:sz="4" w:space="0" w:color="auto"/>
              <w:bottom w:val="nil"/>
              <w:right w:val="nil"/>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715.0</w:t>
            </w:r>
          </w:p>
        </w:tc>
        <w:tc>
          <w:tcPr>
            <w:tcW w:w="1108" w:type="dxa"/>
            <w:tcBorders>
              <w:top w:val="nil"/>
              <w:left w:val="nil"/>
              <w:bottom w:val="nil"/>
              <w:right w:val="nil"/>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10.5</w:t>
            </w:r>
          </w:p>
        </w:tc>
      </w:tr>
      <w:tr w:rsidR="00A73D14" w:rsidRPr="00415A27" w:rsidTr="00F407A2">
        <w:trPr>
          <w:trHeight w:val="265"/>
        </w:trPr>
        <w:tc>
          <w:tcPr>
            <w:tcW w:w="1676" w:type="dxa"/>
            <w:tcBorders>
              <w:top w:val="nil"/>
              <w:left w:val="nil"/>
              <w:bottom w:val="single" w:sz="4" w:space="0" w:color="auto"/>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4</w:t>
            </w:r>
            <w:r w:rsidRPr="00415A27">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397C95" w:rsidRPr="00415A27" w:rsidRDefault="00397C95" w:rsidP="00397C95">
            <w:pPr>
              <w:snapToGrid w:val="0"/>
              <w:spacing w:line="280" w:lineRule="exact"/>
              <w:ind w:left="-28"/>
              <w:jc w:val="center"/>
              <w:rPr>
                <w:rFonts w:eastAsia="標楷體"/>
                <w:sz w:val="22"/>
              </w:rPr>
            </w:pPr>
            <w:r w:rsidRPr="00415A27">
              <w:rPr>
                <w:rFonts w:eastAsia="標楷體" w:hint="eastAsia"/>
                <w:sz w:val="22"/>
              </w:rPr>
              <w:t>3,343</w:t>
            </w:r>
          </w:p>
        </w:tc>
        <w:tc>
          <w:tcPr>
            <w:tcW w:w="1132" w:type="dxa"/>
            <w:tcBorders>
              <w:top w:val="nil"/>
              <w:left w:val="single" w:sz="4" w:space="0" w:color="auto"/>
              <w:bottom w:val="single" w:sz="4" w:space="0" w:color="auto"/>
              <w:right w:val="nil"/>
            </w:tcBorders>
          </w:tcPr>
          <w:p w:rsidR="00397C95" w:rsidRPr="00415A27" w:rsidRDefault="00397C95" w:rsidP="00397C95">
            <w:pPr>
              <w:snapToGrid w:val="0"/>
              <w:spacing w:line="280" w:lineRule="exact"/>
              <w:ind w:left="-28" w:rightChars="67" w:right="161"/>
              <w:jc w:val="right"/>
              <w:rPr>
                <w:rFonts w:eastAsia="標楷體"/>
                <w:sz w:val="22"/>
              </w:rPr>
            </w:pPr>
            <w:r w:rsidRPr="00415A27">
              <w:rPr>
                <w:rFonts w:eastAsia="標楷體" w:hint="eastAsia"/>
                <w:sz w:val="22"/>
              </w:rPr>
              <w:t>89.2</w:t>
            </w:r>
          </w:p>
        </w:tc>
        <w:tc>
          <w:tcPr>
            <w:tcW w:w="1132" w:type="dxa"/>
            <w:tcBorders>
              <w:top w:val="nil"/>
              <w:left w:val="nil"/>
              <w:bottom w:val="single" w:sz="4" w:space="0" w:color="auto"/>
              <w:right w:val="single" w:sz="4" w:space="0" w:color="auto"/>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-9.8</w:t>
            </w:r>
          </w:p>
        </w:tc>
        <w:tc>
          <w:tcPr>
            <w:tcW w:w="1236" w:type="dxa"/>
            <w:tcBorders>
              <w:top w:val="nil"/>
              <w:left w:val="single" w:sz="4" w:space="0" w:color="auto"/>
              <w:bottom w:val="single" w:sz="4" w:space="0" w:color="auto"/>
              <w:right w:val="nil"/>
            </w:tcBorders>
          </w:tcPr>
          <w:p w:rsidR="00397C95" w:rsidRPr="00415A27" w:rsidRDefault="00397C95" w:rsidP="00397C95">
            <w:pPr>
              <w:snapToGrid w:val="0"/>
              <w:spacing w:line="280" w:lineRule="exact"/>
              <w:ind w:left="-28" w:rightChars="57" w:right="137"/>
              <w:jc w:val="right"/>
              <w:rPr>
                <w:rFonts w:eastAsia="標楷體"/>
                <w:sz w:val="22"/>
              </w:rPr>
            </w:pPr>
            <w:r w:rsidRPr="00415A27">
              <w:rPr>
                <w:rFonts w:eastAsia="標楷體" w:hint="eastAsia"/>
                <w:sz w:val="22"/>
              </w:rPr>
              <w:t>741.0</w:t>
            </w:r>
          </w:p>
        </w:tc>
        <w:tc>
          <w:tcPr>
            <w:tcW w:w="1273" w:type="dxa"/>
            <w:tcBorders>
              <w:top w:val="nil"/>
              <w:left w:val="nil"/>
              <w:bottom w:val="single" w:sz="4" w:space="0" w:color="auto"/>
              <w:right w:val="single" w:sz="4" w:space="0" w:color="auto"/>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2.6</w:t>
            </w:r>
          </w:p>
        </w:tc>
        <w:tc>
          <w:tcPr>
            <w:tcW w:w="1333" w:type="dxa"/>
            <w:tcBorders>
              <w:top w:val="nil"/>
              <w:left w:val="single" w:sz="4" w:space="0" w:color="auto"/>
              <w:bottom w:val="single" w:sz="4" w:space="0" w:color="auto"/>
              <w:right w:val="nil"/>
            </w:tcBorders>
          </w:tcPr>
          <w:p w:rsidR="00397C95" w:rsidRPr="00415A27" w:rsidRDefault="00397C95" w:rsidP="00397C95">
            <w:pPr>
              <w:snapToGrid w:val="0"/>
              <w:spacing w:line="280" w:lineRule="exact"/>
              <w:ind w:left="-28" w:rightChars="110" w:right="264"/>
              <w:jc w:val="right"/>
              <w:rPr>
                <w:rFonts w:eastAsia="標楷體"/>
                <w:sz w:val="22"/>
              </w:rPr>
            </w:pPr>
            <w:r w:rsidRPr="00415A27">
              <w:rPr>
                <w:rFonts w:eastAsia="標楷體" w:hint="eastAsia"/>
                <w:sz w:val="22"/>
              </w:rPr>
              <w:t>646.0</w:t>
            </w:r>
          </w:p>
        </w:tc>
        <w:tc>
          <w:tcPr>
            <w:tcW w:w="1108" w:type="dxa"/>
            <w:tcBorders>
              <w:top w:val="nil"/>
              <w:left w:val="nil"/>
              <w:bottom w:val="single" w:sz="4" w:space="0" w:color="auto"/>
              <w:right w:val="nil"/>
            </w:tcBorders>
          </w:tcPr>
          <w:p w:rsidR="00397C95" w:rsidRPr="00415A27" w:rsidRDefault="00397C95" w:rsidP="00397C95">
            <w:pPr>
              <w:snapToGrid w:val="0"/>
              <w:spacing w:line="280" w:lineRule="exact"/>
              <w:ind w:rightChars="110" w:right="264"/>
              <w:jc w:val="right"/>
              <w:rPr>
                <w:rFonts w:eastAsia="標楷體"/>
                <w:sz w:val="22"/>
              </w:rPr>
            </w:pPr>
            <w:r w:rsidRPr="00415A27">
              <w:rPr>
                <w:rFonts w:eastAsia="標楷體" w:hint="eastAsia"/>
                <w:sz w:val="22"/>
              </w:rPr>
              <w:t>4.8</w:t>
            </w:r>
          </w:p>
        </w:tc>
      </w:tr>
    </w:tbl>
    <w:p w:rsidR="00397C95" w:rsidRPr="00415A27" w:rsidRDefault="00397C95" w:rsidP="00397C95">
      <w:pPr>
        <w:snapToGrid w:val="0"/>
        <w:spacing w:line="200" w:lineRule="atLeast"/>
        <w:ind w:left="280" w:right="-1197" w:hanging="461"/>
        <w:jc w:val="both"/>
        <w:rPr>
          <w:rFonts w:eastAsia="標楷體"/>
          <w:sz w:val="22"/>
        </w:rPr>
      </w:pPr>
      <w:proofErr w:type="gramStart"/>
      <w:r w:rsidRPr="00415A27">
        <w:rPr>
          <w:rFonts w:eastAsia="標楷體"/>
          <w:sz w:val="22"/>
        </w:rPr>
        <w:t>註</w:t>
      </w:r>
      <w:proofErr w:type="gramEnd"/>
      <w:r w:rsidRPr="00415A27">
        <w:rPr>
          <w:rFonts w:eastAsia="標楷體"/>
          <w:sz w:val="22"/>
        </w:rPr>
        <w:t>：</w:t>
      </w:r>
      <w:r w:rsidRPr="00415A27">
        <w:rPr>
          <w:rFonts w:eastAsia="標楷體" w:hint="eastAsia"/>
          <w:sz w:val="22"/>
        </w:rPr>
        <w:t>2007</w:t>
      </w:r>
      <w:r w:rsidRPr="00415A27">
        <w:rPr>
          <w:rFonts w:eastAsia="標楷體" w:hint="eastAsia"/>
          <w:sz w:val="22"/>
        </w:rPr>
        <w:t>年起實際利用外資為非金融領域金額。</w:t>
      </w:r>
    </w:p>
    <w:p w:rsidR="00F1327B" w:rsidRPr="00415A27" w:rsidRDefault="00397C95" w:rsidP="00397C95">
      <w:pPr>
        <w:snapToGrid w:val="0"/>
        <w:spacing w:line="200" w:lineRule="atLeast"/>
        <w:ind w:left="280" w:right="-1197" w:hanging="461"/>
        <w:jc w:val="both"/>
        <w:rPr>
          <w:rFonts w:eastAsia="標楷體" w:hAnsi="標楷體"/>
          <w:sz w:val="22"/>
        </w:rPr>
      </w:pPr>
      <w:r w:rsidRPr="00415A27">
        <w:rPr>
          <w:rFonts w:eastAsia="標楷體" w:hint="eastAsia"/>
          <w:sz w:val="22"/>
        </w:rPr>
        <w:t>資料來源：中國大陸商務部及海關總署。</w:t>
      </w:r>
    </w:p>
    <w:p w:rsidR="00412FBC" w:rsidRPr="00415A27" w:rsidRDefault="00412FBC" w:rsidP="00412FBC">
      <w:pPr>
        <w:widowControl/>
        <w:snapToGrid w:val="0"/>
        <w:spacing w:before="120"/>
        <w:ind w:right="-142"/>
        <w:jc w:val="both"/>
        <w:outlineLvl w:val="2"/>
        <w:rPr>
          <w:rFonts w:eastAsia="標楷體"/>
          <w:b/>
          <w:bCs/>
          <w:kern w:val="0"/>
          <w:sz w:val="32"/>
          <w:szCs w:val="20"/>
        </w:rPr>
      </w:pPr>
      <w:bookmarkStart w:id="154" w:name="_Toc476138388"/>
      <w:bookmarkStart w:id="155" w:name="_Toc483473000"/>
      <w:bookmarkStart w:id="156" w:name="_Toc401923808"/>
      <w:bookmarkStart w:id="157" w:name="_Toc402171729"/>
      <w:bookmarkEnd w:id="149"/>
      <w:bookmarkEnd w:id="150"/>
      <w:bookmarkEnd w:id="151"/>
      <w:bookmarkEnd w:id="152"/>
      <w:r w:rsidRPr="00415A27">
        <w:rPr>
          <w:rFonts w:eastAsia="標楷體"/>
          <w:b/>
          <w:bCs/>
          <w:noProof/>
          <w:kern w:val="0"/>
          <w:sz w:val="20"/>
          <w:szCs w:val="20"/>
        </w:rPr>
        <w:lastRenderedPageBreak/>
        <w:drawing>
          <wp:anchor distT="0" distB="0" distL="114300" distR="114300" simplePos="0" relativeHeight="252706304" behindDoc="1" locked="0" layoutInCell="1" allowOverlap="1" wp14:anchorId="2CFF2A12" wp14:editId="53FDB20E">
            <wp:simplePos x="0" y="0"/>
            <wp:positionH relativeFrom="column">
              <wp:posOffset>2244090</wp:posOffset>
            </wp:positionH>
            <wp:positionV relativeFrom="paragraph">
              <wp:posOffset>-199390</wp:posOffset>
            </wp:positionV>
            <wp:extent cx="4060190" cy="2613660"/>
            <wp:effectExtent l="0" t="0" r="0" b="0"/>
            <wp:wrapSquare wrapText="bothSides"/>
            <wp:docPr id="3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415A27">
        <w:rPr>
          <w:rFonts w:eastAsia="標楷體" w:hint="eastAsia"/>
          <w:b/>
          <w:bCs/>
          <w:kern w:val="0"/>
          <w:sz w:val="32"/>
          <w:szCs w:val="20"/>
        </w:rPr>
        <w:t>（三）對外貿易</w:t>
      </w:r>
      <w:bookmarkEnd w:id="154"/>
      <w:bookmarkEnd w:id="155"/>
    </w:p>
    <w:p w:rsidR="00412FBC" w:rsidRPr="00415A27" w:rsidRDefault="00412FBC" w:rsidP="00412FBC">
      <w:pPr>
        <w:snapToGrid w:val="0"/>
        <w:spacing w:before="120"/>
        <w:ind w:leftChars="150" w:left="640" w:hangingChars="100" w:hanging="280"/>
        <w:jc w:val="both"/>
        <w:rPr>
          <w:rFonts w:eastAsia="標楷體"/>
          <w:sz w:val="28"/>
          <w:szCs w:val="16"/>
        </w:rPr>
      </w:pPr>
      <w:r w:rsidRPr="00415A27">
        <w:rPr>
          <w:rFonts w:eastAsia="標楷體" w:hint="eastAsia"/>
          <w:sz w:val="28"/>
          <w:szCs w:val="16"/>
        </w:rPr>
        <w:t>－</w:t>
      </w:r>
      <w:r w:rsidRPr="00415A27">
        <w:rPr>
          <w:rFonts w:eastAsia="標楷體" w:hint="eastAsia"/>
          <w:sz w:val="28"/>
          <w:szCs w:val="16"/>
        </w:rPr>
        <w:t>2017</w:t>
      </w:r>
      <w:r w:rsidRPr="00415A27">
        <w:rPr>
          <w:rFonts w:eastAsia="標楷體" w:hint="eastAsia"/>
          <w:sz w:val="28"/>
          <w:szCs w:val="16"/>
        </w:rPr>
        <w:t>年</w:t>
      </w:r>
      <w:r w:rsidRPr="00415A27">
        <w:rPr>
          <w:rFonts w:hint="eastAsia"/>
          <w:sz w:val="28"/>
          <w:szCs w:val="16"/>
        </w:rPr>
        <w:t>4</w:t>
      </w:r>
      <w:r w:rsidRPr="00415A27">
        <w:rPr>
          <w:rFonts w:eastAsia="標楷體" w:hint="eastAsia"/>
          <w:sz w:val="28"/>
          <w:szCs w:val="16"/>
        </w:rPr>
        <w:t>月中國大陸進出口總值為</w:t>
      </w:r>
      <w:r w:rsidRPr="00415A27">
        <w:rPr>
          <w:rFonts w:eastAsia="SimSun" w:hint="eastAsia"/>
          <w:sz w:val="28"/>
          <w:szCs w:val="16"/>
        </w:rPr>
        <w:t>3,</w:t>
      </w:r>
      <w:r w:rsidRPr="00415A27">
        <w:rPr>
          <w:rFonts w:hint="eastAsia"/>
          <w:sz w:val="28"/>
          <w:szCs w:val="16"/>
        </w:rPr>
        <w:t>219.6</w:t>
      </w:r>
      <w:r w:rsidRPr="00415A27">
        <w:rPr>
          <w:rFonts w:eastAsia="標楷體" w:hint="eastAsia"/>
          <w:sz w:val="28"/>
          <w:szCs w:val="16"/>
        </w:rPr>
        <w:t>億美元，較上年</w:t>
      </w:r>
      <w:r w:rsidRPr="00415A27">
        <w:rPr>
          <w:rFonts w:eastAsia="標楷體" w:hint="eastAsia"/>
          <w:sz w:val="28"/>
          <w:szCs w:val="28"/>
        </w:rPr>
        <w:t>同期</w:t>
      </w:r>
      <w:r w:rsidR="0042641F">
        <w:rPr>
          <w:rFonts w:eastAsia="標楷體" w:hint="eastAsia"/>
          <w:sz w:val="28"/>
          <w:szCs w:val="16"/>
        </w:rPr>
        <w:t>增加</w:t>
      </w:r>
      <w:r w:rsidRPr="00415A27">
        <w:rPr>
          <w:rFonts w:eastAsia="標楷體" w:hint="eastAsia"/>
          <w:sz w:val="28"/>
          <w:szCs w:val="16"/>
        </w:rPr>
        <w:t>9.7%</w:t>
      </w:r>
      <w:r w:rsidRPr="00415A27">
        <w:rPr>
          <w:rFonts w:eastAsia="標楷體" w:hint="eastAsia"/>
          <w:sz w:val="28"/>
          <w:szCs w:val="16"/>
        </w:rPr>
        <w:t>。其中，出口額為</w:t>
      </w:r>
      <w:r w:rsidRPr="00415A27">
        <w:rPr>
          <w:rFonts w:eastAsia="標楷體" w:hint="eastAsia"/>
          <w:sz w:val="28"/>
          <w:szCs w:val="16"/>
        </w:rPr>
        <w:t>1,800.0</w:t>
      </w:r>
      <w:r w:rsidRPr="00415A27">
        <w:rPr>
          <w:rFonts w:eastAsia="標楷體" w:hint="eastAsia"/>
          <w:sz w:val="28"/>
          <w:szCs w:val="16"/>
        </w:rPr>
        <w:t>億美元，</w:t>
      </w:r>
      <w:r w:rsidR="0042641F">
        <w:rPr>
          <w:rFonts w:eastAsia="標楷體" w:hint="eastAsia"/>
          <w:sz w:val="28"/>
          <w:szCs w:val="16"/>
        </w:rPr>
        <w:t>增加</w:t>
      </w:r>
      <w:bookmarkStart w:id="158" w:name="_GoBack"/>
      <w:bookmarkEnd w:id="158"/>
      <w:r w:rsidRPr="00415A27">
        <w:rPr>
          <w:rFonts w:eastAsia="標楷體" w:hint="eastAsia"/>
          <w:sz w:val="28"/>
          <w:szCs w:val="16"/>
        </w:rPr>
        <w:t>8.0%</w:t>
      </w:r>
      <w:r w:rsidRPr="00415A27">
        <w:rPr>
          <w:rFonts w:eastAsia="標楷體" w:hint="eastAsia"/>
          <w:sz w:val="28"/>
          <w:szCs w:val="16"/>
        </w:rPr>
        <w:t>；進口額為</w:t>
      </w:r>
      <w:r w:rsidRPr="00415A27">
        <w:rPr>
          <w:rFonts w:eastAsia="標楷體" w:hint="eastAsia"/>
          <w:sz w:val="28"/>
          <w:szCs w:val="16"/>
        </w:rPr>
        <w:t>1,419.6</w:t>
      </w:r>
      <w:r w:rsidRPr="00415A27">
        <w:rPr>
          <w:rFonts w:eastAsia="標楷體" w:hint="eastAsia"/>
          <w:sz w:val="28"/>
          <w:szCs w:val="16"/>
        </w:rPr>
        <w:t>億美元，增加</w:t>
      </w:r>
      <w:r w:rsidRPr="00415A27">
        <w:rPr>
          <w:rFonts w:eastAsia="標楷體" w:hint="eastAsia"/>
          <w:sz w:val="28"/>
          <w:szCs w:val="16"/>
        </w:rPr>
        <w:t>11.9%</w:t>
      </w:r>
      <w:r w:rsidRPr="00415A27">
        <w:rPr>
          <w:rFonts w:eastAsia="標楷體" w:hint="eastAsia"/>
          <w:sz w:val="28"/>
          <w:szCs w:val="16"/>
        </w:rPr>
        <w:t>，出超</w:t>
      </w:r>
      <w:r w:rsidRPr="00415A27">
        <w:rPr>
          <w:rFonts w:hint="eastAsia"/>
          <w:sz w:val="28"/>
          <w:szCs w:val="16"/>
        </w:rPr>
        <w:t>380.5</w:t>
      </w:r>
      <w:r w:rsidRPr="00415A27">
        <w:rPr>
          <w:rFonts w:eastAsia="標楷體" w:hint="eastAsia"/>
          <w:sz w:val="28"/>
          <w:szCs w:val="16"/>
        </w:rPr>
        <w:t>億美元。</w:t>
      </w:r>
    </w:p>
    <w:p w:rsidR="00412FBC" w:rsidRPr="00415A27" w:rsidRDefault="00412FBC" w:rsidP="00412FBC">
      <w:pPr>
        <w:snapToGrid w:val="0"/>
        <w:ind w:leftChars="150" w:left="640" w:rightChars="-295" w:right="-708" w:hangingChars="100" w:hanging="280"/>
        <w:jc w:val="both"/>
        <w:rPr>
          <w:rFonts w:eastAsia="標楷體"/>
          <w:sz w:val="28"/>
          <w:szCs w:val="16"/>
        </w:rPr>
      </w:pPr>
      <w:r w:rsidRPr="00415A27">
        <w:rPr>
          <w:rFonts w:eastAsia="標楷體"/>
          <w:sz w:val="28"/>
          <w:szCs w:val="16"/>
        </w:rPr>
        <w:t>－</w:t>
      </w:r>
      <w:r w:rsidRPr="00415A27">
        <w:rPr>
          <w:rFonts w:eastAsia="標楷體" w:hint="eastAsia"/>
          <w:sz w:val="28"/>
          <w:szCs w:val="16"/>
        </w:rPr>
        <w:t>2017</w:t>
      </w:r>
      <w:r w:rsidRPr="00415A27">
        <w:rPr>
          <w:rFonts w:eastAsia="標楷體" w:hint="eastAsia"/>
          <w:sz w:val="28"/>
          <w:szCs w:val="16"/>
        </w:rPr>
        <w:t>年</w:t>
      </w:r>
      <w:r w:rsidRPr="00415A27">
        <w:rPr>
          <w:rFonts w:hint="eastAsia"/>
          <w:sz w:val="28"/>
          <w:szCs w:val="16"/>
        </w:rPr>
        <w:t>4</w:t>
      </w:r>
      <w:r w:rsidRPr="00415A27">
        <w:rPr>
          <w:rFonts w:eastAsia="標楷體" w:hint="eastAsia"/>
          <w:sz w:val="28"/>
          <w:szCs w:val="16"/>
        </w:rPr>
        <w:t>月與歐盟、美國、東協及日本之貿易總額，分別為</w:t>
      </w:r>
      <w:r w:rsidRPr="00415A27">
        <w:rPr>
          <w:sz w:val="28"/>
          <w:szCs w:val="16"/>
        </w:rPr>
        <w:t>464.6</w:t>
      </w:r>
      <w:r w:rsidRPr="00415A27">
        <w:rPr>
          <w:rFonts w:eastAsia="標楷體" w:hint="eastAsia"/>
          <w:sz w:val="28"/>
          <w:szCs w:val="16"/>
        </w:rPr>
        <w:t>億美元、</w:t>
      </w:r>
      <w:r w:rsidRPr="00415A27">
        <w:rPr>
          <w:rFonts w:eastAsia="SimSun"/>
          <w:sz w:val="28"/>
          <w:szCs w:val="16"/>
        </w:rPr>
        <w:t>4</w:t>
      </w:r>
      <w:r w:rsidRPr="00415A27">
        <w:rPr>
          <w:sz w:val="28"/>
          <w:szCs w:val="16"/>
        </w:rPr>
        <w:t>44.9</w:t>
      </w:r>
      <w:r w:rsidRPr="00415A27">
        <w:rPr>
          <w:rFonts w:eastAsia="標楷體" w:hint="eastAsia"/>
          <w:sz w:val="28"/>
          <w:szCs w:val="16"/>
        </w:rPr>
        <w:t>億美元、</w:t>
      </w:r>
      <w:r w:rsidRPr="00415A27">
        <w:rPr>
          <w:sz w:val="28"/>
          <w:szCs w:val="16"/>
        </w:rPr>
        <w:t>412.7</w:t>
      </w:r>
      <w:r w:rsidRPr="00415A27">
        <w:rPr>
          <w:rFonts w:eastAsia="標楷體" w:hint="eastAsia"/>
          <w:sz w:val="28"/>
          <w:szCs w:val="16"/>
        </w:rPr>
        <w:t>億美元及</w:t>
      </w:r>
      <w:r w:rsidRPr="00415A27">
        <w:rPr>
          <w:sz w:val="28"/>
          <w:szCs w:val="16"/>
        </w:rPr>
        <w:t>242.9</w:t>
      </w:r>
      <w:r w:rsidRPr="00415A27">
        <w:rPr>
          <w:rFonts w:eastAsia="標楷體" w:hint="eastAsia"/>
          <w:sz w:val="28"/>
          <w:szCs w:val="16"/>
        </w:rPr>
        <w:t>億美元，較上月分別減少</w:t>
      </w:r>
      <w:r w:rsidRPr="00415A27">
        <w:rPr>
          <w:sz w:val="28"/>
          <w:szCs w:val="16"/>
        </w:rPr>
        <w:t>6.7</w:t>
      </w:r>
      <w:r w:rsidRPr="00415A27">
        <w:rPr>
          <w:rFonts w:eastAsia="標楷體"/>
          <w:sz w:val="28"/>
          <w:szCs w:val="16"/>
        </w:rPr>
        <w:t>%</w:t>
      </w:r>
      <w:r w:rsidRPr="00415A27">
        <w:rPr>
          <w:rFonts w:eastAsia="標楷體"/>
          <w:sz w:val="28"/>
          <w:szCs w:val="16"/>
        </w:rPr>
        <w:t>、</w:t>
      </w:r>
      <w:r w:rsidRPr="00415A27">
        <w:rPr>
          <w:sz w:val="28"/>
          <w:szCs w:val="16"/>
        </w:rPr>
        <w:t>5.9</w:t>
      </w:r>
      <w:r w:rsidRPr="00415A27">
        <w:rPr>
          <w:rFonts w:eastAsia="標楷體"/>
          <w:sz w:val="28"/>
          <w:szCs w:val="16"/>
        </w:rPr>
        <w:t>%</w:t>
      </w:r>
      <w:r w:rsidRPr="00415A27">
        <w:rPr>
          <w:rFonts w:eastAsia="標楷體"/>
          <w:sz w:val="28"/>
          <w:szCs w:val="16"/>
        </w:rPr>
        <w:t>、</w:t>
      </w:r>
      <w:r w:rsidRPr="00415A27">
        <w:rPr>
          <w:sz w:val="28"/>
          <w:szCs w:val="16"/>
        </w:rPr>
        <w:t>4.5</w:t>
      </w:r>
      <w:r w:rsidRPr="00415A27">
        <w:rPr>
          <w:rFonts w:eastAsia="標楷體"/>
          <w:sz w:val="28"/>
          <w:szCs w:val="16"/>
        </w:rPr>
        <w:t>%</w:t>
      </w:r>
      <w:r w:rsidRPr="00415A27">
        <w:rPr>
          <w:rFonts w:eastAsia="標楷體"/>
          <w:sz w:val="28"/>
          <w:szCs w:val="16"/>
        </w:rPr>
        <w:t>及</w:t>
      </w:r>
      <w:r w:rsidRPr="00415A27">
        <w:rPr>
          <w:sz w:val="28"/>
          <w:szCs w:val="16"/>
        </w:rPr>
        <w:t>7.3</w:t>
      </w:r>
      <w:r w:rsidRPr="00415A27">
        <w:rPr>
          <w:rFonts w:eastAsia="標楷體"/>
          <w:sz w:val="28"/>
          <w:szCs w:val="16"/>
        </w:rPr>
        <w:t>%</w:t>
      </w:r>
      <w:r w:rsidRPr="00415A27">
        <w:rPr>
          <w:rFonts w:eastAsia="標楷體" w:hint="eastAsia"/>
          <w:sz w:val="28"/>
          <w:szCs w:val="16"/>
        </w:rPr>
        <w:t>。</w:t>
      </w:r>
    </w:p>
    <w:p w:rsidR="00412FBC" w:rsidRPr="00415A27" w:rsidRDefault="00412FBC" w:rsidP="00412FBC">
      <w:pPr>
        <w:widowControl/>
        <w:autoSpaceDE w:val="0"/>
        <w:autoSpaceDN w:val="0"/>
        <w:adjustRightInd w:val="0"/>
        <w:snapToGrid w:val="0"/>
        <w:spacing w:line="0" w:lineRule="atLeast"/>
        <w:ind w:leftChars="140" w:left="616" w:right="-851" w:hangingChars="100" w:hanging="280"/>
        <w:jc w:val="center"/>
        <w:rPr>
          <w:rFonts w:eastAsia="標楷體"/>
          <w:kern w:val="0"/>
          <w:szCs w:val="20"/>
        </w:rPr>
      </w:pPr>
      <w:r w:rsidRPr="00415A27">
        <w:rPr>
          <w:rFonts w:eastAsia="標楷體" w:hint="eastAsia"/>
          <w:b/>
          <w:bCs/>
          <w:kern w:val="0"/>
          <w:sz w:val="28"/>
          <w:szCs w:val="20"/>
        </w:rPr>
        <w:t xml:space="preserve">          </w:t>
      </w:r>
      <w:r w:rsidRPr="00415A27">
        <w:rPr>
          <w:rFonts w:eastAsia="標楷體" w:hint="eastAsia"/>
          <w:b/>
          <w:bCs/>
          <w:kern w:val="0"/>
          <w:sz w:val="28"/>
          <w:szCs w:val="20"/>
        </w:rPr>
        <w:t>表</w:t>
      </w:r>
      <w:r w:rsidRPr="00415A27">
        <w:rPr>
          <w:rFonts w:eastAsia="標楷體"/>
          <w:b/>
          <w:bCs/>
          <w:kern w:val="0"/>
          <w:sz w:val="28"/>
          <w:szCs w:val="20"/>
        </w:rPr>
        <w:t xml:space="preserve">3-3   </w:t>
      </w:r>
      <w:r w:rsidRPr="00415A27">
        <w:rPr>
          <w:rFonts w:eastAsia="標楷體" w:hint="eastAsia"/>
          <w:b/>
          <w:bCs/>
          <w:kern w:val="0"/>
          <w:sz w:val="28"/>
          <w:szCs w:val="20"/>
        </w:rPr>
        <w:t>中國大陸進出口貿易統計</w:t>
      </w:r>
      <w:r w:rsidRPr="00415A27">
        <w:rPr>
          <w:rFonts w:eastAsia="標楷體"/>
          <w:b/>
          <w:bCs/>
          <w:kern w:val="0"/>
          <w:sz w:val="28"/>
          <w:szCs w:val="20"/>
        </w:rPr>
        <w:t xml:space="preserve"> </w:t>
      </w:r>
      <w:r w:rsidRPr="00415A27">
        <w:rPr>
          <w:rFonts w:eastAsia="標楷體" w:hint="eastAsia"/>
          <w:b/>
          <w:bCs/>
          <w:kern w:val="0"/>
          <w:sz w:val="28"/>
          <w:szCs w:val="20"/>
        </w:rPr>
        <w:t xml:space="preserve"> </w:t>
      </w:r>
      <w:r w:rsidRPr="00415A27">
        <w:rPr>
          <w:rFonts w:eastAsia="標楷體"/>
          <w:b/>
          <w:bCs/>
          <w:kern w:val="0"/>
          <w:sz w:val="28"/>
          <w:szCs w:val="20"/>
        </w:rPr>
        <w:t xml:space="preserve">   </w:t>
      </w:r>
      <w:r w:rsidRPr="00415A27">
        <w:rPr>
          <w:rFonts w:eastAsia="標楷體" w:hAnsi="標楷體" w:hint="eastAsia"/>
          <w:kern w:val="0"/>
          <w:szCs w:val="20"/>
        </w:rPr>
        <w:t>單位：億美元；</w:t>
      </w:r>
      <w:r w:rsidRPr="00415A27">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A73D14" w:rsidRPr="00415A27" w:rsidTr="00F407A2">
        <w:trPr>
          <w:cantSplit/>
          <w:trHeight w:val="315"/>
        </w:trPr>
        <w:tc>
          <w:tcPr>
            <w:tcW w:w="1538" w:type="dxa"/>
            <w:gridSpan w:val="2"/>
            <w:vMerge w:val="restart"/>
            <w:tcBorders>
              <w:left w:val="nil"/>
            </w:tcBorders>
            <w:vAlign w:val="center"/>
          </w:tcPr>
          <w:p w:rsidR="00412FBC" w:rsidRPr="00415A27" w:rsidRDefault="00412FBC" w:rsidP="00412FBC">
            <w:pPr>
              <w:snapToGrid w:val="0"/>
              <w:spacing w:line="0" w:lineRule="atLeast"/>
              <w:jc w:val="center"/>
              <w:rPr>
                <w:rFonts w:eastAsia="標楷體"/>
              </w:rPr>
            </w:pPr>
            <w:r w:rsidRPr="00415A27">
              <w:rPr>
                <w:rFonts w:eastAsia="標楷體" w:hAnsi="標楷體" w:hint="eastAsia"/>
              </w:rPr>
              <w:t>年（月）</w:t>
            </w:r>
          </w:p>
        </w:tc>
        <w:tc>
          <w:tcPr>
            <w:tcW w:w="2003" w:type="dxa"/>
            <w:gridSpan w:val="2"/>
            <w:vAlign w:val="center"/>
          </w:tcPr>
          <w:p w:rsidR="00412FBC" w:rsidRPr="00415A27" w:rsidRDefault="00412FBC" w:rsidP="00412FBC">
            <w:pPr>
              <w:snapToGrid w:val="0"/>
              <w:spacing w:line="0" w:lineRule="atLeast"/>
              <w:ind w:left="-113" w:right="-113"/>
              <w:jc w:val="center"/>
              <w:rPr>
                <w:rFonts w:eastAsia="標楷體"/>
              </w:rPr>
            </w:pPr>
            <w:r w:rsidRPr="00415A27">
              <w:rPr>
                <w:rFonts w:eastAsia="標楷體" w:hAnsi="標楷體" w:hint="eastAsia"/>
              </w:rPr>
              <w:t>貿易總額</w:t>
            </w:r>
          </w:p>
        </w:tc>
        <w:tc>
          <w:tcPr>
            <w:tcW w:w="1805" w:type="dxa"/>
            <w:gridSpan w:val="2"/>
            <w:vAlign w:val="center"/>
          </w:tcPr>
          <w:p w:rsidR="00412FBC" w:rsidRPr="00415A27" w:rsidRDefault="00412FBC" w:rsidP="00412FBC">
            <w:pPr>
              <w:snapToGrid w:val="0"/>
              <w:spacing w:line="0" w:lineRule="atLeast"/>
              <w:ind w:left="-113" w:right="-113"/>
              <w:jc w:val="center"/>
              <w:rPr>
                <w:rFonts w:eastAsia="標楷體"/>
              </w:rPr>
            </w:pPr>
            <w:r w:rsidRPr="00415A27">
              <w:rPr>
                <w:rFonts w:eastAsia="標楷體" w:hAnsi="標楷體" w:hint="eastAsia"/>
              </w:rPr>
              <w:t>出口總額</w:t>
            </w:r>
          </w:p>
        </w:tc>
        <w:tc>
          <w:tcPr>
            <w:tcW w:w="1862" w:type="dxa"/>
            <w:gridSpan w:val="2"/>
            <w:vAlign w:val="center"/>
          </w:tcPr>
          <w:p w:rsidR="00412FBC" w:rsidRPr="00415A27" w:rsidRDefault="00412FBC" w:rsidP="00412FBC">
            <w:pPr>
              <w:snapToGrid w:val="0"/>
              <w:spacing w:line="0" w:lineRule="atLeast"/>
              <w:ind w:left="-113" w:right="-113"/>
              <w:jc w:val="center"/>
              <w:rPr>
                <w:rFonts w:eastAsia="標楷體"/>
              </w:rPr>
            </w:pPr>
            <w:r w:rsidRPr="00415A27">
              <w:rPr>
                <w:rFonts w:eastAsia="標楷體" w:hAnsi="標楷體" w:hint="eastAsia"/>
              </w:rPr>
              <w:t>進口總額</w:t>
            </w:r>
          </w:p>
        </w:tc>
        <w:tc>
          <w:tcPr>
            <w:tcW w:w="1313" w:type="dxa"/>
            <w:tcBorders>
              <w:bottom w:val="single" w:sz="4" w:space="0" w:color="auto"/>
              <w:right w:val="nil"/>
            </w:tcBorders>
            <w:vAlign w:val="center"/>
          </w:tcPr>
          <w:p w:rsidR="00412FBC" w:rsidRPr="00415A27" w:rsidRDefault="00412FBC" w:rsidP="00412FBC">
            <w:pPr>
              <w:snapToGrid w:val="0"/>
              <w:spacing w:line="0" w:lineRule="atLeast"/>
              <w:ind w:left="-113" w:right="-113"/>
              <w:jc w:val="center"/>
              <w:rPr>
                <w:rFonts w:eastAsia="標楷體"/>
              </w:rPr>
            </w:pPr>
            <w:r w:rsidRPr="00415A27">
              <w:rPr>
                <w:rFonts w:eastAsia="標楷體" w:hAnsi="標楷體" w:hint="eastAsia"/>
              </w:rPr>
              <w:t>出入超</w:t>
            </w:r>
          </w:p>
        </w:tc>
      </w:tr>
      <w:tr w:rsidR="00A73D14" w:rsidRPr="00415A27" w:rsidTr="00F407A2">
        <w:trPr>
          <w:cantSplit/>
          <w:trHeight w:val="146"/>
        </w:trPr>
        <w:tc>
          <w:tcPr>
            <w:tcW w:w="1538" w:type="dxa"/>
            <w:gridSpan w:val="2"/>
            <w:vMerge/>
            <w:tcBorders>
              <w:left w:val="nil"/>
              <w:bottom w:val="single" w:sz="4" w:space="0" w:color="auto"/>
            </w:tcBorders>
          </w:tcPr>
          <w:p w:rsidR="00412FBC" w:rsidRPr="00415A27" w:rsidRDefault="00412FBC" w:rsidP="00412FBC">
            <w:pPr>
              <w:snapToGrid w:val="0"/>
              <w:spacing w:line="0" w:lineRule="atLeast"/>
              <w:jc w:val="center"/>
              <w:rPr>
                <w:rFonts w:eastAsia="標楷體"/>
              </w:rPr>
            </w:pPr>
          </w:p>
        </w:tc>
        <w:tc>
          <w:tcPr>
            <w:tcW w:w="1219" w:type="dxa"/>
            <w:tcBorders>
              <w:bottom w:val="single" w:sz="4" w:space="0" w:color="auto"/>
            </w:tcBorders>
            <w:vAlign w:val="center"/>
          </w:tcPr>
          <w:p w:rsidR="00412FBC" w:rsidRPr="00415A27" w:rsidRDefault="00412FBC" w:rsidP="00412FBC">
            <w:pPr>
              <w:snapToGrid w:val="0"/>
              <w:spacing w:line="0" w:lineRule="atLeast"/>
              <w:ind w:left="-113" w:right="-113"/>
              <w:jc w:val="center"/>
              <w:rPr>
                <w:rFonts w:eastAsia="標楷體"/>
              </w:rPr>
            </w:pPr>
            <w:r w:rsidRPr="00415A27">
              <w:rPr>
                <w:rFonts w:eastAsia="標楷體" w:hAnsi="標楷體" w:hint="eastAsia"/>
              </w:rPr>
              <w:t>金額</w:t>
            </w:r>
          </w:p>
        </w:tc>
        <w:tc>
          <w:tcPr>
            <w:tcW w:w="784" w:type="dxa"/>
            <w:tcBorders>
              <w:bottom w:val="single" w:sz="4" w:space="0" w:color="auto"/>
            </w:tcBorders>
            <w:vAlign w:val="center"/>
          </w:tcPr>
          <w:p w:rsidR="00412FBC" w:rsidRPr="00415A27" w:rsidRDefault="00412FBC" w:rsidP="00412FBC">
            <w:pPr>
              <w:snapToGrid w:val="0"/>
              <w:spacing w:line="0" w:lineRule="atLeast"/>
              <w:ind w:left="-113" w:right="-113"/>
              <w:jc w:val="center"/>
              <w:rPr>
                <w:rFonts w:eastAsia="標楷體"/>
              </w:rPr>
            </w:pPr>
            <w:r w:rsidRPr="00415A27">
              <w:rPr>
                <w:rFonts w:eastAsia="標楷體" w:hAnsi="標楷體" w:hint="eastAsia"/>
              </w:rPr>
              <w:t>年增率</w:t>
            </w:r>
          </w:p>
        </w:tc>
        <w:tc>
          <w:tcPr>
            <w:tcW w:w="966" w:type="dxa"/>
            <w:tcBorders>
              <w:bottom w:val="single" w:sz="4" w:space="0" w:color="auto"/>
            </w:tcBorders>
            <w:vAlign w:val="center"/>
          </w:tcPr>
          <w:p w:rsidR="00412FBC" w:rsidRPr="00415A27" w:rsidRDefault="00412FBC" w:rsidP="00412FBC">
            <w:pPr>
              <w:snapToGrid w:val="0"/>
              <w:spacing w:line="0" w:lineRule="atLeast"/>
              <w:ind w:left="-113" w:right="-113"/>
              <w:jc w:val="center"/>
              <w:rPr>
                <w:rFonts w:eastAsia="標楷體"/>
              </w:rPr>
            </w:pPr>
            <w:r w:rsidRPr="00415A27">
              <w:rPr>
                <w:rFonts w:eastAsia="標楷體" w:hAnsi="標楷體" w:hint="eastAsia"/>
              </w:rPr>
              <w:t>金額</w:t>
            </w:r>
          </w:p>
        </w:tc>
        <w:tc>
          <w:tcPr>
            <w:tcW w:w="839" w:type="dxa"/>
            <w:tcBorders>
              <w:bottom w:val="single" w:sz="4" w:space="0" w:color="auto"/>
            </w:tcBorders>
            <w:vAlign w:val="center"/>
          </w:tcPr>
          <w:p w:rsidR="00412FBC" w:rsidRPr="00415A27" w:rsidRDefault="00412FBC" w:rsidP="00412FBC">
            <w:pPr>
              <w:snapToGrid w:val="0"/>
              <w:spacing w:line="0" w:lineRule="atLeast"/>
              <w:ind w:left="-113" w:right="-113"/>
              <w:jc w:val="center"/>
              <w:rPr>
                <w:rFonts w:eastAsia="標楷體"/>
              </w:rPr>
            </w:pPr>
            <w:r w:rsidRPr="00415A27">
              <w:rPr>
                <w:rFonts w:eastAsia="標楷體" w:hAnsi="標楷體" w:hint="eastAsia"/>
              </w:rPr>
              <w:t>年增率</w:t>
            </w:r>
          </w:p>
        </w:tc>
        <w:tc>
          <w:tcPr>
            <w:tcW w:w="966" w:type="dxa"/>
            <w:tcBorders>
              <w:bottom w:val="single" w:sz="4" w:space="0" w:color="auto"/>
            </w:tcBorders>
            <w:vAlign w:val="center"/>
          </w:tcPr>
          <w:p w:rsidR="00412FBC" w:rsidRPr="00415A27" w:rsidRDefault="00412FBC" w:rsidP="00412FBC">
            <w:pPr>
              <w:snapToGrid w:val="0"/>
              <w:spacing w:line="0" w:lineRule="atLeast"/>
              <w:ind w:left="-113" w:right="-113"/>
              <w:jc w:val="center"/>
              <w:rPr>
                <w:rFonts w:eastAsia="標楷體"/>
              </w:rPr>
            </w:pPr>
            <w:r w:rsidRPr="00415A27">
              <w:rPr>
                <w:rFonts w:eastAsia="標楷體" w:hAnsi="標楷體" w:hint="eastAsia"/>
              </w:rPr>
              <w:t>金額</w:t>
            </w:r>
          </w:p>
        </w:tc>
        <w:tc>
          <w:tcPr>
            <w:tcW w:w="896" w:type="dxa"/>
            <w:tcBorders>
              <w:bottom w:val="single" w:sz="4" w:space="0" w:color="auto"/>
            </w:tcBorders>
            <w:vAlign w:val="center"/>
          </w:tcPr>
          <w:p w:rsidR="00412FBC" w:rsidRPr="00415A27" w:rsidRDefault="00412FBC" w:rsidP="00412FBC">
            <w:pPr>
              <w:snapToGrid w:val="0"/>
              <w:spacing w:line="0" w:lineRule="atLeast"/>
              <w:ind w:left="-113" w:right="-113"/>
              <w:jc w:val="center"/>
              <w:rPr>
                <w:rFonts w:eastAsia="標楷體"/>
              </w:rPr>
            </w:pPr>
            <w:r w:rsidRPr="00415A27">
              <w:rPr>
                <w:rFonts w:eastAsia="標楷體" w:hAnsi="標楷體" w:hint="eastAsia"/>
              </w:rPr>
              <w:t>年增率</w:t>
            </w:r>
          </w:p>
        </w:tc>
        <w:tc>
          <w:tcPr>
            <w:tcW w:w="1313" w:type="dxa"/>
            <w:tcBorders>
              <w:bottom w:val="single" w:sz="4" w:space="0" w:color="auto"/>
              <w:right w:val="nil"/>
            </w:tcBorders>
            <w:vAlign w:val="center"/>
          </w:tcPr>
          <w:p w:rsidR="00412FBC" w:rsidRPr="00415A27" w:rsidRDefault="00412FBC" w:rsidP="00412FBC">
            <w:pPr>
              <w:snapToGrid w:val="0"/>
              <w:spacing w:line="0" w:lineRule="atLeast"/>
              <w:ind w:left="-113" w:right="-113"/>
              <w:jc w:val="center"/>
              <w:rPr>
                <w:rFonts w:eastAsia="標楷體"/>
              </w:rPr>
            </w:pPr>
            <w:r w:rsidRPr="00415A27">
              <w:rPr>
                <w:rFonts w:eastAsia="標楷體" w:hAnsi="標楷體" w:hint="eastAsia"/>
              </w:rPr>
              <w:t>金額</w:t>
            </w:r>
          </w:p>
        </w:tc>
      </w:tr>
      <w:tr w:rsidR="00A73D14" w:rsidRPr="00415A27" w:rsidTr="00F407A2">
        <w:trPr>
          <w:gridBefore w:val="1"/>
          <w:wBefore w:w="6" w:type="dxa"/>
          <w:cantSplit/>
          <w:trHeight w:hRule="exact" w:val="401"/>
        </w:trPr>
        <w:tc>
          <w:tcPr>
            <w:tcW w:w="1532" w:type="dxa"/>
            <w:tcBorders>
              <w:top w:val="nil"/>
              <w:left w:val="nil"/>
              <w:bottom w:val="nil"/>
              <w:right w:val="single" w:sz="4" w:space="0" w:color="auto"/>
            </w:tcBorders>
            <w:vAlign w:val="center"/>
          </w:tcPr>
          <w:p w:rsidR="00412FBC" w:rsidRPr="00415A27" w:rsidRDefault="00412FBC" w:rsidP="00412FBC">
            <w:pPr>
              <w:snapToGrid w:val="0"/>
              <w:spacing w:line="0" w:lineRule="atLeast"/>
              <w:ind w:left="-113" w:right="-113"/>
              <w:jc w:val="center"/>
              <w:rPr>
                <w:rFonts w:eastAsia="標楷體"/>
                <w:sz w:val="22"/>
              </w:rPr>
            </w:pPr>
            <w:r w:rsidRPr="00415A27">
              <w:rPr>
                <w:rFonts w:eastAsia="標楷體" w:hint="eastAsia"/>
                <w:sz w:val="22"/>
              </w:rPr>
              <w:t>2012</w:t>
            </w:r>
            <w:r w:rsidRPr="00415A27">
              <w:rPr>
                <w:rFonts w:eastAsia="標楷體" w:hint="eastAsia"/>
                <w:sz w:val="22"/>
              </w:rPr>
              <w:t>年</w:t>
            </w:r>
          </w:p>
        </w:tc>
        <w:tc>
          <w:tcPr>
            <w:tcW w:w="1219" w:type="dxa"/>
            <w:tcBorders>
              <w:top w:val="nil"/>
              <w:left w:val="single" w:sz="4" w:space="0" w:color="auto"/>
              <w:bottom w:val="nil"/>
              <w:right w:val="nil"/>
            </w:tcBorders>
            <w:vAlign w:val="center"/>
          </w:tcPr>
          <w:p w:rsidR="00412FBC" w:rsidRPr="00415A27" w:rsidRDefault="00412FBC" w:rsidP="00412FBC">
            <w:pPr>
              <w:snapToGrid w:val="0"/>
              <w:spacing w:line="0" w:lineRule="atLeast"/>
              <w:ind w:left="-113" w:right="-113"/>
              <w:jc w:val="center"/>
              <w:rPr>
                <w:rFonts w:eastAsia="標楷體"/>
                <w:sz w:val="22"/>
                <w:szCs w:val="22"/>
              </w:rPr>
            </w:pPr>
            <w:r w:rsidRPr="00415A27">
              <w:rPr>
                <w:rFonts w:eastAsia="標楷體" w:hint="eastAsia"/>
                <w:sz w:val="22"/>
                <w:szCs w:val="22"/>
              </w:rPr>
              <w:t>38,667.6</w:t>
            </w:r>
          </w:p>
        </w:tc>
        <w:tc>
          <w:tcPr>
            <w:tcW w:w="784" w:type="dxa"/>
            <w:tcBorders>
              <w:top w:val="nil"/>
              <w:left w:val="nil"/>
              <w:bottom w:val="nil"/>
              <w:right w:val="nil"/>
            </w:tcBorders>
            <w:vAlign w:val="center"/>
          </w:tcPr>
          <w:p w:rsidR="00412FBC" w:rsidRPr="00415A27" w:rsidRDefault="00412FBC" w:rsidP="00412FBC">
            <w:pPr>
              <w:snapToGrid w:val="0"/>
              <w:spacing w:line="0" w:lineRule="atLeast"/>
              <w:ind w:left="-113" w:rightChars="50" w:right="120"/>
              <w:jc w:val="center"/>
              <w:rPr>
                <w:rFonts w:eastAsia="標楷體"/>
                <w:sz w:val="22"/>
                <w:szCs w:val="22"/>
              </w:rPr>
            </w:pPr>
            <w:r w:rsidRPr="00415A27">
              <w:rPr>
                <w:rFonts w:eastAsia="標楷體" w:hint="eastAsia"/>
                <w:sz w:val="22"/>
                <w:szCs w:val="22"/>
              </w:rPr>
              <w:t>6.2</w:t>
            </w:r>
          </w:p>
        </w:tc>
        <w:tc>
          <w:tcPr>
            <w:tcW w:w="966" w:type="dxa"/>
            <w:tcBorders>
              <w:top w:val="nil"/>
              <w:left w:val="nil"/>
              <w:bottom w:val="nil"/>
              <w:right w:val="nil"/>
            </w:tcBorders>
            <w:vAlign w:val="center"/>
          </w:tcPr>
          <w:p w:rsidR="00412FBC" w:rsidRPr="00415A27" w:rsidRDefault="00412FBC" w:rsidP="00412FBC">
            <w:pPr>
              <w:snapToGrid w:val="0"/>
              <w:spacing w:line="0" w:lineRule="atLeast"/>
              <w:ind w:left="-113" w:right="-113"/>
              <w:jc w:val="center"/>
              <w:rPr>
                <w:rFonts w:eastAsia="標楷體"/>
                <w:sz w:val="22"/>
                <w:szCs w:val="22"/>
              </w:rPr>
            </w:pPr>
            <w:r w:rsidRPr="00415A27">
              <w:rPr>
                <w:rFonts w:eastAsia="標楷體" w:hint="eastAsia"/>
                <w:sz w:val="22"/>
                <w:szCs w:val="22"/>
              </w:rPr>
              <w:t>20,489.4</w:t>
            </w:r>
          </w:p>
        </w:tc>
        <w:tc>
          <w:tcPr>
            <w:tcW w:w="839" w:type="dxa"/>
            <w:tcBorders>
              <w:top w:val="nil"/>
              <w:left w:val="nil"/>
              <w:bottom w:val="nil"/>
              <w:right w:val="nil"/>
            </w:tcBorders>
            <w:vAlign w:val="center"/>
          </w:tcPr>
          <w:p w:rsidR="00412FBC" w:rsidRPr="00415A27" w:rsidRDefault="00412FBC" w:rsidP="00412FBC">
            <w:pPr>
              <w:snapToGrid w:val="0"/>
              <w:spacing w:line="0" w:lineRule="atLeast"/>
              <w:ind w:left="-113" w:right="-113"/>
              <w:jc w:val="center"/>
              <w:rPr>
                <w:rFonts w:eastAsia="標楷體"/>
                <w:sz w:val="22"/>
                <w:szCs w:val="22"/>
              </w:rPr>
            </w:pPr>
            <w:r w:rsidRPr="00415A27">
              <w:rPr>
                <w:rFonts w:eastAsia="標楷體" w:hint="eastAsia"/>
                <w:sz w:val="22"/>
                <w:szCs w:val="22"/>
              </w:rPr>
              <w:t>7.9</w:t>
            </w:r>
          </w:p>
        </w:tc>
        <w:tc>
          <w:tcPr>
            <w:tcW w:w="966" w:type="dxa"/>
            <w:tcBorders>
              <w:top w:val="nil"/>
              <w:left w:val="nil"/>
              <w:bottom w:val="nil"/>
              <w:right w:val="nil"/>
            </w:tcBorders>
            <w:vAlign w:val="center"/>
          </w:tcPr>
          <w:p w:rsidR="00412FBC" w:rsidRPr="00415A27" w:rsidRDefault="00412FBC" w:rsidP="00412FBC">
            <w:pPr>
              <w:snapToGrid w:val="0"/>
              <w:spacing w:line="0" w:lineRule="atLeast"/>
              <w:ind w:left="-113" w:right="-113"/>
              <w:jc w:val="center"/>
              <w:rPr>
                <w:rFonts w:eastAsia="標楷體"/>
                <w:sz w:val="22"/>
                <w:szCs w:val="22"/>
              </w:rPr>
            </w:pPr>
            <w:r w:rsidRPr="00415A27">
              <w:rPr>
                <w:rFonts w:eastAsia="標楷體" w:hint="eastAsia"/>
                <w:sz w:val="22"/>
                <w:szCs w:val="22"/>
              </w:rPr>
              <w:t>18,178.3</w:t>
            </w:r>
          </w:p>
        </w:tc>
        <w:tc>
          <w:tcPr>
            <w:tcW w:w="896" w:type="dxa"/>
            <w:tcBorders>
              <w:top w:val="nil"/>
              <w:left w:val="nil"/>
              <w:bottom w:val="nil"/>
              <w:right w:val="nil"/>
            </w:tcBorders>
            <w:vAlign w:val="center"/>
          </w:tcPr>
          <w:p w:rsidR="00412FBC" w:rsidRPr="00415A27" w:rsidRDefault="00412FBC" w:rsidP="00412FBC">
            <w:pPr>
              <w:snapToGrid w:val="0"/>
              <w:spacing w:line="0" w:lineRule="atLeast"/>
              <w:ind w:left="-113" w:right="-113"/>
              <w:jc w:val="center"/>
              <w:rPr>
                <w:rFonts w:eastAsia="標楷體"/>
                <w:sz w:val="22"/>
                <w:szCs w:val="22"/>
              </w:rPr>
            </w:pPr>
            <w:r w:rsidRPr="00415A27">
              <w:rPr>
                <w:rFonts w:eastAsia="標楷體" w:hint="eastAsia"/>
                <w:sz w:val="22"/>
                <w:szCs w:val="22"/>
              </w:rPr>
              <w:t>4.3</w:t>
            </w:r>
          </w:p>
        </w:tc>
        <w:tc>
          <w:tcPr>
            <w:tcW w:w="1313" w:type="dxa"/>
            <w:tcBorders>
              <w:top w:val="nil"/>
              <w:left w:val="nil"/>
              <w:bottom w:val="nil"/>
              <w:right w:val="nil"/>
            </w:tcBorders>
            <w:vAlign w:val="center"/>
          </w:tcPr>
          <w:p w:rsidR="00412FBC" w:rsidRPr="00415A27" w:rsidRDefault="00412FBC" w:rsidP="00412FBC">
            <w:pPr>
              <w:snapToGrid w:val="0"/>
              <w:spacing w:line="0" w:lineRule="atLeast"/>
              <w:ind w:left="-113" w:right="-113"/>
              <w:jc w:val="center"/>
              <w:rPr>
                <w:rFonts w:eastAsia="標楷體"/>
                <w:sz w:val="22"/>
                <w:szCs w:val="22"/>
              </w:rPr>
            </w:pPr>
            <w:r w:rsidRPr="00415A27">
              <w:rPr>
                <w:rFonts w:eastAsia="標楷體" w:hint="eastAsia"/>
                <w:sz w:val="22"/>
                <w:szCs w:val="22"/>
              </w:rPr>
              <w:t>2,311.1</w:t>
            </w:r>
          </w:p>
        </w:tc>
      </w:tr>
      <w:tr w:rsidR="00A73D14" w:rsidRPr="00415A27" w:rsidTr="00F407A2">
        <w:trPr>
          <w:gridBefore w:val="1"/>
          <w:wBefore w:w="6" w:type="dxa"/>
          <w:cantSplit/>
          <w:trHeight w:hRule="exact" w:val="401"/>
        </w:trPr>
        <w:tc>
          <w:tcPr>
            <w:tcW w:w="1532" w:type="dxa"/>
            <w:tcBorders>
              <w:top w:val="nil"/>
              <w:left w:val="nil"/>
              <w:bottom w:val="nil"/>
              <w:right w:val="single" w:sz="4" w:space="0" w:color="auto"/>
            </w:tcBorders>
            <w:vAlign w:val="center"/>
          </w:tcPr>
          <w:p w:rsidR="00412FBC" w:rsidRPr="00415A27" w:rsidRDefault="00412FBC" w:rsidP="00412FBC">
            <w:pPr>
              <w:snapToGrid w:val="0"/>
              <w:spacing w:line="280" w:lineRule="exact"/>
              <w:ind w:left="-113" w:right="-113"/>
              <w:jc w:val="center"/>
              <w:rPr>
                <w:rFonts w:eastAsia="標楷體"/>
                <w:sz w:val="22"/>
              </w:rPr>
            </w:pPr>
            <w:r w:rsidRPr="00415A27">
              <w:rPr>
                <w:rFonts w:eastAsia="標楷體" w:hint="eastAsia"/>
                <w:sz w:val="22"/>
              </w:rPr>
              <w:t>2013</w:t>
            </w:r>
            <w:r w:rsidRPr="00415A27">
              <w:rPr>
                <w:rFonts w:eastAsia="標楷體" w:hint="eastAsia"/>
                <w:sz w:val="22"/>
              </w:rPr>
              <w:t>年</w:t>
            </w:r>
          </w:p>
        </w:tc>
        <w:tc>
          <w:tcPr>
            <w:tcW w:w="1219" w:type="dxa"/>
            <w:tcBorders>
              <w:top w:val="nil"/>
              <w:left w:val="single" w:sz="4" w:space="0" w:color="auto"/>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41,603.3</w:t>
            </w:r>
          </w:p>
        </w:tc>
        <w:tc>
          <w:tcPr>
            <w:tcW w:w="784"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center"/>
              <w:rPr>
                <w:rFonts w:eastAsia="標楷體"/>
                <w:sz w:val="22"/>
                <w:szCs w:val="22"/>
              </w:rPr>
            </w:pPr>
            <w:r w:rsidRPr="00415A27">
              <w:rPr>
                <w:rFonts w:eastAsia="標楷體" w:hint="eastAsia"/>
                <w:sz w:val="22"/>
                <w:szCs w:val="22"/>
              </w:rPr>
              <w:t>7.6</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22,100.4</w:t>
            </w:r>
          </w:p>
        </w:tc>
        <w:tc>
          <w:tcPr>
            <w:tcW w:w="839"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7.9</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19,502.9</w:t>
            </w:r>
          </w:p>
        </w:tc>
        <w:tc>
          <w:tcPr>
            <w:tcW w:w="89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7.3</w:t>
            </w:r>
          </w:p>
        </w:tc>
        <w:tc>
          <w:tcPr>
            <w:tcW w:w="1313"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2,597.5</w:t>
            </w:r>
          </w:p>
        </w:tc>
      </w:tr>
      <w:tr w:rsidR="00A73D14" w:rsidRPr="00415A27" w:rsidTr="00F407A2">
        <w:trPr>
          <w:gridBefore w:val="1"/>
          <w:wBefore w:w="6" w:type="dxa"/>
          <w:cantSplit/>
          <w:trHeight w:hRule="exact" w:val="401"/>
        </w:trPr>
        <w:tc>
          <w:tcPr>
            <w:tcW w:w="1532" w:type="dxa"/>
            <w:tcBorders>
              <w:top w:val="nil"/>
              <w:left w:val="nil"/>
              <w:bottom w:val="nil"/>
              <w:right w:val="single" w:sz="4" w:space="0" w:color="auto"/>
            </w:tcBorders>
            <w:vAlign w:val="center"/>
          </w:tcPr>
          <w:p w:rsidR="00412FBC" w:rsidRPr="00415A27" w:rsidRDefault="00412FBC" w:rsidP="00412FBC">
            <w:pPr>
              <w:snapToGrid w:val="0"/>
              <w:spacing w:line="280" w:lineRule="exact"/>
              <w:ind w:left="-113" w:right="-113"/>
              <w:jc w:val="center"/>
              <w:rPr>
                <w:rFonts w:eastAsia="標楷體"/>
                <w:sz w:val="22"/>
              </w:rPr>
            </w:pPr>
            <w:r w:rsidRPr="00415A27">
              <w:rPr>
                <w:rFonts w:eastAsia="標楷體" w:hint="eastAsia"/>
                <w:sz w:val="22"/>
              </w:rPr>
              <w:t>2014</w:t>
            </w:r>
            <w:r w:rsidRPr="00415A27">
              <w:rPr>
                <w:rFonts w:eastAsia="標楷體" w:hint="eastAsia"/>
                <w:sz w:val="22"/>
              </w:rPr>
              <w:t>年</w:t>
            </w:r>
          </w:p>
        </w:tc>
        <w:tc>
          <w:tcPr>
            <w:tcW w:w="1219" w:type="dxa"/>
            <w:tcBorders>
              <w:top w:val="nil"/>
              <w:left w:val="single" w:sz="4" w:space="0" w:color="auto"/>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43,030.4</w:t>
            </w:r>
          </w:p>
        </w:tc>
        <w:tc>
          <w:tcPr>
            <w:tcW w:w="784"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center"/>
              <w:rPr>
                <w:rFonts w:eastAsia="標楷體"/>
                <w:sz w:val="22"/>
                <w:szCs w:val="22"/>
              </w:rPr>
            </w:pPr>
            <w:r w:rsidRPr="00415A27">
              <w:rPr>
                <w:rFonts w:eastAsia="標楷體" w:hint="eastAsia"/>
                <w:sz w:val="22"/>
                <w:szCs w:val="22"/>
              </w:rPr>
              <w:t>3.4</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23</w:t>
            </w:r>
            <w:r w:rsidRPr="00415A27">
              <w:rPr>
                <w:rFonts w:eastAsia="標楷體"/>
                <w:sz w:val="22"/>
                <w:szCs w:val="22"/>
              </w:rPr>
              <w:t>,</w:t>
            </w:r>
            <w:r w:rsidRPr="00415A27">
              <w:rPr>
                <w:rFonts w:eastAsia="標楷體" w:hint="eastAsia"/>
                <w:sz w:val="22"/>
                <w:szCs w:val="22"/>
              </w:rPr>
              <w:t>427.5</w:t>
            </w:r>
          </w:p>
        </w:tc>
        <w:tc>
          <w:tcPr>
            <w:tcW w:w="839"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6.1</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19</w:t>
            </w:r>
            <w:r w:rsidRPr="00415A27">
              <w:rPr>
                <w:rFonts w:eastAsia="標楷體"/>
                <w:sz w:val="22"/>
                <w:szCs w:val="22"/>
              </w:rPr>
              <w:t>,</w:t>
            </w:r>
            <w:r w:rsidRPr="00415A27">
              <w:rPr>
                <w:rFonts w:eastAsia="標楷體" w:hint="eastAsia"/>
                <w:sz w:val="22"/>
                <w:szCs w:val="22"/>
              </w:rPr>
              <w:t>602.9</w:t>
            </w:r>
          </w:p>
        </w:tc>
        <w:tc>
          <w:tcPr>
            <w:tcW w:w="896" w:type="dxa"/>
            <w:tcBorders>
              <w:top w:val="nil"/>
              <w:left w:val="nil"/>
              <w:bottom w:val="nil"/>
              <w:right w:val="nil"/>
            </w:tcBorders>
            <w:vAlign w:val="center"/>
          </w:tcPr>
          <w:p w:rsidR="00412FBC" w:rsidRPr="00415A27" w:rsidRDefault="00412FBC" w:rsidP="00412FBC">
            <w:pPr>
              <w:snapToGrid w:val="0"/>
              <w:spacing w:line="280" w:lineRule="exact"/>
              <w:ind w:left="-113" w:rightChars="100" w:right="240"/>
              <w:jc w:val="right"/>
              <w:rPr>
                <w:rFonts w:eastAsia="標楷體"/>
                <w:sz w:val="22"/>
                <w:szCs w:val="22"/>
              </w:rPr>
            </w:pPr>
            <w:r w:rsidRPr="00415A27">
              <w:rPr>
                <w:rFonts w:eastAsia="標楷體" w:hint="eastAsia"/>
                <w:sz w:val="22"/>
                <w:szCs w:val="22"/>
              </w:rPr>
              <w:t>0.4</w:t>
            </w:r>
          </w:p>
        </w:tc>
        <w:tc>
          <w:tcPr>
            <w:tcW w:w="1313" w:type="dxa"/>
            <w:tcBorders>
              <w:top w:val="nil"/>
              <w:left w:val="nil"/>
              <w:bottom w:val="nil"/>
              <w:right w:val="nil"/>
            </w:tcBorders>
            <w:vAlign w:val="center"/>
          </w:tcPr>
          <w:p w:rsidR="00412FBC" w:rsidRPr="00415A27" w:rsidRDefault="00412FBC" w:rsidP="00412FBC">
            <w:pPr>
              <w:snapToGrid w:val="0"/>
              <w:spacing w:line="280" w:lineRule="exact"/>
              <w:ind w:left="-113" w:rightChars="150" w:right="360"/>
              <w:jc w:val="right"/>
              <w:rPr>
                <w:rFonts w:eastAsia="標楷體"/>
                <w:sz w:val="22"/>
                <w:szCs w:val="22"/>
              </w:rPr>
            </w:pPr>
            <w:r w:rsidRPr="00415A27">
              <w:rPr>
                <w:rFonts w:eastAsia="標楷體" w:hint="eastAsia"/>
                <w:sz w:val="22"/>
                <w:szCs w:val="22"/>
              </w:rPr>
              <w:t>3,824.6</w:t>
            </w:r>
          </w:p>
        </w:tc>
      </w:tr>
      <w:tr w:rsidR="00A73D14" w:rsidRPr="00415A27" w:rsidTr="00F407A2">
        <w:trPr>
          <w:gridBefore w:val="1"/>
          <w:wBefore w:w="6" w:type="dxa"/>
          <w:cantSplit/>
          <w:trHeight w:hRule="exact" w:val="401"/>
        </w:trPr>
        <w:tc>
          <w:tcPr>
            <w:tcW w:w="1532" w:type="dxa"/>
            <w:tcBorders>
              <w:top w:val="nil"/>
              <w:left w:val="nil"/>
              <w:bottom w:val="nil"/>
              <w:right w:val="single" w:sz="4" w:space="0" w:color="auto"/>
            </w:tcBorders>
            <w:vAlign w:val="center"/>
          </w:tcPr>
          <w:p w:rsidR="00412FBC" w:rsidRPr="00415A27" w:rsidRDefault="00412FBC" w:rsidP="00412FBC">
            <w:pPr>
              <w:snapToGrid w:val="0"/>
              <w:spacing w:line="280" w:lineRule="exact"/>
              <w:ind w:left="-113" w:right="-113"/>
              <w:jc w:val="center"/>
              <w:rPr>
                <w:rFonts w:eastAsia="標楷體"/>
                <w:sz w:val="22"/>
              </w:rPr>
            </w:pPr>
            <w:r w:rsidRPr="00415A27">
              <w:rPr>
                <w:rFonts w:eastAsia="標楷體" w:hint="eastAsia"/>
                <w:sz w:val="22"/>
              </w:rPr>
              <w:t>2015</w:t>
            </w:r>
            <w:r w:rsidRPr="00415A27">
              <w:rPr>
                <w:rFonts w:eastAsia="標楷體" w:hint="eastAsia"/>
                <w:sz w:val="22"/>
              </w:rPr>
              <w:t>年</w:t>
            </w:r>
          </w:p>
        </w:tc>
        <w:tc>
          <w:tcPr>
            <w:tcW w:w="1219" w:type="dxa"/>
            <w:tcBorders>
              <w:top w:val="nil"/>
              <w:left w:val="single" w:sz="4" w:space="0" w:color="auto"/>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39,586.4</w:t>
            </w:r>
          </w:p>
        </w:tc>
        <w:tc>
          <w:tcPr>
            <w:tcW w:w="784"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center"/>
              <w:rPr>
                <w:rFonts w:eastAsia="標楷體"/>
                <w:sz w:val="22"/>
                <w:szCs w:val="22"/>
              </w:rPr>
            </w:pPr>
            <w:r w:rsidRPr="00415A27">
              <w:rPr>
                <w:rFonts w:eastAsia="標楷體" w:hint="eastAsia"/>
                <w:sz w:val="22"/>
                <w:szCs w:val="22"/>
              </w:rPr>
              <w:t>-8.0</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22,765.7</w:t>
            </w:r>
          </w:p>
        </w:tc>
        <w:tc>
          <w:tcPr>
            <w:tcW w:w="839"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-2.8</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16,820.7</w:t>
            </w:r>
          </w:p>
        </w:tc>
        <w:tc>
          <w:tcPr>
            <w:tcW w:w="896" w:type="dxa"/>
            <w:tcBorders>
              <w:top w:val="nil"/>
              <w:left w:val="nil"/>
              <w:bottom w:val="nil"/>
              <w:right w:val="nil"/>
            </w:tcBorders>
            <w:vAlign w:val="center"/>
          </w:tcPr>
          <w:p w:rsidR="00412FBC" w:rsidRPr="00415A27" w:rsidRDefault="00412FBC" w:rsidP="00412FBC">
            <w:pPr>
              <w:snapToGrid w:val="0"/>
              <w:spacing w:line="280" w:lineRule="exact"/>
              <w:ind w:left="-113" w:right="220"/>
              <w:jc w:val="right"/>
              <w:rPr>
                <w:rFonts w:eastAsia="標楷體"/>
                <w:sz w:val="22"/>
                <w:szCs w:val="22"/>
              </w:rPr>
            </w:pPr>
            <w:r w:rsidRPr="00415A27">
              <w:rPr>
                <w:rFonts w:eastAsia="標楷體" w:hint="eastAsia"/>
                <w:sz w:val="22"/>
                <w:szCs w:val="22"/>
              </w:rPr>
              <w:t>-14.1</w:t>
            </w:r>
          </w:p>
        </w:tc>
        <w:tc>
          <w:tcPr>
            <w:tcW w:w="1313" w:type="dxa"/>
            <w:tcBorders>
              <w:top w:val="nil"/>
              <w:left w:val="nil"/>
              <w:bottom w:val="nil"/>
              <w:right w:val="nil"/>
            </w:tcBorders>
            <w:vAlign w:val="center"/>
          </w:tcPr>
          <w:p w:rsidR="00412FBC" w:rsidRPr="00415A27" w:rsidRDefault="00412FBC" w:rsidP="00412FBC">
            <w:pPr>
              <w:snapToGrid w:val="0"/>
              <w:spacing w:line="280" w:lineRule="exact"/>
              <w:ind w:left="-113" w:rightChars="150" w:right="360"/>
              <w:jc w:val="right"/>
              <w:rPr>
                <w:rFonts w:eastAsia="標楷體"/>
                <w:sz w:val="22"/>
                <w:szCs w:val="22"/>
              </w:rPr>
            </w:pPr>
            <w:r w:rsidRPr="00415A27">
              <w:rPr>
                <w:rFonts w:eastAsia="標楷體" w:hint="eastAsia"/>
                <w:sz w:val="22"/>
                <w:szCs w:val="22"/>
              </w:rPr>
              <w:t>5,945.0</w:t>
            </w:r>
          </w:p>
        </w:tc>
      </w:tr>
      <w:tr w:rsidR="00A73D14" w:rsidRPr="00415A27" w:rsidTr="00F407A2">
        <w:trPr>
          <w:gridBefore w:val="1"/>
          <w:wBefore w:w="6" w:type="dxa"/>
          <w:cantSplit/>
          <w:trHeight w:hRule="exact" w:val="401"/>
        </w:trPr>
        <w:tc>
          <w:tcPr>
            <w:tcW w:w="1532" w:type="dxa"/>
            <w:tcBorders>
              <w:top w:val="nil"/>
              <w:left w:val="nil"/>
              <w:bottom w:val="nil"/>
              <w:right w:val="single" w:sz="4" w:space="0" w:color="auto"/>
            </w:tcBorders>
            <w:vAlign w:val="center"/>
          </w:tcPr>
          <w:p w:rsidR="00412FBC" w:rsidRPr="00415A27" w:rsidRDefault="00412FBC" w:rsidP="00412FBC">
            <w:pPr>
              <w:snapToGrid w:val="0"/>
              <w:spacing w:line="280" w:lineRule="exact"/>
              <w:ind w:left="-113" w:right="-113"/>
              <w:jc w:val="center"/>
              <w:rPr>
                <w:rFonts w:eastAsia="標楷體"/>
                <w:sz w:val="22"/>
              </w:rPr>
            </w:pPr>
            <w:r w:rsidRPr="00415A27">
              <w:rPr>
                <w:rFonts w:eastAsia="標楷體" w:hint="eastAsia"/>
                <w:sz w:val="22"/>
              </w:rPr>
              <w:t>2016</w:t>
            </w:r>
            <w:r w:rsidRPr="00415A27">
              <w:rPr>
                <w:rFonts w:eastAsia="標楷體" w:hint="eastAsia"/>
                <w:sz w:val="22"/>
              </w:rPr>
              <w:t>年</w:t>
            </w:r>
          </w:p>
        </w:tc>
        <w:tc>
          <w:tcPr>
            <w:tcW w:w="1219" w:type="dxa"/>
            <w:tcBorders>
              <w:top w:val="nil"/>
              <w:left w:val="single" w:sz="4" w:space="0" w:color="auto"/>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36,849.2</w:t>
            </w:r>
          </w:p>
        </w:tc>
        <w:tc>
          <w:tcPr>
            <w:tcW w:w="784"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center"/>
              <w:rPr>
                <w:rFonts w:eastAsia="標楷體"/>
                <w:sz w:val="22"/>
                <w:szCs w:val="22"/>
              </w:rPr>
            </w:pPr>
            <w:r w:rsidRPr="00415A27">
              <w:rPr>
                <w:rFonts w:eastAsia="標楷體" w:hint="eastAsia"/>
                <w:sz w:val="22"/>
                <w:szCs w:val="22"/>
              </w:rPr>
              <w:t>-6.8</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20,974.4</w:t>
            </w:r>
          </w:p>
        </w:tc>
        <w:tc>
          <w:tcPr>
            <w:tcW w:w="839"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right"/>
              <w:rPr>
                <w:rFonts w:eastAsia="標楷體"/>
                <w:sz w:val="22"/>
                <w:szCs w:val="22"/>
              </w:rPr>
            </w:pPr>
            <w:r w:rsidRPr="00415A27">
              <w:rPr>
                <w:rFonts w:eastAsia="標楷體" w:hint="eastAsia"/>
                <w:sz w:val="22"/>
                <w:szCs w:val="22"/>
              </w:rPr>
              <w:t>-7.7</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15,874.8</w:t>
            </w:r>
          </w:p>
        </w:tc>
        <w:tc>
          <w:tcPr>
            <w:tcW w:w="896" w:type="dxa"/>
            <w:tcBorders>
              <w:top w:val="nil"/>
              <w:left w:val="nil"/>
              <w:bottom w:val="nil"/>
              <w:right w:val="nil"/>
            </w:tcBorders>
            <w:vAlign w:val="center"/>
          </w:tcPr>
          <w:p w:rsidR="00412FBC" w:rsidRPr="00415A27" w:rsidRDefault="00412FBC" w:rsidP="00412FBC">
            <w:pPr>
              <w:snapToGrid w:val="0"/>
              <w:spacing w:line="280" w:lineRule="exact"/>
              <w:ind w:left="-113" w:right="220"/>
              <w:jc w:val="right"/>
              <w:rPr>
                <w:rFonts w:eastAsia="標楷體"/>
                <w:sz w:val="22"/>
                <w:szCs w:val="22"/>
              </w:rPr>
            </w:pPr>
            <w:r w:rsidRPr="00415A27">
              <w:rPr>
                <w:rFonts w:eastAsia="標楷體" w:hint="eastAsia"/>
                <w:sz w:val="22"/>
                <w:szCs w:val="22"/>
              </w:rPr>
              <w:t>-5.5</w:t>
            </w:r>
          </w:p>
        </w:tc>
        <w:tc>
          <w:tcPr>
            <w:tcW w:w="1313" w:type="dxa"/>
            <w:tcBorders>
              <w:top w:val="nil"/>
              <w:left w:val="nil"/>
              <w:bottom w:val="nil"/>
              <w:right w:val="nil"/>
            </w:tcBorders>
            <w:vAlign w:val="center"/>
          </w:tcPr>
          <w:p w:rsidR="00412FBC" w:rsidRPr="00415A27" w:rsidRDefault="00412FBC" w:rsidP="00412FBC">
            <w:pPr>
              <w:snapToGrid w:val="0"/>
              <w:spacing w:line="280" w:lineRule="exact"/>
              <w:ind w:left="-113" w:rightChars="150" w:right="360"/>
              <w:jc w:val="right"/>
              <w:rPr>
                <w:rFonts w:eastAsia="標楷體"/>
                <w:sz w:val="22"/>
                <w:szCs w:val="22"/>
              </w:rPr>
            </w:pPr>
            <w:r w:rsidRPr="00415A27">
              <w:rPr>
                <w:rFonts w:eastAsia="標楷體" w:hint="eastAsia"/>
                <w:sz w:val="22"/>
                <w:szCs w:val="22"/>
              </w:rPr>
              <w:t>5,099.6</w:t>
            </w:r>
          </w:p>
        </w:tc>
      </w:tr>
      <w:tr w:rsidR="00A73D14" w:rsidRPr="00415A27" w:rsidTr="00F407A2">
        <w:trPr>
          <w:gridBefore w:val="1"/>
          <w:wBefore w:w="6" w:type="dxa"/>
          <w:cantSplit/>
          <w:trHeight w:hRule="exact" w:val="401"/>
        </w:trPr>
        <w:tc>
          <w:tcPr>
            <w:tcW w:w="1532" w:type="dxa"/>
            <w:tcBorders>
              <w:top w:val="nil"/>
              <w:left w:val="nil"/>
              <w:bottom w:val="nil"/>
              <w:right w:val="single" w:sz="4" w:space="0" w:color="auto"/>
            </w:tcBorders>
            <w:vAlign w:val="center"/>
          </w:tcPr>
          <w:p w:rsidR="00412FBC" w:rsidRPr="00415A27" w:rsidRDefault="00412FBC" w:rsidP="00412FBC">
            <w:pPr>
              <w:snapToGrid w:val="0"/>
              <w:spacing w:line="280" w:lineRule="exact"/>
              <w:ind w:left="-113" w:right="-113"/>
              <w:jc w:val="center"/>
              <w:rPr>
                <w:rFonts w:eastAsia="標楷體"/>
                <w:sz w:val="22"/>
              </w:rPr>
            </w:pPr>
            <w:r w:rsidRPr="00415A27">
              <w:rPr>
                <w:rFonts w:eastAsia="標楷體" w:hint="eastAsia"/>
                <w:sz w:val="22"/>
              </w:rPr>
              <w:t>4</w:t>
            </w:r>
            <w:r w:rsidRPr="00415A27">
              <w:rPr>
                <w:rFonts w:eastAsia="標楷體" w:hint="eastAsia"/>
                <w:sz w:val="22"/>
              </w:rPr>
              <w:t>月</w:t>
            </w:r>
          </w:p>
        </w:tc>
        <w:tc>
          <w:tcPr>
            <w:tcW w:w="1219" w:type="dxa"/>
            <w:tcBorders>
              <w:top w:val="nil"/>
              <w:left w:val="single" w:sz="4" w:space="0" w:color="auto"/>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2,964.0</w:t>
            </w:r>
          </w:p>
        </w:tc>
        <w:tc>
          <w:tcPr>
            <w:tcW w:w="784"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center"/>
              <w:rPr>
                <w:rFonts w:eastAsia="標楷體"/>
                <w:sz w:val="22"/>
                <w:szCs w:val="22"/>
              </w:rPr>
            </w:pPr>
            <w:r w:rsidRPr="00415A27">
              <w:rPr>
                <w:rFonts w:eastAsia="標楷體" w:hint="eastAsia"/>
                <w:sz w:val="22"/>
                <w:szCs w:val="22"/>
              </w:rPr>
              <w:t>-7.0</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1,693.7</w:t>
            </w:r>
          </w:p>
        </w:tc>
        <w:tc>
          <w:tcPr>
            <w:tcW w:w="839"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right"/>
              <w:rPr>
                <w:rFonts w:eastAsia="標楷體"/>
                <w:sz w:val="22"/>
                <w:szCs w:val="22"/>
              </w:rPr>
            </w:pPr>
            <w:r w:rsidRPr="00415A27">
              <w:rPr>
                <w:rFonts w:eastAsia="標楷體" w:hint="eastAsia"/>
                <w:sz w:val="22"/>
                <w:szCs w:val="22"/>
              </w:rPr>
              <w:t>-3.7</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1,270.3</w:t>
            </w:r>
          </w:p>
        </w:tc>
        <w:tc>
          <w:tcPr>
            <w:tcW w:w="896" w:type="dxa"/>
            <w:tcBorders>
              <w:top w:val="nil"/>
              <w:left w:val="nil"/>
              <w:bottom w:val="nil"/>
              <w:right w:val="nil"/>
            </w:tcBorders>
            <w:vAlign w:val="center"/>
          </w:tcPr>
          <w:p w:rsidR="00412FBC" w:rsidRPr="00415A27" w:rsidRDefault="00412FBC" w:rsidP="00412FBC">
            <w:pPr>
              <w:snapToGrid w:val="0"/>
              <w:spacing w:line="280" w:lineRule="exact"/>
              <w:ind w:left="-113" w:right="220"/>
              <w:jc w:val="right"/>
              <w:rPr>
                <w:rFonts w:eastAsia="標楷體"/>
                <w:sz w:val="22"/>
                <w:szCs w:val="22"/>
              </w:rPr>
            </w:pPr>
            <w:r w:rsidRPr="00415A27">
              <w:rPr>
                <w:rFonts w:eastAsia="標楷體" w:hint="eastAsia"/>
                <w:sz w:val="22"/>
                <w:szCs w:val="22"/>
              </w:rPr>
              <w:t>-11.0</w:t>
            </w:r>
          </w:p>
        </w:tc>
        <w:tc>
          <w:tcPr>
            <w:tcW w:w="1313" w:type="dxa"/>
            <w:tcBorders>
              <w:top w:val="nil"/>
              <w:left w:val="nil"/>
              <w:bottom w:val="nil"/>
              <w:right w:val="nil"/>
            </w:tcBorders>
            <w:vAlign w:val="center"/>
          </w:tcPr>
          <w:p w:rsidR="00412FBC" w:rsidRPr="00415A27" w:rsidRDefault="00412FBC" w:rsidP="00412FBC">
            <w:pPr>
              <w:snapToGrid w:val="0"/>
              <w:spacing w:line="280" w:lineRule="exact"/>
              <w:ind w:left="-113" w:rightChars="150" w:right="360"/>
              <w:jc w:val="right"/>
              <w:rPr>
                <w:rFonts w:eastAsia="標楷體"/>
                <w:sz w:val="22"/>
                <w:szCs w:val="22"/>
              </w:rPr>
            </w:pPr>
            <w:r w:rsidRPr="00415A27">
              <w:rPr>
                <w:rFonts w:eastAsia="標楷體" w:hint="eastAsia"/>
                <w:sz w:val="22"/>
                <w:szCs w:val="22"/>
              </w:rPr>
              <w:t>423.4</w:t>
            </w:r>
          </w:p>
        </w:tc>
      </w:tr>
      <w:tr w:rsidR="00A73D14" w:rsidRPr="00415A27" w:rsidTr="00F407A2">
        <w:trPr>
          <w:gridBefore w:val="1"/>
          <w:wBefore w:w="6" w:type="dxa"/>
          <w:cantSplit/>
          <w:trHeight w:hRule="exact" w:val="401"/>
        </w:trPr>
        <w:tc>
          <w:tcPr>
            <w:tcW w:w="1532" w:type="dxa"/>
            <w:tcBorders>
              <w:top w:val="nil"/>
              <w:left w:val="nil"/>
              <w:bottom w:val="nil"/>
              <w:right w:val="single" w:sz="4" w:space="0" w:color="auto"/>
            </w:tcBorders>
            <w:vAlign w:val="center"/>
          </w:tcPr>
          <w:p w:rsidR="00412FBC" w:rsidRPr="00415A27" w:rsidRDefault="00412FBC" w:rsidP="00412FBC">
            <w:pPr>
              <w:snapToGrid w:val="0"/>
              <w:spacing w:line="280" w:lineRule="exact"/>
              <w:ind w:left="-113" w:right="-113"/>
              <w:jc w:val="center"/>
              <w:rPr>
                <w:rFonts w:eastAsia="標楷體"/>
                <w:sz w:val="22"/>
              </w:rPr>
            </w:pPr>
            <w:r w:rsidRPr="00415A27">
              <w:rPr>
                <w:rFonts w:eastAsia="標楷體" w:hint="eastAsia"/>
                <w:sz w:val="22"/>
              </w:rPr>
              <w:t>5</w:t>
            </w:r>
            <w:r w:rsidRPr="00415A27">
              <w:rPr>
                <w:rFonts w:eastAsia="標楷體" w:hint="eastAsia"/>
                <w:sz w:val="22"/>
              </w:rPr>
              <w:t>月</w:t>
            </w:r>
          </w:p>
        </w:tc>
        <w:tc>
          <w:tcPr>
            <w:tcW w:w="1219" w:type="dxa"/>
            <w:tcBorders>
              <w:top w:val="nil"/>
              <w:left w:val="single" w:sz="4" w:space="0" w:color="auto"/>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3,092.9</w:t>
            </w:r>
          </w:p>
        </w:tc>
        <w:tc>
          <w:tcPr>
            <w:tcW w:w="784"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center"/>
              <w:rPr>
                <w:rFonts w:eastAsia="標楷體"/>
                <w:sz w:val="22"/>
                <w:szCs w:val="22"/>
              </w:rPr>
            </w:pPr>
            <w:r w:rsidRPr="00415A27">
              <w:rPr>
                <w:rFonts w:eastAsia="標楷體" w:hint="eastAsia"/>
                <w:sz w:val="22"/>
                <w:szCs w:val="22"/>
              </w:rPr>
              <w:t>-3.5</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1,780.4</w:t>
            </w:r>
          </w:p>
        </w:tc>
        <w:tc>
          <w:tcPr>
            <w:tcW w:w="839"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right"/>
              <w:rPr>
                <w:rFonts w:eastAsia="標楷體"/>
                <w:sz w:val="22"/>
                <w:szCs w:val="22"/>
              </w:rPr>
            </w:pPr>
            <w:r w:rsidRPr="00415A27">
              <w:rPr>
                <w:rFonts w:eastAsia="標楷體" w:hint="eastAsia"/>
                <w:sz w:val="22"/>
                <w:szCs w:val="22"/>
              </w:rPr>
              <w:t>-5.7</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1,312.6</w:t>
            </w:r>
          </w:p>
        </w:tc>
        <w:tc>
          <w:tcPr>
            <w:tcW w:w="896" w:type="dxa"/>
            <w:tcBorders>
              <w:top w:val="nil"/>
              <w:left w:val="nil"/>
              <w:bottom w:val="nil"/>
              <w:right w:val="nil"/>
            </w:tcBorders>
            <w:vAlign w:val="center"/>
          </w:tcPr>
          <w:p w:rsidR="00412FBC" w:rsidRPr="00415A27" w:rsidRDefault="00412FBC" w:rsidP="00412FBC">
            <w:pPr>
              <w:snapToGrid w:val="0"/>
              <w:spacing w:line="280" w:lineRule="exact"/>
              <w:ind w:left="-113" w:right="220"/>
              <w:jc w:val="right"/>
              <w:rPr>
                <w:rFonts w:eastAsia="標楷體"/>
                <w:sz w:val="22"/>
                <w:szCs w:val="22"/>
              </w:rPr>
            </w:pPr>
            <w:r w:rsidRPr="00415A27">
              <w:rPr>
                <w:rFonts w:eastAsia="標楷體" w:hint="eastAsia"/>
                <w:sz w:val="22"/>
                <w:szCs w:val="22"/>
              </w:rPr>
              <w:t>-0.3</w:t>
            </w:r>
          </w:p>
        </w:tc>
        <w:tc>
          <w:tcPr>
            <w:tcW w:w="1313" w:type="dxa"/>
            <w:tcBorders>
              <w:top w:val="nil"/>
              <w:left w:val="nil"/>
              <w:bottom w:val="nil"/>
              <w:right w:val="nil"/>
            </w:tcBorders>
            <w:vAlign w:val="center"/>
          </w:tcPr>
          <w:p w:rsidR="00412FBC" w:rsidRPr="00415A27" w:rsidRDefault="00412FBC" w:rsidP="00412FBC">
            <w:pPr>
              <w:snapToGrid w:val="0"/>
              <w:spacing w:line="280" w:lineRule="exact"/>
              <w:ind w:left="-113" w:rightChars="150" w:right="360"/>
              <w:jc w:val="right"/>
              <w:rPr>
                <w:rFonts w:eastAsia="標楷體"/>
                <w:sz w:val="22"/>
                <w:szCs w:val="22"/>
              </w:rPr>
            </w:pPr>
            <w:r w:rsidRPr="00415A27">
              <w:rPr>
                <w:rFonts w:eastAsia="標楷體" w:hint="eastAsia"/>
                <w:sz w:val="22"/>
                <w:szCs w:val="22"/>
              </w:rPr>
              <w:t>467.8</w:t>
            </w:r>
          </w:p>
        </w:tc>
      </w:tr>
      <w:tr w:rsidR="00A73D14" w:rsidRPr="00415A27" w:rsidTr="00F407A2">
        <w:trPr>
          <w:gridBefore w:val="1"/>
          <w:wBefore w:w="6" w:type="dxa"/>
          <w:cantSplit/>
          <w:trHeight w:hRule="exact" w:val="401"/>
        </w:trPr>
        <w:tc>
          <w:tcPr>
            <w:tcW w:w="1532" w:type="dxa"/>
            <w:tcBorders>
              <w:top w:val="nil"/>
              <w:left w:val="nil"/>
              <w:bottom w:val="nil"/>
              <w:right w:val="single" w:sz="4" w:space="0" w:color="auto"/>
            </w:tcBorders>
            <w:vAlign w:val="center"/>
          </w:tcPr>
          <w:p w:rsidR="00412FBC" w:rsidRPr="00415A27" w:rsidRDefault="00412FBC" w:rsidP="00412FBC">
            <w:pPr>
              <w:snapToGrid w:val="0"/>
              <w:spacing w:line="280" w:lineRule="exact"/>
              <w:ind w:left="-113" w:right="-113"/>
              <w:jc w:val="center"/>
              <w:rPr>
                <w:rFonts w:eastAsia="標楷體"/>
                <w:sz w:val="22"/>
              </w:rPr>
            </w:pPr>
            <w:r w:rsidRPr="00415A27">
              <w:rPr>
                <w:rFonts w:eastAsia="標楷體" w:hint="eastAsia"/>
                <w:sz w:val="22"/>
              </w:rPr>
              <w:t>6</w:t>
            </w:r>
            <w:r w:rsidRPr="00415A27">
              <w:rPr>
                <w:rFonts w:eastAsia="標楷體" w:hint="eastAsia"/>
                <w:sz w:val="22"/>
              </w:rPr>
              <w:t>月</w:t>
            </w:r>
          </w:p>
        </w:tc>
        <w:tc>
          <w:tcPr>
            <w:tcW w:w="1219" w:type="dxa"/>
            <w:tcBorders>
              <w:top w:val="nil"/>
              <w:left w:val="single" w:sz="4" w:space="0" w:color="auto"/>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3,104.7</w:t>
            </w:r>
          </w:p>
        </w:tc>
        <w:tc>
          <w:tcPr>
            <w:tcW w:w="784"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center"/>
              <w:rPr>
                <w:rFonts w:eastAsia="標楷體"/>
                <w:sz w:val="22"/>
                <w:szCs w:val="22"/>
              </w:rPr>
            </w:pPr>
            <w:r w:rsidRPr="00415A27">
              <w:rPr>
                <w:rFonts w:eastAsia="標楷體" w:hint="eastAsia"/>
                <w:sz w:val="22"/>
                <w:szCs w:val="22"/>
              </w:rPr>
              <w:t>-7.0</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1,788.3</w:t>
            </w:r>
          </w:p>
        </w:tc>
        <w:tc>
          <w:tcPr>
            <w:tcW w:w="839"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right"/>
              <w:rPr>
                <w:rFonts w:eastAsia="標楷體"/>
                <w:sz w:val="22"/>
                <w:szCs w:val="22"/>
              </w:rPr>
            </w:pPr>
            <w:r w:rsidRPr="00415A27">
              <w:rPr>
                <w:rFonts w:eastAsia="標楷體" w:hint="eastAsia"/>
                <w:sz w:val="22"/>
                <w:szCs w:val="22"/>
              </w:rPr>
              <w:t>-5.7</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1,316.4</w:t>
            </w:r>
          </w:p>
        </w:tc>
        <w:tc>
          <w:tcPr>
            <w:tcW w:w="896" w:type="dxa"/>
            <w:tcBorders>
              <w:top w:val="nil"/>
              <w:left w:val="nil"/>
              <w:bottom w:val="nil"/>
              <w:right w:val="nil"/>
            </w:tcBorders>
            <w:vAlign w:val="center"/>
          </w:tcPr>
          <w:p w:rsidR="00412FBC" w:rsidRPr="00415A27" w:rsidRDefault="00412FBC" w:rsidP="00412FBC">
            <w:pPr>
              <w:snapToGrid w:val="0"/>
              <w:spacing w:line="280" w:lineRule="exact"/>
              <w:ind w:left="-113" w:right="220"/>
              <w:jc w:val="right"/>
              <w:rPr>
                <w:rFonts w:eastAsia="標楷體"/>
                <w:sz w:val="22"/>
                <w:szCs w:val="22"/>
              </w:rPr>
            </w:pPr>
            <w:r w:rsidRPr="00415A27">
              <w:rPr>
                <w:rFonts w:eastAsia="標楷體" w:hint="eastAsia"/>
                <w:sz w:val="22"/>
                <w:szCs w:val="22"/>
              </w:rPr>
              <w:t>-8.8</w:t>
            </w:r>
          </w:p>
        </w:tc>
        <w:tc>
          <w:tcPr>
            <w:tcW w:w="1313" w:type="dxa"/>
            <w:tcBorders>
              <w:top w:val="nil"/>
              <w:left w:val="nil"/>
              <w:bottom w:val="nil"/>
              <w:right w:val="nil"/>
            </w:tcBorders>
            <w:vAlign w:val="center"/>
          </w:tcPr>
          <w:p w:rsidR="00412FBC" w:rsidRPr="00415A27" w:rsidRDefault="00412FBC" w:rsidP="00412FBC">
            <w:pPr>
              <w:snapToGrid w:val="0"/>
              <w:spacing w:line="280" w:lineRule="exact"/>
              <w:ind w:left="-113" w:rightChars="150" w:right="360"/>
              <w:jc w:val="right"/>
              <w:rPr>
                <w:rFonts w:eastAsia="標楷體"/>
                <w:sz w:val="22"/>
                <w:szCs w:val="22"/>
              </w:rPr>
            </w:pPr>
            <w:r w:rsidRPr="00415A27">
              <w:rPr>
                <w:rFonts w:eastAsia="標楷體" w:hint="eastAsia"/>
                <w:sz w:val="22"/>
                <w:szCs w:val="22"/>
              </w:rPr>
              <w:t>471.9</w:t>
            </w:r>
          </w:p>
        </w:tc>
      </w:tr>
      <w:tr w:rsidR="00A73D14" w:rsidRPr="00415A27" w:rsidTr="00F407A2">
        <w:trPr>
          <w:gridBefore w:val="1"/>
          <w:wBefore w:w="6" w:type="dxa"/>
          <w:cantSplit/>
          <w:trHeight w:hRule="exact" w:val="401"/>
        </w:trPr>
        <w:tc>
          <w:tcPr>
            <w:tcW w:w="1532" w:type="dxa"/>
            <w:tcBorders>
              <w:top w:val="nil"/>
              <w:left w:val="nil"/>
              <w:bottom w:val="nil"/>
              <w:right w:val="single" w:sz="4" w:space="0" w:color="auto"/>
            </w:tcBorders>
            <w:vAlign w:val="center"/>
          </w:tcPr>
          <w:p w:rsidR="00412FBC" w:rsidRPr="00415A27" w:rsidRDefault="00412FBC" w:rsidP="00412FBC">
            <w:pPr>
              <w:snapToGrid w:val="0"/>
              <w:spacing w:line="280" w:lineRule="exact"/>
              <w:ind w:left="-113" w:right="-113"/>
              <w:jc w:val="center"/>
              <w:rPr>
                <w:rFonts w:eastAsia="標楷體"/>
                <w:sz w:val="22"/>
              </w:rPr>
            </w:pPr>
            <w:r w:rsidRPr="00415A27">
              <w:rPr>
                <w:rFonts w:eastAsia="標楷體" w:hint="eastAsia"/>
                <w:sz w:val="22"/>
              </w:rPr>
              <w:t>7</w:t>
            </w:r>
            <w:r w:rsidRPr="00415A27">
              <w:rPr>
                <w:rFonts w:eastAsia="標楷體" w:hint="eastAsia"/>
                <w:sz w:val="22"/>
              </w:rPr>
              <w:t>月</w:t>
            </w:r>
          </w:p>
        </w:tc>
        <w:tc>
          <w:tcPr>
            <w:tcW w:w="1219" w:type="dxa"/>
            <w:tcBorders>
              <w:top w:val="nil"/>
              <w:left w:val="single" w:sz="4" w:space="0" w:color="auto"/>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3,142.7</w:t>
            </w:r>
          </w:p>
        </w:tc>
        <w:tc>
          <w:tcPr>
            <w:tcW w:w="784"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center"/>
              <w:rPr>
                <w:rFonts w:eastAsia="標楷體"/>
                <w:sz w:val="22"/>
                <w:szCs w:val="22"/>
              </w:rPr>
            </w:pPr>
            <w:r w:rsidRPr="00415A27">
              <w:rPr>
                <w:rFonts w:eastAsia="標楷體" w:hint="eastAsia"/>
                <w:sz w:val="22"/>
                <w:szCs w:val="22"/>
              </w:rPr>
              <w:t>-8.8</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1,821.5</w:t>
            </w:r>
          </w:p>
        </w:tc>
        <w:tc>
          <w:tcPr>
            <w:tcW w:w="839"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right"/>
              <w:rPr>
                <w:rFonts w:eastAsia="標楷體"/>
                <w:sz w:val="22"/>
                <w:szCs w:val="22"/>
              </w:rPr>
            </w:pPr>
            <w:r w:rsidRPr="00415A27">
              <w:rPr>
                <w:rFonts w:eastAsia="標楷體" w:hint="eastAsia"/>
                <w:sz w:val="22"/>
                <w:szCs w:val="22"/>
              </w:rPr>
              <w:t>-5.7</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1,321.2</w:t>
            </w:r>
          </w:p>
        </w:tc>
        <w:tc>
          <w:tcPr>
            <w:tcW w:w="896" w:type="dxa"/>
            <w:tcBorders>
              <w:top w:val="nil"/>
              <w:left w:val="nil"/>
              <w:bottom w:val="nil"/>
              <w:right w:val="nil"/>
            </w:tcBorders>
            <w:vAlign w:val="center"/>
          </w:tcPr>
          <w:p w:rsidR="00412FBC" w:rsidRPr="00415A27" w:rsidRDefault="00412FBC" w:rsidP="00412FBC">
            <w:pPr>
              <w:snapToGrid w:val="0"/>
              <w:spacing w:line="280" w:lineRule="exact"/>
              <w:ind w:left="-113" w:right="220"/>
              <w:jc w:val="right"/>
              <w:rPr>
                <w:rFonts w:eastAsia="標楷體"/>
                <w:sz w:val="22"/>
                <w:szCs w:val="22"/>
              </w:rPr>
            </w:pPr>
            <w:r w:rsidRPr="00415A27">
              <w:rPr>
                <w:rFonts w:eastAsia="標楷體" w:hint="eastAsia"/>
                <w:sz w:val="22"/>
                <w:szCs w:val="22"/>
              </w:rPr>
              <w:t>-12.7</w:t>
            </w:r>
          </w:p>
        </w:tc>
        <w:tc>
          <w:tcPr>
            <w:tcW w:w="1313" w:type="dxa"/>
            <w:tcBorders>
              <w:top w:val="nil"/>
              <w:left w:val="nil"/>
              <w:bottom w:val="nil"/>
              <w:right w:val="nil"/>
            </w:tcBorders>
            <w:vAlign w:val="center"/>
          </w:tcPr>
          <w:p w:rsidR="00412FBC" w:rsidRPr="00415A27" w:rsidRDefault="00412FBC" w:rsidP="00412FBC">
            <w:pPr>
              <w:snapToGrid w:val="0"/>
              <w:spacing w:line="280" w:lineRule="exact"/>
              <w:ind w:left="-113" w:rightChars="150" w:right="360"/>
              <w:jc w:val="right"/>
              <w:rPr>
                <w:rFonts w:eastAsia="標楷體"/>
                <w:sz w:val="22"/>
                <w:szCs w:val="22"/>
              </w:rPr>
            </w:pPr>
            <w:r w:rsidRPr="00415A27">
              <w:rPr>
                <w:rFonts w:eastAsia="標楷體" w:hint="eastAsia"/>
                <w:sz w:val="22"/>
                <w:szCs w:val="22"/>
              </w:rPr>
              <w:t>500.3</w:t>
            </w:r>
          </w:p>
        </w:tc>
      </w:tr>
      <w:tr w:rsidR="00A73D14" w:rsidRPr="00415A27" w:rsidTr="00F407A2">
        <w:trPr>
          <w:gridBefore w:val="1"/>
          <w:wBefore w:w="6" w:type="dxa"/>
          <w:cantSplit/>
          <w:trHeight w:hRule="exact" w:val="401"/>
        </w:trPr>
        <w:tc>
          <w:tcPr>
            <w:tcW w:w="1532" w:type="dxa"/>
            <w:tcBorders>
              <w:top w:val="nil"/>
              <w:left w:val="nil"/>
              <w:bottom w:val="nil"/>
              <w:right w:val="single" w:sz="4" w:space="0" w:color="auto"/>
            </w:tcBorders>
            <w:vAlign w:val="center"/>
          </w:tcPr>
          <w:p w:rsidR="00412FBC" w:rsidRPr="00415A27" w:rsidRDefault="00412FBC" w:rsidP="00412FBC">
            <w:pPr>
              <w:snapToGrid w:val="0"/>
              <w:spacing w:line="280" w:lineRule="exact"/>
              <w:ind w:left="-113" w:right="-113"/>
              <w:jc w:val="center"/>
              <w:rPr>
                <w:rFonts w:eastAsia="標楷體"/>
                <w:sz w:val="22"/>
              </w:rPr>
            </w:pPr>
            <w:r w:rsidRPr="00415A27">
              <w:rPr>
                <w:rFonts w:eastAsia="標楷體" w:hint="eastAsia"/>
                <w:sz w:val="22"/>
              </w:rPr>
              <w:t>8</w:t>
            </w:r>
            <w:r w:rsidRPr="00415A27">
              <w:rPr>
                <w:rFonts w:eastAsia="標楷體" w:hint="eastAsia"/>
                <w:sz w:val="22"/>
              </w:rPr>
              <w:t>月</w:t>
            </w:r>
          </w:p>
        </w:tc>
        <w:tc>
          <w:tcPr>
            <w:tcW w:w="1219" w:type="dxa"/>
            <w:tcBorders>
              <w:top w:val="nil"/>
              <w:left w:val="single" w:sz="4" w:space="0" w:color="auto"/>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3,287.0</w:t>
            </w:r>
          </w:p>
        </w:tc>
        <w:tc>
          <w:tcPr>
            <w:tcW w:w="784"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center"/>
              <w:rPr>
                <w:rFonts w:eastAsia="標楷體"/>
                <w:sz w:val="22"/>
                <w:szCs w:val="22"/>
              </w:rPr>
            </w:pPr>
            <w:r w:rsidRPr="00415A27">
              <w:rPr>
                <w:rFonts w:eastAsia="標楷體" w:hint="eastAsia"/>
                <w:sz w:val="22"/>
                <w:szCs w:val="22"/>
              </w:rPr>
              <w:t>-1.2</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1,902.7</w:t>
            </w:r>
          </w:p>
        </w:tc>
        <w:tc>
          <w:tcPr>
            <w:tcW w:w="839"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right"/>
              <w:rPr>
                <w:rFonts w:eastAsia="標楷體"/>
                <w:sz w:val="22"/>
                <w:szCs w:val="22"/>
              </w:rPr>
            </w:pPr>
            <w:r w:rsidRPr="00415A27">
              <w:rPr>
                <w:rFonts w:eastAsia="標楷體" w:hint="eastAsia"/>
                <w:sz w:val="22"/>
                <w:szCs w:val="22"/>
              </w:rPr>
              <w:t>-3.0</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1,384.3</w:t>
            </w:r>
          </w:p>
        </w:tc>
        <w:tc>
          <w:tcPr>
            <w:tcW w:w="896" w:type="dxa"/>
            <w:tcBorders>
              <w:top w:val="nil"/>
              <w:left w:val="nil"/>
              <w:bottom w:val="nil"/>
              <w:right w:val="nil"/>
            </w:tcBorders>
            <w:vAlign w:val="center"/>
          </w:tcPr>
          <w:p w:rsidR="00412FBC" w:rsidRPr="00415A27" w:rsidRDefault="00412FBC" w:rsidP="00412FBC">
            <w:pPr>
              <w:snapToGrid w:val="0"/>
              <w:spacing w:line="280" w:lineRule="exact"/>
              <w:ind w:left="-113" w:right="220"/>
              <w:jc w:val="right"/>
              <w:rPr>
                <w:rFonts w:eastAsia="標楷體"/>
                <w:sz w:val="22"/>
                <w:szCs w:val="22"/>
              </w:rPr>
            </w:pPr>
            <w:r w:rsidRPr="00415A27">
              <w:rPr>
                <w:rFonts w:eastAsia="標楷體" w:hint="eastAsia"/>
                <w:sz w:val="22"/>
                <w:szCs w:val="22"/>
              </w:rPr>
              <w:t>1.4</w:t>
            </w:r>
          </w:p>
        </w:tc>
        <w:tc>
          <w:tcPr>
            <w:tcW w:w="1313" w:type="dxa"/>
            <w:tcBorders>
              <w:top w:val="nil"/>
              <w:left w:val="nil"/>
              <w:bottom w:val="nil"/>
              <w:right w:val="nil"/>
            </w:tcBorders>
            <w:vAlign w:val="center"/>
          </w:tcPr>
          <w:p w:rsidR="00412FBC" w:rsidRPr="00415A27" w:rsidRDefault="00412FBC" w:rsidP="00412FBC">
            <w:pPr>
              <w:snapToGrid w:val="0"/>
              <w:spacing w:line="280" w:lineRule="exact"/>
              <w:ind w:left="-113" w:rightChars="150" w:right="360"/>
              <w:jc w:val="right"/>
              <w:rPr>
                <w:rFonts w:eastAsia="標楷體"/>
                <w:sz w:val="22"/>
                <w:szCs w:val="22"/>
              </w:rPr>
            </w:pPr>
            <w:r w:rsidRPr="00415A27">
              <w:rPr>
                <w:rFonts w:eastAsia="標楷體" w:hint="eastAsia"/>
                <w:sz w:val="22"/>
                <w:szCs w:val="22"/>
              </w:rPr>
              <w:t>518.3</w:t>
            </w:r>
          </w:p>
        </w:tc>
      </w:tr>
      <w:tr w:rsidR="00A73D14" w:rsidRPr="00415A27" w:rsidTr="00F407A2">
        <w:trPr>
          <w:gridBefore w:val="1"/>
          <w:wBefore w:w="6" w:type="dxa"/>
          <w:cantSplit/>
          <w:trHeight w:hRule="exact" w:val="401"/>
        </w:trPr>
        <w:tc>
          <w:tcPr>
            <w:tcW w:w="1532" w:type="dxa"/>
            <w:tcBorders>
              <w:top w:val="nil"/>
              <w:left w:val="nil"/>
              <w:bottom w:val="nil"/>
              <w:right w:val="single" w:sz="4" w:space="0" w:color="auto"/>
            </w:tcBorders>
            <w:vAlign w:val="center"/>
          </w:tcPr>
          <w:p w:rsidR="00412FBC" w:rsidRPr="00415A27" w:rsidRDefault="00412FBC" w:rsidP="00412FBC">
            <w:pPr>
              <w:snapToGrid w:val="0"/>
              <w:spacing w:line="280" w:lineRule="exact"/>
              <w:ind w:left="-113" w:right="-113"/>
              <w:jc w:val="center"/>
              <w:rPr>
                <w:rFonts w:eastAsia="標楷體"/>
                <w:sz w:val="22"/>
              </w:rPr>
            </w:pPr>
            <w:r w:rsidRPr="00415A27">
              <w:rPr>
                <w:rFonts w:eastAsia="標楷體" w:hint="eastAsia"/>
                <w:sz w:val="22"/>
              </w:rPr>
              <w:t>9</w:t>
            </w:r>
            <w:r w:rsidRPr="00415A27">
              <w:rPr>
                <w:rFonts w:eastAsia="標楷體" w:hint="eastAsia"/>
                <w:sz w:val="22"/>
              </w:rPr>
              <w:t>月</w:t>
            </w:r>
          </w:p>
        </w:tc>
        <w:tc>
          <w:tcPr>
            <w:tcW w:w="1219" w:type="dxa"/>
            <w:tcBorders>
              <w:top w:val="nil"/>
              <w:left w:val="single" w:sz="4" w:space="0" w:color="auto"/>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3,270.2</w:t>
            </w:r>
          </w:p>
        </w:tc>
        <w:tc>
          <w:tcPr>
            <w:tcW w:w="784"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center"/>
              <w:rPr>
                <w:rFonts w:eastAsia="標楷體"/>
                <w:sz w:val="22"/>
                <w:szCs w:val="22"/>
              </w:rPr>
            </w:pPr>
            <w:r w:rsidRPr="00415A27">
              <w:rPr>
                <w:rFonts w:eastAsia="標楷體" w:hint="eastAsia"/>
                <w:sz w:val="22"/>
                <w:szCs w:val="22"/>
              </w:rPr>
              <w:t>-6.6</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1,845.0</w:t>
            </w:r>
          </w:p>
        </w:tc>
        <w:tc>
          <w:tcPr>
            <w:tcW w:w="839"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right"/>
              <w:rPr>
                <w:rFonts w:eastAsia="標楷體"/>
                <w:sz w:val="22"/>
                <w:szCs w:val="22"/>
              </w:rPr>
            </w:pPr>
            <w:r w:rsidRPr="00415A27">
              <w:rPr>
                <w:rFonts w:eastAsia="標楷體" w:hint="eastAsia"/>
                <w:sz w:val="22"/>
                <w:szCs w:val="22"/>
              </w:rPr>
              <w:t>-10.0</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1,425.2</w:t>
            </w:r>
          </w:p>
        </w:tc>
        <w:tc>
          <w:tcPr>
            <w:tcW w:w="896" w:type="dxa"/>
            <w:tcBorders>
              <w:top w:val="nil"/>
              <w:left w:val="nil"/>
              <w:bottom w:val="nil"/>
              <w:right w:val="nil"/>
            </w:tcBorders>
            <w:vAlign w:val="center"/>
          </w:tcPr>
          <w:p w:rsidR="00412FBC" w:rsidRPr="00415A27" w:rsidRDefault="00412FBC" w:rsidP="00412FBC">
            <w:pPr>
              <w:snapToGrid w:val="0"/>
              <w:spacing w:line="280" w:lineRule="exact"/>
              <w:ind w:left="-113" w:right="220"/>
              <w:jc w:val="right"/>
              <w:rPr>
                <w:rFonts w:eastAsia="標楷體"/>
                <w:sz w:val="22"/>
                <w:szCs w:val="22"/>
              </w:rPr>
            </w:pPr>
            <w:r w:rsidRPr="00415A27">
              <w:rPr>
                <w:rFonts w:eastAsia="標楷體" w:hint="eastAsia"/>
                <w:sz w:val="22"/>
                <w:szCs w:val="22"/>
              </w:rPr>
              <w:t>-1.9</w:t>
            </w:r>
          </w:p>
        </w:tc>
        <w:tc>
          <w:tcPr>
            <w:tcW w:w="1313" w:type="dxa"/>
            <w:tcBorders>
              <w:top w:val="nil"/>
              <w:left w:val="nil"/>
              <w:bottom w:val="nil"/>
              <w:right w:val="nil"/>
            </w:tcBorders>
            <w:vAlign w:val="center"/>
          </w:tcPr>
          <w:p w:rsidR="00412FBC" w:rsidRPr="00415A27" w:rsidRDefault="00412FBC" w:rsidP="00412FBC">
            <w:pPr>
              <w:snapToGrid w:val="0"/>
              <w:spacing w:line="280" w:lineRule="exact"/>
              <w:ind w:left="-113" w:rightChars="150" w:right="360"/>
              <w:jc w:val="right"/>
              <w:rPr>
                <w:rFonts w:eastAsia="標楷體"/>
                <w:sz w:val="22"/>
                <w:szCs w:val="22"/>
              </w:rPr>
            </w:pPr>
            <w:r w:rsidRPr="00415A27">
              <w:rPr>
                <w:rFonts w:eastAsia="標楷體" w:hint="eastAsia"/>
                <w:sz w:val="22"/>
                <w:szCs w:val="22"/>
              </w:rPr>
              <w:t>419.8</w:t>
            </w:r>
          </w:p>
        </w:tc>
      </w:tr>
      <w:tr w:rsidR="00A73D14" w:rsidRPr="00415A27" w:rsidTr="00F407A2">
        <w:trPr>
          <w:gridBefore w:val="1"/>
          <w:wBefore w:w="6" w:type="dxa"/>
          <w:cantSplit/>
          <w:trHeight w:hRule="exact" w:val="401"/>
        </w:trPr>
        <w:tc>
          <w:tcPr>
            <w:tcW w:w="1532" w:type="dxa"/>
            <w:tcBorders>
              <w:top w:val="nil"/>
              <w:left w:val="nil"/>
              <w:bottom w:val="nil"/>
              <w:right w:val="single" w:sz="4" w:space="0" w:color="auto"/>
            </w:tcBorders>
            <w:vAlign w:val="center"/>
          </w:tcPr>
          <w:p w:rsidR="00412FBC" w:rsidRPr="00415A27" w:rsidRDefault="00412FBC" w:rsidP="00412FBC">
            <w:pPr>
              <w:snapToGrid w:val="0"/>
              <w:spacing w:line="280" w:lineRule="exact"/>
              <w:ind w:left="-113" w:right="-113"/>
              <w:jc w:val="center"/>
              <w:rPr>
                <w:rFonts w:eastAsia="標楷體"/>
                <w:sz w:val="22"/>
              </w:rPr>
            </w:pPr>
            <w:r w:rsidRPr="00415A27">
              <w:rPr>
                <w:rFonts w:eastAsia="標楷體" w:hint="eastAsia"/>
                <w:sz w:val="22"/>
              </w:rPr>
              <w:t>10</w:t>
            </w:r>
            <w:r w:rsidRPr="00415A27">
              <w:rPr>
                <w:rFonts w:eastAsia="標楷體" w:hint="eastAsia"/>
                <w:sz w:val="22"/>
              </w:rPr>
              <w:t>月</w:t>
            </w:r>
          </w:p>
        </w:tc>
        <w:tc>
          <w:tcPr>
            <w:tcW w:w="1219" w:type="dxa"/>
            <w:tcBorders>
              <w:top w:val="nil"/>
              <w:left w:val="single" w:sz="4" w:space="0" w:color="auto"/>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3,073.0</w:t>
            </w:r>
          </w:p>
        </w:tc>
        <w:tc>
          <w:tcPr>
            <w:tcW w:w="784"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center"/>
              <w:rPr>
                <w:rFonts w:eastAsia="標楷體"/>
                <w:sz w:val="22"/>
                <w:szCs w:val="22"/>
              </w:rPr>
            </w:pPr>
            <w:r w:rsidRPr="00415A27">
              <w:rPr>
                <w:rFonts w:eastAsia="標楷體" w:hint="eastAsia"/>
                <w:sz w:val="22"/>
                <w:szCs w:val="22"/>
              </w:rPr>
              <w:t>-4.9</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1,781.8</w:t>
            </w:r>
          </w:p>
        </w:tc>
        <w:tc>
          <w:tcPr>
            <w:tcW w:w="839"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right"/>
              <w:rPr>
                <w:rFonts w:eastAsia="標楷體"/>
                <w:sz w:val="22"/>
                <w:szCs w:val="22"/>
              </w:rPr>
            </w:pPr>
            <w:r w:rsidRPr="00415A27">
              <w:rPr>
                <w:rFonts w:eastAsia="標楷體" w:hint="eastAsia"/>
                <w:sz w:val="22"/>
                <w:szCs w:val="22"/>
              </w:rPr>
              <w:t>-7.3</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1,291.2</w:t>
            </w:r>
          </w:p>
        </w:tc>
        <w:tc>
          <w:tcPr>
            <w:tcW w:w="896" w:type="dxa"/>
            <w:tcBorders>
              <w:top w:val="nil"/>
              <w:left w:val="nil"/>
              <w:bottom w:val="nil"/>
              <w:right w:val="nil"/>
            </w:tcBorders>
            <w:vAlign w:val="center"/>
          </w:tcPr>
          <w:p w:rsidR="00412FBC" w:rsidRPr="00415A27" w:rsidRDefault="00412FBC" w:rsidP="00412FBC">
            <w:pPr>
              <w:snapToGrid w:val="0"/>
              <w:spacing w:line="280" w:lineRule="exact"/>
              <w:ind w:left="-113" w:right="220"/>
              <w:jc w:val="right"/>
              <w:rPr>
                <w:rFonts w:eastAsia="標楷體"/>
                <w:sz w:val="22"/>
                <w:szCs w:val="22"/>
              </w:rPr>
            </w:pPr>
            <w:r w:rsidRPr="00415A27">
              <w:rPr>
                <w:rFonts w:eastAsia="標楷體" w:hint="eastAsia"/>
                <w:sz w:val="22"/>
                <w:szCs w:val="22"/>
              </w:rPr>
              <w:t>-1.4</w:t>
            </w:r>
          </w:p>
        </w:tc>
        <w:tc>
          <w:tcPr>
            <w:tcW w:w="1313" w:type="dxa"/>
            <w:tcBorders>
              <w:top w:val="nil"/>
              <w:left w:val="nil"/>
              <w:bottom w:val="nil"/>
              <w:right w:val="nil"/>
            </w:tcBorders>
            <w:vAlign w:val="center"/>
          </w:tcPr>
          <w:p w:rsidR="00412FBC" w:rsidRPr="00415A27" w:rsidRDefault="00412FBC" w:rsidP="00412FBC">
            <w:pPr>
              <w:snapToGrid w:val="0"/>
              <w:spacing w:line="280" w:lineRule="exact"/>
              <w:ind w:left="-113" w:rightChars="150" w:right="360"/>
              <w:jc w:val="right"/>
              <w:rPr>
                <w:rFonts w:eastAsia="標楷體"/>
                <w:sz w:val="22"/>
                <w:szCs w:val="22"/>
              </w:rPr>
            </w:pPr>
            <w:r w:rsidRPr="00415A27">
              <w:rPr>
                <w:rFonts w:eastAsia="標楷體" w:hint="eastAsia"/>
                <w:sz w:val="22"/>
                <w:szCs w:val="22"/>
              </w:rPr>
              <w:t>490.6</w:t>
            </w:r>
          </w:p>
        </w:tc>
      </w:tr>
      <w:tr w:rsidR="00A73D14" w:rsidRPr="00415A27" w:rsidTr="00F407A2">
        <w:trPr>
          <w:gridBefore w:val="1"/>
          <w:wBefore w:w="6" w:type="dxa"/>
          <w:cantSplit/>
          <w:trHeight w:hRule="exact" w:val="401"/>
        </w:trPr>
        <w:tc>
          <w:tcPr>
            <w:tcW w:w="1532" w:type="dxa"/>
            <w:tcBorders>
              <w:top w:val="nil"/>
              <w:left w:val="nil"/>
              <w:bottom w:val="nil"/>
              <w:right w:val="single" w:sz="4" w:space="0" w:color="auto"/>
            </w:tcBorders>
            <w:vAlign w:val="center"/>
          </w:tcPr>
          <w:p w:rsidR="00412FBC" w:rsidRPr="00415A27" w:rsidRDefault="00412FBC" w:rsidP="00412FBC">
            <w:pPr>
              <w:snapToGrid w:val="0"/>
              <w:spacing w:line="280" w:lineRule="exact"/>
              <w:ind w:left="-113" w:right="-113"/>
              <w:jc w:val="center"/>
              <w:rPr>
                <w:rFonts w:eastAsia="標楷體"/>
                <w:sz w:val="22"/>
              </w:rPr>
            </w:pPr>
            <w:r w:rsidRPr="00415A27">
              <w:rPr>
                <w:rFonts w:eastAsia="標楷體" w:hint="eastAsia"/>
                <w:sz w:val="22"/>
              </w:rPr>
              <w:t>11</w:t>
            </w:r>
            <w:r w:rsidRPr="00415A27">
              <w:rPr>
                <w:rFonts w:eastAsia="標楷體" w:hint="eastAsia"/>
                <w:sz w:val="22"/>
              </w:rPr>
              <w:t>月</w:t>
            </w:r>
          </w:p>
        </w:tc>
        <w:tc>
          <w:tcPr>
            <w:tcW w:w="1219" w:type="dxa"/>
            <w:tcBorders>
              <w:top w:val="nil"/>
              <w:left w:val="single" w:sz="4" w:space="0" w:color="auto"/>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3,490.0</w:t>
            </w:r>
          </w:p>
        </w:tc>
        <w:tc>
          <w:tcPr>
            <w:tcW w:w="784"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center"/>
              <w:rPr>
                <w:rFonts w:eastAsia="標楷體"/>
                <w:sz w:val="22"/>
                <w:szCs w:val="22"/>
              </w:rPr>
            </w:pPr>
            <w:r w:rsidRPr="00415A27">
              <w:rPr>
                <w:rFonts w:eastAsia="標楷體" w:hint="eastAsia"/>
                <w:sz w:val="22"/>
                <w:szCs w:val="22"/>
              </w:rPr>
              <w:t>2.9</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1,968.1</w:t>
            </w:r>
          </w:p>
        </w:tc>
        <w:tc>
          <w:tcPr>
            <w:tcW w:w="839"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right"/>
              <w:rPr>
                <w:rFonts w:eastAsia="標楷體"/>
                <w:sz w:val="22"/>
                <w:szCs w:val="22"/>
              </w:rPr>
            </w:pPr>
            <w:r w:rsidRPr="00415A27">
              <w:rPr>
                <w:rFonts w:eastAsia="標楷體" w:hint="eastAsia"/>
                <w:sz w:val="22"/>
                <w:szCs w:val="22"/>
              </w:rPr>
              <w:t>0.1</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1,522.0</w:t>
            </w:r>
          </w:p>
        </w:tc>
        <w:tc>
          <w:tcPr>
            <w:tcW w:w="896" w:type="dxa"/>
            <w:tcBorders>
              <w:top w:val="nil"/>
              <w:left w:val="nil"/>
              <w:bottom w:val="nil"/>
              <w:right w:val="nil"/>
            </w:tcBorders>
            <w:vAlign w:val="center"/>
          </w:tcPr>
          <w:p w:rsidR="00412FBC" w:rsidRPr="00415A27" w:rsidRDefault="00412FBC" w:rsidP="00412FBC">
            <w:pPr>
              <w:snapToGrid w:val="0"/>
              <w:spacing w:line="280" w:lineRule="exact"/>
              <w:ind w:left="-113" w:right="220"/>
              <w:jc w:val="right"/>
              <w:rPr>
                <w:rFonts w:eastAsia="標楷體"/>
                <w:sz w:val="22"/>
                <w:szCs w:val="22"/>
              </w:rPr>
            </w:pPr>
            <w:r w:rsidRPr="00415A27">
              <w:rPr>
                <w:rFonts w:eastAsia="標楷體" w:hint="eastAsia"/>
                <w:sz w:val="22"/>
                <w:szCs w:val="22"/>
              </w:rPr>
              <w:t>6.7</w:t>
            </w:r>
          </w:p>
        </w:tc>
        <w:tc>
          <w:tcPr>
            <w:tcW w:w="1313" w:type="dxa"/>
            <w:tcBorders>
              <w:top w:val="nil"/>
              <w:left w:val="nil"/>
              <w:bottom w:val="nil"/>
              <w:right w:val="nil"/>
            </w:tcBorders>
            <w:vAlign w:val="center"/>
          </w:tcPr>
          <w:p w:rsidR="00412FBC" w:rsidRPr="00415A27" w:rsidRDefault="00412FBC" w:rsidP="00412FBC">
            <w:pPr>
              <w:snapToGrid w:val="0"/>
              <w:spacing w:line="280" w:lineRule="exact"/>
              <w:ind w:left="-113" w:rightChars="150" w:right="360"/>
              <w:jc w:val="right"/>
              <w:rPr>
                <w:rFonts w:eastAsia="標楷體"/>
                <w:sz w:val="22"/>
                <w:szCs w:val="22"/>
              </w:rPr>
            </w:pPr>
            <w:r w:rsidRPr="00415A27">
              <w:rPr>
                <w:rFonts w:eastAsia="標楷體" w:hint="eastAsia"/>
                <w:sz w:val="22"/>
                <w:szCs w:val="22"/>
              </w:rPr>
              <w:t>446.1</w:t>
            </w:r>
          </w:p>
        </w:tc>
      </w:tr>
      <w:tr w:rsidR="00A73D14" w:rsidRPr="00415A27" w:rsidTr="00F407A2">
        <w:trPr>
          <w:gridBefore w:val="1"/>
          <w:wBefore w:w="6" w:type="dxa"/>
          <w:cantSplit/>
          <w:trHeight w:hRule="exact" w:val="401"/>
        </w:trPr>
        <w:tc>
          <w:tcPr>
            <w:tcW w:w="1532" w:type="dxa"/>
            <w:tcBorders>
              <w:top w:val="nil"/>
              <w:left w:val="nil"/>
              <w:bottom w:val="nil"/>
              <w:right w:val="single" w:sz="4" w:space="0" w:color="auto"/>
            </w:tcBorders>
            <w:vAlign w:val="center"/>
          </w:tcPr>
          <w:p w:rsidR="00412FBC" w:rsidRPr="00415A27" w:rsidRDefault="00412FBC" w:rsidP="00412FBC">
            <w:pPr>
              <w:snapToGrid w:val="0"/>
              <w:spacing w:line="280" w:lineRule="exact"/>
              <w:ind w:left="-113" w:right="-113"/>
              <w:jc w:val="center"/>
              <w:rPr>
                <w:rFonts w:eastAsia="標楷體"/>
                <w:sz w:val="22"/>
              </w:rPr>
            </w:pPr>
            <w:r w:rsidRPr="00415A27">
              <w:rPr>
                <w:rFonts w:eastAsia="標楷體" w:hint="eastAsia"/>
                <w:sz w:val="22"/>
              </w:rPr>
              <w:t>12</w:t>
            </w:r>
            <w:r w:rsidRPr="00415A27">
              <w:rPr>
                <w:rFonts w:eastAsia="標楷體" w:hint="eastAsia"/>
                <w:sz w:val="22"/>
              </w:rPr>
              <w:t>月</w:t>
            </w:r>
          </w:p>
        </w:tc>
        <w:tc>
          <w:tcPr>
            <w:tcW w:w="1219" w:type="dxa"/>
            <w:tcBorders>
              <w:top w:val="nil"/>
              <w:left w:val="single" w:sz="4" w:space="0" w:color="auto"/>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3,780.2</w:t>
            </w:r>
          </w:p>
        </w:tc>
        <w:tc>
          <w:tcPr>
            <w:tcW w:w="784"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center"/>
              <w:rPr>
                <w:rFonts w:eastAsia="標楷體"/>
                <w:sz w:val="22"/>
                <w:szCs w:val="22"/>
              </w:rPr>
            </w:pPr>
            <w:r w:rsidRPr="00415A27">
              <w:rPr>
                <w:rFonts w:eastAsia="標楷體" w:hint="eastAsia"/>
                <w:sz w:val="22"/>
                <w:szCs w:val="22"/>
              </w:rPr>
              <w:t>-2.2</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2,094.2</w:t>
            </w:r>
          </w:p>
        </w:tc>
        <w:tc>
          <w:tcPr>
            <w:tcW w:w="839"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right"/>
              <w:rPr>
                <w:rFonts w:eastAsia="標楷體"/>
                <w:sz w:val="22"/>
                <w:szCs w:val="22"/>
              </w:rPr>
            </w:pPr>
            <w:r w:rsidRPr="00415A27">
              <w:rPr>
                <w:rFonts w:eastAsia="標楷體" w:hint="eastAsia"/>
                <w:sz w:val="22"/>
                <w:szCs w:val="22"/>
              </w:rPr>
              <w:t>-6.1</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標楷體"/>
                <w:sz w:val="22"/>
                <w:szCs w:val="22"/>
              </w:rPr>
            </w:pPr>
            <w:r w:rsidRPr="00415A27">
              <w:rPr>
                <w:rFonts w:eastAsia="標楷體" w:hint="eastAsia"/>
                <w:sz w:val="22"/>
                <w:szCs w:val="22"/>
              </w:rPr>
              <w:t>1,686.0</w:t>
            </w:r>
          </w:p>
        </w:tc>
        <w:tc>
          <w:tcPr>
            <w:tcW w:w="896" w:type="dxa"/>
            <w:tcBorders>
              <w:top w:val="nil"/>
              <w:left w:val="nil"/>
              <w:bottom w:val="nil"/>
              <w:right w:val="nil"/>
            </w:tcBorders>
            <w:vAlign w:val="center"/>
          </w:tcPr>
          <w:p w:rsidR="00412FBC" w:rsidRPr="00415A27" w:rsidRDefault="00412FBC" w:rsidP="00412FBC">
            <w:pPr>
              <w:snapToGrid w:val="0"/>
              <w:spacing w:line="280" w:lineRule="exact"/>
              <w:ind w:left="-113" w:right="220"/>
              <w:jc w:val="right"/>
              <w:rPr>
                <w:rFonts w:eastAsia="標楷體"/>
                <w:sz w:val="22"/>
                <w:szCs w:val="22"/>
              </w:rPr>
            </w:pPr>
            <w:r w:rsidRPr="00415A27">
              <w:rPr>
                <w:rFonts w:eastAsia="標楷體" w:hint="eastAsia"/>
                <w:sz w:val="22"/>
                <w:szCs w:val="22"/>
              </w:rPr>
              <w:t>3.1</w:t>
            </w:r>
          </w:p>
        </w:tc>
        <w:tc>
          <w:tcPr>
            <w:tcW w:w="1313" w:type="dxa"/>
            <w:tcBorders>
              <w:top w:val="nil"/>
              <w:left w:val="nil"/>
              <w:bottom w:val="nil"/>
              <w:right w:val="nil"/>
            </w:tcBorders>
            <w:vAlign w:val="center"/>
          </w:tcPr>
          <w:p w:rsidR="00412FBC" w:rsidRPr="00415A27" w:rsidRDefault="00412FBC" w:rsidP="00412FBC">
            <w:pPr>
              <w:snapToGrid w:val="0"/>
              <w:spacing w:line="280" w:lineRule="exact"/>
              <w:ind w:left="-113" w:rightChars="150" w:right="360"/>
              <w:jc w:val="right"/>
              <w:rPr>
                <w:rFonts w:eastAsia="標楷體"/>
                <w:sz w:val="22"/>
                <w:szCs w:val="22"/>
              </w:rPr>
            </w:pPr>
            <w:r w:rsidRPr="00415A27">
              <w:rPr>
                <w:rFonts w:eastAsia="標楷體" w:hint="eastAsia"/>
                <w:sz w:val="22"/>
                <w:szCs w:val="22"/>
              </w:rPr>
              <w:t>408.2</w:t>
            </w:r>
          </w:p>
        </w:tc>
      </w:tr>
      <w:tr w:rsidR="00A73D14" w:rsidRPr="00415A27" w:rsidTr="00F407A2">
        <w:trPr>
          <w:gridBefore w:val="1"/>
          <w:wBefore w:w="6" w:type="dxa"/>
          <w:cantSplit/>
          <w:trHeight w:hRule="exact" w:val="401"/>
        </w:trPr>
        <w:tc>
          <w:tcPr>
            <w:tcW w:w="1532" w:type="dxa"/>
            <w:tcBorders>
              <w:top w:val="nil"/>
              <w:left w:val="nil"/>
              <w:bottom w:val="nil"/>
              <w:right w:val="single" w:sz="4" w:space="0" w:color="auto"/>
            </w:tcBorders>
            <w:vAlign w:val="center"/>
          </w:tcPr>
          <w:p w:rsidR="00412FBC" w:rsidRPr="00415A27" w:rsidRDefault="00412FBC" w:rsidP="00412FBC">
            <w:pPr>
              <w:snapToGrid w:val="0"/>
              <w:spacing w:line="280" w:lineRule="exact"/>
              <w:ind w:left="-113" w:right="-113"/>
              <w:jc w:val="center"/>
              <w:rPr>
                <w:rFonts w:eastAsia="標楷體"/>
                <w:sz w:val="22"/>
              </w:rPr>
            </w:pPr>
            <w:r w:rsidRPr="00415A27">
              <w:rPr>
                <w:rFonts w:eastAsia="標楷體" w:hint="eastAsia"/>
                <w:sz w:val="22"/>
              </w:rPr>
              <w:t>2017</w:t>
            </w:r>
            <w:r w:rsidRPr="00415A27">
              <w:rPr>
                <w:rFonts w:eastAsia="標楷體" w:hint="eastAsia"/>
                <w:sz w:val="22"/>
              </w:rPr>
              <w:t>年</w:t>
            </w:r>
            <w:r w:rsidRPr="00415A27">
              <w:rPr>
                <w:rFonts w:eastAsia="標楷體" w:hint="eastAsia"/>
                <w:sz w:val="22"/>
              </w:rPr>
              <w:t>1~4</w:t>
            </w:r>
            <w:r w:rsidRPr="00415A27">
              <w:rPr>
                <w:rFonts w:eastAsia="標楷體" w:hint="eastAsia"/>
                <w:sz w:val="22"/>
              </w:rPr>
              <w:t>月</w:t>
            </w:r>
          </w:p>
        </w:tc>
        <w:tc>
          <w:tcPr>
            <w:tcW w:w="1219" w:type="dxa"/>
            <w:tcBorders>
              <w:top w:val="nil"/>
              <w:left w:val="single" w:sz="4" w:space="0" w:color="auto"/>
              <w:bottom w:val="nil"/>
              <w:right w:val="nil"/>
            </w:tcBorders>
            <w:vAlign w:val="center"/>
          </w:tcPr>
          <w:p w:rsidR="00412FBC" w:rsidRPr="00415A27" w:rsidRDefault="00412FBC" w:rsidP="00412FBC">
            <w:pPr>
              <w:snapToGrid w:val="0"/>
              <w:spacing w:line="280" w:lineRule="exact"/>
              <w:ind w:left="-113" w:right="-113"/>
              <w:jc w:val="center"/>
              <w:rPr>
                <w:sz w:val="22"/>
                <w:szCs w:val="22"/>
              </w:rPr>
            </w:pPr>
            <w:r w:rsidRPr="00415A27">
              <w:rPr>
                <w:rFonts w:eastAsia="標楷體" w:hint="eastAsia"/>
                <w:sz w:val="22"/>
                <w:szCs w:val="22"/>
              </w:rPr>
              <w:t>12,221</w:t>
            </w:r>
            <w:r w:rsidRPr="00415A27">
              <w:rPr>
                <w:rFonts w:eastAsia="SimSun" w:hint="eastAsia"/>
                <w:sz w:val="22"/>
                <w:szCs w:val="22"/>
                <w:lang w:eastAsia="zh-CN"/>
              </w:rPr>
              <w:t>.</w:t>
            </w:r>
            <w:r w:rsidRPr="00415A27">
              <w:rPr>
                <w:rFonts w:hint="eastAsia"/>
                <w:sz w:val="22"/>
                <w:szCs w:val="22"/>
              </w:rPr>
              <w:t>4</w:t>
            </w:r>
          </w:p>
        </w:tc>
        <w:tc>
          <w:tcPr>
            <w:tcW w:w="784"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center"/>
              <w:rPr>
                <w:rFonts w:eastAsia="SimSun"/>
                <w:sz w:val="22"/>
                <w:szCs w:val="22"/>
                <w:lang w:eastAsia="zh-CN"/>
              </w:rPr>
            </w:pPr>
            <w:r w:rsidRPr="00415A27">
              <w:rPr>
                <w:rFonts w:eastAsia="標楷體" w:hint="eastAsia"/>
                <w:sz w:val="22"/>
                <w:szCs w:val="22"/>
              </w:rPr>
              <w:t>13.6</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SimSun"/>
                <w:sz w:val="22"/>
                <w:szCs w:val="22"/>
                <w:lang w:eastAsia="zh-CN"/>
              </w:rPr>
            </w:pPr>
            <w:r w:rsidRPr="00415A27">
              <w:rPr>
                <w:rFonts w:eastAsia="標楷體" w:hint="eastAsia"/>
                <w:sz w:val="22"/>
                <w:szCs w:val="22"/>
              </w:rPr>
              <w:t>6,627.4</w:t>
            </w:r>
          </w:p>
        </w:tc>
        <w:tc>
          <w:tcPr>
            <w:tcW w:w="839"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right"/>
              <w:rPr>
                <w:sz w:val="22"/>
                <w:szCs w:val="22"/>
              </w:rPr>
            </w:pPr>
            <w:r w:rsidRPr="00415A27">
              <w:rPr>
                <w:rFonts w:eastAsia="SimSun" w:hint="eastAsia"/>
                <w:sz w:val="22"/>
                <w:szCs w:val="22"/>
                <w:lang w:eastAsia="zh-CN"/>
              </w:rPr>
              <w:t>8.</w:t>
            </w:r>
            <w:r w:rsidRPr="00415A27">
              <w:rPr>
                <w:rFonts w:hint="eastAsia"/>
                <w:sz w:val="22"/>
                <w:szCs w:val="22"/>
              </w:rPr>
              <w:t>1</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SimSun"/>
                <w:sz w:val="22"/>
                <w:szCs w:val="22"/>
                <w:lang w:eastAsia="zh-CN"/>
              </w:rPr>
            </w:pPr>
            <w:r w:rsidRPr="00415A27">
              <w:rPr>
                <w:rFonts w:eastAsia="標楷體" w:hint="eastAsia"/>
                <w:sz w:val="22"/>
                <w:szCs w:val="22"/>
              </w:rPr>
              <w:t>5,594.0</w:t>
            </w:r>
          </w:p>
        </w:tc>
        <w:tc>
          <w:tcPr>
            <w:tcW w:w="896" w:type="dxa"/>
            <w:tcBorders>
              <w:top w:val="nil"/>
              <w:left w:val="nil"/>
              <w:bottom w:val="nil"/>
              <w:right w:val="nil"/>
            </w:tcBorders>
            <w:vAlign w:val="center"/>
          </w:tcPr>
          <w:p w:rsidR="00412FBC" w:rsidRPr="00415A27" w:rsidRDefault="00412FBC" w:rsidP="00412FBC">
            <w:pPr>
              <w:snapToGrid w:val="0"/>
              <w:spacing w:line="280" w:lineRule="exact"/>
              <w:ind w:left="-113" w:right="220"/>
              <w:jc w:val="right"/>
              <w:rPr>
                <w:rFonts w:eastAsia="SimSun"/>
                <w:sz w:val="22"/>
                <w:szCs w:val="22"/>
                <w:lang w:eastAsia="zh-CN"/>
              </w:rPr>
            </w:pPr>
            <w:r w:rsidRPr="00415A27">
              <w:rPr>
                <w:rFonts w:eastAsia="標楷體" w:hint="eastAsia"/>
                <w:sz w:val="22"/>
                <w:szCs w:val="22"/>
              </w:rPr>
              <w:t>20.8</w:t>
            </w:r>
          </w:p>
        </w:tc>
        <w:tc>
          <w:tcPr>
            <w:tcW w:w="1313" w:type="dxa"/>
            <w:tcBorders>
              <w:top w:val="nil"/>
              <w:left w:val="nil"/>
              <w:bottom w:val="nil"/>
              <w:right w:val="nil"/>
            </w:tcBorders>
            <w:vAlign w:val="center"/>
          </w:tcPr>
          <w:p w:rsidR="00412FBC" w:rsidRPr="00415A27" w:rsidRDefault="00412FBC" w:rsidP="00412FBC">
            <w:pPr>
              <w:snapToGrid w:val="0"/>
              <w:spacing w:line="280" w:lineRule="exact"/>
              <w:ind w:left="-113" w:rightChars="150" w:right="360"/>
              <w:jc w:val="right"/>
              <w:rPr>
                <w:sz w:val="22"/>
                <w:szCs w:val="22"/>
              </w:rPr>
            </w:pPr>
            <w:r w:rsidRPr="00415A27">
              <w:rPr>
                <w:rFonts w:hint="eastAsia"/>
                <w:sz w:val="22"/>
                <w:szCs w:val="22"/>
              </w:rPr>
              <w:t>1,033.4</w:t>
            </w:r>
          </w:p>
        </w:tc>
      </w:tr>
      <w:tr w:rsidR="00A73D14" w:rsidRPr="00415A27" w:rsidTr="00F407A2">
        <w:trPr>
          <w:gridBefore w:val="1"/>
          <w:wBefore w:w="6" w:type="dxa"/>
          <w:cantSplit/>
          <w:trHeight w:hRule="exact" w:val="401"/>
        </w:trPr>
        <w:tc>
          <w:tcPr>
            <w:tcW w:w="1532" w:type="dxa"/>
            <w:tcBorders>
              <w:top w:val="nil"/>
              <w:left w:val="nil"/>
              <w:bottom w:val="nil"/>
              <w:right w:val="single" w:sz="4" w:space="0" w:color="auto"/>
            </w:tcBorders>
            <w:vAlign w:val="center"/>
          </w:tcPr>
          <w:p w:rsidR="00412FBC" w:rsidRPr="00415A27" w:rsidRDefault="00412FBC" w:rsidP="00412FBC">
            <w:pPr>
              <w:snapToGrid w:val="0"/>
              <w:spacing w:line="280" w:lineRule="exact"/>
              <w:ind w:left="-113" w:right="-113"/>
              <w:jc w:val="center"/>
              <w:rPr>
                <w:rFonts w:eastAsia="標楷體"/>
                <w:sz w:val="22"/>
              </w:rPr>
            </w:pPr>
            <w:r w:rsidRPr="00415A27">
              <w:rPr>
                <w:rFonts w:eastAsia="標楷體" w:hint="eastAsia"/>
                <w:sz w:val="22"/>
              </w:rPr>
              <w:t>1</w:t>
            </w:r>
            <w:r w:rsidRPr="00415A27">
              <w:rPr>
                <w:rFonts w:eastAsia="標楷體" w:hint="eastAsia"/>
                <w:sz w:val="22"/>
              </w:rPr>
              <w:t>月</w:t>
            </w:r>
          </w:p>
          <w:p w:rsidR="00412FBC" w:rsidRPr="00415A27" w:rsidRDefault="00412FBC" w:rsidP="00412FBC">
            <w:pPr>
              <w:snapToGrid w:val="0"/>
              <w:spacing w:line="280" w:lineRule="exact"/>
              <w:ind w:left="-113" w:right="-113"/>
              <w:jc w:val="center"/>
              <w:rPr>
                <w:rFonts w:eastAsia="標楷體"/>
                <w:sz w:val="22"/>
              </w:rPr>
            </w:pPr>
          </w:p>
        </w:tc>
        <w:tc>
          <w:tcPr>
            <w:tcW w:w="1219" w:type="dxa"/>
            <w:tcBorders>
              <w:top w:val="nil"/>
              <w:left w:val="single" w:sz="4" w:space="0" w:color="auto"/>
              <w:bottom w:val="nil"/>
              <w:right w:val="nil"/>
            </w:tcBorders>
            <w:vAlign w:val="center"/>
          </w:tcPr>
          <w:p w:rsidR="00412FBC" w:rsidRPr="00415A27" w:rsidRDefault="00412FBC" w:rsidP="00412FBC">
            <w:pPr>
              <w:snapToGrid w:val="0"/>
              <w:spacing w:line="280" w:lineRule="exact"/>
              <w:ind w:left="-113" w:right="-113"/>
              <w:jc w:val="center"/>
              <w:rPr>
                <w:sz w:val="22"/>
                <w:szCs w:val="22"/>
              </w:rPr>
            </w:pPr>
            <w:r w:rsidRPr="00415A27">
              <w:rPr>
                <w:rFonts w:eastAsia="標楷體" w:hint="eastAsia"/>
                <w:sz w:val="22"/>
                <w:szCs w:val="22"/>
              </w:rPr>
              <w:t>3,1</w:t>
            </w:r>
            <w:r w:rsidRPr="00415A27">
              <w:rPr>
                <w:rFonts w:eastAsia="SimSun" w:hint="eastAsia"/>
                <w:sz w:val="22"/>
                <w:szCs w:val="22"/>
                <w:lang w:eastAsia="zh-CN"/>
              </w:rPr>
              <w:t>3</w:t>
            </w:r>
            <w:r w:rsidRPr="00415A27">
              <w:rPr>
                <w:rFonts w:hint="eastAsia"/>
                <w:sz w:val="22"/>
                <w:szCs w:val="22"/>
              </w:rPr>
              <w:t>8.9</w:t>
            </w:r>
          </w:p>
        </w:tc>
        <w:tc>
          <w:tcPr>
            <w:tcW w:w="784"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center"/>
              <w:rPr>
                <w:rFonts w:eastAsia="SimSun"/>
                <w:sz w:val="22"/>
                <w:szCs w:val="22"/>
                <w:lang w:eastAsia="zh-CN"/>
              </w:rPr>
            </w:pPr>
            <w:r w:rsidRPr="00415A27">
              <w:rPr>
                <w:rFonts w:eastAsia="標楷體" w:hint="eastAsia"/>
                <w:sz w:val="22"/>
                <w:szCs w:val="22"/>
              </w:rPr>
              <w:t>11.</w:t>
            </w:r>
            <w:r w:rsidRPr="00415A27">
              <w:rPr>
                <w:rFonts w:eastAsia="SimSun" w:hint="eastAsia"/>
                <w:sz w:val="22"/>
                <w:szCs w:val="22"/>
                <w:lang w:eastAsia="zh-CN"/>
              </w:rPr>
              <w:t>3</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sz w:val="22"/>
                <w:szCs w:val="22"/>
              </w:rPr>
            </w:pPr>
            <w:r w:rsidRPr="00415A27">
              <w:rPr>
                <w:rFonts w:eastAsia="標楷體" w:hint="eastAsia"/>
                <w:sz w:val="22"/>
                <w:szCs w:val="22"/>
              </w:rPr>
              <w:t>1,82</w:t>
            </w:r>
            <w:r w:rsidRPr="00415A27">
              <w:rPr>
                <w:rFonts w:eastAsia="SimSun" w:hint="eastAsia"/>
                <w:sz w:val="22"/>
                <w:szCs w:val="22"/>
                <w:lang w:eastAsia="zh-CN"/>
              </w:rPr>
              <w:t>3.</w:t>
            </w:r>
            <w:r w:rsidRPr="00415A27">
              <w:rPr>
                <w:rFonts w:hint="eastAsia"/>
                <w:sz w:val="22"/>
                <w:szCs w:val="22"/>
              </w:rPr>
              <w:t>2</w:t>
            </w:r>
          </w:p>
        </w:tc>
        <w:tc>
          <w:tcPr>
            <w:tcW w:w="839"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right"/>
              <w:rPr>
                <w:rFonts w:eastAsia="SimSun"/>
                <w:sz w:val="22"/>
                <w:szCs w:val="22"/>
                <w:lang w:eastAsia="zh-CN"/>
              </w:rPr>
            </w:pPr>
            <w:r w:rsidRPr="00415A27">
              <w:rPr>
                <w:rFonts w:eastAsia="標楷體" w:hint="eastAsia"/>
                <w:sz w:val="22"/>
                <w:szCs w:val="22"/>
              </w:rPr>
              <w:t>7.</w:t>
            </w:r>
            <w:r w:rsidRPr="00415A27">
              <w:rPr>
                <w:rFonts w:eastAsia="SimSun" w:hint="eastAsia"/>
                <w:sz w:val="22"/>
                <w:szCs w:val="22"/>
                <w:lang w:eastAsia="zh-CN"/>
              </w:rPr>
              <w:t>6</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SimSun"/>
                <w:sz w:val="22"/>
                <w:szCs w:val="22"/>
                <w:lang w:eastAsia="zh-CN"/>
              </w:rPr>
            </w:pPr>
            <w:r w:rsidRPr="00415A27">
              <w:rPr>
                <w:rFonts w:eastAsia="標楷體" w:hint="eastAsia"/>
                <w:sz w:val="22"/>
                <w:szCs w:val="22"/>
              </w:rPr>
              <w:t>1,315.7</w:t>
            </w:r>
          </w:p>
        </w:tc>
        <w:tc>
          <w:tcPr>
            <w:tcW w:w="896" w:type="dxa"/>
            <w:tcBorders>
              <w:top w:val="nil"/>
              <w:left w:val="nil"/>
              <w:bottom w:val="nil"/>
              <w:right w:val="nil"/>
            </w:tcBorders>
            <w:vAlign w:val="center"/>
          </w:tcPr>
          <w:p w:rsidR="00412FBC" w:rsidRPr="00415A27" w:rsidRDefault="00412FBC" w:rsidP="00412FBC">
            <w:pPr>
              <w:snapToGrid w:val="0"/>
              <w:spacing w:line="280" w:lineRule="exact"/>
              <w:ind w:left="-113" w:right="220"/>
              <w:jc w:val="right"/>
              <w:rPr>
                <w:rFonts w:eastAsia="SimSun"/>
                <w:sz w:val="22"/>
                <w:szCs w:val="22"/>
                <w:lang w:eastAsia="zh-CN"/>
              </w:rPr>
            </w:pPr>
            <w:r w:rsidRPr="00415A27">
              <w:rPr>
                <w:rFonts w:eastAsia="標楷體" w:hint="eastAsia"/>
                <w:sz w:val="22"/>
                <w:szCs w:val="22"/>
              </w:rPr>
              <w:t>16.9</w:t>
            </w:r>
          </w:p>
        </w:tc>
        <w:tc>
          <w:tcPr>
            <w:tcW w:w="1313" w:type="dxa"/>
            <w:tcBorders>
              <w:top w:val="nil"/>
              <w:left w:val="nil"/>
              <w:bottom w:val="nil"/>
              <w:right w:val="nil"/>
            </w:tcBorders>
            <w:vAlign w:val="center"/>
          </w:tcPr>
          <w:p w:rsidR="00412FBC" w:rsidRPr="00415A27" w:rsidRDefault="00412FBC" w:rsidP="00412FBC">
            <w:pPr>
              <w:snapToGrid w:val="0"/>
              <w:spacing w:line="280" w:lineRule="exact"/>
              <w:ind w:left="-113" w:rightChars="150" w:right="360"/>
              <w:jc w:val="right"/>
              <w:rPr>
                <w:sz w:val="22"/>
                <w:szCs w:val="22"/>
              </w:rPr>
            </w:pPr>
            <w:r w:rsidRPr="00415A27">
              <w:rPr>
                <w:rFonts w:eastAsia="標楷體" w:hint="eastAsia"/>
                <w:sz w:val="22"/>
                <w:szCs w:val="22"/>
              </w:rPr>
              <w:t>5</w:t>
            </w:r>
            <w:r w:rsidRPr="00415A27">
              <w:rPr>
                <w:rFonts w:eastAsia="SimSun" w:hint="eastAsia"/>
                <w:sz w:val="22"/>
                <w:szCs w:val="22"/>
                <w:lang w:eastAsia="zh-CN"/>
              </w:rPr>
              <w:t>0</w:t>
            </w:r>
            <w:r w:rsidRPr="00415A27">
              <w:rPr>
                <w:rFonts w:hint="eastAsia"/>
                <w:sz w:val="22"/>
                <w:szCs w:val="22"/>
              </w:rPr>
              <w:t>7.5</w:t>
            </w:r>
          </w:p>
        </w:tc>
      </w:tr>
      <w:tr w:rsidR="00A73D14" w:rsidRPr="00415A27" w:rsidTr="00F407A2">
        <w:trPr>
          <w:gridBefore w:val="1"/>
          <w:wBefore w:w="6" w:type="dxa"/>
          <w:cantSplit/>
          <w:trHeight w:hRule="exact" w:val="401"/>
        </w:trPr>
        <w:tc>
          <w:tcPr>
            <w:tcW w:w="1532" w:type="dxa"/>
            <w:tcBorders>
              <w:top w:val="nil"/>
              <w:left w:val="nil"/>
              <w:bottom w:val="nil"/>
              <w:right w:val="single" w:sz="4" w:space="0" w:color="auto"/>
            </w:tcBorders>
            <w:vAlign w:val="center"/>
          </w:tcPr>
          <w:p w:rsidR="00412FBC" w:rsidRPr="00415A27" w:rsidRDefault="00412FBC" w:rsidP="00412FBC">
            <w:pPr>
              <w:snapToGrid w:val="0"/>
              <w:spacing w:line="280" w:lineRule="exact"/>
              <w:ind w:left="-113" w:right="-113"/>
              <w:jc w:val="center"/>
              <w:rPr>
                <w:rFonts w:eastAsia="標楷體"/>
                <w:sz w:val="22"/>
              </w:rPr>
            </w:pPr>
            <w:r w:rsidRPr="00415A27">
              <w:rPr>
                <w:rFonts w:eastAsia="標楷體" w:hint="eastAsia"/>
                <w:sz w:val="22"/>
              </w:rPr>
              <w:t>2</w:t>
            </w:r>
            <w:r w:rsidRPr="00415A27">
              <w:rPr>
                <w:rFonts w:eastAsia="標楷體" w:hint="eastAsia"/>
                <w:sz w:val="22"/>
              </w:rPr>
              <w:t>月</w:t>
            </w:r>
          </w:p>
        </w:tc>
        <w:tc>
          <w:tcPr>
            <w:tcW w:w="1219" w:type="dxa"/>
            <w:tcBorders>
              <w:top w:val="nil"/>
              <w:left w:val="single" w:sz="4" w:space="0" w:color="auto"/>
              <w:bottom w:val="nil"/>
              <w:right w:val="nil"/>
            </w:tcBorders>
            <w:vAlign w:val="center"/>
          </w:tcPr>
          <w:p w:rsidR="00412FBC" w:rsidRPr="00415A27" w:rsidRDefault="00412FBC" w:rsidP="00412FBC">
            <w:pPr>
              <w:snapToGrid w:val="0"/>
              <w:spacing w:line="280" w:lineRule="exact"/>
              <w:ind w:left="-113" w:right="-113"/>
              <w:jc w:val="center"/>
              <w:rPr>
                <w:sz w:val="22"/>
                <w:szCs w:val="22"/>
              </w:rPr>
            </w:pPr>
            <w:r w:rsidRPr="00415A27">
              <w:rPr>
                <w:rFonts w:eastAsia="標楷體" w:hint="eastAsia"/>
                <w:sz w:val="22"/>
                <w:szCs w:val="22"/>
              </w:rPr>
              <w:t>2,4</w:t>
            </w:r>
            <w:r w:rsidRPr="00415A27">
              <w:rPr>
                <w:rFonts w:hint="eastAsia"/>
                <w:sz w:val="22"/>
                <w:szCs w:val="22"/>
              </w:rPr>
              <w:t>90.0</w:t>
            </w:r>
          </w:p>
        </w:tc>
        <w:tc>
          <w:tcPr>
            <w:tcW w:w="784"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center"/>
              <w:rPr>
                <w:sz w:val="22"/>
                <w:szCs w:val="22"/>
              </w:rPr>
            </w:pPr>
            <w:r w:rsidRPr="00415A27">
              <w:rPr>
                <w:rFonts w:eastAsia="標楷體" w:hint="eastAsia"/>
                <w:sz w:val="22"/>
                <w:szCs w:val="22"/>
              </w:rPr>
              <w:t>1</w:t>
            </w:r>
            <w:r w:rsidRPr="00415A27">
              <w:rPr>
                <w:rFonts w:eastAsia="SimSun" w:hint="eastAsia"/>
                <w:sz w:val="22"/>
                <w:szCs w:val="22"/>
                <w:lang w:eastAsia="zh-CN"/>
              </w:rPr>
              <w:t>5.</w:t>
            </w:r>
            <w:r w:rsidRPr="00415A27">
              <w:rPr>
                <w:rFonts w:hint="eastAsia"/>
                <w:sz w:val="22"/>
                <w:szCs w:val="22"/>
              </w:rPr>
              <w:t>7</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sz w:val="22"/>
                <w:szCs w:val="22"/>
              </w:rPr>
            </w:pPr>
            <w:r w:rsidRPr="00415A27">
              <w:rPr>
                <w:rFonts w:eastAsia="標楷體" w:hint="eastAsia"/>
                <w:sz w:val="22"/>
                <w:szCs w:val="22"/>
              </w:rPr>
              <w:t>1,</w:t>
            </w:r>
            <w:r w:rsidRPr="00415A27">
              <w:rPr>
                <w:rFonts w:eastAsia="SimSun" w:hint="eastAsia"/>
                <w:sz w:val="22"/>
                <w:szCs w:val="22"/>
                <w:lang w:eastAsia="zh-CN"/>
              </w:rPr>
              <w:t>198.</w:t>
            </w:r>
            <w:r w:rsidRPr="00415A27">
              <w:rPr>
                <w:rFonts w:hint="eastAsia"/>
                <w:sz w:val="22"/>
                <w:szCs w:val="22"/>
              </w:rPr>
              <w:t>2</w:t>
            </w:r>
          </w:p>
        </w:tc>
        <w:tc>
          <w:tcPr>
            <w:tcW w:w="839"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right"/>
              <w:rPr>
                <w:rFonts w:eastAsia="SimSun"/>
                <w:sz w:val="22"/>
                <w:szCs w:val="22"/>
                <w:lang w:eastAsia="zh-CN"/>
              </w:rPr>
            </w:pPr>
            <w:r w:rsidRPr="00415A27">
              <w:rPr>
                <w:rFonts w:eastAsia="標楷體" w:hint="eastAsia"/>
                <w:sz w:val="22"/>
                <w:szCs w:val="22"/>
              </w:rPr>
              <w:t>-1.</w:t>
            </w:r>
            <w:r w:rsidRPr="00415A27">
              <w:rPr>
                <w:rFonts w:eastAsia="SimSun" w:hint="eastAsia"/>
                <w:sz w:val="22"/>
                <w:szCs w:val="22"/>
                <w:lang w:eastAsia="zh-CN"/>
              </w:rPr>
              <w:t>5</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SimSun"/>
                <w:sz w:val="22"/>
                <w:szCs w:val="22"/>
                <w:lang w:eastAsia="zh-CN"/>
              </w:rPr>
            </w:pPr>
            <w:r w:rsidRPr="00415A27">
              <w:rPr>
                <w:rFonts w:eastAsia="標楷體" w:hint="eastAsia"/>
                <w:sz w:val="22"/>
                <w:szCs w:val="22"/>
              </w:rPr>
              <w:t>1,2</w:t>
            </w:r>
            <w:r w:rsidRPr="00415A27">
              <w:rPr>
                <w:rFonts w:eastAsia="SimSun" w:hint="eastAsia"/>
                <w:sz w:val="22"/>
                <w:szCs w:val="22"/>
                <w:lang w:eastAsia="zh-CN"/>
              </w:rPr>
              <w:t>9</w:t>
            </w:r>
            <w:r w:rsidRPr="00415A27">
              <w:rPr>
                <w:rFonts w:hint="eastAsia"/>
                <w:sz w:val="22"/>
                <w:szCs w:val="22"/>
              </w:rPr>
              <w:t>1</w:t>
            </w:r>
            <w:r w:rsidRPr="00415A27">
              <w:rPr>
                <w:rFonts w:eastAsia="SimSun" w:hint="eastAsia"/>
                <w:sz w:val="22"/>
                <w:szCs w:val="22"/>
                <w:lang w:eastAsia="zh-CN"/>
              </w:rPr>
              <w:t>.8</w:t>
            </w:r>
          </w:p>
        </w:tc>
        <w:tc>
          <w:tcPr>
            <w:tcW w:w="89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rFonts w:eastAsia="SimSun"/>
                <w:sz w:val="22"/>
                <w:szCs w:val="22"/>
                <w:lang w:eastAsia="zh-CN"/>
              </w:rPr>
            </w:pPr>
            <w:r w:rsidRPr="00415A27">
              <w:rPr>
                <w:rFonts w:eastAsia="標楷體" w:hint="eastAsia"/>
                <w:sz w:val="22"/>
                <w:szCs w:val="22"/>
              </w:rPr>
              <w:t>38.1</w:t>
            </w:r>
          </w:p>
        </w:tc>
        <w:tc>
          <w:tcPr>
            <w:tcW w:w="1313" w:type="dxa"/>
            <w:tcBorders>
              <w:top w:val="nil"/>
              <w:left w:val="nil"/>
              <w:bottom w:val="nil"/>
              <w:right w:val="nil"/>
            </w:tcBorders>
            <w:vAlign w:val="center"/>
          </w:tcPr>
          <w:p w:rsidR="00412FBC" w:rsidRPr="00415A27" w:rsidRDefault="00412FBC" w:rsidP="00412FBC">
            <w:pPr>
              <w:snapToGrid w:val="0"/>
              <w:spacing w:line="280" w:lineRule="exact"/>
              <w:ind w:left="-113" w:rightChars="150" w:right="360"/>
              <w:jc w:val="right"/>
              <w:rPr>
                <w:rFonts w:eastAsia="標楷體"/>
                <w:sz w:val="22"/>
                <w:szCs w:val="22"/>
              </w:rPr>
            </w:pPr>
            <w:r w:rsidRPr="00415A27">
              <w:rPr>
                <w:rFonts w:eastAsia="標楷體" w:hint="eastAsia"/>
                <w:sz w:val="22"/>
                <w:szCs w:val="22"/>
              </w:rPr>
              <w:t>-93.5</w:t>
            </w:r>
          </w:p>
        </w:tc>
      </w:tr>
      <w:tr w:rsidR="00A73D14" w:rsidRPr="00415A27" w:rsidTr="00F407A2">
        <w:trPr>
          <w:gridBefore w:val="1"/>
          <w:wBefore w:w="6" w:type="dxa"/>
          <w:cantSplit/>
          <w:trHeight w:hRule="exact" w:val="401"/>
        </w:trPr>
        <w:tc>
          <w:tcPr>
            <w:tcW w:w="1532" w:type="dxa"/>
            <w:tcBorders>
              <w:top w:val="nil"/>
              <w:left w:val="nil"/>
              <w:bottom w:val="nil"/>
              <w:right w:val="single" w:sz="4" w:space="0" w:color="auto"/>
            </w:tcBorders>
            <w:vAlign w:val="center"/>
          </w:tcPr>
          <w:p w:rsidR="00412FBC" w:rsidRPr="00415A27" w:rsidRDefault="00412FBC" w:rsidP="006132BB">
            <w:pPr>
              <w:snapToGrid w:val="0"/>
              <w:spacing w:line="280" w:lineRule="exact"/>
              <w:ind w:left="-113" w:right="-113"/>
              <w:jc w:val="center"/>
              <w:rPr>
                <w:rFonts w:eastAsia="標楷體"/>
                <w:sz w:val="22"/>
              </w:rPr>
            </w:pPr>
            <w:r w:rsidRPr="00415A27">
              <w:rPr>
                <w:rFonts w:eastAsia="標楷體" w:hint="eastAsia"/>
                <w:sz w:val="22"/>
              </w:rPr>
              <w:t>3</w:t>
            </w:r>
            <w:r w:rsidRPr="00415A27">
              <w:rPr>
                <w:rFonts w:eastAsia="標楷體" w:hint="eastAsia"/>
                <w:sz w:val="22"/>
              </w:rPr>
              <w:t>月</w:t>
            </w:r>
          </w:p>
          <w:p w:rsidR="00412FBC" w:rsidRPr="00415A27" w:rsidRDefault="00412FBC" w:rsidP="00412FBC">
            <w:pPr>
              <w:snapToGrid w:val="0"/>
              <w:spacing w:line="280" w:lineRule="exact"/>
              <w:ind w:left="-113" w:right="-113"/>
              <w:jc w:val="center"/>
              <w:rPr>
                <w:rFonts w:eastAsia="標楷體"/>
                <w:sz w:val="22"/>
              </w:rPr>
            </w:pPr>
          </w:p>
        </w:tc>
        <w:tc>
          <w:tcPr>
            <w:tcW w:w="1219" w:type="dxa"/>
            <w:tcBorders>
              <w:top w:val="nil"/>
              <w:left w:val="single" w:sz="4" w:space="0" w:color="auto"/>
              <w:bottom w:val="nil"/>
              <w:right w:val="nil"/>
            </w:tcBorders>
            <w:vAlign w:val="center"/>
          </w:tcPr>
          <w:p w:rsidR="00412FBC" w:rsidRPr="00415A27" w:rsidRDefault="00412FBC" w:rsidP="00412FBC">
            <w:pPr>
              <w:snapToGrid w:val="0"/>
              <w:spacing w:line="280" w:lineRule="exact"/>
              <w:ind w:left="-113" w:right="-113"/>
              <w:jc w:val="center"/>
              <w:rPr>
                <w:sz w:val="22"/>
                <w:szCs w:val="22"/>
              </w:rPr>
            </w:pPr>
            <w:r w:rsidRPr="00415A27">
              <w:rPr>
                <w:rFonts w:eastAsia="SimSun" w:hint="eastAsia"/>
                <w:sz w:val="22"/>
                <w:szCs w:val="22"/>
                <w:lang w:eastAsia="zh-CN"/>
              </w:rPr>
              <w:t>3,37</w:t>
            </w:r>
            <w:r w:rsidRPr="00415A27">
              <w:rPr>
                <w:rFonts w:hint="eastAsia"/>
                <w:sz w:val="22"/>
                <w:szCs w:val="22"/>
              </w:rPr>
              <w:t>3.0</w:t>
            </w:r>
          </w:p>
        </w:tc>
        <w:tc>
          <w:tcPr>
            <w:tcW w:w="784"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center"/>
              <w:rPr>
                <w:rFonts w:eastAsia="SimSun"/>
                <w:sz w:val="22"/>
                <w:szCs w:val="22"/>
                <w:lang w:eastAsia="zh-CN"/>
              </w:rPr>
            </w:pPr>
            <w:r w:rsidRPr="00415A27">
              <w:rPr>
                <w:rFonts w:eastAsia="SimSun" w:hint="eastAsia"/>
                <w:sz w:val="22"/>
                <w:szCs w:val="22"/>
                <w:lang w:eastAsia="zh-CN"/>
              </w:rPr>
              <w:t>18.2</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sz w:val="22"/>
                <w:szCs w:val="22"/>
              </w:rPr>
            </w:pPr>
            <w:r w:rsidRPr="00415A27">
              <w:rPr>
                <w:rFonts w:eastAsia="SimSun" w:hint="eastAsia"/>
                <w:sz w:val="22"/>
                <w:szCs w:val="22"/>
                <w:lang w:eastAsia="zh-CN"/>
              </w:rPr>
              <w:t>1,80</w:t>
            </w:r>
            <w:r w:rsidRPr="00415A27">
              <w:rPr>
                <w:rFonts w:hint="eastAsia"/>
                <w:sz w:val="22"/>
                <w:szCs w:val="22"/>
              </w:rPr>
              <w:t>5.9</w:t>
            </w:r>
          </w:p>
        </w:tc>
        <w:tc>
          <w:tcPr>
            <w:tcW w:w="839" w:type="dxa"/>
            <w:tcBorders>
              <w:top w:val="nil"/>
              <w:left w:val="nil"/>
              <w:bottom w:val="nil"/>
              <w:right w:val="nil"/>
            </w:tcBorders>
            <w:vAlign w:val="center"/>
          </w:tcPr>
          <w:p w:rsidR="00412FBC" w:rsidRPr="00415A27" w:rsidRDefault="00412FBC" w:rsidP="00412FBC">
            <w:pPr>
              <w:snapToGrid w:val="0"/>
              <w:spacing w:line="280" w:lineRule="exact"/>
              <w:ind w:left="-113" w:rightChars="50" w:right="120"/>
              <w:jc w:val="right"/>
              <w:rPr>
                <w:rFonts w:eastAsia="SimSun"/>
                <w:sz w:val="22"/>
                <w:szCs w:val="22"/>
                <w:lang w:eastAsia="zh-CN"/>
              </w:rPr>
            </w:pPr>
            <w:r w:rsidRPr="00415A27">
              <w:rPr>
                <w:rFonts w:eastAsia="SimSun" w:hint="eastAsia"/>
                <w:sz w:val="22"/>
                <w:szCs w:val="22"/>
                <w:lang w:eastAsia="zh-CN"/>
              </w:rPr>
              <w:t>16.4</w:t>
            </w:r>
          </w:p>
        </w:tc>
        <w:tc>
          <w:tcPr>
            <w:tcW w:w="96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sz w:val="22"/>
                <w:szCs w:val="22"/>
              </w:rPr>
            </w:pPr>
            <w:r w:rsidRPr="00415A27">
              <w:rPr>
                <w:rFonts w:eastAsia="SimSun" w:hint="eastAsia"/>
                <w:sz w:val="22"/>
                <w:szCs w:val="22"/>
                <w:lang w:eastAsia="zh-CN"/>
              </w:rPr>
              <w:t>1,56</w:t>
            </w:r>
            <w:r w:rsidRPr="00415A27">
              <w:rPr>
                <w:rFonts w:hint="eastAsia"/>
                <w:sz w:val="22"/>
                <w:szCs w:val="22"/>
              </w:rPr>
              <w:t>7.0</w:t>
            </w:r>
          </w:p>
        </w:tc>
        <w:tc>
          <w:tcPr>
            <w:tcW w:w="896" w:type="dxa"/>
            <w:tcBorders>
              <w:top w:val="nil"/>
              <w:left w:val="nil"/>
              <w:bottom w:val="nil"/>
              <w:right w:val="nil"/>
            </w:tcBorders>
            <w:vAlign w:val="center"/>
          </w:tcPr>
          <w:p w:rsidR="00412FBC" w:rsidRPr="00415A27" w:rsidRDefault="00412FBC" w:rsidP="00412FBC">
            <w:pPr>
              <w:snapToGrid w:val="0"/>
              <w:spacing w:line="280" w:lineRule="exact"/>
              <w:ind w:left="-113" w:right="-113"/>
              <w:jc w:val="center"/>
              <w:rPr>
                <w:sz w:val="22"/>
                <w:szCs w:val="22"/>
              </w:rPr>
            </w:pPr>
            <w:r w:rsidRPr="00415A27">
              <w:rPr>
                <w:rFonts w:eastAsia="SimSun" w:hint="eastAsia"/>
                <w:sz w:val="22"/>
                <w:szCs w:val="22"/>
                <w:lang w:eastAsia="zh-CN"/>
              </w:rPr>
              <w:t>20.</w:t>
            </w:r>
            <w:r w:rsidRPr="00415A27">
              <w:rPr>
                <w:rFonts w:hint="eastAsia"/>
                <w:sz w:val="22"/>
                <w:szCs w:val="22"/>
              </w:rPr>
              <w:t>4</w:t>
            </w:r>
          </w:p>
        </w:tc>
        <w:tc>
          <w:tcPr>
            <w:tcW w:w="1313" w:type="dxa"/>
            <w:tcBorders>
              <w:top w:val="nil"/>
              <w:left w:val="nil"/>
              <w:bottom w:val="nil"/>
              <w:right w:val="nil"/>
            </w:tcBorders>
            <w:vAlign w:val="center"/>
          </w:tcPr>
          <w:p w:rsidR="00412FBC" w:rsidRPr="00415A27" w:rsidRDefault="00412FBC" w:rsidP="00412FBC">
            <w:pPr>
              <w:snapToGrid w:val="0"/>
              <w:spacing w:line="280" w:lineRule="exact"/>
              <w:ind w:left="-113" w:rightChars="150" w:right="360"/>
              <w:jc w:val="right"/>
              <w:rPr>
                <w:sz w:val="22"/>
                <w:szCs w:val="22"/>
              </w:rPr>
            </w:pPr>
            <w:r w:rsidRPr="00415A27">
              <w:rPr>
                <w:rFonts w:eastAsia="SimSun" w:hint="eastAsia"/>
                <w:sz w:val="22"/>
                <w:szCs w:val="22"/>
                <w:lang w:eastAsia="zh-CN"/>
              </w:rPr>
              <w:t>23</w:t>
            </w:r>
            <w:r w:rsidRPr="00415A27">
              <w:rPr>
                <w:rFonts w:hint="eastAsia"/>
                <w:sz w:val="22"/>
                <w:szCs w:val="22"/>
              </w:rPr>
              <w:t>8.9</w:t>
            </w:r>
          </w:p>
        </w:tc>
      </w:tr>
      <w:tr w:rsidR="00A73D14" w:rsidRPr="00415A27" w:rsidTr="00F407A2">
        <w:trPr>
          <w:gridBefore w:val="1"/>
          <w:wBefore w:w="6" w:type="dxa"/>
          <w:cantSplit/>
          <w:trHeight w:hRule="exact" w:val="401"/>
        </w:trPr>
        <w:tc>
          <w:tcPr>
            <w:tcW w:w="1532" w:type="dxa"/>
            <w:tcBorders>
              <w:top w:val="nil"/>
              <w:left w:val="nil"/>
              <w:bottom w:val="single" w:sz="4" w:space="0" w:color="auto"/>
              <w:right w:val="single" w:sz="4" w:space="0" w:color="auto"/>
            </w:tcBorders>
            <w:vAlign w:val="center"/>
          </w:tcPr>
          <w:p w:rsidR="00412FBC" w:rsidRPr="00415A27" w:rsidRDefault="00412FBC" w:rsidP="00412FBC">
            <w:pPr>
              <w:snapToGrid w:val="0"/>
              <w:spacing w:line="280" w:lineRule="exact"/>
              <w:ind w:left="-113" w:right="-113"/>
              <w:jc w:val="center"/>
              <w:rPr>
                <w:rFonts w:eastAsia="標楷體"/>
                <w:sz w:val="22"/>
              </w:rPr>
            </w:pPr>
            <w:r w:rsidRPr="00415A27">
              <w:rPr>
                <w:rFonts w:eastAsia="標楷體" w:hint="eastAsia"/>
                <w:sz w:val="22"/>
              </w:rPr>
              <w:t>4</w:t>
            </w:r>
            <w:r w:rsidRPr="00415A27">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412FBC" w:rsidRPr="00415A27" w:rsidRDefault="00412FBC" w:rsidP="00412FBC">
            <w:pPr>
              <w:snapToGrid w:val="0"/>
              <w:spacing w:line="280" w:lineRule="exact"/>
              <w:ind w:left="-113" w:right="-113"/>
              <w:jc w:val="center"/>
              <w:rPr>
                <w:sz w:val="22"/>
                <w:szCs w:val="22"/>
              </w:rPr>
            </w:pPr>
            <w:r w:rsidRPr="00415A27">
              <w:rPr>
                <w:rFonts w:hint="eastAsia"/>
                <w:sz w:val="22"/>
                <w:szCs w:val="22"/>
              </w:rPr>
              <w:t>3,219.6</w:t>
            </w:r>
          </w:p>
        </w:tc>
        <w:tc>
          <w:tcPr>
            <w:tcW w:w="784" w:type="dxa"/>
            <w:tcBorders>
              <w:top w:val="nil"/>
              <w:left w:val="nil"/>
              <w:bottom w:val="single" w:sz="4" w:space="0" w:color="auto"/>
              <w:right w:val="nil"/>
            </w:tcBorders>
            <w:vAlign w:val="center"/>
          </w:tcPr>
          <w:p w:rsidR="00412FBC" w:rsidRPr="00415A27" w:rsidRDefault="00412FBC" w:rsidP="00412FBC">
            <w:pPr>
              <w:snapToGrid w:val="0"/>
              <w:spacing w:line="280" w:lineRule="exact"/>
              <w:ind w:left="-113" w:rightChars="50" w:right="120"/>
              <w:jc w:val="center"/>
              <w:rPr>
                <w:sz w:val="22"/>
                <w:szCs w:val="22"/>
              </w:rPr>
            </w:pPr>
            <w:r w:rsidRPr="00415A27">
              <w:rPr>
                <w:rFonts w:hint="eastAsia"/>
                <w:sz w:val="22"/>
                <w:szCs w:val="22"/>
              </w:rPr>
              <w:t>9.7</w:t>
            </w:r>
          </w:p>
        </w:tc>
        <w:tc>
          <w:tcPr>
            <w:tcW w:w="966" w:type="dxa"/>
            <w:tcBorders>
              <w:top w:val="nil"/>
              <w:left w:val="nil"/>
              <w:bottom w:val="single" w:sz="4" w:space="0" w:color="auto"/>
              <w:right w:val="nil"/>
            </w:tcBorders>
            <w:vAlign w:val="center"/>
          </w:tcPr>
          <w:p w:rsidR="00412FBC" w:rsidRPr="00415A27" w:rsidRDefault="00412FBC" w:rsidP="00412FBC">
            <w:pPr>
              <w:snapToGrid w:val="0"/>
              <w:spacing w:line="280" w:lineRule="exact"/>
              <w:ind w:left="-113" w:right="-113"/>
              <w:jc w:val="center"/>
              <w:rPr>
                <w:sz w:val="22"/>
                <w:szCs w:val="22"/>
              </w:rPr>
            </w:pPr>
            <w:r w:rsidRPr="00415A27">
              <w:rPr>
                <w:rFonts w:hint="eastAsia"/>
                <w:sz w:val="22"/>
                <w:szCs w:val="22"/>
              </w:rPr>
              <w:t>1,800.0</w:t>
            </w:r>
          </w:p>
        </w:tc>
        <w:tc>
          <w:tcPr>
            <w:tcW w:w="839" w:type="dxa"/>
            <w:tcBorders>
              <w:top w:val="nil"/>
              <w:left w:val="nil"/>
              <w:bottom w:val="single" w:sz="4" w:space="0" w:color="auto"/>
              <w:right w:val="nil"/>
            </w:tcBorders>
            <w:vAlign w:val="center"/>
          </w:tcPr>
          <w:p w:rsidR="00412FBC" w:rsidRPr="00415A27" w:rsidRDefault="00412FBC" w:rsidP="00412FBC">
            <w:pPr>
              <w:snapToGrid w:val="0"/>
              <w:spacing w:line="280" w:lineRule="exact"/>
              <w:ind w:left="-113" w:rightChars="50" w:right="120"/>
              <w:jc w:val="right"/>
              <w:rPr>
                <w:sz w:val="22"/>
                <w:szCs w:val="22"/>
              </w:rPr>
            </w:pPr>
            <w:r w:rsidRPr="00415A27">
              <w:rPr>
                <w:rFonts w:hint="eastAsia"/>
                <w:sz w:val="22"/>
                <w:szCs w:val="22"/>
              </w:rPr>
              <w:t>8.0</w:t>
            </w:r>
          </w:p>
        </w:tc>
        <w:tc>
          <w:tcPr>
            <w:tcW w:w="966" w:type="dxa"/>
            <w:tcBorders>
              <w:top w:val="nil"/>
              <w:left w:val="nil"/>
              <w:bottom w:val="single" w:sz="4" w:space="0" w:color="auto"/>
              <w:right w:val="nil"/>
            </w:tcBorders>
            <w:vAlign w:val="center"/>
          </w:tcPr>
          <w:p w:rsidR="00412FBC" w:rsidRPr="00415A27" w:rsidRDefault="00412FBC" w:rsidP="00412FBC">
            <w:pPr>
              <w:snapToGrid w:val="0"/>
              <w:spacing w:line="280" w:lineRule="exact"/>
              <w:ind w:left="-113" w:right="-113"/>
              <w:jc w:val="center"/>
              <w:rPr>
                <w:sz w:val="22"/>
                <w:szCs w:val="22"/>
              </w:rPr>
            </w:pPr>
            <w:r w:rsidRPr="00415A27">
              <w:rPr>
                <w:rFonts w:hint="eastAsia"/>
                <w:sz w:val="22"/>
                <w:szCs w:val="22"/>
              </w:rPr>
              <w:t>1,419.6</w:t>
            </w:r>
          </w:p>
        </w:tc>
        <w:tc>
          <w:tcPr>
            <w:tcW w:w="896" w:type="dxa"/>
            <w:tcBorders>
              <w:top w:val="nil"/>
              <w:left w:val="nil"/>
              <w:bottom w:val="single" w:sz="4" w:space="0" w:color="auto"/>
              <w:right w:val="nil"/>
            </w:tcBorders>
            <w:vAlign w:val="center"/>
          </w:tcPr>
          <w:p w:rsidR="00412FBC" w:rsidRPr="00415A27" w:rsidRDefault="00412FBC" w:rsidP="00412FBC">
            <w:pPr>
              <w:snapToGrid w:val="0"/>
              <w:spacing w:line="280" w:lineRule="exact"/>
              <w:ind w:left="-113" w:right="-113"/>
              <w:jc w:val="center"/>
              <w:rPr>
                <w:sz w:val="22"/>
                <w:szCs w:val="22"/>
              </w:rPr>
            </w:pPr>
            <w:r w:rsidRPr="00415A27">
              <w:rPr>
                <w:rFonts w:hint="eastAsia"/>
                <w:sz w:val="22"/>
                <w:szCs w:val="22"/>
              </w:rPr>
              <w:t>11.9</w:t>
            </w:r>
          </w:p>
        </w:tc>
        <w:tc>
          <w:tcPr>
            <w:tcW w:w="1313" w:type="dxa"/>
            <w:tcBorders>
              <w:top w:val="nil"/>
              <w:left w:val="nil"/>
              <w:bottom w:val="single" w:sz="4" w:space="0" w:color="auto"/>
              <w:right w:val="nil"/>
            </w:tcBorders>
            <w:vAlign w:val="center"/>
          </w:tcPr>
          <w:p w:rsidR="00412FBC" w:rsidRPr="00415A27" w:rsidRDefault="00412FBC" w:rsidP="00412FBC">
            <w:pPr>
              <w:snapToGrid w:val="0"/>
              <w:spacing w:line="280" w:lineRule="exact"/>
              <w:ind w:left="-113" w:rightChars="150" w:right="360"/>
              <w:jc w:val="right"/>
              <w:rPr>
                <w:sz w:val="22"/>
                <w:szCs w:val="22"/>
              </w:rPr>
            </w:pPr>
            <w:r w:rsidRPr="00415A27">
              <w:rPr>
                <w:rFonts w:hint="eastAsia"/>
                <w:sz w:val="22"/>
                <w:szCs w:val="22"/>
              </w:rPr>
              <w:t>380.5</w:t>
            </w:r>
          </w:p>
        </w:tc>
      </w:tr>
    </w:tbl>
    <w:p w:rsidR="00412FBC" w:rsidRPr="00415A27" w:rsidRDefault="00412FBC" w:rsidP="00412FBC">
      <w:pPr>
        <w:snapToGrid w:val="0"/>
        <w:spacing w:line="0" w:lineRule="atLeast"/>
        <w:ind w:left="1701" w:right="-539" w:hanging="1134"/>
        <w:jc w:val="both"/>
        <w:rPr>
          <w:rFonts w:eastAsia="標楷體" w:hAnsi="標楷體"/>
          <w:sz w:val="22"/>
        </w:rPr>
      </w:pPr>
      <w:r w:rsidRPr="00415A27">
        <w:rPr>
          <w:rFonts w:eastAsia="標楷體" w:hint="eastAsia"/>
          <w:sz w:val="22"/>
        </w:rPr>
        <w:t>資料來源：中國大陸海關統計、中國大陸商務部</w:t>
      </w:r>
      <w:r w:rsidRPr="00415A27">
        <w:rPr>
          <w:rFonts w:eastAsia="標楷體" w:hAnsi="標楷體" w:hint="eastAsia"/>
          <w:sz w:val="22"/>
        </w:rPr>
        <w:t>。</w:t>
      </w:r>
      <w:r w:rsidRPr="00415A27">
        <w:rPr>
          <w:rFonts w:eastAsia="標楷體" w:hAnsi="標楷體" w:hint="eastAsia"/>
          <w:sz w:val="22"/>
        </w:rPr>
        <w:t xml:space="preserve"> </w:t>
      </w:r>
    </w:p>
    <w:p w:rsidR="00634A0D" w:rsidRPr="00415A27" w:rsidRDefault="00634A0D" w:rsidP="00634A0D">
      <w:pPr>
        <w:keepNext/>
        <w:adjustRightInd w:val="0"/>
        <w:snapToGrid w:val="0"/>
        <w:spacing w:line="300" w:lineRule="auto"/>
        <w:outlineLvl w:val="1"/>
        <w:rPr>
          <w:rFonts w:eastAsia="標楷體"/>
          <w:b/>
          <w:bCs/>
          <w:sz w:val="40"/>
          <w:szCs w:val="36"/>
        </w:rPr>
      </w:pPr>
      <w:bookmarkStart w:id="159" w:name="_Toc391906421"/>
      <w:bookmarkStart w:id="160" w:name="_Toc483473001"/>
      <w:bookmarkStart w:id="161" w:name="_Toc415126228"/>
      <w:r w:rsidRPr="00415A27">
        <w:rPr>
          <w:noProof/>
        </w:rPr>
        <w:lastRenderedPageBreak/>
        <w:drawing>
          <wp:anchor distT="0" distB="0" distL="114300" distR="114300" simplePos="0" relativeHeight="252708352" behindDoc="0" locked="0" layoutInCell="1" allowOverlap="1" wp14:anchorId="46A4A1CC" wp14:editId="34DFD95D">
            <wp:simplePos x="0" y="0"/>
            <wp:positionH relativeFrom="column">
              <wp:posOffset>3003550</wp:posOffset>
            </wp:positionH>
            <wp:positionV relativeFrom="paragraph">
              <wp:posOffset>-137795</wp:posOffset>
            </wp:positionV>
            <wp:extent cx="3368040" cy="2529205"/>
            <wp:effectExtent l="0" t="0" r="0" b="0"/>
            <wp:wrapSquare wrapText="bothSides"/>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8040"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5A27">
        <w:rPr>
          <w:rFonts w:eastAsia="標楷體"/>
          <w:b/>
          <w:bCs/>
          <w:sz w:val="40"/>
          <w:szCs w:val="36"/>
        </w:rPr>
        <w:t>四、兩岸經貿統計</w:t>
      </w:r>
      <w:bookmarkEnd w:id="159"/>
      <w:bookmarkEnd w:id="160"/>
    </w:p>
    <w:p w:rsidR="00634A0D" w:rsidRPr="00415A27" w:rsidRDefault="00634A0D" w:rsidP="00634A0D">
      <w:pPr>
        <w:keepNext/>
        <w:adjustRightInd w:val="0"/>
        <w:snapToGrid w:val="0"/>
        <w:spacing w:line="300" w:lineRule="auto"/>
        <w:outlineLvl w:val="1"/>
        <w:rPr>
          <w:rFonts w:eastAsia="標楷體"/>
          <w:b/>
          <w:bCs/>
          <w:sz w:val="36"/>
          <w:szCs w:val="36"/>
        </w:rPr>
      </w:pPr>
      <w:bookmarkStart w:id="162" w:name="_Toc415126227"/>
      <w:bookmarkStart w:id="163" w:name="_Toc483473002"/>
      <w:r w:rsidRPr="00415A27">
        <w:rPr>
          <w:rFonts w:eastAsia="標楷體"/>
          <w:b/>
          <w:bCs/>
          <w:sz w:val="36"/>
          <w:szCs w:val="36"/>
        </w:rPr>
        <w:t>（一）兩岸投資</w:t>
      </w:r>
      <w:bookmarkEnd w:id="162"/>
      <w:bookmarkEnd w:id="163"/>
    </w:p>
    <w:p w:rsidR="00634A0D" w:rsidRPr="00415A27" w:rsidRDefault="00634A0D" w:rsidP="00634A0D">
      <w:pPr>
        <w:widowControl/>
        <w:snapToGrid w:val="0"/>
        <w:spacing w:line="276" w:lineRule="auto"/>
        <w:ind w:right="-142"/>
        <w:jc w:val="both"/>
        <w:rPr>
          <w:rFonts w:eastAsia="標楷體"/>
          <w:b/>
          <w:bCs/>
          <w:kern w:val="0"/>
          <w:sz w:val="32"/>
          <w:szCs w:val="20"/>
        </w:rPr>
      </w:pPr>
      <w:r w:rsidRPr="00415A27">
        <w:rPr>
          <w:rFonts w:eastAsia="標楷體"/>
          <w:b/>
          <w:bCs/>
          <w:kern w:val="0"/>
          <w:sz w:val="32"/>
          <w:szCs w:val="20"/>
        </w:rPr>
        <w:t>１、我對中國大陸投資</w:t>
      </w:r>
    </w:p>
    <w:p w:rsidR="00634A0D" w:rsidRPr="00415A27" w:rsidRDefault="00634A0D" w:rsidP="00C014D9">
      <w:pPr>
        <w:snapToGrid w:val="0"/>
        <w:spacing w:line="360" w:lineRule="exact"/>
        <w:ind w:leftChars="100" w:left="520" w:hangingChars="100" w:hanging="280"/>
        <w:jc w:val="both"/>
        <w:rPr>
          <w:rFonts w:eastAsia="標楷體"/>
          <w:sz w:val="28"/>
          <w:szCs w:val="16"/>
        </w:rPr>
      </w:pPr>
      <w:r w:rsidRPr="00415A27">
        <w:rPr>
          <w:rFonts w:eastAsia="標楷體"/>
          <w:sz w:val="28"/>
          <w:szCs w:val="16"/>
        </w:rPr>
        <w:t>－</w:t>
      </w:r>
      <w:r w:rsidRPr="00415A27">
        <w:rPr>
          <w:rFonts w:eastAsia="標楷體" w:hint="eastAsia"/>
          <w:sz w:val="28"/>
          <w:szCs w:val="16"/>
        </w:rPr>
        <w:t>2017</w:t>
      </w:r>
      <w:r w:rsidRPr="00415A27">
        <w:rPr>
          <w:rFonts w:eastAsia="標楷體" w:hint="eastAsia"/>
          <w:sz w:val="28"/>
          <w:szCs w:val="16"/>
        </w:rPr>
        <w:t>年</w:t>
      </w:r>
      <w:r w:rsidRPr="00415A27">
        <w:rPr>
          <w:rFonts w:eastAsia="標楷體" w:hint="eastAsia"/>
          <w:sz w:val="28"/>
          <w:szCs w:val="16"/>
        </w:rPr>
        <w:t>4</w:t>
      </w:r>
      <w:r w:rsidRPr="00415A27">
        <w:rPr>
          <w:rFonts w:eastAsia="標楷體" w:hint="eastAsia"/>
          <w:sz w:val="28"/>
          <w:szCs w:val="16"/>
        </w:rPr>
        <w:t>月我對中國大陸投資件數為</w:t>
      </w:r>
      <w:r w:rsidRPr="00415A27">
        <w:rPr>
          <w:rFonts w:eastAsia="標楷體" w:hint="eastAsia"/>
          <w:sz w:val="28"/>
          <w:szCs w:val="16"/>
        </w:rPr>
        <w:t>48</w:t>
      </w:r>
      <w:r w:rsidRPr="00415A27">
        <w:rPr>
          <w:rFonts w:eastAsia="標楷體" w:hint="eastAsia"/>
          <w:sz w:val="28"/>
          <w:szCs w:val="16"/>
        </w:rPr>
        <w:t>件，金額為</w:t>
      </w:r>
      <w:r w:rsidRPr="00415A27">
        <w:rPr>
          <w:rFonts w:eastAsia="標楷體" w:hint="eastAsia"/>
          <w:sz w:val="28"/>
          <w:szCs w:val="16"/>
        </w:rPr>
        <w:t>3.9</w:t>
      </w:r>
      <w:r w:rsidRPr="00415A27">
        <w:rPr>
          <w:rFonts w:eastAsia="標楷體" w:hint="eastAsia"/>
          <w:sz w:val="28"/>
          <w:szCs w:val="16"/>
        </w:rPr>
        <w:t>億美元。累計</w:t>
      </w:r>
      <w:r w:rsidRPr="00415A27">
        <w:rPr>
          <w:rFonts w:eastAsia="標楷體" w:hint="eastAsia"/>
          <w:sz w:val="28"/>
          <w:szCs w:val="16"/>
        </w:rPr>
        <w:t>1991</w:t>
      </w:r>
      <w:r w:rsidRPr="00415A27">
        <w:rPr>
          <w:rFonts w:eastAsia="標楷體" w:hint="eastAsia"/>
          <w:sz w:val="28"/>
          <w:szCs w:val="16"/>
        </w:rPr>
        <w:t>年至</w:t>
      </w:r>
      <w:r w:rsidRPr="00415A27">
        <w:rPr>
          <w:rFonts w:eastAsia="標楷體" w:hint="eastAsia"/>
          <w:sz w:val="28"/>
          <w:szCs w:val="16"/>
        </w:rPr>
        <w:t>2017</w:t>
      </w:r>
      <w:r w:rsidRPr="00415A27">
        <w:rPr>
          <w:rFonts w:eastAsia="標楷體" w:hint="eastAsia"/>
          <w:sz w:val="28"/>
          <w:szCs w:val="16"/>
        </w:rPr>
        <w:t>年</w:t>
      </w:r>
      <w:r w:rsidRPr="00415A27">
        <w:rPr>
          <w:rFonts w:eastAsia="標楷體" w:hint="eastAsia"/>
          <w:sz w:val="28"/>
          <w:szCs w:val="16"/>
        </w:rPr>
        <w:t>4</w:t>
      </w:r>
      <w:r w:rsidRPr="00415A27">
        <w:rPr>
          <w:rFonts w:eastAsia="標楷體" w:hint="eastAsia"/>
          <w:sz w:val="28"/>
          <w:szCs w:val="16"/>
        </w:rPr>
        <w:t>月底，</w:t>
      </w:r>
      <w:proofErr w:type="gramStart"/>
      <w:r w:rsidRPr="00415A27">
        <w:rPr>
          <w:rFonts w:eastAsia="標楷體" w:hint="eastAsia"/>
          <w:sz w:val="28"/>
          <w:szCs w:val="16"/>
        </w:rPr>
        <w:t>臺</w:t>
      </w:r>
      <w:proofErr w:type="gramEnd"/>
      <w:r w:rsidRPr="00415A27">
        <w:rPr>
          <w:rFonts w:eastAsia="標楷體" w:hint="eastAsia"/>
          <w:sz w:val="28"/>
          <w:szCs w:val="16"/>
        </w:rPr>
        <w:t>商赴中國大陸投資共計</w:t>
      </w:r>
      <w:r w:rsidRPr="00415A27">
        <w:rPr>
          <w:rFonts w:eastAsia="標楷體" w:hint="eastAsia"/>
          <w:sz w:val="28"/>
          <w:szCs w:val="16"/>
        </w:rPr>
        <w:t>1,670.7</w:t>
      </w:r>
      <w:r w:rsidRPr="00415A27">
        <w:rPr>
          <w:rFonts w:eastAsia="標楷體" w:hint="eastAsia"/>
          <w:sz w:val="28"/>
          <w:szCs w:val="16"/>
        </w:rPr>
        <w:t>億美元。（以上件數及金額均含經核准補辦案件）</w:t>
      </w:r>
    </w:p>
    <w:p w:rsidR="00634A0D" w:rsidRPr="00415A27" w:rsidRDefault="001C1AAA" w:rsidP="00634A0D">
      <w:pPr>
        <w:snapToGrid w:val="0"/>
        <w:spacing w:beforeLines="50" w:before="180" w:line="320" w:lineRule="exact"/>
        <w:ind w:right="-573"/>
        <w:jc w:val="center"/>
        <w:rPr>
          <w:rFonts w:eastAsia="標楷體"/>
          <w:b/>
          <w:bCs/>
          <w:sz w:val="28"/>
        </w:rPr>
      </w:pPr>
      <w:r w:rsidRPr="00415A27">
        <w:rPr>
          <w:rFonts w:eastAsia="標楷體" w:hint="eastAsia"/>
          <w:b/>
          <w:bCs/>
          <w:sz w:val="28"/>
        </w:rPr>
        <w:t xml:space="preserve"> </w:t>
      </w:r>
      <w:r w:rsidR="00634A0D" w:rsidRPr="00415A27">
        <w:rPr>
          <w:rFonts w:eastAsia="標楷體"/>
          <w:b/>
          <w:bCs/>
          <w:sz w:val="28"/>
        </w:rPr>
        <w:t>表</w:t>
      </w:r>
      <w:r w:rsidR="00634A0D" w:rsidRPr="00415A27">
        <w:rPr>
          <w:rFonts w:eastAsia="標楷體"/>
          <w:b/>
          <w:bCs/>
          <w:sz w:val="28"/>
        </w:rPr>
        <w:t xml:space="preserve">4-1  </w:t>
      </w:r>
      <w:proofErr w:type="gramStart"/>
      <w:r w:rsidR="00634A0D" w:rsidRPr="00415A27">
        <w:rPr>
          <w:rFonts w:eastAsia="標楷體" w:hint="eastAsia"/>
          <w:b/>
          <w:bCs/>
          <w:sz w:val="28"/>
        </w:rPr>
        <w:t>臺</w:t>
      </w:r>
      <w:proofErr w:type="gramEnd"/>
      <w:r w:rsidR="00634A0D" w:rsidRPr="00415A27">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415A27" w:rsidRPr="00415A27" w:rsidTr="00F407A2">
        <w:trPr>
          <w:cantSplit/>
        </w:trPr>
        <w:tc>
          <w:tcPr>
            <w:tcW w:w="1648" w:type="dxa"/>
            <w:vMerge w:val="restart"/>
            <w:tcBorders>
              <w:left w:val="nil"/>
            </w:tcBorders>
          </w:tcPr>
          <w:p w:rsidR="00634A0D" w:rsidRPr="00415A27" w:rsidRDefault="00634A0D" w:rsidP="00634A0D">
            <w:pPr>
              <w:adjustRightInd w:val="0"/>
              <w:snapToGrid w:val="0"/>
              <w:jc w:val="center"/>
              <w:rPr>
                <w:rFonts w:eastAsia="標楷體"/>
              </w:rPr>
            </w:pPr>
            <w:r w:rsidRPr="00415A27">
              <w:rPr>
                <w:rFonts w:eastAsia="標楷體" w:hint="eastAsia"/>
              </w:rPr>
              <w:t>年</w:t>
            </w:r>
            <w:r w:rsidRPr="00415A27">
              <w:rPr>
                <w:rFonts w:eastAsia="標楷體" w:hint="eastAsia"/>
              </w:rPr>
              <w:t>(</w:t>
            </w:r>
            <w:r w:rsidRPr="00415A27">
              <w:rPr>
                <w:rFonts w:eastAsia="標楷體" w:hint="eastAsia"/>
              </w:rPr>
              <w:t>月</w:t>
            </w:r>
            <w:r w:rsidRPr="00415A27">
              <w:rPr>
                <w:rFonts w:eastAsia="標楷體" w:hint="eastAsia"/>
              </w:rPr>
              <w:t>)</w:t>
            </w:r>
          </w:p>
        </w:tc>
        <w:tc>
          <w:tcPr>
            <w:tcW w:w="4436" w:type="dxa"/>
            <w:gridSpan w:val="3"/>
          </w:tcPr>
          <w:p w:rsidR="00634A0D" w:rsidRPr="00415A27" w:rsidRDefault="00634A0D" w:rsidP="00634A0D">
            <w:pPr>
              <w:adjustRightInd w:val="0"/>
              <w:snapToGrid w:val="0"/>
              <w:jc w:val="center"/>
              <w:rPr>
                <w:rFonts w:eastAsia="標楷體"/>
                <w:b/>
                <w:bCs/>
                <w:sz w:val="28"/>
              </w:rPr>
            </w:pPr>
            <w:r w:rsidRPr="00415A27">
              <w:rPr>
                <w:rFonts w:eastAsia="標楷體" w:hint="eastAsia"/>
              </w:rPr>
              <w:t>經濟部核准資料</w:t>
            </w:r>
          </w:p>
        </w:tc>
        <w:tc>
          <w:tcPr>
            <w:tcW w:w="3304" w:type="dxa"/>
            <w:gridSpan w:val="2"/>
            <w:tcBorders>
              <w:right w:val="nil"/>
            </w:tcBorders>
          </w:tcPr>
          <w:p w:rsidR="00634A0D" w:rsidRPr="00415A27" w:rsidRDefault="00634A0D" w:rsidP="00634A0D">
            <w:pPr>
              <w:adjustRightInd w:val="0"/>
              <w:snapToGrid w:val="0"/>
              <w:jc w:val="center"/>
              <w:rPr>
                <w:rFonts w:eastAsia="標楷體"/>
                <w:b/>
                <w:bCs/>
                <w:sz w:val="28"/>
              </w:rPr>
            </w:pPr>
            <w:r w:rsidRPr="00415A27">
              <w:rPr>
                <w:rFonts w:eastAsia="標楷體" w:hint="eastAsia"/>
              </w:rPr>
              <w:t>中國大陸對外宣布</w:t>
            </w:r>
          </w:p>
        </w:tc>
      </w:tr>
      <w:tr w:rsidR="00415A27" w:rsidRPr="00415A27" w:rsidTr="00F407A2">
        <w:trPr>
          <w:cantSplit/>
        </w:trPr>
        <w:tc>
          <w:tcPr>
            <w:tcW w:w="1648" w:type="dxa"/>
            <w:vMerge/>
            <w:tcBorders>
              <w:left w:val="nil"/>
            </w:tcBorders>
          </w:tcPr>
          <w:p w:rsidR="00634A0D" w:rsidRPr="00415A27" w:rsidRDefault="00634A0D" w:rsidP="00634A0D">
            <w:pPr>
              <w:adjustRightInd w:val="0"/>
              <w:snapToGrid w:val="0"/>
              <w:jc w:val="center"/>
              <w:rPr>
                <w:rFonts w:eastAsia="標楷體"/>
                <w:b/>
                <w:bCs/>
                <w:sz w:val="28"/>
              </w:rPr>
            </w:pPr>
          </w:p>
        </w:tc>
        <w:tc>
          <w:tcPr>
            <w:tcW w:w="1394" w:type="dxa"/>
            <w:vMerge w:val="restart"/>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數量</w:t>
            </w:r>
            <w:r w:rsidRPr="00415A27">
              <w:rPr>
                <w:rFonts w:eastAsia="標楷體" w:hint="eastAsia"/>
                <w:sz w:val="22"/>
              </w:rPr>
              <w:t>*</w:t>
            </w:r>
          </w:p>
          <w:p w:rsidR="00634A0D" w:rsidRPr="00415A27" w:rsidRDefault="00634A0D" w:rsidP="00634A0D">
            <w:pPr>
              <w:adjustRightInd w:val="0"/>
              <w:snapToGrid w:val="0"/>
              <w:spacing w:line="240" w:lineRule="exact"/>
              <w:jc w:val="center"/>
              <w:rPr>
                <w:rFonts w:eastAsia="標楷體"/>
                <w:b/>
                <w:bCs/>
                <w:sz w:val="28"/>
              </w:rPr>
            </w:pPr>
            <w:r w:rsidRPr="00415A27">
              <w:rPr>
                <w:rFonts w:eastAsia="標楷體" w:hint="eastAsia"/>
                <w:sz w:val="22"/>
              </w:rPr>
              <w:t>（件）</w:t>
            </w:r>
          </w:p>
        </w:tc>
        <w:tc>
          <w:tcPr>
            <w:tcW w:w="1521" w:type="dxa"/>
            <w:vMerge w:val="restart"/>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金額</w:t>
            </w:r>
            <w:r w:rsidRPr="00415A27">
              <w:rPr>
                <w:rFonts w:eastAsia="標楷體" w:hint="eastAsia"/>
                <w:sz w:val="22"/>
              </w:rPr>
              <w:t>*</w:t>
            </w:r>
          </w:p>
          <w:p w:rsidR="00634A0D" w:rsidRPr="00415A27" w:rsidRDefault="00634A0D" w:rsidP="00634A0D">
            <w:pPr>
              <w:adjustRightInd w:val="0"/>
              <w:snapToGrid w:val="0"/>
              <w:spacing w:line="240" w:lineRule="exact"/>
              <w:jc w:val="center"/>
              <w:rPr>
                <w:rFonts w:eastAsia="標楷體"/>
                <w:b/>
                <w:bCs/>
                <w:sz w:val="28"/>
              </w:rPr>
            </w:pPr>
            <w:r w:rsidRPr="00415A27">
              <w:rPr>
                <w:rFonts w:eastAsia="標楷體" w:hint="eastAsia"/>
                <w:sz w:val="22"/>
              </w:rPr>
              <w:t>（億美元）</w:t>
            </w:r>
          </w:p>
        </w:tc>
        <w:tc>
          <w:tcPr>
            <w:tcW w:w="1521" w:type="dxa"/>
            <w:vMerge w:val="restart"/>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平均投資</w:t>
            </w:r>
            <w:r w:rsidRPr="00415A27">
              <w:rPr>
                <w:rFonts w:eastAsia="標楷體" w:hint="eastAsia"/>
                <w:sz w:val="16"/>
              </w:rPr>
              <w:t>**</w:t>
            </w:r>
          </w:p>
          <w:p w:rsidR="00634A0D" w:rsidRPr="00415A27" w:rsidRDefault="00634A0D" w:rsidP="00634A0D">
            <w:pPr>
              <w:adjustRightInd w:val="0"/>
              <w:snapToGrid w:val="0"/>
              <w:spacing w:line="240" w:lineRule="exact"/>
              <w:jc w:val="center"/>
              <w:rPr>
                <w:rFonts w:eastAsia="標楷體"/>
                <w:b/>
                <w:bCs/>
                <w:sz w:val="28"/>
              </w:rPr>
            </w:pPr>
            <w:r w:rsidRPr="00415A27">
              <w:rPr>
                <w:rFonts w:eastAsia="標楷體" w:hint="eastAsia"/>
                <w:sz w:val="22"/>
              </w:rPr>
              <w:t>規模（萬美元）</w:t>
            </w:r>
          </w:p>
        </w:tc>
        <w:tc>
          <w:tcPr>
            <w:tcW w:w="3304" w:type="dxa"/>
            <w:gridSpan w:val="2"/>
            <w:tcBorders>
              <w:bottom w:val="nil"/>
              <w:right w:val="nil"/>
            </w:tcBorders>
          </w:tcPr>
          <w:p w:rsidR="00634A0D" w:rsidRPr="00415A27" w:rsidRDefault="00634A0D" w:rsidP="00634A0D">
            <w:pPr>
              <w:adjustRightInd w:val="0"/>
              <w:snapToGrid w:val="0"/>
              <w:spacing w:line="240" w:lineRule="exact"/>
              <w:jc w:val="center"/>
              <w:rPr>
                <w:rFonts w:eastAsia="標楷體"/>
                <w:b/>
                <w:bCs/>
                <w:sz w:val="28"/>
              </w:rPr>
            </w:pPr>
            <w:r w:rsidRPr="00415A27">
              <w:rPr>
                <w:rFonts w:eastAsia="標楷體" w:hint="eastAsia"/>
                <w:sz w:val="22"/>
              </w:rPr>
              <w:t>實際金額（億美元）</w:t>
            </w:r>
          </w:p>
        </w:tc>
      </w:tr>
      <w:tr w:rsidR="00415A27" w:rsidRPr="00415A27" w:rsidTr="00F407A2">
        <w:trPr>
          <w:cantSplit/>
          <w:trHeight w:hRule="exact" w:val="318"/>
        </w:trPr>
        <w:tc>
          <w:tcPr>
            <w:tcW w:w="1648" w:type="dxa"/>
            <w:vMerge/>
            <w:tcBorders>
              <w:left w:val="nil"/>
              <w:bottom w:val="single" w:sz="4" w:space="0" w:color="auto"/>
            </w:tcBorders>
          </w:tcPr>
          <w:p w:rsidR="00634A0D" w:rsidRPr="00415A27" w:rsidRDefault="00634A0D" w:rsidP="00634A0D">
            <w:pPr>
              <w:adjustRightInd w:val="0"/>
              <w:snapToGrid w:val="0"/>
              <w:jc w:val="center"/>
              <w:rPr>
                <w:rFonts w:eastAsia="標楷體"/>
                <w:b/>
                <w:bCs/>
                <w:sz w:val="28"/>
              </w:rPr>
            </w:pPr>
          </w:p>
        </w:tc>
        <w:tc>
          <w:tcPr>
            <w:tcW w:w="1394" w:type="dxa"/>
            <w:vMerge/>
            <w:tcBorders>
              <w:bottom w:val="single" w:sz="4" w:space="0" w:color="auto"/>
            </w:tcBorders>
          </w:tcPr>
          <w:p w:rsidR="00634A0D" w:rsidRPr="00415A27" w:rsidRDefault="00634A0D" w:rsidP="00634A0D">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634A0D" w:rsidRPr="00415A27" w:rsidRDefault="00634A0D" w:rsidP="00634A0D">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634A0D" w:rsidRPr="00415A27" w:rsidRDefault="00634A0D" w:rsidP="00634A0D">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634A0D" w:rsidRPr="00415A27" w:rsidRDefault="00634A0D" w:rsidP="00634A0D">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634A0D" w:rsidRPr="00415A27" w:rsidRDefault="00634A0D" w:rsidP="00634A0D">
            <w:pPr>
              <w:adjustRightInd w:val="0"/>
              <w:snapToGrid w:val="0"/>
              <w:spacing w:line="240" w:lineRule="exact"/>
              <w:jc w:val="center"/>
              <w:rPr>
                <w:rFonts w:eastAsia="標楷體"/>
                <w:b/>
                <w:bCs/>
                <w:sz w:val="28"/>
              </w:rPr>
            </w:pPr>
            <w:r w:rsidRPr="00415A27">
              <w:rPr>
                <w:rFonts w:eastAsia="標楷體" w:hint="eastAsia"/>
                <w:spacing w:val="-24"/>
                <w:sz w:val="22"/>
              </w:rPr>
              <w:t>占外資比重（</w:t>
            </w:r>
            <w:r w:rsidRPr="00415A27">
              <w:rPr>
                <w:rFonts w:eastAsia="標楷體" w:hint="eastAsia"/>
                <w:spacing w:val="-24"/>
                <w:sz w:val="22"/>
              </w:rPr>
              <w:t>%</w:t>
            </w:r>
            <w:r w:rsidRPr="00415A27">
              <w:rPr>
                <w:rFonts w:eastAsia="標楷體" w:hint="eastAsia"/>
                <w:spacing w:val="-24"/>
                <w:sz w:val="22"/>
              </w:rPr>
              <w:t>）</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2012</w:t>
            </w:r>
            <w:r w:rsidRPr="00415A27">
              <w:rPr>
                <w:rFonts w:eastAsia="標楷體" w:hint="eastAsia"/>
              </w:rPr>
              <w:t>年</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636</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127.9</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2,406.3</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25.6</w:t>
            </w:r>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2.6</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2013</w:t>
            </w:r>
            <w:r w:rsidRPr="00415A27">
              <w:rPr>
                <w:rFonts w:eastAsia="標楷體" w:hint="eastAsia"/>
              </w:rPr>
              <w:t>年</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554</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91.9</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1,658.8</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17.1</w:t>
            </w:r>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1.8</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2014</w:t>
            </w:r>
            <w:r w:rsidRPr="00415A27">
              <w:rPr>
                <w:rFonts w:eastAsia="標楷體" w:hint="eastAsia"/>
              </w:rPr>
              <w:t>年</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497</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102.8</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2,533.5</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20.2</w:t>
            </w:r>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1.7</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2015</w:t>
            </w:r>
            <w:r w:rsidRPr="00415A27">
              <w:rPr>
                <w:rFonts w:eastAsia="標楷體" w:hint="eastAsia"/>
              </w:rPr>
              <w:t>年</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427</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109.7</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3,239.3</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15.4</w:t>
            </w:r>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1.2</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2016</w:t>
            </w:r>
            <w:r w:rsidRPr="00415A27">
              <w:rPr>
                <w:rFonts w:eastAsia="標楷體" w:hint="eastAsia"/>
              </w:rPr>
              <w:t>年</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323</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96.7</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3,644.4</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19.6</w:t>
            </w:r>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1.6</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4</w:t>
            </w:r>
            <w:r w:rsidRPr="00415A27">
              <w:rPr>
                <w:rFonts w:eastAsia="標楷體" w:hint="eastAsia"/>
              </w:rPr>
              <w:t>月</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25</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5.4</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2,959.5</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0.9</w:t>
            </w:r>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0.9</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5</w:t>
            </w:r>
            <w:r w:rsidRPr="00415A27">
              <w:rPr>
                <w:rFonts w:eastAsia="標楷體" w:hint="eastAsia"/>
              </w:rPr>
              <w:t>月</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22</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3.9</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1,722.0</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2.0</w:t>
            </w:r>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2.2</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6</w:t>
            </w:r>
            <w:r w:rsidRPr="00415A27">
              <w:rPr>
                <w:rFonts w:eastAsia="標楷體" w:hint="eastAsia"/>
              </w:rPr>
              <w:t>月</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32</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7.5</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2,906.3</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3.3</w:t>
            </w:r>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2.2</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7</w:t>
            </w:r>
            <w:r w:rsidRPr="00415A27">
              <w:rPr>
                <w:rFonts w:eastAsia="標楷體" w:hint="eastAsia"/>
              </w:rPr>
              <w:t>月</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18</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17.3</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11,447.6</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1.2</w:t>
            </w:r>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1.6</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8</w:t>
            </w:r>
            <w:r w:rsidRPr="00415A27">
              <w:rPr>
                <w:rFonts w:eastAsia="標楷體" w:hint="eastAsia"/>
              </w:rPr>
              <w:t>月</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31</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3.5</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917.3</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1.4</w:t>
            </w:r>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1.6</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9</w:t>
            </w:r>
            <w:r w:rsidRPr="00415A27">
              <w:rPr>
                <w:rFonts w:eastAsia="標楷體" w:hint="eastAsia"/>
              </w:rPr>
              <w:t>月</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24</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10.4</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7,318.7</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0.6</w:t>
            </w:r>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0.7</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10</w:t>
            </w:r>
            <w:r w:rsidRPr="00415A27">
              <w:rPr>
                <w:rFonts w:eastAsia="標楷體" w:hint="eastAsia"/>
              </w:rPr>
              <w:t>月</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15</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3.6</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2,994.8</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0.8</w:t>
            </w:r>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0.9</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11</w:t>
            </w:r>
            <w:r w:rsidRPr="00415A27">
              <w:rPr>
                <w:rFonts w:eastAsia="標楷體" w:hint="eastAsia"/>
              </w:rPr>
              <w:t>月</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33</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10.5</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3,917.9</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0.6</w:t>
            </w:r>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0.6</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12</w:t>
            </w:r>
            <w:r w:rsidRPr="00415A27">
              <w:rPr>
                <w:rFonts w:eastAsia="標楷體" w:hint="eastAsia"/>
              </w:rPr>
              <w:t>月</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43</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8.2</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1,958.9</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2.7</w:t>
            </w:r>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2.2</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2017</w:t>
            </w:r>
            <w:r w:rsidRPr="00415A27">
              <w:rPr>
                <w:rFonts w:eastAsia="標楷體" w:hint="eastAsia"/>
              </w:rPr>
              <w:t>年</w:t>
            </w:r>
            <w:r w:rsidRPr="00415A27">
              <w:rPr>
                <w:rFonts w:eastAsia="標楷體" w:hint="eastAsia"/>
              </w:rPr>
              <w:t>1~4</w:t>
            </w:r>
            <w:r w:rsidRPr="00415A27">
              <w:rPr>
                <w:rFonts w:eastAsia="標楷體" w:hint="eastAsia"/>
              </w:rPr>
              <w:t>月</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205</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24.8</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1,351.9</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5.9</w:t>
            </w:r>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1.7</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1</w:t>
            </w:r>
            <w:r w:rsidRPr="00415A27">
              <w:rPr>
                <w:rFonts w:eastAsia="標楷體" w:hint="eastAsia"/>
              </w:rPr>
              <w:t>月</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47</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6.2</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1,558.5</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1.7</w:t>
            </w:r>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1.4</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2</w:t>
            </w:r>
            <w:r w:rsidRPr="00415A27">
              <w:rPr>
                <w:rFonts w:eastAsia="標楷體" w:hint="eastAsia"/>
              </w:rPr>
              <w:t>月</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45</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6.3</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1,531.9</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2.4</w:t>
            </w:r>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2.8</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3</w:t>
            </w:r>
            <w:r w:rsidRPr="00415A27">
              <w:rPr>
                <w:rFonts w:eastAsia="標楷體" w:hint="eastAsia"/>
              </w:rPr>
              <w:t>月</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65</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8.5</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1,407.8</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1.8</w:t>
            </w:r>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1.4</w:t>
            </w:r>
          </w:p>
        </w:tc>
      </w:tr>
      <w:tr w:rsidR="00415A27" w:rsidRPr="00415A27" w:rsidTr="00F407A2">
        <w:trPr>
          <w:trHeight w:val="356"/>
        </w:trPr>
        <w:tc>
          <w:tcPr>
            <w:tcW w:w="1648" w:type="dxa"/>
            <w:tcBorders>
              <w:top w:val="nil"/>
              <w:left w:val="nil"/>
              <w:bottom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4</w:t>
            </w:r>
            <w:r w:rsidRPr="00415A27">
              <w:rPr>
                <w:rFonts w:eastAsia="標楷體" w:hint="eastAsia"/>
              </w:rPr>
              <w:t>月</w:t>
            </w:r>
          </w:p>
        </w:tc>
        <w:tc>
          <w:tcPr>
            <w:tcW w:w="1394" w:type="dxa"/>
            <w:tcBorders>
              <w:top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48</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3.9</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szCs w:val="22"/>
              </w:rPr>
            </w:pPr>
            <w:r w:rsidRPr="00415A27">
              <w:rPr>
                <w:rFonts w:eastAsia="標楷體" w:hint="eastAsia"/>
                <w:sz w:val="22"/>
                <w:szCs w:val="22"/>
              </w:rPr>
              <w:t>904.9</w:t>
            </w:r>
          </w:p>
        </w:tc>
        <w:tc>
          <w:tcPr>
            <w:tcW w:w="1521"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proofErr w:type="gramStart"/>
            <w:r w:rsidRPr="00415A27">
              <w:rPr>
                <w:rFonts w:eastAsia="標楷體" w:hint="eastAsia"/>
                <w:sz w:val="22"/>
              </w:rPr>
              <w:t>—</w:t>
            </w:r>
            <w:proofErr w:type="gramEnd"/>
          </w:p>
        </w:tc>
        <w:tc>
          <w:tcPr>
            <w:tcW w:w="1783" w:type="dxa"/>
            <w:tcBorders>
              <w:top w:val="nil"/>
              <w:left w:val="nil"/>
              <w:bottom w:val="nil"/>
              <w:right w:val="nil"/>
            </w:tcBorders>
            <w:vAlign w:val="center"/>
          </w:tcPr>
          <w:p w:rsidR="00634A0D" w:rsidRPr="00415A27" w:rsidRDefault="00634A0D" w:rsidP="00634A0D">
            <w:pPr>
              <w:adjustRightInd w:val="0"/>
              <w:snapToGrid w:val="0"/>
              <w:spacing w:line="240" w:lineRule="exact"/>
              <w:jc w:val="center"/>
              <w:rPr>
                <w:rFonts w:eastAsia="標楷體"/>
                <w:sz w:val="22"/>
              </w:rPr>
            </w:pPr>
            <w:proofErr w:type="gramStart"/>
            <w:r w:rsidRPr="00415A27">
              <w:rPr>
                <w:rFonts w:eastAsia="標楷體" w:hint="eastAsia"/>
                <w:sz w:val="22"/>
              </w:rPr>
              <w:t>—</w:t>
            </w:r>
            <w:proofErr w:type="gramEnd"/>
          </w:p>
        </w:tc>
      </w:tr>
      <w:tr w:rsidR="00415A27" w:rsidRPr="00415A27" w:rsidTr="00F407A2">
        <w:trPr>
          <w:trHeight w:val="356"/>
        </w:trPr>
        <w:tc>
          <w:tcPr>
            <w:tcW w:w="1648" w:type="dxa"/>
            <w:tcBorders>
              <w:top w:val="nil"/>
              <w:left w:val="nil"/>
            </w:tcBorders>
            <w:vAlign w:val="center"/>
          </w:tcPr>
          <w:p w:rsidR="00634A0D" w:rsidRPr="00415A27" w:rsidRDefault="00634A0D" w:rsidP="00634A0D">
            <w:pPr>
              <w:adjustRightInd w:val="0"/>
              <w:snapToGrid w:val="0"/>
              <w:spacing w:line="240" w:lineRule="exact"/>
              <w:jc w:val="center"/>
              <w:rPr>
                <w:rFonts w:eastAsia="標楷體"/>
              </w:rPr>
            </w:pPr>
            <w:r w:rsidRPr="00415A27">
              <w:rPr>
                <w:rFonts w:eastAsia="標楷體" w:hint="eastAsia"/>
              </w:rPr>
              <w:t>1991</w:t>
            </w:r>
            <w:r w:rsidRPr="00415A27">
              <w:rPr>
                <w:rFonts w:eastAsia="標楷體" w:hint="eastAsia"/>
              </w:rPr>
              <w:t>年以來</w:t>
            </w:r>
          </w:p>
        </w:tc>
        <w:tc>
          <w:tcPr>
            <w:tcW w:w="1394" w:type="dxa"/>
            <w:tcBorders>
              <w:top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42</w:t>
            </w:r>
            <w:r w:rsidRPr="00415A27">
              <w:rPr>
                <w:rFonts w:eastAsia="標楷體"/>
                <w:sz w:val="22"/>
              </w:rPr>
              <w:t>,</w:t>
            </w:r>
            <w:r w:rsidRPr="00415A27">
              <w:rPr>
                <w:rFonts w:eastAsia="標楷體" w:hint="eastAsia"/>
                <w:sz w:val="22"/>
              </w:rPr>
              <w:t>214</w:t>
            </w:r>
          </w:p>
        </w:tc>
        <w:tc>
          <w:tcPr>
            <w:tcW w:w="1521" w:type="dxa"/>
            <w:tcBorders>
              <w:top w:val="nil"/>
              <w:left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1,670.7</w:t>
            </w:r>
          </w:p>
        </w:tc>
        <w:tc>
          <w:tcPr>
            <w:tcW w:w="1521" w:type="dxa"/>
            <w:tcBorders>
              <w:top w:val="nil"/>
              <w:left w:val="nil"/>
              <w:right w:val="nil"/>
            </w:tcBorders>
            <w:vAlign w:val="center"/>
          </w:tcPr>
          <w:p w:rsidR="00634A0D" w:rsidRPr="00415A27" w:rsidRDefault="00634A0D" w:rsidP="00634A0D">
            <w:pPr>
              <w:adjustRightInd w:val="0"/>
              <w:snapToGrid w:val="0"/>
              <w:spacing w:line="240" w:lineRule="exact"/>
              <w:jc w:val="center"/>
              <w:rPr>
                <w:rFonts w:eastAsia="標楷體"/>
                <w:sz w:val="22"/>
                <w:highlight w:val="yellow"/>
              </w:rPr>
            </w:pPr>
            <w:r w:rsidRPr="00415A27">
              <w:rPr>
                <w:rFonts w:eastAsia="標楷體" w:hint="eastAsia"/>
                <w:sz w:val="22"/>
                <w:szCs w:val="22"/>
              </w:rPr>
              <w:t>395.8*</w:t>
            </w:r>
          </w:p>
        </w:tc>
        <w:tc>
          <w:tcPr>
            <w:tcW w:w="1521" w:type="dxa"/>
            <w:tcBorders>
              <w:top w:val="nil"/>
              <w:left w:val="nil"/>
              <w:right w:val="nil"/>
            </w:tcBorders>
            <w:vAlign w:val="center"/>
          </w:tcPr>
          <w:p w:rsidR="00634A0D" w:rsidRPr="00415A27" w:rsidRDefault="00634A0D" w:rsidP="00634A0D">
            <w:pPr>
              <w:adjustRightInd w:val="0"/>
              <w:snapToGrid w:val="0"/>
              <w:spacing w:line="240" w:lineRule="exact"/>
              <w:jc w:val="center"/>
              <w:rPr>
                <w:rFonts w:eastAsia="標楷體"/>
                <w:sz w:val="22"/>
                <w:u w:val="single"/>
              </w:rPr>
            </w:pPr>
            <w:r w:rsidRPr="00415A27">
              <w:rPr>
                <w:rFonts w:eastAsia="標楷體" w:hint="eastAsia"/>
                <w:sz w:val="22"/>
              </w:rPr>
              <w:t>652.4</w:t>
            </w:r>
            <w:r w:rsidRPr="00415A27">
              <w:rPr>
                <w:rFonts w:ascii="標楷體" w:eastAsia="標楷體" w:hAnsi="標楷體" w:hint="eastAsia"/>
                <w:sz w:val="22"/>
                <w:vertAlign w:val="superscript"/>
              </w:rPr>
              <w:t>△</w:t>
            </w:r>
          </w:p>
        </w:tc>
        <w:tc>
          <w:tcPr>
            <w:tcW w:w="1783" w:type="dxa"/>
            <w:tcBorders>
              <w:top w:val="nil"/>
              <w:left w:val="nil"/>
              <w:right w:val="nil"/>
            </w:tcBorders>
            <w:vAlign w:val="center"/>
          </w:tcPr>
          <w:p w:rsidR="00634A0D" w:rsidRPr="00415A27" w:rsidRDefault="00634A0D" w:rsidP="00634A0D">
            <w:pPr>
              <w:adjustRightInd w:val="0"/>
              <w:snapToGrid w:val="0"/>
              <w:spacing w:line="240" w:lineRule="exact"/>
              <w:jc w:val="center"/>
              <w:rPr>
                <w:rFonts w:eastAsia="標楷體"/>
                <w:sz w:val="22"/>
              </w:rPr>
            </w:pPr>
            <w:r w:rsidRPr="00415A27">
              <w:rPr>
                <w:rFonts w:eastAsia="標楷體" w:hint="eastAsia"/>
                <w:sz w:val="22"/>
              </w:rPr>
              <w:t>3.6</w:t>
            </w:r>
          </w:p>
        </w:tc>
      </w:tr>
    </w:tbl>
    <w:p w:rsidR="00634A0D" w:rsidRPr="00415A27" w:rsidRDefault="00634A0D" w:rsidP="00634A0D">
      <w:pPr>
        <w:snapToGrid w:val="0"/>
        <w:spacing w:line="200" w:lineRule="exact"/>
        <w:ind w:right="-777"/>
        <w:jc w:val="both"/>
        <w:rPr>
          <w:rFonts w:eastAsia="標楷體"/>
          <w:sz w:val="22"/>
          <w:szCs w:val="22"/>
        </w:rPr>
      </w:pPr>
      <w:proofErr w:type="gramStart"/>
      <w:r w:rsidRPr="00415A27">
        <w:rPr>
          <w:rFonts w:eastAsia="標楷體"/>
          <w:sz w:val="22"/>
          <w:szCs w:val="22"/>
        </w:rPr>
        <w:t>註</w:t>
      </w:r>
      <w:proofErr w:type="gramEnd"/>
      <w:r w:rsidRPr="00415A27">
        <w:rPr>
          <w:rFonts w:eastAsia="標楷體"/>
          <w:sz w:val="22"/>
          <w:szCs w:val="22"/>
        </w:rPr>
        <w:t>：</w:t>
      </w:r>
      <w:r w:rsidRPr="00415A27">
        <w:rPr>
          <w:rFonts w:eastAsia="標楷體"/>
          <w:sz w:val="22"/>
          <w:szCs w:val="22"/>
        </w:rPr>
        <w:t>1.</w:t>
      </w:r>
      <w:proofErr w:type="gramStart"/>
      <w:r w:rsidRPr="00415A27">
        <w:rPr>
          <w:rFonts w:eastAsia="標楷體"/>
          <w:sz w:val="22"/>
          <w:szCs w:val="22"/>
        </w:rPr>
        <w:t>＊含補</w:t>
      </w:r>
      <w:proofErr w:type="gramEnd"/>
      <w:r w:rsidRPr="00415A27">
        <w:rPr>
          <w:rFonts w:eastAsia="標楷體"/>
          <w:sz w:val="22"/>
          <w:szCs w:val="22"/>
        </w:rPr>
        <w:t>辦許可案件及金額。</w:t>
      </w:r>
    </w:p>
    <w:p w:rsidR="00634A0D" w:rsidRPr="00415A27" w:rsidRDefault="00634A0D" w:rsidP="00634A0D">
      <w:pPr>
        <w:tabs>
          <w:tab w:val="left" w:pos="426"/>
        </w:tabs>
        <w:snapToGrid w:val="0"/>
        <w:spacing w:line="200" w:lineRule="exact"/>
        <w:ind w:right="-777"/>
        <w:jc w:val="both"/>
        <w:rPr>
          <w:rFonts w:eastAsia="標楷體"/>
          <w:sz w:val="22"/>
          <w:szCs w:val="22"/>
        </w:rPr>
      </w:pPr>
      <w:r w:rsidRPr="00415A27">
        <w:rPr>
          <w:rFonts w:eastAsia="標楷體" w:hint="eastAsia"/>
          <w:sz w:val="22"/>
          <w:szCs w:val="22"/>
        </w:rPr>
        <w:t xml:space="preserve">    </w:t>
      </w:r>
      <w:r w:rsidRPr="00415A27">
        <w:rPr>
          <w:rFonts w:eastAsia="標楷體"/>
          <w:sz w:val="22"/>
          <w:szCs w:val="22"/>
        </w:rPr>
        <w:t>2.</w:t>
      </w:r>
      <w:proofErr w:type="gramStart"/>
      <w:r w:rsidRPr="00415A27">
        <w:rPr>
          <w:rFonts w:eastAsia="標楷體"/>
          <w:sz w:val="22"/>
          <w:szCs w:val="22"/>
        </w:rPr>
        <w:t>＊＊</w:t>
      </w:r>
      <w:proofErr w:type="gramEnd"/>
      <w:r w:rsidRPr="00415A27">
        <w:rPr>
          <w:rFonts w:eastAsia="標楷體"/>
          <w:sz w:val="22"/>
          <w:szCs w:val="22"/>
        </w:rPr>
        <w:t>及我對中國大陸投資</w:t>
      </w:r>
      <w:r w:rsidRPr="00415A27">
        <w:rPr>
          <w:rFonts w:eastAsia="標楷體" w:hint="eastAsia"/>
          <w:sz w:val="22"/>
          <w:szCs w:val="22"/>
        </w:rPr>
        <w:t>變動</w:t>
      </w:r>
      <w:proofErr w:type="gramStart"/>
      <w:r w:rsidRPr="00415A27">
        <w:rPr>
          <w:rFonts w:eastAsia="標楷體"/>
          <w:sz w:val="22"/>
          <w:szCs w:val="22"/>
        </w:rPr>
        <w:t>圖不含補</w:t>
      </w:r>
      <w:proofErr w:type="gramEnd"/>
      <w:r w:rsidRPr="00415A27">
        <w:rPr>
          <w:rFonts w:eastAsia="標楷體"/>
          <w:sz w:val="22"/>
          <w:szCs w:val="22"/>
        </w:rPr>
        <w:t>辦許可部分。</w:t>
      </w:r>
    </w:p>
    <w:p w:rsidR="00634A0D" w:rsidRPr="00415A27" w:rsidRDefault="00634A0D" w:rsidP="00634A0D">
      <w:pPr>
        <w:tabs>
          <w:tab w:val="left" w:pos="426"/>
        </w:tabs>
        <w:snapToGrid w:val="0"/>
        <w:spacing w:line="200" w:lineRule="exact"/>
        <w:ind w:leftChars="177" w:left="425" w:right="-777"/>
        <w:jc w:val="both"/>
        <w:rPr>
          <w:rFonts w:eastAsia="標楷體"/>
          <w:sz w:val="22"/>
          <w:szCs w:val="22"/>
        </w:rPr>
      </w:pPr>
      <w:r w:rsidRPr="00415A27">
        <w:rPr>
          <w:rFonts w:eastAsia="標楷體"/>
          <w:sz w:val="22"/>
          <w:szCs w:val="22"/>
        </w:rPr>
        <w:t>3.</w:t>
      </w:r>
      <w:r w:rsidRPr="00415A27">
        <w:rPr>
          <w:rFonts w:ascii="Cambria Math" w:eastAsia="標楷體" w:hAnsi="Cambria Math" w:cs="Cambria Math"/>
          <w:sz w:val="22"/>
          <w:szCs w:val="22"/>
        </w:rPr>
        <w:t>△</w:t>
      </w:r>
      <w:r w:rsidRPr="00415A27">
        <w:rPr>
          <w:rFonts w:eastAsia="標楷體"/>
          <w:sz w:val="22"/>
          <w:szCs w:val="22"/>
        </w:rPr>
        <w:t>為自</w:t>
      </w:r>
      <w:r w:rsidRPr="00415A27">
        <w:rPr>
          <w:rFonts w:eastAsia="標楷體"/>
          <w:sz w:val="22"/>
          <w:szCs w:val="22"/>
        </w:rPr>
        <w:t>1989</w:t>
      </w:r>
      <w:r w:rsidRPr="00415A27">
        <w:rPr>
          <w:rFonts w:eastAsia="標楷體"/>
          <w:sz w:val="22"/>
          <w:szCs w:val="22"/>
        </w:rPr>
        <w:t>年以來之統計資料。</w:t>
      </w:r>
    </w:p>
    <w:p w:rsidR="00634A0D" w:rsidRPr="00415A27" w:rsidRDefault="00634A0D" w:rsidP="00634A0D">
      <w:pPr>
        <w:tabs>
          <w:tab w:val="left" w:pos="709"/>
        </w:tabs>
        <w:snapToGrid w:val="0"/>
        <w:spacing w:line="200" w:lineRule="exact"/>
        <w:ind w:leftChars="177" w:left="566" w:right="-631" w:hangingChars="64" w:hanging="141"/>
        <w:jc w:val="both"/>
        <w:rPr>
          <w:rFonts w:eastAsia="標楷體"/>
          <w:sz w:val="22"/>
          <w:szCs w:val="22"/>
        </w:rPr>
      </w:pPr>
      <w:r w:rsidRPr="00415A27">
        <w:rPr>
          <w:rFonts w:eastAsia="標楷體"/>
          <w:sz w:val="22"/>
          <w:szCs w:val="22"/>
        </w:rPr>
        <w:t>4.</w:t>
      </w:r>
      <w:r w:rsidRPr="00415A27">
        <w:rPr>
          <w:rFonts w:eastAsia="標楷體" w:hint="eastAsia"/>
          <w:sz w:val="22"/>
          <w:szCs w:val="22"/>
        </w:rPr>
        <w:t>中國大陸對外宣布數據不包括臺灣透過維京、開</w:t>
      </w:r>
      <w:proofErr w:type="gramStart"/>
      <w:r w:rsidRPr="00415A27">
        <w:rPr>
          <w:rFonts w:eastAsia="標楷體" w:hint="eastAsia"/>
          <w:sz w:val="22"/>
          <w:szCs w:val="22"/>
        </w:rPr>
        <w:t>曼</w:t>
      </w:r>
      <w:proofErr w:type="gramEnd"/>
      <w:r w:rsidRPr="00415A27">
        <w:rPr>
          <w:rFonts w:eastAsia="標楷體" w:hint="eastAsia"/>
          <w:sz w:val="22"/>
          <w:szCs w:val="22"/>
        </w:rPr>
        <w:t>群島、薩摩亞、模里西斯等自由港對中國大陸投資之金額。</w:t>
      </w:r>
    </w:p>
    <w:p w:rsidR="00B0012D" w:rsidRPr="00415A27" w:rsidRDefault="00634A0D" w:rsidP="00634A0D">
      <w:pPr>
        <w:snapToGrid w:val="0"/>
        <w:spacing w:line="200" w:lineRule="exact"/>
        <w:ind w:right="-777"/>
        <w:jc w:val="both"/>
        <w:rPr>
          <w:b/>
          <w:bCs/>
          <w:sz w:val="32"/>
        </w:rPr>
      </w:pPr>
      <w:r w:rsidRPr="00415A27">
        <w:rPr>
          <w:rFonts w:eastAsia="標楷體"/>
          <w:sz w:val="22"/>
          <w:szCs w:val="22"/>
        </w:rPr>
        <w:t>資料來源：經濟部投審會、中國大陸商務部。</w:t>
      </w:r>
      <w:r w:rsidR="00B0012D" w:rsidRPr="00415A27">
        <w:rPr>
          <w:b/>
          <w:bCs/>
          <w:sz w:val="32"/>
        </w:rPr>
        <w:br w:type="page"/>
      </w:r>
    </w:p>
    <w:p w:rsidR="00ED4B29" w:rsidRPr="00415A27" w:rsidRDefault="00ED4B29" w:rsidP="00ED4B29">
      <w:pPr>
        <w:widowControl/>
        <w:snapToGrid w:val="0"/>
        <w:spacing w:line="276" w:lineRule="auto"/>
        <w:ind w:right="-142"/>
        <w:jc w:val="both"/>
        <w:rPr>
          <w:rFonts w:eastAsia="標楷體"/>
          <w:kern w:val="0"/>
          <w:sz w:val="28"/>
          <w:szCs w:val="20"/>
        </w:rPr>
      </w:pPr>
      <w:bookmarkStart w:id="164" w:name="_Toc391906423"/>
      <w:bookmarkStart w:id="165" w:name="_Toc401923806"/>
      <w:bookmarkStart w:id="166" w:name="_Toc402171727"/>
      <w:r w:rsidRPr="00415A27">
        <w:rPr>
          <w:rFonts w:eastAsia="標楷體"/>
          <w:noProof/>
          <w:kern w:val="0"/>
          <w:sz w:val="28"/>
          <w:szCs w:val="20"/>
        </w:rPr>
        <w:lastRenderedPageBreak/>
        <w:drawing>
          <wp:anchor distT="0" distB="0" distL="114300" distR="114300" simplePos="0" relativeHeight="252710400" behindDoc="0" locked="0" layoutInCell="1" allowOverlap="1" wp14:anchorId="0AA29EDA" wp14:editId="1BB4D169">
            <wp:simplePos x="0" y="0"/>
            <wp:positionH relativeFrom="column">
              <wp:posOffset>3088005</wp:posOffset>
            </wp:positionH>
            <wp:positionV relativeFrom="paragraph">
              <wp:posOffset>-24130</wp:posOffset>
            </wp:positionV>
            <wp:extent cx="3384550" cy="2733675"/>
            <wp:effectExtent l="0" t="0" r="0" b="0"/>
            <wp:wrapSquare wrapText="bothSides"/>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455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5A27">
        <w:rPr>
          <w:rFonts w:eastAsia="標楷體"/>
          <w:b/>
          <w:bCs/>
          <w:kern w:val="0"/>
          <w:sz w:val="32"/>
          <w:szCs w:val="20"/>
        </w:rPr>
        <w:t>２、中國大陸對我投資</w:t>
      </w:r>
    </w:p>
    <w:p w:rsidR="00ED4B29" w:rsidRPr="00415A27" w:rsidRDefault="00ED4B29" w:rsidP="00ED4B29">
      <w:pPr>
        <w:widowControl/>
        <w:snapToGrid w:val="0"/>
        <w:spacing w:line="340" w:lineRule="exact"/>
        <w:ind w:leftChars="119" w:left="569" w:hangingChars="101" w:hanging="283"/>
        <w:jc w:val="both"/>
        <w:rPr>
          <w:rFonts w:eastAsia="標楷體"/>
          <w:kern w:val="0"/>
          <w:sz w:val="28"/>
          <w:szCs w:val="16"/>
        </w:rPr>
      </w:pPr>
      <w:r w:rsidRPr="00415A27">
        <w:rPr>
          <w:rFonts w:eastAsia="標楷體"/>
          <w:kern w:val="0"/>
          <w:sz w:val="28"/>
          <w:szCs w:val="16"/>
        </w:rPr>
        <w:t>－</w:t>
      </w:r>
      <w:r w:rsidRPr="00415A27">
        <w:rPr>
          <w:rFonts w:eastAsia="標楷體" w:hint="eastAsia"/>
          <w:kern w:val="0"/>
          <w:sz w:val="28"/>
          <w:szCs w:val="16"/>
        </w:rPr>
        <w:t>2017</w:t>
      </w:r>
      <w:r w:rsidRPr="00415A27">
        <w:rPr>
          <w:rFonts w:eastAsia="標楷體" w:hint="eastAsia"/>
          <w:kern w:val="0"/>
          <w:sz w:val="28"/>
          <w:szCs w:val="16"/>
        </w:rPr>
        <w:t>年</w:t>
      </w:r>
      <w:r w:rsidRPr="00415A27">
        <w:rPr>
          <w:rFonts w:eastAsia="標楷體" w:hint="eastAsia"/>
          <w:sz w:val="28"/>
          <w:szCs w:val="16"/>
        </w:rPr>
        <w:t>4</w:t>
      </w:r>
      <w:r w:rsidRPr="00415A27">
        <w:rPr>
          <w:rFonts w:eastAsia="標楷體" w:hint="eastAsia"/>
          <w:kern w:val="0"/>
          <w:sz w:val="28"/>
          <w:szCs w:val="16"/>
        </w:rPr>
        <w:t>月陸資來</w:t>
      </w:r>
      <w:proofErr w:type="gramStart"/>
      <w:r w:rsidRPr="00415A27">
        <w:rPr>
          <w:rFonts w:eastAsia="標楷體" w:hint="eastAsia"/>
          <w:kern w:val="0"/>
          <w:sz w:val="28"/>
          <w:szCs w:val="16"/>
        </w:rPr>
        <w:t>臺</w:t>
      </w:r>
      <w:proofErr w:type="gramEnd"/>
      <w:r w:rsidRPr="00415A27">
        <w:rPr>
          <w:rFonts w:eastAsia="標楷體" w:hint="eastAsia"/>
          <w:kern w:val="0"/>
          <w:sz w:val="28"/>
          <w:szCs w:val="16"/>
        </w:rPr>
        <w:t>投資件數為</w:t>
      </w:r>
      <w:r w:rsidRPr="00415A27">
        <w:rPr>
          <w:rFonts w:eastAsia="標楷體" w:hint="eastAsia"/>
          <w:kern w:val="0"/>
          <w:sz w:val="28"/>
          <w:szCs w:val="16"/>
        </w:rPr>
        <w:t>8</w:t>
      </w:r>
      <w:r w:rsidRPr="00415A27">
        <w:rPr>
          <w:rFonts w:eastAsia="標楷體" w:hint="eastAsia"/>
          <w:kern w:val="0"/>
          <w:sz w:val="28"/>
          <w:szCs w:val="16"/>
        </w:rPr>
        <w:t>件，金額為</w:t>
      </w:r>
      <w:r w:rsidRPr="00415A27">
        <w:rPr>
          <w:rFonts w:eastAsia="標楷體" w:hint="eastAsia"/>
          <w:kern w:val="0"/>
          <w:sz w:val="28"/>
          <w:szCs w:val="16"/>
        </w:rPr>
        <w:t>66.8</w:t>
      </w:r>
      <w:r w:rsidRPr="00415A27">
        <w:rPr>
          <w:rFonts w:eastAsia="標楷體" w:hint="eastAsia"/>
          <w:sz w:val="28"/>
          <w:szCs w:val="16"/>
        </w:rPr>
        <w:t>萬美元</w:t>
      </w:r>
      <w:r w:rsidRPr="00415A27">
        <w:rPr>
          <w:rFonts w:eastAsia="標楷體" w:hint="eastAsia"/>
          <w:kern w:val="0"/>
          <w:sz w:val="28"/>
          <w:szCs w:val="16"/>
        </w:rPr>
        <w:t>。累計</w:t>
      </w:r>
      <w:r w:rsidRPr="00415A27">
        <w:rPr>
          <w:rFonts w:eastAsia="標楷體" w:hint="eastAsia"/>
          <w:kern w:val="0"/>
          <w:sz w:val="28"/>
          <w:szCs w:val="16"/>
        </w:rPr>
        <w:t>2009</w:t>
      </w:r>
      <w:r w:rsidRPr="00415A27">
        <w:rPr>
          <w:rFonts w:eastAsia="標楷體" w:hint="eastAsia"/>
          <w:kern w:val="0"/>
          <w:sz w:val="28"/>
          <w:szCs w:val="16"/>
        </w:rPr>
        <w:t>年</w:t>
      </w:r>
      <w:r w:rsidRPr="00415A27">
        <w:rPr>
          <w:rFonts w:eastAsia="標楷體" w:hint="eastAsia"/>
          <w:kern w:val="0"/>
          <w:sz w:val="28"/>
          <w:szCs w:val="16"/>
        </w:rPr>
        <w:t>6</w:t>
      </w:r>
      <w:r w:rsidRPr="00415A27">
        <w:rPr>
          <w:rFonts w:eastAsia="標楷體" w:hint="eastAsia"/>
          <w:kern w:val="0"/>
          <w:sz w:val="28"/>
          <w:szCs w:val="16"/>
        </w:rPr>
        <w:t>月</w:t>
      </w:r>
      <w:r w:rsidRPr="00415A27">
        <w:rPr>
          <w:rFonts w:eastAsia="標楷體" w:hint="eastAsia"/>
          <w:kern w:val="0"/>
          <w:sz w:val="28"/>
          <w:szCs w:val="16"/>
        </w:rPr>
        <w:t>30</w:t>
      </w:r>
      <w:r w:rsidRPr="00415A27">
        <w:rPr>
          <w:rFonts w:eastAsia="標楷體" w:hint="eastAsia"/>
          <w:kern w:val="0"/>
          <w:sz w:val="28"/>
          <w:szCs w:val="16"/>
        </w:rPr>
        <w:t>日至</w:t>
      </w:r>
      <w:r w:rsidRPr="00415A27">
        <w:rPr>
          <w:rFonts w:eastAsia="標楷體" w:hint="eastAsia"/>
          <w:kern w:val="0"/>
          <w:sz w:val="28"/>
          <w:szCs w:val="16"/>
        </w:rPr>
        <w:t>2017</w:t>
      </w:r>
      <w:r w:rsidRPr="00415A27">
        <w:rPr>
          <w:rFonts w:eastAsia="標楷體" w:hint="eastAsia"/>
          <w:kern w:val="0"/>
          <w:sz w:val="28"/>
          <w:szCs w:val="16"/>
        </w:rPr>
        <w:t>年</w:t>
      </w:r>
      <w:r w:rsidRPr="00415A27">
        <w:rPr>
          <w:rFonts w:eastAsia="標楷體" w:hint="eastAsia"/>
          <w:kern w:val="0"/>
          <w:sz w:val="28"/>
          <w:szCs w:val="16"/>
        </w:rPr>
        <w:t>4</w:t>
      </w:r>
      <w:r w:rsidRPr="00415A27">
        <w:rPr>
          <w:rFonts w:eastAsia="標楷體" w:hint="eastAsia"/>
          <w:kern w:val="0"/>
          <w:sz w:val="28"/>
          <w:szCs w:val="16"/>
        </w:rPr>
        <w:t>月底，陸資來</w:t>
      </w:r>
      <w:proofErr w:type="gramStart"/>
      <w:r w:rsidRPr="00415A27">
        <w:rPr>
          <w:rFonts w:eastAsia="標楷體" w:hint="eastAsia"/>
          <w:kern w:val="0"/>
          <w:sz w:val="28"/>
          <w:szCs w:val="16"/>
        </w:rPr>
        <w:t>臺</w:t>
      </w:r>
      <w:proofErr w:type="gramEnd"/>
      <w:r w:rsidRPr="00415A27">
        <w:rPr>
          <w:rFonts w:eastAsia="標楷體" w:hint="eastAsia"/>
          <w:kern w:val="0"/>
          <w:sz w:val="28"/>
          <w:szCs w:val="16"/>
        </w:rPr>
        <w:t>投資計</w:t>
      </w:r>
      <w:r w:rsidRPr="00415A27">
        <w:rPr>
          <w:rFonts w:eastAsia="標楷體" w:hint="eastAsia"/>
          <w:sz w:val="28"/>
          <w:szCs w:val="16"/>
        </w:rPr>
        <w:t>993</w:t>
      </w:r>
      <w:r w:rsidRPr="00415A27">
        <w:rPr>
          <w:rFonts w:eastAsia="標楷體" w:hint="eastAsia"/>
          <w:kern w:val="0"/>
          <w:sz w:val="28"/>
          <w:szCs w:val="16"/>
        </w:rPr>
        <w:t>件，金額為</w:t>
      </w:r>
      <w:r w:rsidRPr="00415A27">
        <w:rPr>
          <w:rFonts w:eastAsia="標楷體" w:hint="eastAsia"/>
          <w:sz w:val="28"/>
          <w:szCs w:val="16"/>
        </w:rPr>
        <w:t>17.5</w:t>
      </w:r>
      <w:r w:rsidRPr="00415A27">
        <w:rPr>
          <w:rFonts w:eastAsia="標楷體" w:hint="eastAsia"/>
          <w:kern w:val="0"/>
          <w:sz w:val="28"/>
          <w:szCs w:val="16"/>
        </w:rPr>
        <w:t>億美元。</w:t>
      </w:r>
    </w:p>
    <w:p w:rsidR="00ED4B29" w:rsidRPr="00415A27" w:rsidRDefault="00ED4B29" w:rsidP="00ED4B29">
      <w:pPr>
        <w:widowControl/>
        <w:snapToGrid w:val="0"/>
        <w:spacing w:line="340" w:lineRule="exact"/>
        <w:ind w:leftChars="119" w:left="569" w:hangingChars="101" w:hanging="283"/>
        <w:jc w:val="both"/>
        <w:rPr>
          <w:rFonts w:eastAsia="標楷體"/>
          <w:b/>
          <w:bCs/>
          <w:kern w:val="0"/>
          <w:sz w:val="32"/>
          <w:szCs w:val="20"/>
        </w:rPr>
      </w:pPr>
      <w:r w:rsidRPr="00415A27">
        <w:rPr>
          <w:rFonts w:eastAsia="標楷體"/>
          <w:kern w:val="0"/>
          <w:sz w:val="28"/>
          <w:szCs w:val="16"/>
        </w:rPr>
        <w:t>－</w:t>
      </w:r>
      <w:r w:rsidRPr="00415A27">
        <w:rPr>
          <w:rFonts w:eastAsia="標楷體" w:hint="eastAsia"/>
          <w:kern w:val="0"/>
          <w:sz w:val="28"/>
          <w:szCs w:val="16"/>
        </w:rPr>
        <w:t>2009</w:t>
      </w:r>
      <w:r w:rsidRPr="00415A27">
        <w:rPr>
          <w:rFonts w:eastAsia="標楷體" w:hint="eastAsia"/>
          <w:kern w:val="0"/>
          <w:sz w:val="28"/>
          <w:szCs w:val="16"/>
        </w:rPr>
        <w:t>年</w:t>
      </w:r>
      <w:r w:rsidRPr="00415A27">
        <w:rPr>
          <w:rFonts w:eastAsia="標楷體" w:hint="eastAsia"/>
          <w:kern w:val="0"/>
          <w:sz w:val="28"/>
          <w:szCs w:val="16"/>
        </w:rPr>
        <w:t>6</w:t>
      </w:r>
      <w:r w:rsidRPr="00415A27">
        <w:rPr>
          <w:rFonts w:eastAsia="標楷體" w:hint="eastAsia"/>
          <w:kern w:val="0"/>
          <w:sz w:val="28"/>
          <w:szCs w:val="16"/>
        </w:rPr>
        <w:t>月</w:t>
      </w:r>
      <w:r w:rsidRPr="00415A27">
        <w:rPr>
          <w:rFonts w:eastAsia="標楷體" w:hint="eastAsia"/>
          <w:kern w:val="0"/>
          <w:sz w:val="28"/>
          <w:szCs w:val="16"/>
        </w:rPr>
        <w:t>30</w:t>
      </w:r>
      <w:r w:rsidRPr="00415A27">
        <w:rPr>
          <w:rFonts w:eastAsia="標楷體" w:hint="eastAsia"/>
          <w:kern w:val="0"/>
          <w:sz w:val="28"/>
          <w:szCs w:val="16"/>
        </w:rPr>
        <w:t>日至</w:t>
      </w:r>
      <w:r w:rsidRPr="00415A27">
        <w:rPr>
          <w:rFonts w:eastAsia="標楷體" w:hint="eastAsia"/>
          <w:kern w:val="0"/>
          <w:sz w:val="28"/>
          <w:szCs w:val="16"/>
        </w:rPr>
        <w:t>2017</w:t>
      </w:r>
      <w:r w:rsidRPr="00415A27">
        <w:rPr>
          <w:rFonts w:eastAsia="標楷體" w:hint="eastAsia"/>
          <w:kern w:val="0"/>
          <w:sz w:val="28"/>
          <w:szCs w:val="16"/>
        </w:rPr>
        <w:t>年</w:t>
      </w:r>
      <w:r w:rsidRPr="00415A27">
        <w:rPr>
          <w:rFonts w:eastAsia="標楷體" w:hint="eastAsia"/>
          <w:kern w:val="0"/>
          <w:sz w:val="28"/>
          <w:szCs w:val="16"/>
        </w:rPr>
        <w:t>4</w:t>
      </w:r>
      <w:r w:rsidRPr="00415A27">
        <w:rPr>
          <w:rFonts w:eastAsia="標楷體" w:hint="eastAsia"/>
          <w:kern w:val="0"/>
          <w:sz w:val="28"/>
          <w:szCs w:val="16"/>
        </w:rPr>
        <w:t>月底，核准陸資來</w:t>
      </w:r>
      <w:proofErr w:type="gramStart"/>
      <w:r w:rsidRPr="00415A27">
        <w:rPr>
          <w:rFonts w:eastAsia="標楷體" w:hint="eastAsia"/>
          <w:kern w:val="0"/>
          <w:sz w:val="28"/>
          <w:szCs w:val="16"/>
        </w:rPr>
        <w:t>臺</w:t>
      </w:r>
      <w:proofErr w:type="gramEnd"/>
      <w:r w:rsidRPr="00415A27">
        <w:rPr>
          <w:rFonts w:eastAsia="標楷體" w:hint="eastAsia"/>
          <w:kern w:val="0"/>
          <w:sz w:val="28"/>
          <w:szCs w:val="16"/>
        </w:rPr>
        <w:t>投資案件，前</w:t>
      </w:r>
      <w:r w:rsidRPr="00415A27">
        <w:rPr>
          <w:rFonts w:eastAsia="標楷體" w:hint="eastAsia"/>
          <w:kern w:val="0"/>
          <w:sz w:val="28"/>
          <w:szCs w:val="16"/>
        </w:rPr>
        <w:t>3</w:t>
      </w:r>
      <w:r w:rsidRPr="00415A27">
        <w:rPr>
          <w:rFonts w:eastAsia="標楷體" w:hint="eastAsia"/>
          <w:kern w:val="0"/>
          <w:sz w:val="28"/>
          <w:szCs w:val="16"/>
        </w:rPr>
        <w:t>名業別分別為批發及零售業</w:t>
      </w:r>
      <w:r w:rsidRPr="00415A27">
        <w:rPr>
          <w:rFonts w:eastAsia="標楷體" w:hint="eastAsia"/>
          <w:sz w:val="28"/>
          <w:szCs w:val="16"/>
        </w:rPr>
        <w:t>5.34</w:t>
      </w:r>
      <w:r w:rsidRPr="00415A27">
        <w:rPr>
          <w:rFonts w:eastAsia="標楷體" w:hint="eastAsia"/>
          <w:kern w:val="0"/>
          <w:sz w:val="28"/>
          <w:szCs w:val="16"/>
        </w:rPr>
        <w:t>億美元（</w:t>
      </w:r>
      <w:r w:rsidRPr="00415A27">
        <w:rPr>
          <w:rFonts w:eastAsia="標楷體" w:hint="eastAsia"/>
          <w:sz w:val="28"/>
          <w:szCs w:val="16"/>
        </w:rPr>
        <w:t>30.60</w:t>
      </w:r>
      <w:r w:rsidRPr="00415A27">
        <w:rPr>
          <w:rFonts w:eastAsia="標楷體" w:hint="eastAsia"/>
          <w:kern w:val="0"/>
          <w:sz w:val="28"/>
          <w:szCs w:val="16"/>
        </w:rPr>
        <w:t>%</w:t>
      </w:r>
      <w:r w:rsidRPr="00415A27">
        <w:rPr>
          <w:rFonts w:eastAsia="標楷體" w:hint="eastAsia"/>
          <w:kern w:val="0"/>
          <w:sz w:val="28"/>
          <w:szCs w:val="16"/>
        </w:rPr>
        <w:t>）、銀行業</w:t>
      </w:r>
      <w:r w:rsidRPr="00415A27">
        <w:rPr>
          <w:rFonts w:eastAsia="標楷體" w:hint="eastAsia"/>
          <w:sz w:val="28"/>
          <w:szCs w:val="16"/>
        </w:rPr>
        <w:t>2.01</w:t>
      </w:r>
      <w:r w:rsidRPr="00415A27">
        <w:rPr>
          <w:rFonts w:eastAsia="標楷體" w:hint="eastAsia"/>
          <w:kern w:val="0"/>
          <w:sz w:val="28"/>
          <w:szCs w:val="16"/>
        </w:rPr>
        <w:t>億美元（</w:t>
      </w:r>
      <w:r w:rsidRPr="00415A27">
        <w:rPr>
          <w:rFonts w:eastAsia="標楷體" w:hint="eastAsia"/>
          <w:sz w:val="28"/>
          <w:szCs w:val="16"/>
        </w:rPr>
        <w:t>11.54</w:t>
      </w:r>
      <w:r w:rsidRPr="00415A27">
        <w:rPr>
          <w:rFonts w:eastAsia="標楷體" w:hint="eastAsia"/>
          <w:kern w:val="0"/>
          <w:sz w:val="28"/>
          <w:szCs w:val="16"/>
        </w:rPr>
        <w:t>%</w:t>
      </w:r>
      <w:r w:rsidRPr="00415A27">
        <w:rPr>
          <w:rFonts w:eastAsia="標楷體" w:hint="eastAsia"/>
          <w:kern w:val="0"/>
          <w:sz w:val="28"/>
          <w:szCs w:val="16"/>
        </w:rPr>
        <w:t>）及電子零組件製造業</w:t>
      </w:r>
      <w:r w:rsidRPr="00415A27">
        <w:rPr>
          <w:rFonts w:eastAsia="標楷體" w:hint="eastAsia"/>
          <w:sz w:val="28"/>
          <w:szCs w:val="16"/>
        </w:rPr>
        <w:t>1.67</w:t>
      </w:r>
      <w:r w:rsidRPr="00415A27">
        <w:rPr>
          <w:rFonts w:eastAsia="標楷體" w:hint="eastAsia"/>
          <w:kern w:val="0"/>
          <w:sz w:val="28"/>
          <w:szCs w:val="16"/>
        </w:rPr>
        <w:t>億美元（</w:t>
      </w:r>
      <w:r w:rsidRPr="00415A27">
        <w:rPr>
          <w:rFonts w:eastAsia="標楷體" w:hint="eastAsia"/>
          <w:sz w:val="28"/>
          <w:szCs w:val="16"/>
        </w:rPr>
        <w:t>9.56</w:t>
      </w:r>
      <w:r w:rsidRPr="00415A27">
        <w:rPr>
          <w:rFonts w:eastAsia="標楷體" w:hint="eastAsia"/>
          <w:kern w:val="0"/>
          <w:sz w:val="28"/>
          <w:szCs w:val="16"/>
        </w:rPr>
        <w:t>%</w:t>
      </w:r>
      <w:r w:rsidRPr="00415A27">
        <w:rPr>
          <w:rFonts w:eastAsia="標楷體" w:hint="eastAsia"/>
          <w:kern w:val="0"/>
          <w:sz w:val="28"/>
          <w:szCs w:val="16"/>
        </w:rPr>
        <w:t>）。</w:t>
      </w:r>
    </w:p>
    <w:p w:rsidR="00ED4B29" w:rsidRPr="00415A27" w:rsidRDefault="00ED4B29" w:rsidP="00ED4B29">
      <w:pPr>
        <w:snapToGrid w:val="0"/>
        <w:spacing w:beforeLines="50" w:before="180" w:line="380" w:lineRule="exact"/>
        <w:ind w:right="-105"/>
        <w:jc w:val="center"/>
        <w:rPr>
          <w:rFonts w:eastAsia="標楷體"/>
          <w:b/>
          <w:bCs/>
          <w:sz w:val="28"/>
        </w:rPr>
      </w:pPr>
      <w:r w:rsidRPr="00415A27">
        <w:rPr>
          <w:rFonts w:eastAsia="標楷體"/>
          <w:b/>
          <w:bCs/>
          <w:sz w:val="28"/>
        </w:rPr>
        <w:t>表</w:t>
      </w:r>
      <w:r w:rsidRPr="00415A27">
        <w:rPr>
          <w:rFonts w:eastAsia="標楷體"/>
          <w:b/>
          <w:bCs/>
          <w:sz w:val="28"/>
        </w:rPr>
        <w:t xml:space="preserve">4-2  </w:t>
      </w:r>
      <w:r w:rsidRPr="00415A27">
        <w:rPr>
          <w:rFonts w:eastAsia="標楷體"/>
          <w:b/>
          <w:bCs/>
          <w:sz w:val="28"/>
        </w:rPr>
        <w:t>陸資來</w:t>
      </w:r>
      <w:proofErr w:type="gramStart"/>
      <w:r w:rsidRPr="00415A27">
        <w:rPr>
          <w:rFonts w:eastAsia="標楷體" w:hint="eastAsia"/>
          <w:b/>
          <w:bCs/>
          <w:sz w:val="28"/>
        </w:rPr>
        <w:t>臺</w:t>
      </w:r>
      <w:proofErr w:type="gramEnd"/>
      <w:r w:rsidRPr="00415A27">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3"/>
        <w:gridCol w:w="1741"/>
        <w:gridCol w:w="1741"/>
        <w:gridCol w:w="1742"/>
        <w:gridCol w:w="2583"/>
      </w:tblGrid>
      <w:tr w:rsidR="00415A27" w:rsidRPr="00415A27" w:rsidTr="00F407A2">
        <w:trPr>
          <w:cantSplit/>
          <w:trHeight w:val="373"/>
          <w:jc w:val="center"/>
        </w:trPr>
        <w:tc>
          <w:tcPr>
            <w:tcW w:w="1533" w:type="dxa"/>
            <w:tcBorders>
              <w:left w:val="nil"/>
            </w:tcBorders>
          </w:tcPr>
          <w:p w:rsidR="00ED4B29" w:rsidRPr="00415A27" w:rsidRDefault="00ED4B29" w:rsidP="00ED4B29">
            <w:pPr>
              <w:adjustRightInd w:val="0"/>
              <w:snapToGrid w:val="0"/>
              <w:spacing w:beforeLines="25" w:before="90" w:afterLines="25" w:after="90" w:line="380" w:lineRule="exact"/>
              <w:jc w:val="center"/>
              <w:rPr>
                <w:rFonts w:eastAsia="標楷體"/>
                <w:b/>
                <w:bCs/>
                <w:sz w:val="28"/>
              </w:rPr>
            </w:pPr>
            <w:r w:rsidRPr="00415A27">
              <w:rPr>
                <w:rFonts w:eastAsia="標楷體" w:hint="eastAsia"/>
              </w:rPr>
              <w:t>年</w:t>
            </w:r>
            <w:r w:rsidRPr="00415A27">
              <w:rPr>
                <w:rFonts w:eastAsia="標楷體" w:hint="eastAsia"/>
              </w:rPr>
              <w:t>(</w:t>
            </w:r>
            <w:r w:rsidRPr="00415A27">
              <w:rPr>
                <w:rFonts w:eastAsia="標楷體" w:hint="eastAsia"/>
              </w:rPr>
              <w:t>月</w:t>
            </w:r>
            <w:r w:rsidRPr="00415A27">
              <w:rPr>
                <w:rFonts w:eastAsia="標楷體" w:hint="eastAsia"/>
              </w:rPr>
              <w:t>)</w:t>
            </w:r>
          </w:p>
        </w:tc>
        <w:tc>
          <w:tcPr>
            <w:tcW w:w="1741" w:type="dxa"/>
          </w:tcPr>
          <w:p w:rsidR="00ED4B29" w:rsidRPr="00415A27" w:rsidRDefault="00ED4B29" w:rsidP="00ED4B29">
            <w:pPr>
              <w:adjustRightInd w:val="0"/>
              <w:snapToGrid w:val="0"/>
              <w:spacing w:beforeLines="25" w:before="90" w:afterLines="25" w:after="90" w:line="380" w:lineRule="exact"/>
              <w:jc w:val="center"/>
              <w:rPr>
                <w:rFonts w:eastAsia="標楷體"/>
              </w:rPr>
            </w:pPr>
            <w:r w:rsidRPr="00415A27">
              <w:rPr>
                <w:rFonts w:eastAsia="標楷體" w:hint="eastAsia"/>
              </w:rPr>
              <w:t>數量（件）</w:t>
            </w:r>
          </w:p>
        </w:tc>
        <w:tc>
          <w:tcPr>
            <w:tcW w:w="1741" w:type="dxa"/>
            <w:tcBorders>
              <w:right w:val="nil"/>
            </w:tcBorders>
          </w:tcPr>
          <w:p w:rsidR="00ED4B29" w:rsidRPr="00415A27" w:rsidRDefault="00ED4B29" w:rsidP="00ED4B29">
            <w:pPr>
              <w:adjustRightInd w:val="0"/>
              <w:snapToGrid w:val="0"/>
              <w:spacing w:beforeLines="25" w:before="90" w:afterLines="25" w:after="90" w:line="380" w:lineRule="exact"/>
              <w:jc w:val="center"/>
              <w:rPr>
                <w:rFonts w:eastAsia="標楷體"/>
              </w:rPr>
            </w:pPr>
            <w:r w:rsidRPr="00415A27">
              <w:rPr>
                <w:rFonts w:eastAsia="標楷體" w:hint="eastAsia"/>
              </w:rPr>
              <w:t>金額（萬美元）</w:t>
            </w:r>
          </w:p>
        </w:tc>
        <w:tc>
          <w:tcPr>
            <w:tcW w:w="1742" w:type="dxa"/>
            <w:tcBorders>
              <w:right w:val="nil"/>
            </w:tcBorders>
          </w:tcPr>
          <w:p w:rsidR="00ED4B29" w:rsidRPr="00415A27" w:rsidRDefault="00ED4B29" w:rsidP="00ED4B29">
            <w:pPr>
              <w:adjustRightInd w:val="0"/>
              <w:snapToGrid w:val="0"/>
              <w:spacing w:beforeLines="25" w:before="90" w:afterLines="25" w:after="90" w:line="380" w:lineRule="exact"/>
              <w:jc w:val="center"/>
              <w:rPr>
                <w:rFonts w:eastAsia="標楷體"/>
              </w:rPr>
            </w:pPr>
            <w:r w:rsidRPr="00415A27">
              <w:rPr>
                <w:rFonts w:eastAsia="標楷體" w:hint="eastAsia"/>
              </w:rPr>
              <w:t>變動率（</w:t>
            </w:r>
            <w:r w:rsidRPr="00415A27">
              <w:rPr>
                <w:rFonts w:eastAsia="標楷體" w:hint="eastAsia"/>
              </w:rPr>
              <w:t>%</w:t>
            </w:r>
            <w:r w:rsidRPr="00415A27">
              <w:rPr>
                <w:rFonts w:eastAsia="標楷體" w:hint="eastAsia"/>
              </w:rPr>
              <w:t>）</w:t>
            </w:r>
          </w:p>
        </w:tc>
        <w:tc>
          <w:tcPr>
            <w:tcW w:w="2583" w:type="dxa"/>
            <w:tcBorders>
              <w:right w:val="nil"/>
            </w:tcBorders>
          </w:tcPr>
          <w:p w:rsidR="00ED4B29" w:rsidRPr="00415A27" w:rsidRDefault="00ED4B29" w:rsidP="00ED4B29">
            <w:pPr>
              <w:spacing w:beforeLines="25" w:before="90" w:afterLines="25" w:after="90"/>
              <w:rPr>
                <w:rFonts w:eastAsia="標楷體"/>
              </w:rPr>
            </w:pPr>
            <w:r w:rsidRPr="00415A27">
              <w:rPr>
                <w:rFonts w:eastAsia="標楷體" w:hint="eastAsia"/>
              </w:rPr>
              <w:t>平均投資規模（萬美元）</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2012</w:t>
            </w:r>
            <w:r w:rsidRPr="00415A27">
              <w:rPr>
                <w:rFonts w:eastAsia="標楷體" w:hint="eastAsia"/>
              </w:rPr>
              <w:t>年</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138</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33,158.3</w:t>
            </w:r>
          </w:p>
        </w:tc>
        <w:tc>
          <w:tcPr>
            <w:tcW w:w="1742" w:type="dxa"/>
            <w:tcBorders>
              <w:top w:val="nil"/>
              <w:left w:val="nil"/>
              <w:bottom w:val="nil"/>
              <w:right w:val="nil"/>
            </w:tcBorders>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sz w:val="22"/>
              </w:rPr>
              <w:t>542.3</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sz w:val="22"/>
              </w:rPr>
              <w:t>240.3</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2013</w:t>
            </w:r>
            <w:r w:rsidRPr="00415A27">
              <w:rPr>
                <w:rFonts w:eastAsia="標楷體" w:hint="eastAsia"/>
              </w:rPr>
              <w:t>年</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138</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34,947.9</w:t>
            </w:r>
          </w:p>
        </w:tc>
        <w:tc>
          <w:tcPr>
            <w:tcW w:w="1742" w:type="dxa"/>
            <w:tcBorders>
              <w:top w:val="nil"/>
              <w:left w:val="nil"/>
              <w:bottom w:val="nil"/>
              <w:right w:val="nil"/>
            </w:tcBorders>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sz w:val="22"/>
              </w:rPr>
              <w:t>5.4</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sz w:val="22"/>
              </w:rPr>
              <w:t>253.2</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2014</w:t>
            </w:r>
            <w:r w:rsidRPr="00415A27">
              <w:rPr>
                <w:rFonts w:eastAsia="標楷體" w:hint="eastAsia"/>
              </w:rPr>
              <w:t>年</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136</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33,463.1</w:t>
            </w:r>
          </w:p>
        </w:tc>
        <w:tc>
          <w:tcPr>
            <w:tcW w:w="1742" w:type="dxa"/>
            <w:tcBorders>
              <w:top w:val="nil"/>
              <w:left w:val="nil"/>
              <w:bottom w:val="nil"/>
              <w:right w:val="nil"/>
            </w:tcBorders>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sz w:val="22"/>
              </w:rPr>
              <w:t>-4.2</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sz w:val="22"/>
              </w:rPr>
              <w:t>246.1</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2015</w:t>
            </w:r>
            <w:r w:rsidRPr="00415A27">
              <w:rPr>
                <w:rFonts w:eastAsia="標楷體" w:hint="eastAsia"/>
              </w:rPr>
              <w:t>年</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170</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24</w:t>
            </w:r>
            <w:r w:rsidRPr="00415A27">
              <w:rPr>
                <w:rFonts w:eastAsia="標楷體"/>
                <w:sz w:val="22"/>
              </w:rPr>
              <w:t>,</w:t>
            </w:r>
            <w:r w:rsidRPr="00415A27">
              <w:rPr>
                <w:rFonts w:eastAsia="標楷體" w:hint="eastAsia"/>
                <w:sz w:val="22"/>
              </w:rPr>
              <w:t>406.7</w:t>
            </w:r>
          </w:p>
        </w:tc>
        <w:tc>
          <w:tcPr>
            <w:tcW w:w="1742" w:type="dxa"/>
            <w:tcBorders>
              <w:top w:val="nil"/>
              <w:left w:val="nil"/>
              <w:bottom w:val="nil"/>
              <w:right w:val="nil"/>
            </w:tcBorders>
            <w:vAlign w:val="bottom"/>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hint="eastAsia"/>
                <w:sz w:val="22"/>
              </w:rPr>
              <w:t>-27.1</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sz w:val="22"/>
              </w:rPr>
              <w:t>143.6</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2016</w:t>
            </w:r>
            <w:r w:rsidRPr="00415A27">
              <w:rPr>
                <w:rFonts w:eastAsia="標楷體" w:hint="eastAsia"/>
              </w:rPr>
              <w:t>年</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158</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24,762.8</w:t>
            </w:r>
          </w:p>
        </w:tc>
        <w:tc>
          <w:tcPr>
            <w:tcW w:w="1742" w:type="dxa"/>
            <w:tcBorders>
              <w:top w:val="nil"/>
              <w:left w:val="nil"/>
              <w:bottom w:val="nil"/>
              <w:right w:val="nil"/>
            </w:tcBorders>
            <w:vAlign w:val="bottom"/>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hint="eastAsia"/>
                <w:sz w:val="22"/>
              </w:rPr>
              <w:t>1.5</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hint="eastAsia"/>
                <w:sz w:val="22"/>
              </w:rPr>
              <w:t>156.7</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4</w:t>
            </w:r>
            <w:r w:rsidRPr="00415A27">
              <w:rPr>
                <w:rFonts w:eastAsia="標楷體" w:hint="eastAsia"/>
              </w:rPr>
              <w:t>月</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8</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804.8</w:t>
            </w:r>
          </w:p>
        </w:tc>
        <w:tc>
          <w:tcPr>
            <w:tcW w:w="1742" w:type="dxa"/>
            <w:tcBorders>
              <w:top w:val="nil"/>
              <w:left w:val="nil"/>
              <w:bottom w:val="nil"/>
              <w:right w:val="nil"/>
            </w:tcBorders>
            <w:vAlign w:val="bottom"/>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hint="eastAsia"/>
                <w:sz w:val="22"/>
              </w:rPr>
              <w:t>28.3</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hint="eastAsia"/>
                <w:sz w:val="22"/>
              </w:rPr>
              <w:t>100.6</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5</w:t>
            </w:r>
            <w:r w:rsidRPr="00415A27">
              <w:rPr>
                <w:rFonts w:eastAsia="標楷體" w:hint="eastAsia"/>
              </w:rPr>
              <w:t>月</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18</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11,110.4</w:t>
            </w:r>
          </w:p>
        </w:tc>
        <w:tc>
          <w:tcPr>
            <w:tcW w:w="1742" w:type="dxa"/>
            <w:tcBorders>
              <w:top w:val="nil"/>
              <w:left w:val="nil"/>
              <w:bottom w:val="nil"/>
              <w:right w:val="nil"/>
            </w:tcBorders>
            <w:vAlign w:val="bottom"/>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hint="eastAsia"/>
                <w:sz w:val="22"/>
              </w:rPr>
              <w:t>464.8</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hint="eastAsia"/>
                <w:sz w:val="22"/>
              </w:rPr>
              <w:t>617.2</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6</w:t>
            </w:r>
            <w:r w:rsidRPr="00415A27">
              <w:rPr>
                <w:rFonts w:eastAsia="標楷體" w:hint="eastAsia"/>
              </w:rPr>
              <w:t>月</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11</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419.9</w:t>
            </w:r>
          </w:p>
        </w:tc>
        <w:tc>
          <w:tcPr>
            <w:tcW w:w="1742" w:type="dxa"/>
            <w:tcBorders>
              <w:top w:val="nil"/>
              <w:left w:val="nil"/>
              <w:bottom w:val="nil"/>
              <w:right w:val="nil"/>
            </w:tcBorders>
            <w:vAlign w:val="bottom"/>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hint="eastAsia"/>
                <w:sz w:val="22"/>
              </w:rPr>
              <w:t>841.5</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hint="eastAsia"/>
                <w:sz w:val="22"/>
              </w:rPr>
              <w:t>38.2</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7</w:t>
            </w:r>
            <w:r w:rsidRPr="00415A27">
              <w:rPr>
                <w:rFonts w:eastAsia="標楷體" w:hint="eastAsia"/>
              </w:rPr>
              <w:t>月</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11</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836.3</w:t>
            </w:r>
          </w:p>
        </w:tc>
        <w:tc>
          <w:tcPr>
            <w:tcW w:w="1742" w:type="dxa"/>
            <w:tcBorders>
              <w:top w:val="nil"/>
              <w:left w:val="nil"/>
              <w:bottom w:val="nil"/>
              <w:right w:val="nil"/>
            </w:tcBorders>
            <w:vAlign w:val="bottom"/>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hint="eastAsia"/>
                <w:sz w:val="22"/>
              </w:rPr>
              <w:t>-68.5</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hint="eastAsia"/>
                <w:sz w:val="22"/>
              </w:rPr>
              <w:t>76.0</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8</w:t>
            </w:r>
            <w:r w:rsidRPr="00415A27">
              <w:rPr>
                <w:rFonts w:eastAsia="標楷體" w:hint="eastAsia"/>
              </w:rPr>
              <w:t>月</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14</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441.1</w:t>
            </w:r>
          </w:p>
        </w:tc>
        <w:tc>
          <w:tcPr>
            <w:tcW w:w="1742" w:type="dxa"/>
            <w:tcBorders>
              <w:top w:val="nil"/>
              <w:left w:val="nil"/>
              <w:bottom w:val="nil"/>
              <w:right w:val="nil"/>
            </w:tcBorders>
            <w:vAlign w:val="bottom"/>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hint="eastAsia"/>
                <w:sz w:val="22"/>
              </w:rPr>
              <w:t>-29.4</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hint="eastAsia"/>
                <w:sz w:val="22"/>
              </w:rPr>
              <w:t>31.5</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9</w:t>
            </w:r>
            <w:r w:rsidRPr="00415A27">
              <w:rPr>
                <w:rFonts w:eastAsia="標楷體" w:hint="eastAsia"/>
              </w:rPr>
              <w:t>月</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13</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4,233.2</w:t>
            </w:r>
          </w:p>
        </w:tc>
        <w:tc>
          <w:tcPr>
            <w:tcW w:w="1742" w:type="dxa"/>
            <w:tcBorders>
              <w:top w:val="nil"/>
              <w:left w:val="nil"/>
              <w:bottom w:val="nil"/>
              <w:right w:val="nil"/>
            </w:tcBorders>
            <w:vAlign w:val="bottom"/>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hint="eastAsia"/>
                <w:sz w:val="22"/>
              </w:rPr>
              <w:t>103.3</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hint="eastAsia"/>
                <w:sz w:val="22"/>
              </w:rPr>
              <w:t>325.6</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10</w:t>
            </w:r>
            <w:r w:rsidRPr="00415A27">
              <w:rPr>
                <w:rFonts w:eastAsia="標楷體" w:hint="eastAsia"/>
              </w:rPr>
              <w:t>月</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14</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364.1</w:t>
            </w:r>
          </w:p>
        </w:tc>
        <w:tc>
          <w:tcPr>
            <w:tcW w:w="1742" w:type="dxa"/>
            <w:tcBorders>
              <w:top w:val="nil"/>
              <w:left w:val="nil"/>
              <w:bottom w:val="nil"/>
              <w:right w:val="nil"/>
            </w:tcBorders>
            <w:vAlign w:val="bottom"/>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hint="eastAsia"/>
                <w:sz w:val="22"/>
              </w:rPr>
              <w:t>-89.4</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hint="eastAsia"/>
                <w:sz w:val="22"/>
              </w:rPr>
              <w:t>26.0</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11</w:t>
            </w:r>
            <w:r w:rsidRPr="00415A27">
              <w:rPr>
                <w:rFonts w:eastAsia="標楷體" w:hint="eastAsia"/>
              </w:rPr>
              <w:t>月</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11</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1,296.6</w:t>
            </w:r>
          </w:p>
        </w:tc>
        <w:tc>
          <w:tcPr>
            <w:tcW w:w="1742" w:type="dxa"/>
            <w:tcBorders>
              <w:top w:val="nil"/>
              <w:left w:val="nil"/>
              <w:bottom w:val="nil"/>
              <w:right w:val="nil"/>
            </w:tcBorders>
            <w:vAlign w:val="bottom"/>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hint="eastAsia"/>
                <w:sz w:val="22"/>
              </w:rPr>
              <w:t>41.5</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hint="eastAsia"/>
                <w:sz w:val="22"/>
              </w:rPr>
              <w:t>117.9</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12</w:t>
            </w:r>
            <w:r w:rsidRPr="00415A27">
              <w:rPr>
                <w:rFonts w:eastAsia="標楷體" w:hint="eastAsia"/>
              </w:rPr>
              <w:t>月</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17</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1,866.4</w:t>
            </w:r>
          </w:p>
        </w:tc>
        <w:tc>
          <w:tcPr>
            <w:tcW w:w="1742" w:type="dxa"/>
            <w:tcBorders>
              <w:top w:val="nil"/>
              <w:left w:val="nil"/>
              <w:bottom w:val="nil"/>
              <w:right w:val="nil"/>
            </w:tcBorders>
            <w:vAlign w:val="bottom"/>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hint="eastAsia"/>
                <w:sz w:val="22"/>
              </w:rPr>
              <w:t>-81.5</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hint="eastAsia"/>
                <w:sz w:val="22"/>
              </w:rPr>
              <w:t>109.8</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2017</w:t>
            </w:r>
            <w:r w:rsidRPr="00415A27">
              <w:rPr>
                <w:rFonts w:eastAsia="標楷體" w:hint="eastAsia"/>
              </w:rPr>
              <w:t>年</w:t>
            </w:r>
            <w:r w:rsidRPr="00415A27">
              <w:rPr>
                <w:rFonts w:eastAsia="標楷體" w:hint="eastAsia"/>
              </w:rPr>
              <w:t>1~4</w:t>
            </w:r>
            <w:r w:rsidRPr="00415A27">
              <w:rPr>
                <w:rFonts w:eastAsia="標楷體" w:hint="eastAsia"/>
              </w:rPr>
              <w:t>月</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46</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5,436.9</w:t>
            </w:r>
          </w:p>
        </w:tc>
        <w:tc>
          <w:tcPr>
            <w:tcW w:w="1742" w:type="dxa"/>
            <w:tcBorders>
              <w:top w:val="nil"/>
              <w:left w:val="nil"/>
              <w:bottom w:val="nil"/>
              <w:right w:val="nil"/>
            </w:tcBorders>
            <w:vAlign w:val="bottom"/>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hint="eastAsia"/>
                <w:sz w:val="22"/>
              </w:rPr>
              <w:t>29.6</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hint="eastAsia"/>
                <w:sz w:val="22"/>
              </w:rPr>
              <w:t>118.2</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1</w:t>
            </w:r>
            <w:r w:rsidRPr="00415A27">
              <w:rPr>
                <w:rFonts w:eastAsia="標楷體" w:hint="eastAsia"/>
              </w:rPr>
              <w:t>月</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13</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3,180.0</w:t>
            </w:r>
          </w:p>
        </w:tc>
        <w:tc>
          <w:tcPr>
            <w:tcW w:w="1742" w:type="dxa"/>
            <w:tcBorders>
              <w:top w:val="nil"/>
              <w:left w:val="nil"/>
              <w:bottom w:val="nil"/>
              <w:right w:val="nil"/>
            </w:tcBorders>
            <w:vAlign w:val="bottom"/>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hint="eastAsia"/>
                <w:sz w:val="22"/>
              </w:rPr>
              <w:t>396.5</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hint="eastAsia"/>
                <w:sz w:val="22"/>
              </w:rPr>
              <w:t>244.6</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2</w:t>
            </w:r>
            <w:r w:rsidRPr="00415A27">
              <w:rPr>
                <w:rFonts w:eastAsia="標楷體" w:hint="eastAsia"/>
              </w:rPr>
              <w:t>月</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14</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312.3</w:t>
            </w:r>
          </w:p>
        </w:tc>
        <w:tc>
          <w:tcPr>
            <w:tcW w:w="1742" w:type="dxa"/>
            <w:tcBorders>
              <w:top w:val="nil"/>
              <w:left w:val="nil"/>
              <w:bottom w:val="nil"/>
              <w:right w:val="nil"/>
            </w:tcBorders>
            <w:vAlign w:val="bottom"/>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hint="eastAsia"/>
                <w:sz w:val="22"/>
              </w:rPr>
              <w:t>-43.1</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hint="eastAsia"/>
                <w:sz w:val="22"/>
              </w:rPr>
              <w:t>22.3</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3</w:t>
            </w:r>
            <w:r w:rsidRPr="00415A27">
              <w:rPr>
                <w:rFonts w:eastAsia="標楷體" w:hint="eastAsia"/>
              </w:rPr>
              <w:t>月</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11</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1,877.8</w:t>
            </w:r>
          </w:p>
        </w:tc>
        <w:tc>
          <w:tcPr>
            <w:tcW w:w="1742" w:type="dxa"/>
            <w:tcBorders>
              <w:top w:val="nil"/>
              <w:left w:val="nil"/>
              <w:bottom w:val="nil"/>
              <w:right w:val="nil"/>
            </w:tcBorders>
            <w:vAlign w:val="bottom"/>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hint="eastAsia"/>
                <w:sz w:val="22"/>
              </w:rPr>
              <w:t>-14.7</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hint="eastAsia"/>
                <w:sz w:val="22"/>
              </w:rPr>
              <w:t>170.7</w:t>
            </w:r>
          </w:p>
        </w:tc>
      </w:tr>
      <w:tr w:rsidR="00415A27" w:rsidRPr="00415A27" w:rsidTr="00F407A2">
        <w:trPr>
          <w:trHeight w:val="387"/>
          <w:jc w:val="center"/>
        </w:trPr>
        <w:tc>
          <w:tcPr>
            <w:tcW w:w="1533" w:type="dxa"/>
            <w:tcBorders>
              <w:top w:val="nil"/>
              <w:left w:val="nil"/>
              <w:bottom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4</w:t>
            </w:r>
            <w:r w:rsidRPr="00415A27">
              <w:rPr>
                <w:rFonts w:eastAsia="標楷體" w:hint="eastAsia"/>
              </w:rPr>
              <w:t>月</w:t>
            </w:r>
          </w:p>
        </w:tc>
        <w:tc>
          <w:tcPr>
            <w:tcW w:w="1741" w:type="dxa"/>
            <w:tcBorders>
              <w:top w:val="nil"/>
              <w:bottom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8</w:t>
            </w:r>
          </w:p>
        </w:tc>
        <w:tc>
          <w:tcPr>
            <w:tcW w:w="1741" w:type="dxa"/>
            <w:tcBorders>
              <w:top w:val="nil"/>
              <w:left w:val="nil"/>
              <w:bottom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66.8</w:t>
            </w:r>
          </w:p>
        </w:tc>
        <w:tc>
          <w:tcPr>
            <w:tcW w:w="1742" w:type="dxa"/>
            <w:tcBorders>
              <w:top w:val="nil"/>
              <w:left w:val="nil"/>
              <w:bottom w:val="nil"/>
              <w:right w:val="nil"/>
            </w:tcBorders>
            <w:vAlign w:val="bottom"/>
          </w:tcPr>
          <w:p w:rsidR="00ED4B29" w:rsidRPr="00415A27" w:rsidRDefault="00ED4B29" w:rsidP="00ED4B29">
            <w:pPr>
              <w:adjustRightInd w:val="0"/>
              <w:snapToGrid w:val="0"/>
              <w:spacing w:line="380" w:lineRule="exact"/>
              <w:ind w:rightChars="250" w:right="600"/>
              <w:jc w:val="right"/>
              <w:rPr>
                <w:rFonts w:eastAsia="標楷體"/>
                <w:sz w:val="22"/>
              </w:rPr>
            </w:pPr>
            <w:r w:rsidRPr="00415A27">
              <w:rPr>
                <w:rFonts w:eastAsia="標楷體" w:hint="eastAsia"/>
                <w:sz w:val="22"/>
              </w:rPr>
              <w:t>-91.7</w:t>
            </w:r>
          </w:p>
        </w:tc>
        <w:tc>
          <w:tcPr>
            <w:tcW w:w="2583" w:type="dxa"/>
            <w:tcBorders>
              <w:top w:val="nil"/>
              <w:left w:val="nil"/>
              <w:bottom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hint="eastAsia"/>
                <w:sz w:val="22"/>
              </w:rPr>
              <w:t>8.4</w:t>
            </w:r>
          </w:p>
        </w:tc>
      </w:tr>
      <w:tr w:rsidR="00415A27" w:rsidRPr="00415A27" w:rsidTr="00F407A2">
        <w:trPr>
          <w:trHeight w:val="387"/>
          <w:jc w:val="center"/>
        </w:trPr>
        <w:tc>
          <w:tcPr>
            <w:tcW w:w="1533" w:type="dxa"/>
            <w:tcBorders>
              <w:top w:val="nil"/>
              <w:left w:val="nil"/>
            </w:tcBorders>
            <w:vAlign w:val="center"/>
          </w:tcPr>
          <w:p w:rsidR="00ED4B29" w:rsidRPr="00415A27" w:rsidRDefault="00ED4B29" w:rsidP="00ED4B29">
            <w:pPr>
              <w:adjustRightInd w:val="0"/>
              <w:snapToGrid w:val="0"/>
              <w:spacing w:line="380" w:lineRule="exact"/>
              <w:jc w:val="center"/>
              <w:rPr>
                <w:rFonts w:eastAsia="標楷體"/>
              </w:rPr>
            </w:pPr>
            <w:r w:rsidRPr="00415A27">
              <w:rPr>
                <w:rFonts w:eastAsia="標楷體" w:hint="eastAsia"/>
              </w:rPr>
              <w:t>2009</w:t>
            </w:r>
            <w:r w:rsidRPr="00415A27">
              <w:rPr>
                <w:rFonts w:eastAsia="標楷體" w:hint="eastAsia"/>
              </w:rPr>
              <w:t>年以來</w:t>
            </w:r>
          </w:p>
        </w:tc>
        <w:tc>
          <w:tcPr>
            <w:tcW w:w="1741" w:type="dxa"/>
            <w:tcBorders>
              <w:top w:val="nil"/>
              <w:right w:val="nil"/>
            </w:tcBorders>
            <w:vAlign w:val="center"/>
          </w:tcPr>
          <w:p w:rsidR="00ED4B29" w:rsidRPr="00415A27" w:rsidRDefault="00ED4B29" w:rsidP="00ED4B29">
            <w:pPr>
              <w:adjustRightInd w:val="0"/>
              <w:snapToGrid w:val="0"/>
              <w:spacing w:line="380" w:lineRule="exact"/>
              <w:ind w:rightChars="300" w:right="720"/>
              <w:jc w:val="right"/>
              <w:rPr>
                <w:rFonts w:eastAsia="標楷體"/>
                <w:sz w:val="22"/>
              </w:rPr>
            </w:pPr>
            <w:r w:rsidRPr="00415A27">
              <w:rPr>
                <w:rFonts w:eastAsia="標楷體" w:hint="eastAsia"/>
                <w:sz w:val="22"/>
              </w:rPr>
              <w:t>993</w:t>
            </w:r>
          </w:p>
        </w:tc>
        <w:tc>
          <w:tcPr>
            <w:tcW w:w="1741" w:type="dxa"/>
            <w:tcBorders>
              <w:top w:val="nil"/>
              <w:left w:val="nil"/>
              <w:right w:val="nil"/>
            </w:tcBorders>
            <w:vAlign w:val="center"/>
          </w:tcPr>
          <w:p w:rsidR="00ED4B29" w:rsidRPr="00415A27" w:rsidRDefault="00ED4B29" w:rsidP="00ED4B29">
            <w:pPr>
              <w:adjustRightInd w:val="0"/>
              <w:snapToGrid w:val="0"/>
              <w:spacing w:line="380" w:lineRule="exact"/>
              <w:ind w:rightChars="150" w:right="360"/>
              <w:jc w:val="right"/>
              <w:rPr>
                <w:rFonts w:eastAsia="標楷體"/>
                <w:sz w:val="22"/>
              </w:rPr>
            </w:pPr>
            <w:r w:rsidRPr="00415A27">
              <w:rPr>
                <w:rFonts w:eastAsia="標楷體" w:hint="eastAsia"/>
                <w:sz w:val="22"/>
              </w:rPr>
              <w:t>174,521.3</w:t>
            </w:r>
          </w:p>
        </w:tc>
        <w:tc>
          <w:tcPr>
            <w:tcW w:w="1742" w:type="dxa"/>
            <w:tcBorders>
              <w:top w:val="nil"/>
              <w:left w:val="nil"/>
              <w:right w:val="nil"/>
            </w:tcBorders>
          </w:tcPr>
          <w:p w:rsidR="00ED4B29" w:rsidRPr="00415A27" w:rsidRDefault="00ED4B29" w:rsidP="00ED4B29">
            <w:pPr>
              <w:adjustRightInd w:val="0"/>
              <w:snapToGrid w:val="0"/>
              <w:spacing w:line="380" w:lineRule="exact"/>
              <w:ind w:rightChars="250" w:right="600"/>
              <w:jc w:val="right"/>
              <w:rPr>
                <w:rFonts w:eastAsia="標楷體"/>
                <w:sz w:val="22"/>
              </w:rPr>
            </w:pPr>
            <w:proofErr w:type="gramStart"/>
            <w:r w:rsidRPr="00415A27">
              <w:rPr>
                <w:rFonts w:eastAsia="標楷體" w:hint="eastAsia"/>
                <w:sz w:val="22"/>
              </w:rPr>
              <w:t>—</w:t>
            </w:r>
            <w:proofErr w:type="gramEnd"/>
          </w:p>
        </w:tc>
        <w:tc>
          <w:tcPr>
            <w:tcW w:w="2583" w:type="dxa"/>
            <w:tcBorders>
              <w:top w:val="nil"/>
              <w:left w:val="nil"/>
              <w:right w:val="nil"/>
            </w:tcBorders>
          </w:tcPr>
          <w:p w:rsidR="00ED4B29" w:rsidRPr="00415A27" w:rsidRDefault="00ED4B29" w:rsidP="00ED4B29">
            <w:pPr>
              <w:adjustRightInd w:val="0"/>
              <w:snapToGrid w:val="0"/>
              <w:spacing w:line="380" w:lineRule="exact"/>
              <w:ind w:rightChars="400" w:right="960"/>
              <w:jc w:val="right"/>
              <w:rPr>
                <w:rFonts w:eastAsia="標楷體"/>
                <w:sz w:val="22"/>
              </w:rPr>
            </w:pPr>
            <w:r w:rsidRPr="00415A27">
              <w:rPr>
                <w:rFonts w:eastAsia="標楷體" w:hint="eastAsia"/>
                <w:sz w:val="22"/>
              </w:rPr>
              <w:t>175.8</w:t>
            </w:r>
          </w:p>
        </w:tc>
      </w:tr>
    </w:tbl>
    <w:p w:rsidR="00ED4B29" w:rsidRPr="00415A27" w:rsidRDefault="00ED4B29" w:rsidP="00ED4B29">
      <w:pPr>
        <w:widowControl/>
        <w:snapToGrid w:val="0"/>
        <w:spacing w:line="300" w:lineRule="auto"/>
        <w:ind w:leftChars="118" w:left="283" w:right="-142"/>
        <w:jc w:val="both"/>
        <w:rPr>
          <w:rFonts w:eastAsia="標楷體"/>
          <w:sz w:val="22"/>
          <w:szCs w:val="22"/>
        </w:rPr>
      </w:pPr>
      <w:r w:rsidRPr="00415A27">
        <w:rPr>
          <w:rFonts w:eastAsia="標楷體"/>
          <w:sz w:val="22"/>
          <w:szCs w:val="22"/>
        </w:rPr>
        <w:t>資料來源：經濟部投審會。</w:t>
      </w:r>
    </w:p>
    <w:p w:rsidR="003F0025" w:rsidRPr="00415A27" w:rsidRDefault="003F0025" w:rsidP="003F0025">
      <w:pPr>
        <w:keepNext/>
        <w:spacing w:afterLines="50" w:after="180" w:line="520" w:lineRule="exact"/>
        <w:outlineLvl w:val="1"/>
        <w:rPr>
          <w:rFonts w:eastAsia="標楷體"/>
          <w:b/>
          <w:bCs/>
          <w:sz w:val="36"/>
          <w:szCs w:val="36"/>
        </w:rPr>
      </w:pPr>
      <w:bookmarkStart w:id="167" w:name="_Toc483473003"/>
      <w:bookmarkEnd w:id="161"/>
      <w:bookmarkEnd w:id="164"/>
      <w:bookmarkEnd w:id="165"/>
      <w:bookmarkEnd w:id="166"/>
      <w:r w:rsidRPr="00415A27">
        <w:rPr>
          <w:rFonts w:eastAsia="標楷體"/>
          <w:b/>
          <w:bCs/>
          <w:noProof/>
          <w:sz w:val="32"/>
          <w:szCs w:val="36"/>
        </w:rPr>
        <w:lastRenderedPageBreak/>
        <w:drawing>
          <wp:anchor distT="0" distB="0" distL="180340" distR="114300" simplePos="0" relativeHeight="252713472" behindDoc="0" locked="1" layoutInCell="1" allowOverlap="1" wp14:anchorId="02D2762D" wp14:editId="5F0C4555">
            <wp:simplePos x="0" y="0"/>
            <wp:positionH relativeFrom="column">
              <wp:posOffset>2348865</wp:posOffset>
            </wp:positionH>
            <wp:positionV relativeFrom="page">
              <wp:posOffset>781050</wp:posOffset>
            </wp:positionV>
            <wp:extent cx="3867150" cy="2600325"/>
            <wp:effectExtent l="0" t="0" r="0" b="0"/>
            <wp:wrapSquare wrapText="bothSides"/>
            <wp:docPr id="491" name="圖表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415A27">
        <w:rPr>
          <w:rFonts w:eastAsia="標楷體"/>
          <w:b/>
          <w:bCs/>
          <w:sz w:val="32"/>
          <w:szCs w:val="36"/>
        </w:rPr>
        <w:t>（二）兩岸貿易</w:t>
      </w:r>
      <w:bookmarkEnd w:id="167"/>
    </w:p>
    <w:p w:rsidR="003F0025" w:rsidRPr="00415A27" w:rsidRDefault="003F0025" w:rsidP="003F0025">
      <w:pPr>
        <w:tabs>
          <w:tab w:val="left" w:pos="567"/>
          <w:tab w:val="left" w:pos="3402"/>
        </w:tabs>
        <w:overflowPunct w:val="0"/>
        <w:snapToGrid w:val="0"/>
        <w:ind w:leftChars="50" w:left="400" w:rightChars="2125" w:right="5100" w:hangingChars="100" w:hanging="280"/>
        <w:jc w:val="both"/>
        <w:textAlignment w:val="baseline"/>
        <w:rPr>
          <w:rFonts w:eastAsia="標楷體"/>
          <w:noProof/>
          <w:kern w:val="0"/>
          <w:sz w:val="28"/>
          <w:szCs w:val="16"/>
          <w:u w:val="single"/>
          <w:lang w:bidi="he-IL"/>
        </w:rPr>
      </w:pPr>
      <w:r w:rsidRPr="00415A27">
        <w:rPr>
          <w:rFonts w:eastAsia="標楷體"/>
          <w:noProof/>
          <w:kern w:val="0"/>
          <w:sz w:val="28"/>
          <w:szCs w:val="16"/>
          <w:lang w:bidi="he-IL"/>
        </w:rPr>
        <w:t>－</w:t>
      </w:r>
      <w:r w:rsidRPr="00415A27">
        <w:rPr>
          <w:rFonts w:eastAsia="標楷體" w:hint="eastAsia"/>
          <w:sz w:val="28"/>
          <w:szCs w:val="16"/>
        </w:rPr>
        <w:t>2017</w:t>
      </w:r>
      <w:r w:rsidRPr="00415A27">
        <w:rPr>
          <w:rFonts w:eastAsia="標楷體" w:hint="eastAsia"/>
          <w:sz w:val="28"/>
          <w:szCs w:val="16"/>
        </w:rPr>
        <w:t>年</w:t>
      </w:r>
      <w:r w:rsidRPr="00415A27">
        <w:rPr>
          <w:rFonts w:eastAsia="標楷體" w:hint="eastAsia"/>
          <w:sz w:val="28"/>
          <w:szCs w:val="16"/>
        </w:rPr>
        <w:t>4</w:t>
      </w:r>
      <w:r w:rsidRPr="00415A27">
        <w:rPr>
          <w:rFonts w:eastAsia="標楷體" w:hint="eastAsia"/>
          <w:sz w:val="28"/>
          <w:szCs w:val="16"/>
        </w:rPr>
        <w:t>月我對中國大陸（含香港）貿易總額為</w:t>
      </w:r>
      <w:r w:rsidRPr="00415A27">
        <w:rPr>
          <w:rFonts w:eastAsia="標楷體" w:hint="eastAsia"/>
          <w:sz w:val="28"/>
          <w:szCs w:val="16"/>
        </w:rPr>
        <w:t>136.2</w:t>
      </w:r>
      <w:r w:rsidRPr="00415A27">
        <w:rPr>
          <w:rFonts w:eastAsia="標楷體" w:hint="eastAsia"/>
          <w:sz w:val="28"/>
          <w:szCs w:val="16"/>
        </w:rPr>
        <w:t>億美元，較上年同期增加</w:t>
      </w:r>
      <w:r w:rsidRPr="00415A27">
        <w:rPr>
          <w:rFonts w:eastAsia="標楷體" w:hint="eastAsia"/>
          <w:sz w:val="28"/>
          <w:szCs w:val="16"/>
        </w:rPr>
        <w:t>11.3%</w:t>
      </w:r>
      <w:r w:rsidRPr="00415A27">
        <w:rPr>
          <w:rFonts w:eastAsia="標楷體" w:hint="eastAsia"/>
          <w:sz w:val="28"/>
          <w:szCs w:val="16"/>
        </w:rPr>
        <w:t>；其中出口額為</w:t>
      </w:r>
      <w:r w:rsidRPr="00415A27">
        <w:rPr>
          <w:rFonts w:eastAsia="標楷體" w:hint="eastAsia"/>
          <w:sz w:val="28"/>
          <w:szCs w:val="16"/>
        </w:rPr>
        <w:t>96.1</w:t>
      </w:r>
      <w:r w:rsidRPr="00415A27">
        <w:rPr>
          <w:rFonts w:eastAsia="標楷體" w:hint="eastAsia"/>
          <w:sz w:val="28"/>
          <w:szCs w:val="16"/>
        </w:rPr>
        <w:t>億美元，增加</w:t>
      </w:r>
      <w:r w:rsidRPr="00415A27">
        <w:rPr>
          <w:rFonts w:eastAsia="標楷體" w:hint="eastAsia"/>
          <w:sz w:val="28"/>
          <w:szCs w:val="16"/>
        </w:rPr>
        <w:t>10.3%</w:t>
      </w:r>
      <w:r w:rsidRPr="00415A27">
        <w:rPr>
          <w:rFonts w:eastAsia="標楷體" w:hint="eastAsia"/>
          <w:sz w:val="28"/>
          <w:szCs w:val="16"/>
        </w:rPr>
        <w:t>；進口額為</w:t>
      </w:r>
      <w:r w:rsidRPr="00415A27">
        <w:rPr>
          <w:rFonts w:eastAsia="標楷體" w:hint="eastAsia"/>
          <w:sz w:val="28"/>
          <w:szCs w:val="16"/>
        </w:rPr>
        <w:t>40.1</w:t>
      </w:r>
      <w:r w:rsidRPr="00415A27">
        <w:rPr>
          <w:rFonts w:eastAsia="標楷體" w:hint="eastAsia"/>
          <w:sz w:val="28"/>
          <w:szCs w:val="16"/>
        </w:rPr>
        <w:t>億美元，增加</w:t>
      </w:r>
      <w:r w:rsidRPr="00415A27">
        <w:rPr>
          <w:rFonts w:eastAsia="標楷體" w:hint="eastAsia"/>
          <w:sz w:val="28"/>
          <w:szCs w:val="16"/>
        </w:rPr>
        <w:t>13.8%</w:t>
      </w:r>
      <w:r w:rsidRPr="00415A27">
        <w:rPr>
          <w:rFonts w:eastAsia="標楷體" w:hint="eastAsia"/>
          <w:sz w:val="28"/>
          <w:szCs w:val="16"/>
        </w:rPr>
        <w:t>；貿易出超為</w:t>
      </w:r>
      <w:r w:rsidRPr="00415A27">
        <w:rPr>
          <w:rFonts w:eastAsia="標楷體" w:hint="eastAsia"/>
          <w:sz w:val="28"/>
          <w:szCs w:val="16"/>
        </w:rPr>
        <w:t>56.0</w:t>
      </w:r>
      <w:r w:rsidRPr="00415A27">
        <w:rPr>
          <w:rFonts w:eastAsia="標楷體" w:hint="eastAsia"/>
          <w:sz w:val="28"/>
          <w:szCs w:val="16"/>
        </w:rPr>
        <w:t>億美元，增加</w:t>
      </w:r>
      <w:r w:rsidRPr="00415A27">
        <w:rPr>
          <w:rFonts w:eastAsia="標楷體" w:hint="eastAsia"/>
          <w:sz w:val="28"/>
          <w:szCs w:val="16"/>
        </w:rPr>
        <w:t>7.8%</w:t>
      </w:r>
      <w:r w:rsidRPr="00415A27">
        <w:rPr>
          <w:rFonts w:eastAsia="標楷體" w:hint="eastAsia"/>
          <w:sz w:val="28"/>
          <w:szCs w:val="16"/>
        </w:rPr>
        <w:t>。</w:t>
      </w:r>
    </w:p>
    <w:p w:rsidR="003F0025" w:rsidRPr="00415A27" w:rsidRDefault="003F0025" w:rsidP="003F0025">
      <w:pPr>
        <w:widowControl/>
        <w:snapToGrid w:val="0"/>
        <w:spacing w:line="300" w:lineRule="auto"/>
        <w:ind w:right="-142"/>
        <w:jc w:val="both"/>
        <w:rPr>
          <w:rFonts w:eastAsia="標楷體"/>
          <w:vanish/>
          <w:kern w:val="0"/>
          <w:sz w:val="28"/>
          <w:szCs w:val="20"/>
        </w:rPr>
      </w:pPr>
    </w:p>
    <w:p w:rsidR="003F0025" w:rsidRPr="00415A27" w:rsidRDefault="003F0025" w:rsidP="003F0025">
      <w:pPr>
        <w:rPr>
          <w:rFonts w:eastAsia="標楷體"/>
          <w:vanish/>
          <w:sz w:val="28"/>
        </w:rPr>
      </w:pPr>
    </w:p>
    <w:p w:rsidR="003F0025" w:rsidRPr="00415A27" w:rsidRDefault="003F0025" w:rsidP="003F0025">
      <w:pPr>
        <w:rPr>
          <w:rFonts w:eastAsia="標楷體"/>
          <w:vanish/>
          <w:sz w:val="28"/>
        </w:rPr>
      </w:pPr>
    </w:p>
    <w:p w:rsidR="003F0025" w:rsidRPr="00415A27" w:rsidRDefault="003F0025" w:rsidP="003F0025">
      <w:pPr>
        <w:rPr>
          <w:rFonts w:eastAsia="標楷體"/>
          <w:vanish/>
          <w:sz w:val="28"/>
        </w:rPr>
      </w:pPr>
    </w:p>
    <w:p w:rsidR="003F0025" w:rsidRPr="00415A27" w:rsidRDefault="003F0025" w:rsidP="003F0025">
      <w:pPr>
        <w:rPr>
          <w:rFonts w:eastAsia="標楷體"/>
          <w:vanish/>
          <w:sz w:val="28"/>
        </w:rPr>
      </w:pPr>
    </w:p>
    <w:p w:rsidR="003F0025" w:rsidRPr="00415A27" w:rsidRDefault="003F0025" w:rsidP="003F0025">
      <w:pPr>
        <w:widowControl/>
        <w:jc w:val="center"/>
        <w:rPr>
          <w:rFonts w:eastAsia="標楷體"/>
          <w:vanish/>
          <w:kern w:val="0"/>
          <w:sz w:val="28"/>
          <w:szCs w:val="16"/>
        </w:rPr>
      </w:pPr>
      <w:r w:rsidRPr="00415A27">
        <w:rPr>
          <w:rFonts w:eastAsia="標楷體"/>
          <w:vanish/>
          <w:kern w:val="0"/>
          <w:sz w:val="28"/>
          <w:szCs w:val="16"/>
        </w:rPr>
        <w:t>表單的底部</w:t>
      </w:r>
    </w:p>
    <w:p w:rsidR="003F0025" w:rsidRPr="00415A27" w:rsidRDefault="003F0025" w:rsidP="003F0025">
      <w:pPr>
        <w:rPr>
          <w:rFonts w:eastAsia="標楷體"/>
          <w:vanish/>
          <w:sz w:val="28"/>
        </w:rPr>
      </w:pPr>
    </w:p>
    <w:p w:rsidR="003F0025" w:rsidRPr="00415A27" w:rsidRDefault="003F0025" w:rsidP="003F0025">
      <w:pPr>
        <w:rPr>
          <w:rFonts w:eastAsia="標楷體"/>
          <w:vanish/>
          <w:sz w:val="28"/>
        </w:rPr>
      </w:pPr>
    </w:p>
    <w:p w:rsidR="003F0025" w:rsidRPr="00415A27" w:rsidRDefault="003F0025" w:rsidP="003F0025">
      <w:pPr>
        <w:rPr>
          <w:rFonts w:eastAsia="標楷體"/>
          <w:vanish/>
          <w:sz w:val="28"/>
        </w:rPr>
      </w:pPr>
    </w:p>
    <w:p w:rsidR="003F0025" w:rsidRPr="00415A27" w:rsidRDefault="003F0025" w:rsidP="003F0025">
      <w:pPr>
        <w:widowControl/>
        <w:jc w:val="center"/>
        <w:rPr>
          <w:rFonts w:eastAsia="標楷體"/>
          <w:vanish/>
          <w:kern w:val="0"/>
          <w:sz w:val="28"/>
          <w:szCs w:val="16"/>
        </w:rPr>
      </w:pPr>
      <w:r w:rsidRPr="00415A27">
        <w:rPr>
          <w:rFonts w:eastAsia="標楷體"/>
          <w:vanish/>
          <w:kern w:val="0"/>
          <w:sz w:val="28"/>
          <w:szCs w:val="16"/>
        </w:rPr>
        <w:t>表單的底部</w:t>
      </w:r>
    </w:p>
    <w:p w:rsidR="003F0025" w:rsidRPr="00415A27" w:rsidRDefault="003F0025" w:rsidP="003F0025">
      <w:pPr>
        <w:snapToGrid w:val="0"/>
        <w:spacing w:afterLines="50" w:after="180" w:line="400" w:lineRule="exact"/>
        <w:ind w:right="-573"/>
        <w:jc w:val="right"/>
        <w:rPr>
          <w:rFonts w:eastAsia="標楷體"/>
        </w:rPr>
      </w:pPr>
      <w:r w:rsidRPr="00415A27">
        <w:rPr>
          <w:rFonts w:eastAsia="標楷體"/>
          <w:noProof/>
          <w:spacing w:val="-4"/>
          <w:sz w:val="28"/>
        </w:rPr>
        <mc:AlternateContent>
          <mc:Choice Requires="wpg">
            <w:drawing>
              <wp:anchor distT="0" distB="0" distL="114300" distR="114300" simplePos="0" relativeHeight="252712448" behindDoc="0" locked="0" layoutInCell="1" allowOverlap="1" wp14:anchorId="74CCB56E" wp14:editId="6C592ED9">
                <wp:simplePos x="0" y="0"/>
                <wp:positionH relativeFrom="column">
                  <wp:posOffset>-2880360</wp:posOffset>
                </wp:positionH>
                <wp:positionV relativeFrom="paragraph">
                  <wp:posOffset>552450</wp:posOffset>
                </wp:positionV>
                <wp:extent cx="571500" cy="342900"/>
                <wp:effectExtent l="0" t="0" r="3810" b="38100"/>
                <wp:wrapNone/>
                <wp:docPr id="487" name="群組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9"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025" w:rsidRDefault="003F0025" w:rsidP="003F0025">
                              <w:pPr>
                                <w:spacing w:line="200" w:lineRule="exact"/>
                                <w:rPr>
                                  <w:b/>
                                  <w:bCs/>
                                  <w:color w:val="000000"/>
                                  <w:sz w:val="16"/>
                                </w:rPr>
                              </w:pPr>
                              <w:r>
                                <w:rPr>
                                  <w:rFonts w:hint="eastAsia"/>
                                  <w:b/>
                                  <w:bCs/>
                                  <w:color w:val="000000"/>
                                  <w:sz w:val="16"/>
                                </w:rPr>
                                <w:t>進口成長率</w:t>
                              </w:r>
                            </w:p>
                            <w:p w:rsidR="003F0025" w:rsidRDefault="003F0025" w:rsidP="003F0025">
                              <w:pPr>
                                <w:spacing w:line="200" w:lineRule="exact"/>
                                <w:rPr>
                                  <w:sz w:val="14"/>
                                </w:rPr>
                              </w:pPr>
                            </w:p>
                          </w:txbxContent>
                        </wps:txbx>
                        <wps:bodyPr rot="0" vert="horz" wrap="square" lIns="0" tIns="0" rIns="0" bIns="0" anchor="t" anchorCtr="0" upright="1">
                          <a:noAutofit/>
                        </wps:bodyPr>
                      </wps:wsp>
                      <wps:wsp>
                        <wps:cNvPr id="490"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87" o:spid="_x0000_s1038" style="position:absolute;left:0;text-align:left;margin-left:-226.8pt;margin-top:43.5pt;width:45pt;height:27pt;z-index:25271244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">
                <v:shape id="Text Box 3" o:spid="_x0000_s1039"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SMQA&#10;AADcAAAADwAAAGRycy9kb3ducmV2LnhtbESPzYvCMBTE7wv+D+EJe1nWdEVEu0bxEzy4Bz/w/Gie&#10;bbF5KUm09b83grDHYWZ+w0xmranEnZwvLSv46SUgiDOrS84VnI6b7xEIH5A1VpZJwYM8zKadjwmm&#10;2ja8p/sh5CJC2KeooAihTqX0WUEGfc/WxNG7WGcwROlyqR02EW4q2U+SoTRYclwosKZlQdn1cDMK&#10;hit3a/a8/Fqd1jv8q/P+efE4K/XZbee/IAK14T/8bm+1gsFoD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v0jEAAAA3AAAAA8AAAAAAAAAAAAAAAAAmAIAAGRycy9k&#10;b3ducmV2LnhtbFBLBQYAAAAABAAEAPUAAACJAwAAAAA=&#10;" stroked="f">
                  <v:textbox inset="0,0,0,0">
                    <w:txbxContent>
                      <w:p w:rsidR="003F0025" w:rsidRDefault="003F0025" w:rsidP="003F0025">
                        <w:pPr>
                          <w:spacing w:line="200" w:lineRule="exact"/>
                          <w:rPr>
                            <w:b/>
                            <w:bCs/>
                            <w:color w:val="000000"/>
                            <w:sz w:val="16"/>
                          </w:rPr>
                        </w:pPr>
                        <w:r>
                          <w:rPr>
                            <w:rFonts w:hint="eastAsia"/>
                            <w:b/>
                            <w:bCs/>
                            <w:color w:val="000000"/>
                            <w:sz w:val="16"/>
                          </w:rPr>
                          <w:t>進口成長率</w:t>
                        </w:r>
                      </w:p>
                      <w:p w:rsidR="003F0025" w:rsidRDefault="003F0025" w:rsidP="003F0025">
                        <w:pPr>
                          <w:spacing w:line="200" w:lineRule="exact"/>
                          <w:rPr>
                            <w:sz w:val="14"/>
                          </w:rPr>
                        </w:pPr>
                      </w:p>
                    </w:txbxContent>
                  </v:textbox>
                </v:shape>
                <v:line id="Line 4" o:spid="_x0000_s1040"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EXr8AAADcAAAADwAAAGRycy9kb3ducmV2LnhtbERPzYrCMBC+L/gOYQRva+pSylpNiygL&#10;7mmx+gBDM7bFZlKSaOvbbw6Cx4/vf1tOphcPcr6zrGC1TEAQ11Z33Ci4nH8+v0H4gKyxt0wKnuSh&#10;LGYfW8y1HflEjyo0Ioawz1FBG8KQS+nrlgz6pR2II3e1zmCI0DVSOxxjuOnlV5Jk0mDHsaHFgfYt&#10;1bfqbhScLqP5m7LfJDBVsj5k6S11R6UW82m3ARFoCm/xy33UCtJ1nB/PxCMgi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PEXr8AAADcAAAADwAAAAAAAAAAAAAAAACh&#10;AgAAZHJzL2Rvd25yZXYueG1sUEsFBgAAAAAEAAQA+QAAAI0DAAAAAA==&#10;">
                  <v:stroke endarrow="classic"/>
                </v:line>
              </v:group>
            </w:pict>
          </mc:Fallback>
        </mc:AlternateContent>
      </w:r>
      <w:r w:rsidRPr="00415A27">
        <w:rPr>
          <w:rFonts w:eastAsia="標楷體"/>
          <w:b/>
          <w:bCs/>
          <w:sz w:val="28"/>
        </w:rPr>
        <w:t xml:space="preserve">                  </w:t>
      </w:r>
      <w:r w:rsidRPr="00415A27">
        <w:rPr>
          <w:rFonts w:eastAsia="標楷體"/>
          <w:b/>
          <w:bCs/>
          <w:sz w:val="28"/>
        </w:rPr>
        <w:t>表</w:t>
      </w:r>
      <w:r w:rsidRPr="00415A27">
        <w:rPr>
          <w:rFonts w:eastAsia="標楷體"/>
          <w:b/>
          <w:bCs/>
          <w:sz w:val="28"/>
        </w:rPr>
        <w:t xml:space="preserve">4-3 </w:t>
      </w:r>
      <w:r w:rsidRPr="00415A27">
        <w:rPr>
          <w:rFonts w:eastAsia="標楷體"/>
          <w:b/>
          <w:bCs/>
          <w:sz w:val="28"/>
        </w:rPr>
        <w:t>兩岸貿易概況</w:t>
      </w:r>
      <w:r w:rsidRPr="00415A27">
        <w:rPr>
          <w:rFonts w:eastAsia="標楷體"/>
          <w:b/>
          <w:bCs/>
          <w:sz w:val="28"/>
        </w:rPr>
        <w:t xml:space="preserve">             </w:t>
      </w:r>
      <w:r w:rsidRPr="00415A27">
        <w:rPr>
          <w:rFonts w:eastAsia="標楷體"/>
        </w:rPr>
        <w:t>單位：億美元；</w:t>
      </w:r>
      <w:r w:rsidRPr="00415A27">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415A27" w:rsidRPr="00415A27" w:rsidTr="00F407A2">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3F0025" w:rsidRPr="00415A27" w:rsidRDefault="003F0025" w:rsidP="003F0025">
            <w:pPr>
              <w:widowControl/>
              <w:jc w:val="center"/>
              <w:rPr>
                <w:rFonts w:ascii="標楷體" w:eastAsia="標楷體" w:hAnsi="標楷體" w:cs="Arial Unicode MS"/>
                <w:kern w:val="0"/>
              </w:rPr>
            </w:pPr>
            <w:r w:rsidRPr="00415A27">
              <w:rPr>
                <w:rFonts w:ascii="標楷體" w:eastAsia="標楷體" w:hAnsi="標楷體" w:hint="eastAsia"/>
                <w:kern w:val="0"/>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F0025" w:rsidRPr="00415A27" w:rsidRDefault="003F0025" w:rsidP="003F0025">
            <w:pPr>
              <w:jc w:val="center"/>
              <w:rPr>
                <w:rFonts w:ascii="新細明體" w:hAnsi="新細明體" w:cs="Arial Unicode MS"/>
              </w:rPr>
            </w:pPr>
            <w:r w:rsidRPr="00415A27">
              <w:rPr>
                <w:rFonts w:ascii="標楷體" w:eastAsia="標楷體" w:hAnsi="標楷體" w:hint="eastAsia"/>
              </w:rPr>
              <w:t xml:space="preserve">貿 </w:t>
            </w:r>
            <w:r w:rsidRPr="00415A27">
              <w:rPr>
                <w:rFonts w:ascii="標楷體" w:eastAsia="標楷體" w:hAnsi="標楷體"/>
              </w:rPr>
              <w:t>易</w:t>
            </w:r>
            <w:r w:rsidRPr="00415A27">
              <w:rPr>
                <w:rFonts w:ascii="標楷體" w:eastAsia="標楷體" w:hAnsi="標楷體" w:hint="eastAsia"/>
              </w:rPr>
              <w:t xml:space="preserve"> 總 </w:t>
            </w:r>
            <w:r w:rsidRPr="00415A27">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3F0025" w:rsidRPr="00415A27" w:rsidRDefault="003F0025" w:rsidP="003F0025">
            <w:pPr>
              <w:jc w:val="center"/>
              <w:rPr>
                <w:rFonts w:ascii="標楷體" w:eastAsia="標楷體" w:hAnsi="標楷體" w:cs="Arial Unicode MS"/>
              </w:rPr>
            </w:pPr>
            <w:r w:rsidRPr="00415A27">
              <w:rPr>
                <w:rFonts w:ascii="標楷體" w:eastAsia="標楷體" w:hAnsi="標楷體" w:hint="eastAsia"/>
              </w:rPr>
              <w:t>對中國大陸</w:t>
            </w:r>
            <w:r w:rsidRPr="00415A27">
              <w:rPr>
                <w:rFonts w:ascii="標楷體" w:eastAsia="標楷體" w:hAnsi="標楷體"/>
              </w:rPr>
              <w:br/>
              <w:t>（</w:t>
            </w:r>
            <w:r w:rsidRPr="00415A27">
              <w:rPr>
                <w:rFonts w:ascii="標楷體" w:eastAsia="標楷體" w:hAnsi="標楷體" w:hint="eastAsia"/>
              </w:rPr>
              <w:t>含香港</w:t>
            </w:r>
            <w:r w:rsidRPr="00415A27">
              <w:rPr>
                <w:rFonts w:ascii="標楷體" w:eastAsia="標楷體" w:hAnsi="標楷體"/>
              </w:rPr>
              <w:t>）</w:t>
            </w:r>
            <w:r w:rsidRPr="00415A27">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3F0025" w:rsidRPr="00415A27" w:rsidRDefault="003F0025" w:rsidP="003F0025">
            <w:pPr>
              <w:jc w:val="center"/>
              <w:rPr>
                <w:rFonts w:ascii="標楷體" w:eastAsia="標楷體" w:hAnsi="標楷體" w:cs="Arial Unicode MS"/>
              </w:rPr>
            </w:pPr>
            <w:r w:rsidRPr="00415A27">
              <w:rPr>
                <w:rFonts w:ascii="標楷體" w:eastAsia="標楷體" w:hAnsi="標楷體" w:hint="eastAsia"/>
              </w:rPr>
              <w:t>自中國大陸</w:t>
            </w:r>
            <w:r w:rsidRPr="00415A27">
              <w:rPr>
                <w:rFonts w:ascii="標楷體" w:eastAsia="標楷體" w:hAnsi="標楷體"/>
              </w:rPr>
              <w:br/>
              <w:t>（</w:t>
            </w:r>
            <w:r w:rsidRPr="00415A27">
              <w:rPr>
                <w:rFonts w:ascii="標楷體" w:eastAsia="標楷體" w:hAnsi="標楷體" w:hint="eastAsia"/>
              </w:rPr>
              <w:t>含香港</w:t>
            </w:r>
            <w:r w:rsidRPr="00415A27">
              <w:rPr>
                <w:rFonts w:ascii="標楷體" w:eastAsia="標楷體" w:hAnsi="標楷體"/>
              </w:rPr>
              <w:t>）</w:t>
            </w:r>
            <w:r w:rsidRPr="00415A27">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3F0025" w:rsidRPr="00415A27" w:rsidRDefault="003F0025" w:rsidP="003F0025">
            <w:pPr>
              <w:jc w:val="center"/>
              <w:rPr>
                <w:rFonts w:ascii="標楷體" w:eastAsia="標楷體" w:hAnsi="標楷體" w:cs="Arial Unicode MS"/>
              </w:rPr>
            </w:pPr>
            <w:r w:rsidRPr="00415A27">
              <w:rPr>
                <w:rFonts w:ascii="標楷體" w:eastAsia="標楷體" w:hAnsi="標楷體" w:hint="eastAsia"/>
              </w:rPr>
              <w:t>出入超</w:t>
            </w:r>
          </w:p>
        </w:tc>
      </w:tr>
      <w:tr w:rsidR="00415A27" w:rsidRPr="00415A27" w:rsidTr="00F407A2">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3F0025" w:rsidRPr="00415A27" w:rsidRDefault="003F0025" w:rsidP="003F0025">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F0025" w:rsidRPr="00415A27" w:rsidRDefault="003F0025" w:rsidP="003F0025">
            <w:pPr>
              <w:jc w:val="center"/>
              <w:rPr>
                <w:rFonts w:ascii="標楷體" w:eastAsia="標楷體" w:hAnsi="標楷體" w:cs="Arial Unicode MS"/>
                <w:sz w:val="22"/>
                <w:szCs w:val="22"/>
              </w:rPr>
            </w:pPr>
            <w:r w:rsidRPr="00415A27">
              <w:rPr>
                <w:rFonts w:ascii="標楷體" w:eastAsia="標楷體" w:hAnsi="標楷體" w:hint="eastAsia"/>
                <w:sz w:val="22"/>
                <w:szCs w:val="22"/>
              </w:rPr>
              <w:t>金</w:t>
            </w:r>
            <w:r w:rsidRPr="00415A27">
              <w:rPr>
                <w:rFonts w:ascii="標楷體" w:eastAsia="標楷體" w:hAnsi="標楷體"/>
                <w:sz w:val="22"/>
                <w:szCs w:val="22"/>
              </w:rPr>
              <w:t xml:space="preserve">  </w:t>
            </w:r>
            <w:r w:rsidRPr="00415A27">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F0025" w:rsidRPr="00415A27" w:rsidRDefault="003F0025" w:rsidP="003F0025">
            <w:pPr>
              <w:jc w:val="center"/>
              <w:rPr>
                <w:rFonts w:ascii="標楷體" w:eastAsia="標楷體" w:hAnsi="標楷體" w:cs="Arial Unicode MS"/>
                <w:sz w:val="22"/>
                <w:szCs w:val="22"/>
              </w:rPr>
            </w:pPr>
            <w:r w:rsidRPr="00415A27">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F0025" w:rsidRPr="00415A27" w:rsidRDefault="003F0025" w:rsidP="003F0025">
            <w:pPr>
              <w:jc w:val="center"/>
              <w:rPr>
                <w:rFonts w:ascii="標楷體" w:eastAsia="標楷體" w:hAnsi="標楷體" w:cs="Arial Unicode MS"/>
                <w:sz w:val="22"/>
                <w:szCs w:val="22"/>
              </w:rPr>
            </w:pPr>
            <w:r w:rsidRPr="00415A27">
              <w:rPr>
                <w:rFonts w:ascii="標楷體" w:eastAsia="標楷體" w:hAnsi="標楷體" w:hint="eastAsia"/>
                <w:sz w:val="22"/>
                <w:szCs w:val="22"/>
              </w:rPr>
              <w:t>比</w:t>
            </w:r>
            <w:r w:rsidRPr="00415A27">
              <w:rPr>
                <w:rFonts w:ascii="標楷體" w:eastAsia="標楷體" w:hAnsi="標楷體"/>
                <w:sz w:val="22"/>
                <w:szCs w:val="22"/>
              </w:rPr>
              <w:t xml:space="preserve"> </w:t>
            </w:r>
            <w:r w:rsidRPr="00415A27">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3F0025" w:rsidRPr="00415A27" w:rsidRDefault="003F0025" w:rsidP="003F0025">
            <w:pPr>
              <w:jc w:val="center"/>
              <w:rPr>
                <w:rFonts w:ascii="標楷體" w:eastAsia="標楷體" w:hAnsi="標楷體" w:cs="Arial Unicode MS"/>
                <w:sz w:val="22"/>
                <w:szCs w:val="22"/>
              </w:rPr>
            </w:pPr>
            <w:r w:rsidRPr="00415A27">
              <w:rPr>
                <w:rFonts w:ascii="標楷體" w:eastAsia="標楷體" w:hAnsi="標楷體" w:hint="eastAsia"/>
                <w:sz w:val="22"/>
                <w:szCs w:val="22"/>
              </w:rPr>
              <w:t>金</w:t>
            </w:r>
            <w:r w:rsidRPr="00415A27">
              <w:rPr>
                <w:rFonts w:ascii="標楷體" w:eastAsia="標楷體" w:hAnsi="標楷體"/>
                <w:sz w:val="22"/>
                <w:szCs w:val="22"/>
              </w:rPr>
              <w:t xml:space="preserve"> </w:t>
            </w:r>
            <w:r w:rsidRPr="00415A27">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3F0025" w:rsidRPr="00415A27" w:rsidRDefault="003F0025" w:rsidP="003F0025">
            <w:pPr>
              <w:jc w:val="center"/>
              <w:rPr>
                <w:rFonts w:ascii="標楷體" w:eastAsia="標楷體" w:hAnsi="標楷體" w:cs="Arial Unicode MS"/>
                <w:sz w:val="22"/>
                <w:szCs w:val="22"/>
              </w:rPr>
            </w:pPr>
            <w:r w:rsidRPr="00415A27">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3F0025" w:rsidRPr="00415A27" w:rsidRDefault="003F0025" w:rsidP="003F0025">
            <w:pPr>
              <w:jc w:val="center"/>
              <w:rPr>
                <w:rFonts w:ascii="標楷體" w:eastAsia="標楷體" w:hAnsi="標楷體" w:cs="Arial Unicode MS"/>
                <w:sz w:val="22"/>
                <w:szCs w:val="22"/>
              </w:rPr>
            </w:pPr>
            <w:r w:rsidRPr="00415A27">
              <w:rPr>
                <w:rFonts w:ascii="標楷體" w:eastAsia="標楷體" w:hAnsi="標楷體" w:hint="eastAsia"/>
                <w:sz w:val="22"/>
                <w:szCs w:val="22"/>
              </w:rPr>
              <w:t>比</w:t>
            </w:r>
            <w:r w:rsidRPr="00415A27">
              <w:rPr>
                <w:rFonts w:ascii="標楷體" w:eastAsia="標楷體" w:hAnsi="標楷體"/>
                <w:sz w:val="22"/>
                <w:szCs w:val="22"/>
              </w:rPr>
              <w:t xml:space="preserve"> </w:t>
            </w:r>
            <w:r w:rsidRPr="00415A27">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3F0025" w:rsidRPr="00415A27" w:rsidRDefault="003F0025" w:rsidP="003F0025">
            <w:pPr>
              <w:jc w:val="center"/>
              <w:rPr>
                <w:rFonts w:ascii="標楷體" w:eastAsia="標楷體" w:hAnsi="標楷體" w:cs="Arial Unicode MS"/>
                <w:sz w:val="22"/>
                <w:szCs w:val="22"/>
              </w:rPr>
            </w:pPr>
            <w:r w:rsidRPr="00415A27">
              <w:rPr>
                <w:rFonts w:ascii="標楷體" w:eastAsia="標楷體" w:hAnsi="標楷體" w:hint="eastAsia"/>
                <w:sz w:val="22"/>
                <w:szCs w:val="22"/>
              </w:rPr>
              <w:t>金</w:t>
            </w:r>
            <w:r w:rsidRPr="00415A27">
              <w:rPr>
                <w:rFonts w:ascii="標楷體" w:eastAsia="標楷體" w:hAnsi="標楷體"/>
                <w:sz w:val="22"/>
                <w:szCs w:val="22"/>
              </w:rPr>
              <w:t xml:space="preserve">  </w:t>
            </w:r>
            <w:r w:rsidRPr="00415A27">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3F0025" w:rsidRPr="00415A27" w:rsidRDefault="003F0025" w:rsidP="003F0025">
            <w:pPr>
              <w:jc w:val="center"/>
              <w:rPr>
                <w:rFonts w:ascii="標楷體" w:eastAsia="標楷體" w:hAnsi="標楷體" w:cs="Arial Unicode MS"/>
                <w:sz w:val="22"/>
                <w:szCs w:val="22"/>
              </w:rPr>
            </w:pPr>
            <w:r w:rsidRPr="00415A27">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3F0025" w:rsidRPr="00415A27" w:rsidRDefault="003F0025" w:rsidP="003F0025">
            <w:pPr>
              <w:jc w:val="center"/>
              <w:rPr>
                <w:rFonts w:ascii="標楷體" w:eastAsia="標楷體" w:hAnsi="標楷體" w:cs="Arial Unicode MS"/>
                <w:sz w:val="22"/>
                <w:szCs w:val="22"/>
              </w:rPr>
            </w:pPr>
            <w:r w:rsidRPr="00415A27">
              <w:rPr>
                <w:rFonts w:ascii="標楷體" w:eastAsia="標楷體" w:hAnsi="標楷體" w:hint="eastAsia"/>
                <w:sz w:val="22"/>
                <w:szCs w:val="22"/>
              </w:rPr>
              <w:t>比</w:t>
            </w:r>
            <w:r w:rsidRPr="00415A27">
              <w:rPr>
                <w:rFonts w:ascii="標楷體" w:eastAsia="標楷體" w:hAnsi="標楷體"/>
                <w:sz w:val="22"/>
                <w:szCs w:val="22"/>
              </w:rPr>
              <w:t xml:space="preserve"> </w:t>
            </w:r>
            <w:r w:rsidRPr="00415A27">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3F0025" w:rsidRPr="00415A27" w:rsidRDefault="003F0025" w:rsidP="003F0025">
            <w:pPr>
              <w:jc w:val="center"/>
              <w:rPr>
                <w:rFonts w:ascii="標楷體" w:eastAsia="標楷體" w:hAnsi="標楷體" w:cs="Arial Unicode MS"/>
                <w:sz w:val="22"/>
                <w:szCs w:val="22"/>
              </w:rPr>
            </w:pPr>
            <w:r w:rsidRPr="00415A27">
              <w:rPr>
                <w:rFonts w:ascii="標楷體" w:eastAsia="標楷體" w:hAnsi="標楷體" w:hint="eastAsia"/>
                <w:sz w:val="22"/>
                <w:szCs w:val="22"/>
              </w:rPr>
              <w:t>金</w:t>
            </w:r>
            <w:r w:rsidRPr="00415A27">
              <w:rPr>
                <w:rFonts w:ascii="標楷體" w:eastAsia="標楷體" w:hAnsi="標楷體"/>
                <w:sz w:val="22"/>
                <w:szCs w:val="22"/>
              </w:rPr>
              <w:t xml:space="preserve">  </w:t>
            </w:r>
            <w:r w:rsidRPr="00415A27">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3F0025" w:rsidRPr="00415A27" w:rsidRDefault="003F0025" w:rsidP="003F0025">
            <w:pPr>
              <w:jc w:val="center"/>
              <w:rPr>
                <w:rFonts w:ascii="標楷體" w:eastAsia="標楷體" w:hAnsi="標楷體" w:cs="Arial Unicode MS"/>
                <w:sz w:val="22"/>
                <w:szCs w:val="22"/>
              </w:rPr>
            </w:pPr>
            <w:r w:rsidRPr="00415A27">
              <w:rPr>
                <w:rFonts w:ascii="標楷體" w:eastAsia="標楷體" w:hAnsi="標楷體" w:hint="eastAsia"/>
                <w:sz w:val="22"/>
                <w:szCs w:val="22"/>
              </w:rPr>
              <w:t>年增率</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pPr>
            <w:r w:rsidRPr="00415A27">
              <w:rPr>
                <w:rFonts w:hint="eastAsia"/>
              </w:rPr>
              <w:t>2012</w:t>
            </w:r>
            <w:r w:rsidRPr="00415A27">
              <w:rPr>
                <w:rFonts w:ascii="標楷體" w:eastAsia="標楷體" w:hAnsi="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t>1</w:t>
            </w:r>
            <w:r w:rsidRPr="00415A27">
              <w:rPr>
                <w:rFonts w:hint="eastAsia"/>
              </w:rPr>
              <w:t>,</w:t>
            </w:r>
            <w:r w:rsidRPr="00415A27">
              <w:t>651.8</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-3.8</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28.3</w:t>
            </w:r>
          </w:p>
        </w:tc>
        <w:tc>
          <w:tcPr>
            <w:tcW w:w="895"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1211.6</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-3.8</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39.5</w:t>
            </w:r>
          </w:p>
        </w:tc>
        <w:tc>
          <w:tcPr>
            <w:tcW w:w="782"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440.2</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-3.6</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15.9</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771.5</w:t>
            </w:r>
          </w:p>
        </w:tc>
        <w:tc>
          <w:tcPr>
            <w:tcW w:w="848"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-3.9</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2013</w:t>
            </w:r>
            <w:r w:rsidRPr="00415A27">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t>1</w:t>
            </w:r>
            <w:r w:rsidRPr="00415A27">
              <w:rPr>
                <w:rFonts w:hint="eastAsia"/>
              </w:rPr>
              <w:t>,</w:t>
            </w:r>
            <w:r w:rsidRPr="00415A27">
              <w:t>702.4</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3.1</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28.9</w:t>
            </w:r>
          </w:p>
        </w:tc>
        <w:tc>
          <w:tcPr>
            <w:tcW w:w="895"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1253.1</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3.4</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40.2</w:t>
            </w:r>
          </w:p>
        </w:tc>
        <w:tc>
          <w:tcPr>
            <w:tcW w:w="782"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449.3</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2.1</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16.2</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803.8</w:t>
            </w:r>
          </w:p>
        </w:tc>
        <w:tc>
          <w:tcPr>
            <w:tcW w:w="848"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4.2</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2014</w:t>
            </w:r>
            <w:r w:rsidRPr="00415A27">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t>1</w:t>
            </w:r>
            <w:r w:rsidRPr="00415A27">
              <w:rPr>
                <w:rFonts w:hint="eastAsia"/>
              </w:rPr>
              <w:t>,</w:t>
            </w:r>
            <w:r w:rsidRPr="00415A27">
              <w:t>795.2</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5.5</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29.8</w:t>
            </w:r>
          </w:p>
        </w:tc>
        <w:tc>
          <w:tcPr>
            <w:tcW w:w="895"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1285.3</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2.6</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40.2</w:t>
            </w:r>
          </w:p>
        </w:tc>
        <w:tc>
          <w:tcPr>
            <w:tcW w:w="782"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509.9</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13.5</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18.1</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775.4</w:t>
            </w:r>
          </w:p>
        </w:tc>
        <w:tc>
          <w:tcPr>
            <w:tcW w:w="848"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-3.5</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2015</w:t>
            </w:r>
            <w:r w:rsidRPr="00415A27">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t>1</w:t>
            </w:r>
            <w:r w:rsidRPr="00415A27">
              <w:rPr>
                <w:rFonts w:hint="eastAsia"/>
              </w:rPr>
              <w:t>,</w:t>
            </w:r>
            <w:r w:rsidRPr="00415A27">
              <w:t>592.7</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-11.3</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30.5</w:t>
            </w:r>
          </w:p>
        </w:tc>
        <w:tc>
          <w:tcPr>
            <w:tcW w:w="895"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1125.4</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-12.4</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39.4</w:t>
            </w:r>
          </w:p>
        </w:tc>
        <w:tc>
          <w:tcPr>
            <w:tcW w:w="782"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467.3</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-8.3</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19.7</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658.1</w:t>
            </w:r>
          </w:p>
        </w:tc>
        <w:tc>
          <w:tcPr>
            <w:tcW w:w="848"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-15.1</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2016</w:t>
            </w:r>
            <w:r w:rsidRPr="00415A27">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1,576.3</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-1.0</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30.8</w:t>
            </w:r>
          </w:p>
        </w:tc>
        <w:tc>
          <w:tcPr>
            <w:tcW w:w="895"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1,123.0</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-0.2</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40.0</w:t>
            </w:r>
          </w:p>
        </w:tc>
        <w:tc>
          <w:tcPr>
            <w:tcW w:w="78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453.3</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-3.0</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19.6</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669.7</w:t>
            </w:r>
          </w:p>
        </w:tc>
        <w:tc>
          <w:tcPr>
            <w:tcW w:w="84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1.8</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3</w:t>
            </w:r>
            <w:r w:rsidRPr="00415A2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126.3</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-10.6</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30.9</w:t>
            </w:r>
          </w:p>
        </w:tc>
        <w:tc>
          <w:tcPr>
            <w:tcW w:w="895"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88.0</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-14.2</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38.7</w:t>
            </w:r>
          </w:p>
        </w:tc>
        <w:tc>
          <w:tcPr>
            <w:tcW w:w="78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38.4</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-0.8</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21.1</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49.6</w:t>
            </w:r>
          </w:p>
        </w:tc>
        <w:tc>
          <w:tcPr>
            <w:tcW w:w="84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t>-22.</w:t>
            </w:r>
            <w:r w:rsidRPr="00415A27">
              <w:rPr>
                <w:rFonts w:hint="eastAsia"/>
              </w:rPr>
              <w:t>4</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4</w:t>
            </w:r>
            <w:r w:rsidRPr="00415A2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122.4</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-7.3</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30.8</w:t>
            </w:r>
          </w:p>
        </w:tc>
        <w:tc>
          <w:tcPr>
            <w:tcW w:w="895"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87.2</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-6.8</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39.2</w:t>
            </w:r>
          </w:p>
        </w:tc>
        <w:tc>
          <w:tcPr>
            <w:tcW w:w="78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35.3</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-8.5</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20.2</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51.9</w:t>
            </w:r>
          </w:p>
        </w:tc>
        <w:tc>
          <w:tcPr>
            <w:tcW w:w="84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-5.7</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5</w:t>
            </w:r>
            <w:r w:rsidRPr="00415A2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133.4</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-7.4</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30.6</w:t>
            </w:r>
          </w:p>
        </w:tc>
        <w:tc>
          <w:tcPr>
            <w:tcW w:w="895"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93.5</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-10.2</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39.7</w:t>
            </w:r>
          </w:p>
        </w:tc>
        <w:tc>
          <w:tcPr>
            <w:tcW w:w="78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40.0</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-0.3</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19.9</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53.5</w:t>
            </w:r>
          </w:p>
        </w:tc>
        <w:tc>
          <w:tcPr>
            <w:tcW w:w="84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-16.3</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6</w:t>
            </w:r>
            <w:r w:rsidRPr="00415A2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124.2</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-4.2</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29.4</w:t>
            </w:r>
          </w:p>
        </w:tc>
        <w:tc>
          <w:tcPr>
            <w:tcW w:w="895"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86.5</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-4.5</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37.8</w:t>
            </w:r>
          </w:p>
        </w:tc>
        <w:tc>
          <w:tcPr>
            <w:tcW w:w="78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37.8</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-3.6</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19.6</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48.7</w:t>
            </w:r>
          </w:p>
        </w:tc>
        <w:tc>
          <w:tcPr>
            <w:tcW w:w="84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-5.2</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7</w:t>
            </w:r>
            <w:r w:rsidRPr="00415A2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134.7</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2.7</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30.2</w:t>
            </w:r>
          </w:p>
        </w:tc>
        <w:tc>
          <w:tcPr>
            <w:tcW w:w="895"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96.0</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3.4</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39.8</w:t>
            </w:r>
          </w:p>
        </w:tc>
        <w:tc>
          <w:tcPr>
            <w:tcW w:w="78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38.7</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0.9</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18.9</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57.2</w:t>
            </w:r>
          </w:p>
        </w:tc>
        <w:tc>
          <w:tcPr>
            <w:tcW w:w="84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5.2</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8</w:t>
            </w:r>
            <w:r w:rsidRPr="00415A2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139.9</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2.3</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30.9</w:t>
            </w:r>
          </w:p>
        </w:tc>
        <w:tc>
          <w:tcPr>
            <w:tcW w:w="895"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99.6</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3.5</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40.4</w:t>
            </w:r>
          </w:p>
        </w:tc>
        <w:tc>
          <w:tcPr>
            <w:tcW w:w="78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40.3</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-0.6</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19.5</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59.3</w:t>
            </w:r>
          </w:p>
        </w:tc>
        <w:tc>
          <w:tcPr>
            <w:tcW w:w="84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6.2</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9</w:t>
            </w:r>
            <w:r w:rsidRPr="00415A2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129.8</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3.5</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31.8</w:t>
            </w:r>
          </w:p>
        </w:tc>
        <w:tc>
          <w:tcPr>
            <w:tcW w:w="895"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93.9</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6.2</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41.6</w:t>
            </w:r>
          </w:p>
        </w:tc>
        <w:tc>
          <w:tcPr>
            <w:tcW w:w="78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35.8</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-2.8</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19.7</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58.1</w:t>
            </w:r>
          </w:p>
        </w:tc>
        <w:tc>
          <w:tcPr>
            <w:tcW w:w="84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12.6</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10</w:t>
            </w:r>
            <w:r w:rsidRPr="00415A2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155.1</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12.3</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31.6</w:t>
            </w:r>
          </w:p>
        </w:tc>
        <w:tc>
          <w:tcPr>
            <w:tcW w:w="895"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113.6</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14.9</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42.5</w:t>
            </w:r>
          </w:p>
        </w:tc>
        <w:tc>
          <w:tcPr>
            <w:tcW w:w="78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41.5</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5.8</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18.6</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72.1</w:t>
            </w:r>
          </w:p>
        </w:tc>
        <w:tc>
          <w:tcPr>
            <w:tcW w:w="84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21.0</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11</w:t>
            </w:r>
            <w:r w:rsidRPr="00415A2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149.7</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13.4</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32.3</w:t>
            </w:r>
          </w:p>
        </w:tc>
        <w:tc>
          <w:tcPr>
            <w:tcW w:w="895"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107.1</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19.0</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42.3</w:t>
            </w:r>
          </w:p>
        </w:tc>
        <w:tc>
          <w:tcPr>
            <w:tcW w:w="78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42.6</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1.3</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20.2</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64.4</w:t>
            </w:r>
          </w:p>
        </w:tc>
        <w:tc>
          <w:tcPr>
            <w:tcW w:w="84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34.4</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12</w:t>
            </w:r>
            <w:r w:rsidRPr="00415A2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148.3</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15.3</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31.9</w:t>
            </w:r>
          </w:p>
        </w:tc>
        <w:tc>
          <w:tcPr>
            <w:tcW w:w="895"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109.6</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21.4</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42.7</w:t>
            </w:r>
          </w:p>
        </w:tc>
        <w:tc>
          <w:tcPr>
            <w:tcW w:w="78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38.7</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0.8</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18.6</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71.0</w:t>
            </w:r>
          </w:p>
        </w:tc>
        <w:tc>
          <w:tcPr>
            <w:tcW w:w="84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36.7</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2017</w:t>
            </w:r>
            <w:r w:rsidRPr="00415A27">
              <w:rPr>
                <w:rFonts w:eastAsia="標楷體" w:hint="eastAsia"/>
              </w:rPr>
              <w:t>年</w:t>
            </w:r>
            <w:r w:rsidRPr="00415A27">
              <w:rPr>
                <w:rFonts w:eastAsia="標楷體" w:hint="eastAsia"/>
              </w:rPr>
              <w:t>1~4</w:t>
            </w:r>
            <w:r w:rsidRPr="00415A2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538.4</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16.7</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30.0</w:t>
            </w:r>
          </w:p>
        </w:tc>
        <w:tc>
          <w:tcPr>
            <w:tcW w:w="895"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384.2</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18.8</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39.8</w:t>
            </w:r>
          </w:p>
        </w:tc>
        <w:tc>
          <w:tcPr>
            <w:tcW w:w="78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154.2</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11.8</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18.6</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230.0</w:t>
            </w:r>
          </w:p>
        </w:tc>
        <w:tc>
          <w:tcPr>
            <w:tcW w:w="84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24.0</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1</w:t>
            </w:r>
            <w:r w:rsidRPr="00415A2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131.9</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4.1</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30.0</w:t>
            </w:r>
          </w:p>
        </w:tc>
        <w:tc>
          <w:tcPr>
            <w:tcW w:w="895"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92.1</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7.6</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38.8</w:t>
            </w:r>
          </w:p>
        </w:tc>
        <w:tc>
          <w:tcPr>
            <w:tcW w:w="78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39.8</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-3.1</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19.6</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52.3</w:t>
            </w:r>
          </w:p>
        </w:tc>
        <w:tc>
          <w:tcPr>
            <w:tcW w:w="84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17.5</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2</w:t>
            </w:r>
            <w:r w:rsidRPr="00415A2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124.4</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44.7</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29.6</w:t>
            </w:r>
          </w:p>
        </w:tc>
        <w:tc>
          <w:tcPr>
            <w:tcW w:w="895"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93.4</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48.8</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41.2</w:t>
            </w:r>
          </w:p>
        </w:tc>
        <w:tc>
          <w:tcPr>
            <w:tcW w:w="78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31.1</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33.7</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16.1</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62.3</w:t>
            </w:r>
          </w:p>
        </w:tc>
        <w:tc>
          <w:tcPr>
            <w:tcW w:w="84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57.8</w:t>
            </w:r>
          </w:p>
        </w:tc>
      </w:tr>
      <w:tr w:rsidR="00415A27" w:rsidRPr="00415A27" w:rsidTr="00F407A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3</w:t>
            </w:r>
            <w:r w:rsidRPr="00415A2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145.9</w:t>
            </w:r>
          </w:p>
        </w:tc>
        <w:tc>
          <w:tcPr>
            <w:tcW w:w="79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15.5</w:t>
            </w:r>
          </w:p>
        </w:tc>
        <w:tc>
          <w:tcPr>
            <w:tcW w:w="631"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30.7</w:t>
            </w:r>
          </w:p>
        </w:tc>
        <w:tc>
          <w:tcPr>
            <w:tcW w:w="895"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102.7</w:t>
            </w:r>
          </w:p>
        </w:tc>
        <w:tc>
          <w:tcPr>
            <w:tcW w:w="84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16.8</w:t>
            </w:r>
          </w:p>
        </w:tc>
        <w:tc>
          <w:tcPr>
            <w:tcW w:w="69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39.9</w:t>
            </w:r>
          </w:p>
        </w:tc>
        <w:tc>
          <w:tcPr>
            <w:tcW w:w="78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43.3</w:t>
            </w:r>
          </w:p>
        </w:tc>
        <w:tc>
          <w:tcPr>
            <w:tcW w:w="859"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12.8</w:t>
            </w:r>
          </w:p>
        </w:tc>
        <w:tc>
          <w:tcPr>
            <w:tcW w:w="720"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19.9</w:t>
            </w:r>
          </w:p>
        </w:tc>
        <w:tc>
          <w:tcPr>
            <w:tcW w:w="772" w:type="dxa"/>
            <w:tcBorders>
              <w:left w:val="nil"/>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59.4</w:t>
            </w:r>
          </w:p>
        </w:tc>
        <w:tc>
          <w:tcPr>
            <w:tcW w:w="848" w:type="dxa"/>
            <w:tcBorders>
              <w:left w:val="nil"/>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19.8</w:t>
            </w:r>
          </w:p>
        </w:tc>
      </w:tr>
      <w:tr w:rsidR="00415A27" w:rsidRPr="00415A27" w:rsidTr="00F407A2">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F0025" w:rsidRPr="00415A27" w:rsidRDefault="003F0025" w:rsidP="003F0025">
            <w:pPr>
              <w:jc w:val="center"/>
              <w:rPr>
                <w:rFonts w:eastAsia="標楷體"/>
              </w:rPr>
            </w:pPr>
            <w:r w:rsidRPr="00415A27">
              <w:rPr>
                <w:rFonts w:eastAsia="標楷體" w:hint="eastAsia"/>
              </w:rPr>
              <w:t>4</w:t>
            </w:r>
            <w:r w:rsidRPr="00415A27">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136.2</w:t>
            </w:r>
          </w:p>
        </w:tc>
        <w:tc>
          <w:tcPr>
            <w:tcW w:w="798" w:type="dxa"/>
            <w:tcBorders>
              <w:left w:val="nil"/>
              <w:bottom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11.3</w:t>
            </w:r>
          </w:p>
        </w:tc>
        <w:tc>
          <w:tcPr>
            <w:tcW w:w="631" w:type="dxa"/>
            <w:tcBorders>
              <w:left w:val="nil"/>
              <w:bottom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29.7</w:t>
            </w:r>
          </w:p>
        </w:tc>
        <w:tc>
          <w:tcPr>
            <w:tcW w:w="895" w:type="dxa"/>
            <w:tcBorders>
              <w:left w:val="nil"/>
              <w:bottom w:val="single" w:sz="4" w:space="0" w:color="auto"/>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96.1</w:t>
            </w:r>
          </w:p>
        </w:tc>
        <w:tc>
          <w:tcPr>
            <w:tcW w:w="840" w:type="dxa"/>
            <w:tcBorders>
              <w:left w:val="nil"/>
              <w:bottom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10.3</w:t>
            </w:r>
          </w:p>
        </w:tc>
        <w:tc>
          <w:tcPr>
            <w:tcW w:w="699" w:type="dxa"/>
            <w:tcBorders>
              <w:left w:val="nil"/>
              <w:bottom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39.5</w:t>
            </w:r>
          </w:p>
        </w:tc>
        <w:tc>
          <w:tcPr>
            <w:tcW w:w="782" w:type="dxa"/>
            <w:tcBorders>
              <w:left w:val="nil"/>
              <w:bottom w:val="single" w:sz="4" w:space="0" w:color="auto"/>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40.1</w:t>
            </w:r>
          </w:p>
        </w:tc>
        <w:tc>
          <w:tcPr>
            <w:tcW w:w="859" w:type="dxa"/>
            <w:tcBorders>
              <w:left w:val="nil"/>
              <w:bottom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13.8</w:t>
            </w:r>
          </w:p>
        </w:tc>
        <w:tc>
          <w:tcPr>
            <w:tcW w:w="720" w:type="dxa"/>
            <w:tcBorders>
              <w:left w:val="nil"/>
              <w:bottom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18.6</w:t>
            </w:r>
          </w:p>
        </w:tc>
        <w:tc>
          <w:tcPr>
            <w:tcW w:w="772" w:type="dxa"/>
            <w:tcBorders>
              <w:left w:val="nil"/>
              <w:bottom w:val="single" w:sz="4" w:space="0" w:color="auto"/>
              <w:right w:val="nil"/>
            </w:tcBorders>
            <w:tcMar>
              <w:top w:w="15" w:type="dxa"/>
              <w:left w:w="15" w:type="dxa"/>
              <w:bottom w:w="0" w:type="dxa"/>
              <w:right w:w="15" w:type="dxa"/>
            </w:tcMar>
            <w:vAlign w:val="bottom"/>
          </w:tcPr>
          <w:p w:rsidR="003F0025" w:rsidRPr="00415A27" w:rsidRDefault="003F0025" w:rsidP="003F0025">
            <w:pPr>
              <w:jc w:val="center"/>
            </w:pPr>
            <w:r w:rsidRPr="00415A27">
              <w:rPr>
                <w:rFonts w:hint="eastAsia"/>
              </w:rPr>
              <w:t>56.0</w:t>
            </w:r>
          </w:p>
        </w:tc>
        <w:tc>
          <w:tcPr>
            <w:tcW w:w="848" w:type="dxa"/>
            <w:tcBorders>
              <w:left w:val="nil"/>
              <w:bottom w:val="single" w:sz="4" w:space="0" w:color="auto"/>
              <w:right w:val="nil"/>
            </w:tcBorders>
            <w:tcMar>
              <w:top w:w="15" w:type="dxa"/>
              <w:left w:w="15" w:type="dxa"/>
              <w:bottom w:w="0" w:type="dxa"/>
              <w:right w:w="15" w:type="dxa"/>
            </w:tcMar>
            <w:vAlign w:val="center"/>
          </w:tcPr>
          <w:p w:rsidR="003F0025" w:rsidRPr="00415A27" w:rsidRDefault="003F0025" w:rsidP="003F0025">
            <w:pPr>
              <w:jc w:val="center"/>
            </w:pPr>
            <w:r w:rsidRPr="00415A27">
              <w:rPr>
                <w:rFonts w:hint="eastAsia"/>
              </w:rPr>
              <w:t>7.8</w:t>
            </w:r>
          </w:p>
        </w:tc>
      </w:tr>
    </w:tbl>
    <w:p w:rsidR="003F0025" w:rsidRPr="00415A27" w:rsidRDefault="003F0025" w:rsidP="003F0025">
      <w:pPr>
        <w:widowControl/>
        <w:snapToGrid w:val="0"/>
        <w:spacing w:line="300" w:lineRule="auto"/>
        <w:ind w:leftChars="-338" w:left="282" w:right="-142" w:hangingChars="497" w:hanging="1093"/>
        <w:jc w:val="both"/>
        <w:rPr>
          <w:rFonts w:eastAsia="標楷體"/>
          <w:b/>
          <w:bCs/>
          <w:kern w:val="0"/>
          <w:sz w:val="32"/>
          <w:szCs w:val="20"/>
        </w:rPr>
      </w:pPr>
      <w:r w:rsidRPr="00415A27">
        <w:rPr>
          <w:rFonts w:eastAsia="標楷體"/>
          <w:sz w:val="22"/>
          <w:szCs w:val="22"/>
        </w:rPr>
        <w:t>資料來源：財政部進出口海關統計。</w:t>
      </w:r>
    </w:p>
    <w:p w:rsidR="001339A9" w:rsidRPr="00415A27" w:rsidRDefault="00AC2664" w:rsidP="00D318C8">
      <w:pPr>
        <w:pStyle w:val="t-1"/>
        <w:spacing w:afterLines="0" w:after="0"/>
      </w:pPr>
      <w:bookmarkStart w:id="168" w:name="_Toc483473004"/>
      <w:r w:rsidRPr="00415A27">
        <w:lastRenderedPageBreak/>
        <w:t>肆、專論</w:t>
      </w:r>
      <w:bookmarkEnd w:id="153"/>
      <w:bookmarkEnd w:id="156"/>
      <w:bookmarkEnd w:id="157"/>
      <w:bookmarkEnd w:id="168"/>
    </w:p>
    <w:p w:rsidR="0091759D" w:rsidRPr="00415A27" w:rsidRDefault="0091759D" w:rsidP="006804F6">
      <w:pPr>
        <w:widowControl/>
        <w:jc w:val="center"/>
        <w:rPr>
          <w:rFonts w:ascii="標楷體" w:eastAsia="標楷體" w:hAnsi="標楷體"/>
          <w:b/>
          <w:bCs/>
          <w:sz w:val="36"/>
          <w:szCs w:val="36"/>
        </w:rPr>
      </w:pPr>
    </w:p>
    <w:p w:rsidR="006804F6" w:rsidRPr="00415A27" w:rsidRDefault="006804F6" w:rsidP="006804F6">
      <w:pPr>
        <w:widowControl/>
        <w:jc w:val="center"/>
        <w:rPr>
          <w:rStyle w:val="afff9"/>
          <w:rFonts w:ascii="標楷體" w:eastAsia="標楷體" w:hAnsi="標楷體"/>
          <w:color w:val="auto"/>
        </w:rPr>
      </w:pPr>
      <w:r w:rsidRPr="00415A27">
        <w:rPr>
          <w:rFonts w:ascii="標楷體" w:eastAsia="標楷體" w:hAnsi="標楷體"/>
          <w:b/>
          <w:bCs/>
          <w:sz w:val="36"/>
          <w:szCs w:val="36"/>
        </w:rPr>
        <w:t>掌握高齡經濟商機，創造臺灣銀色GDP</w:t>
      </w:r>
      <w:r w:rsidRPr="00415A27">
        <w:rPr>
          <w:rStyle w:val="aff6"/>
          <w:rFonts w:ascii="標楷體" w:eastAsia="標楷體" w:hAnsi="標楷體"/>
          <w:b/>
          <w:bCs/>
          <w:sz w:val="36"/>
          <w:szCs w:val="36"/>
        </w:rPr>
        <w:footnoteReference w:id="2"/>
      </w:r>
    </w:p>
    <w:p w:rsidR="006804F6" w:rsidRPr="00415A27" w:rsidRDefault="006804F6" w:rsidP="006804F6">
      <w:pPr>
        <w:pStyle w:val="Web"/>
        <w:spacing w:before="360" w:line="500" w:lineRule="exact"/>
        <w:ind w:leftChars="-30" w:left="-72" w:firstLineChars="40" w:firstLine="128"/>
        <w:jc w:val="both"/>
        <w:rPr>
          <w:rFonts w:eastAsia="標楷體"/>
          <w:b/>
          <w:bCs/>
          <w:sz w:val="32"/>
          <w:szCs w:val="32"/>
        </w:rPr>
      </w:pPr>
      <w:bookmarkStart w:id="169" w:name="_Toc330507445"/>
      <w:bookmarkStart w:id="170" w:name="_Toc333504709"/>
      <w:r w:rsidRPr="00415A27">
        <w:rPr>
          <w:rFonts w:eastAsia="標楷體"/>
          <w:b/>
          <w:bCs/>
          <w:sz w:val="32"/>
          <w:szCs w:val="32"/>
        </w:rPr>
        <w:t>一、</w:t>
      </w:r>
      <w:bookmarkEnd w:id="169"/>
      <w:bookmarkEnd w:id="170"/>
      <w:r w:rsidRPr="00415A27">
        <w:rPr>
          <w:rFonts w:eastAsia="標楷體"/>
          <w:b/>
          <w:bCs/>
          <w:sz w:val="32"/>
          <w:szCs w:val="32"/>
        </w:rPr>
        <w:t>前言</w:t>
      </w:r>
    </w:p>
    <w:p w:rsidR="006804F6" w:rsidRPr="00415A27" w:rsidRDefault="006804F6" w:rsidP="0042382E">
      <w:pPr>
        <w:pStyle w:val="affff8"/>
        <w:spacing w:before="190" w:after="190" w:line="500" w:lineRule="exact"/>
        <w:ind w:leftChars="15" w:left="36" w:firstLine="560"/>
        <w:rPr>
          <w:spacing w:val="0"/>
        </w:rPr>
      </w:pPr>
      <w:r w:rsidRPr="00415A27">
        <w:rPr>
          <w:spacing w:val="0"/>
        </w:rPr>
        <w:t>全球人口快速高齡化已成為各國重視的議題，根據美國人口普查局研究，</w:t>
      </w:r>
      <w:r w:rsidRPr="00415A27">
        <w:rPr>
          <w:spacing w:val="0"/>
        </w:rPr>
        <w:t>2015</w:t>
      </w:r>
      <w:r w:rsidRPr="00415A27">
        <w:rPr>
          <w:spacing w:val="0"/>
        </w:rPr>
        <w:t>至</w:t>
      </w:r>
      <w:r w:rsidRPr="00415A27">
        <w:rPr>
          <w:spacing w:val="0"/>
        </w:rPr>
        <w:t>2050</w:t>
      </w:r>
      <w:r w:rsidRPr="00415A27">
        <w:rPr>
          <w:spacing w:val="0"/>
        </w:rPr>
        <w:t>年間全球老年人（</w:t>
      </w:r>
      <w:r w:rsidRPr="00415A27">
        <w:rPr>
          <w:spacing w:val="0"/>
        </w:rPr>
        <w:t>65</w:t>
      </w:r>
      <w:r w:rsidRPr="00415A27">
        <w:rPr>
          <w:spacing w:val="0"/>
        </w:rPr>
        <w:t>歲及以上者）總數將倍增，達</w:t>
      </w:r>
      <w:r w:rsidRPr="00415A27">
        <w:rPr>
          <w:spacing w:val="0"/>
        </w:rPr>
        <w:t>16</w:t>
      </w:r>
      <w:r w:rsidRPr="00415A27">
        <w:rPr>
          <w:spacing w:val="0"/>
        </w:rPr>
        <w:t>億人，老人比例將提高至</w:t>
      </w:r>
      <w:r w:rsidRPr="00415A27">
        <w:rPr>
          <w:spacing w:val="0"/>
        </w:rPr>
        <w:t>17</w:t>
      </w:r>
      <w:r w:rsidRPr="00415A27">
        <w:rPr>
          <w:spacing w:val="0"/>
        </w:rPr>
        <w:t>％，其中</w:t>
      </w:r>
      <w:r w:rsidRPr="00415A27">
        <w:rPr>
          <w:spacing w:val="0"/>
        </w:rPr>
        <w:t>2050</w:t>
      </w:r>
      <w:r w:rsidRPr="00415A27">
        <w:rPr>
          <w:spacing w:val="0"/>
        </w:rPr>
        <w:t>年臺灣在全球「老人榜」評比將高居第</w:t>
      </w:r>
      <w:r w:rsidRPr="00415A27">
        <w:rPr>
          <w:spacing w:val="0"/>
        </w:rPr>
        <w:t>4</w:t>
      </w:r>
      <w:r w:rsidRPr="00415A27">
        <w:rPr>
          <w:spacing w:val="0"/>
        </w:rPr>
        <w:t>位。另根據我內政部人口統計，</w:t>
      </w:r>
      <w:r w:rsidRPr="00415A27">
        <w:rPr>
          <w:spacing w:val="0"/>
        </w:rPr>
        <w:t>2017</w:t>
      </w:r>
      <w:r w:rsidRPr="00415A27">
        <w:rPr>
          <w:spacing w:val="0"/>
        </w:rPr>
        <w:t>年</w:t>
      </w:r>
      <w:r w:rsidRPr="00415A27">
        <w:rPr>
          <w:spacing w:val="0"/>
        </w:rPr>
        <w:t>2</w:t>
      </w:r>
      <w:r w:rsidRPr="00415A27">
        <w:rPr>
          <w:spacing w:val="0"/>
        </w:rPr>
        <w:t>月臺灣老化指數</w:t>
      </w:r>
      <w:r w:rsidRPr="00415A27">
        <w:rPr>
          <w:rStyle w:val="aff6"/>
          <w:bCs/>
          <w:spacing w:val="0"/>
          <w:sz w:val="36"/>
          <w:szCs w:val="36"/>
        </w:rPr>
        <w:footnoteReference w:id="3"/>
      </w:r>
      <w:r w:rsidRPr="00415A27">
        <w:rPr>
          <w:spacing w:val="0"/>
        </w:rPr>
        <w:t>首度破百，老年人口數已超過幼年人口，高齡化</w:t>
      </w:r>
      <w:proofErr w:type="gramStart"/>
      <w:r w:rsidRPr="00415A27">
        <w:rPr>
          <w:spacing w:val="0"/>
        </w:rPr>
        <w:t>與少子化</w:t>
      </w:r>
      <w:proofErr w:type="gramEnd"/>
      <w:r w:rsidRPr="00415A27">
        <w:rPr>
          <w:spacing w:val="0"/>
        </w:rPr>
        <w:t>的</w:t>
      </w:r>
      <w:r w:rsidRPr="00415A27">
        <w:rPr>
          <w:spacing w:val="0"/>
        </w:rPr>
        <w:t>2</w:t>
      </w:r>
      <w:r w:rsidRPr="00415A27">
        <w:rPr>
          <w:spacing w:val="0"/>
        </w:rPr>
        <w:t>條曲線呈黃金交叉。</w:t>
      </w:r>
    </w:p>
    <w:p w:rsidR="006804F6" w:rsidRPr="00415A27" w:rsidRDefault="006804F6" w:rsidP="0042382E">
      <w:pPr>
        <w:pStyle w:val="affff8"/>
        <w:spacing w:before="190" w:after="190" w:line="500" w:lineRule="exact"/>
        <w:ind w:leftChars="15" w:left="36" w:firstLine="560"/>
        <w:rPr>
          <w:spacing w:val="0"/>
        </w:rPr>
      </w:pPr>
      <w:r w:rsidRPr="00415A27">
        <w:rPr>
          <w:spacing w:val="0"/>
        </w:rPr>
        <w:t>全球人口結構高齡化趨勢，在經濟層面，不僅影響勞動市場供需，消費結構及產業發展</w:t>
      </w:r>
      <w:r w:rsidRPr="00415A27">
        <w:rPr>
          <w:rFonts w:hint="eastAsia"/>
          <w:spacing w:val="0"/>
        </w:rPr>
        <w:t>也將面臨調整與轉化</w:t>
      </w:r>
      <w:r w:rsidRPr="00415A27">
        <w:rPr>
          <w:spacing w:val="0"/>
        </w:rPr>
        <w:t>。</w:t>
      </w:r>
      <w:r w:rsidRPr="00415A27">
        <w:rPr>
          <w:rFonts w:hint="eastAsia"/>
          <w:spacing w:val="0"/>
        </w:rPr>
        <w:t>銀髮浪潮襲擊</w:t>
      </w:r>
      <w:r w:rsidRPr="00415A27">
        <w:rPr>
          <w:spacing w:val="0"/>
        </w:rPr>
        <w:t>雖造成勞動市場供給「量」的失衡，以及減緩人力資本累積等問題，但也開啟如銀髮健康醫療、生活照顧服務等銀色經濟商機，產生新的生產力，驅動新的消費力，創造銀色</w:t>
      </w:r>
      <w:r w:rsidRPr="00415A27">
        <w:rPr>
          <w:spacing w:val="0"/>
        </w:rPr>
        <w:t>GDP</w:t>
      </w:r>
      <w:r w:rsidRPr="00415A27">
        <w:rPr>
          <w:spacing w:val="0"/>
        </w:rPr>
        <w:t>。</w:t>
      </w:r>
    </w:p>
    <w:p w:rsidR="006804F6" w:rsidRPr="00415A27" w:rsidRDefault="006804F6" w:rsidP="0042382E">
      <w:pPr>
        <w:pStyle w:val="affff8"/>
        <w:spacing w:before="190" w:after="190" w:line="500" w:lineRule="exact"/>
        <w:ind w:leftChars="15" w:left="36" w:firstLine="560"/>
        <w:rPr>
          <w:spacing w:val="0"/>
        </w:rPr>
      </w:pPr>
      <w:r w:rsidRPr="00415A27">
        <w:rPr>
          <w:spacing w:val="0"/>
        </w:rPr>
        <w:t>由於銀髮經濟商機不易受經濟景氣波動影響，消費支出相對穩健，屬於「剛性需求」，且隨全球人口老化加速，與銀髮人口相關的消費新需求愈趨增加，未來亦將成為引領消費及驅動經濟成長一股不容忽視的重要動力。基於此，本文先簡要說明人口結構變化與相關發展機會及商機，最後</w:t>
      </w:r>
      <w:proofErr w:type="gramStart"/>
      <w:r w:rsidRPr="00415A27">
        <w:rPr>
          <w:spacing w:val="0"/>
        </w:rPr>
        <w:t>則淺析</w:t>
      </w:r>
      <w:proofErr w:type="gramEnd"/>
      <w:r w:rsidRPr="00415A27">
        <w:rPr>
          <w:spacing w:val="0"/>
        </w:rPr>
        <w:t>我銀色經濟發展之挑戰及因應。</w:t>
      </w:r>
    </w:p>
    <w:p w:rsidR="006804F6" w:rsidRPr="00415A27" w:rsidRDefault="006804F6" w:rsidP="006804F6">
      <w:pPr>
        <w:pStyle w:val="affff8"/>
        <w:spacing w:beforeLines="100" w:before="360" w:after="190" w:line="500" w:lineRule="exact"/>
        <w:ind w:firstLineChars="0" w:firstLine="0"/>
        <w:jc w:val="left"/>
        <w:rPr>
          <w:b/>
          <w:bCs/>
          <w:spacing w:val="0"/>
        </w:rPr>
      </w:pPr>
      <w:r w:rsidRPr="00415A27">
        <w:rPr>
          <w:b/>
          <w:bCs/>
          <w:spacing w:val="0"/>
        </w:rPr>
        <w:br w:type="page"/>
      </w:r>
      <w:r w:rsidRPr="00415A27">
        <w:rPr>
          <w:b/>
          <w:bCs/>
          <w:spacing w:val="0"/>
        </w:rPr>
        <w:lastRenderedPageBreak/>
        <w:t>二、</w:t>
      </w:r>
      <w:r w:rsidRPr="00415A27">
        <w:rPr>
          <w:b/>
          <w:spacing w:val="0"/>
          <w:sz w:val="32"/>
        </w:rPr>
        <w:t>全球人口老化加速</w:t>
      </w:r>
    </w:p>
    <w:p w:rsidR="006804F6" w:rsidRPr="00415A27" w:rsidRDefault="006804F6" w:rsidP="0042382E">
      <w:pPr>
        <w:pStyle w:val="affff8"/>
        <w:spacing w:before="190" w:after="190" w:line="500" w:lineRule="exact"/>
        <w:ind w:leftChars="15" w:left="36" w:firstLine="560"/>
        <w:rPr>
          <w:spacing w:val="0"/>
        </w:rPr>
      </w:pPr>
      <w:r w:rsidRPr="00415A27">
        <w:rPr>
          <w:spacing w:val="0"/>
        </w:rPr>
        <w:t>2016</w:t>
      </w:r>
      <w:r w:rsidRPr="00415A27">
        <w:rPr>
          <w:spacing w:val="0"/>
        </w:rPr>
        <w:t>年</w:t>
      </w:r>
      <w:r w:rsidRPr="00415A27">
        <w:rPr>
          <w:spacing w:val="0"/>
        </w:rPr>
        <w:t>3</w:t>
      </w:r>
      <w:r w:rsidRPr="00415A27">
        <w:rPr>
          <w:spacing w:val="0"/>
        </w:rPr>
        <w:t>月美國人口普查局研究指出，全球人口老化問題將持續加速，</w:t>
      </w:r>
      <w:r w:rsidRPr="00415A27">
        <w:rPr>
          <w:spacing w:val="0"/>
        </w:rPr>
        <w:t>2015</w:t>
      </w:r>
      <w:r w:rsidRPr="00415A27">
        <w:rPr>
          <w:spacing w:val="0"/>
        </w:rPr>
        <w:t>年</w:t>
      </w:r>
      <w:r w:rsidRPr="00415A27">
        <w:rPr>
          <w:spacing w:val="0"/>
        </w:rPr>
        <w:t>65</w:t>
      </w:r>
      <w:r w:rsidRPr="00415A27">
        <w:rPr>
          <w:spacing w:val="0"/>
        </w:rPr>
        <w:t>歲以上人口已突破</w:t>
      </w:r>
      <w:r w:rsidRPr="00415A27">
        <w:rPr>
          <w:spacing w:val="0"/>
        </w:rPr>
        <w:t>6</w:t>
      </w:r>
      <w:r w:rsidRPr="00415A27">
        <w:rPr>
          <w:spacing w:val="0"/>
        </w:rPr>
        <w:t>億人，占全球人口總數比率為</w:t>
      </w:r>
      <w:r w:rsidRPr="00415A27">
        <w:rPr>
          <w:spacing w:val="0"/>
        </w:rPr>
        <w:t>8.5</w:t>
      </w:r>
      <w:r w:rsidRPr="00415A27">
        <w:rPr>
          <w:spacing w:val="0"/>
        </w:rPr>
        <w:t>％，預估至</w:t>
      </w:r>
      <w:r w:rsidRPr="00415A27">
        <w:rPr>
          <w:spacing w:val="0"/>
        </w:rPr>
        <w:t>2050</w:t>
      </w:r>
      <w:r w:rsidRPr="00415A27">
        <w:rPr>
          <w:spacing w:val="0"/>
        </w:rPr>
        <w:t>年全球</w:t>
      </w:r>
      <w:r w:rsidRPr="00415A27">
        <w:rPr>
          <w:spacing w:val="0"/>
        </w:rPr>
        <w:t>65</w:t>
      </w:r>
      <w:r w:rsidRPr="00415A27">
        <w:rPr>
          <w:spacing w:val="0"/>
        </w:rPr>
        <w:t>歲以上的人口數將倍增，約達</w:t>
      </w:r>
      <w:r w:rsidRPr="00415A27">
        <w:rPr>
          <w:spacing w:val="0"/>
        </w:rPr>
        <w:t>16</w:t>
      </w:r>
      <w:r w:rsidRPr="00415A27">
        <w:rPr>
          <w:spacing w:val="0"/>
        </w:rPr>
        <w:t>億人，老人比例將提高至</w:t>
      </w:r>
      <w:r w:rsidRPr="00415A27">
        <w:rPr>
          <w:spacing w:val="0"/>
        </w:rPr>
        <w:t>17</w:t>
      </w:r>
      <w:r w:rsidRPr="00415A27">
        <w:rPr>
          <w:spacing w:val="0"/>
        </w:rPr>
        <w:t>％。以</w:t>
      </w:r>
      <w:r w:rsidRPr="00415A27">
        <w:rPr>
          <w:rFonts w:hint="eastAsia"/>
          <w:spacing w:val="0"/>
        </w:rPr>
        <w:t>主要</w:t>
      </w:r>
      <w:r w:rsidRPr="00415A27">
        <w:rPr>
          <w:spacing w:val="0"/>
        </w:rPr>
        <w:t>國別觀察，在全球「老人榜」評比，</w:t>
      </w:r>
      <w:r w:rsidRPr="00415A27">
        <w:rPr>
          <w:spacing w:val="0"/>
        </w:rPr>
        <w:t>2050</w:t>
      </w:r>
      <w:r w:rsidRPr="00415A27">
        <w:rPr>
          <w:spacing w:val="0"/>
        </w:rPr>
        <w:t>年日本老年人口比例仍屬最高，達</w:t>
      </w:r>
      <w:r w:rsidRPr="00415A27">
        <w:rPr>
          <w:spacing w:val="0"/>
        </w:rPr>
        <w:t>40.1</w:t>
      </w:r>
      <w:r w:rsidRPr="00415A27">
        <w:rPr>
          <w:spacing w:val="0"/>
        </w:rPr>
        <w:t>％，居首位，南韓及香港分別排名第</w:t>
      </w:r>
      <w:r w:rsidRPr="00415A27">
        <w:rPr>
          <w:spacing w:val="0"/>
        </w:rPr>
        <w:t>2</w:t>
      </w:r>
      <w:r w:rsidRPr="00415A27">
        <w:rPr>
          <w:spacing w:val="0"/>
        </w:rPr>
        <w:t>位及</w:t>
      </w:r>
      <w:r w:rsidRPr="00415A27">
        <w:rPr>
          <w:spacing w:val="0"/>
        </w:rPr>
        <w:t>3</w:t>
      </w:r>
      <w:r w:rsidRPr="00415A27">
        <w:rPr>
          <w:spacing w:val="0"/>
        </w:rPr>
        <w:t>位，臺灣老年人口比例由</w:t>
      </w:r>
      <w:r w:rsidRPr="00415A27">
        <w:rPr>
          <w:spacing w:val="0"/>
        </w:rPr>
        <w:t>2015</w:t>
      </w:r>
      <w:r w:rsidRPr="00415A27">
        <w:rPr>
          <w:spacing w:val="0"/>
        </w:rPr>
        <w:t>年</w:t>
      </w:r>
      <w:r w:rsidRPr="00415A27">
        <w:rPr>
          <w:spacing w:val="0"/>
        </w:rPr>
        <w:t>12.5</w:t>
      </w:r>
      <w:r w:rsidRPr="00415A27">
        <w:rPr>
          <w:spacing w:val="0"/>
        </w:rPr>
        <w:t>％升至</w:t>
      </w:r>
      <w:r w:rsidRPr="00415A27">
        <w:rPr>
          <w:spacing w:val="0"/>
        </w:rPr>
        <w:t>34.9</w:t>
      </w:r>
      <w:r w:rsidRPr="00415A27">
        <w:rPr>
          <w:spacing w:val="0"/>
        </w:rPr>
        <w:t>％，排名居第</w:t>
      </w:r>
      <w:r w:rsidRPr="00415A27">
        <w:rPr>
          <w:spacing w:val="0"/>
        </w:rPr>
        <w:t>4</w:t>
      </w:r>
      <w:r w:rsidRPr="00415A27">
        <w:rPr>
          <w:spacing w:val="0"/>
        </w:rPr>
        <w:t>位（表</w:t>
      </w:r>
      <w:r w:rsidRPr="00415A27">
        <w:rPr>
          <w:spacing w:val="0"/>
        </w:rPr>
        <w:t>1</w:t>
      </w:r>
      <w:r w:rsidRPr="00415A27">
        <w:rPr>
          <w:spacing w:val="0"/>
        </w:rPr>
        <w:t>）。</w:t>
      </w:r>
    </w:p>
    <w:p w:rsidR="006804F6" w:rsidRPr="00415A27" w:rsidRDefault="006804F6" w:rsidP="0090479A">
      <w:pPr>
        <w:spacing w:beforeLines="50" w:before="180" w:line="280" w:lineRule="atLeast"/>
        <w:ind w:firstLineChars="800" w:firstLine="2242"/>
        <w:rPr>
          <w:rFonts w:ascii="標楷體" w:eastAsia="標楷體" w:hAnsi="標楷體"/>
          <w:b/>
          <w:noProof/>
          <w:sz w:val="28"/>
        </w:rPr>
      </w:pPr>
      <w:r w:rsidRPr="00415A27">
        <w:rPr>
          <w:rFonts w:ascii="標楷體" w:eastAsia="標楷體" w:hAnsi="標楷體"/>
          <w:b/>
          <w:noProof/>
          <w:sz w:val="28"/>
        </w:rPr>
        <w:t>表1　老年人口比例國際比較</w:t>
      </w:r>
    </w:p>
    <w:p w:rsidR="006804F6" w:rsidRPr="00415A27" w:rsidRDefault="006804F6" w:rsidP="0090479A">
      <w:pPr>
        <w:spacing w:line="280" w:lineRule="atLeast"/>
        <w:ind w:rightChars="354" w:right="850" w:firstLineChars="219" w:firstLine="526"/>
        <w:jc w:val="right"/>
        <w:rPr>
          <w:rFonts w:ascii="標楷體" w:eastAsia="標楷體" w:hAnsi="標楷體"/>
          <w:noProof/>
        </w:rPr>
      </w:pPr>
      <w:r w:rsidRPr="00415A27">
        <w:rPr>
          <w:rFonts w:ascii="標楷體" w:eastAsia="標楷體" w:hAnsi="標楷體"/>
          <w:noProof/>
        </w:rPr>
        <w:t>單位：％</w:t>
      </w:r>
    </w:p>
    <w:tbl>
      <w:tblPr>
        <w:tblW w:w="0" w:type="auto"/>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2179"/>
        <w:gridCol w:w="2179"/>
      </w:tblGrid>
      <w:tr w:rsidR="00415A27" w:rsidRPr="00415A27" w:rsidTr="000733BB">
        <w:trPr>
          <w:trHeight w:val="398"/>
          <w:jc w:val="center"/>
        </w:trPr>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p>
        </w:tc>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2015</w:t>
            </w:r>
            <w:r w:rsidRPr="00415A27">
              <w:rPr>
                <w:spacing w:val="0"/>
                <w:sz w:val="26"/>
                <w:szCs w:val="26"/>
              </w:rPr>
              <w:t>年</w:t>
            </w:r>
          </w:p>
        </w:tc>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205</w:t>
            </w:r>
            <w:r w:rsidRPr="00415A27">
              <w:rPr>
                <w:rFonts w:hint="eastAsia"/>
                <w:spacing w:val="0"/>
                <w:sz w:val="26"/>
                <w:szCs w:val="26"/>
              </w:rPr>
              <w:t>0</w:t>
            </w:r>
            <w:r w:rsidRPr="00415A27">
              <w:rPr>
                <w:spacing w:val="0"/>
                <w:sz w:val="26"/>
                <w:szCs w:val="26"/>
              </w:rPr>
              <w:t>年</w:t>
            </w:r>
          </w:p>
        </w:tc>
      </w:tr>
      <w:tr w:rsidR="00415A27" w:rsidRPr="00415A27" w:rsidTr="000733BB">
        <w:trPr>
          <w:trHeight w:val="391"/>
          <w:jc w:val="center"/>
        </w:trPr>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rFonts w:hint="eastAsia"/>
                <w:spacing w:val="0"/>
                <w:sz w:val="26"/>
                <w:szCs w:val="26"/>
              </w:rPr>
              <w:t>全球</w:t>
            </w:r>
          </w:p>
        </w:tc>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rFonts w:hint="eastAsia"/>
                <w:spacing w:val="0"/>
                <w:sz w:val="26"/>
                <w:szCs w:val="26"/>
              </w:rPr>
              <w:t>8.5</w:t>
            </w:r>
          </w:p>
        </w:tc>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rFonts w:hint="eastAsia"/>
                <w:spacing w:val="0"/>
                <w:sz w:val="26"/>
                <w:szCs w:val="26"/>
              </w:rPr>
              <w:t>17</w:t>
            </w:r>
          </w:p>
        </w:tc>
      </w:tr>
      <w:tr w:rsidR="00415A27" w:rsidRPr="00415A27" w:rsidTr="000733BB">
        <w:trPr>
          <w:trHeight w:val="391"/>
          <w:jc w:val="center"/>
        </w:trPr>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日本</w:t>
            </w:r>
          </w:p>
        </w:tc>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26.6</w:t>
            </w:r>
          </w:p>
        </w:tc>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40.1</w:t>
            </w:r>
          </w:p>
        </w:tc>
      </w:tr>
      <w:tr w:rsidR="00415A27" w:rsidRPr="00415A27" w:rsidTr="000733BB">
        <w:trPr>
          <w:trHeight w:val="391"/>
          <w:jc w:val="center"/>
        </w:trPr>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南韓</w:t>
            </w:r>
          </w:p>
        </w:tc>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13.0</w:t>
            </w:r>
          </w:p>
        </w:tc>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35.9</w:t>
            </w:r>
          </w:p>
        </w:tc>
      </w:tr>
      <w:tr w:rsidR="00415A27" w:rsidRPr="00415A27" w:rsidTr="000733BB">
        <w:trPr>
          <w:trHeight w:val="398"/>
          <w:jc w:val="center"/>
        </w:trPr>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香港</w:t>
            </w:r>
          </w:p>
        </w:tc>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15.3</w:t>
            </w:r>
          </w:p>
        </w:tc>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35.3</w:t>
            </w:r>
          </w:p>
        </w:tc>
      </w:tr>
      <w:tr w:rsidR="00415A27" w:rsidRPr="00415A27" w:rsidTr="000733BB">
        <w:trPr>
          <w:trHeight w:val="391"/>
          <w:jc w:val="center"/>
        </w:trPr>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臺灣</w:t>
            </w:r>
          </w:p>
        </w:tc>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12.5</w:t>
            </w:r>
          </w:p>
        </w:tc>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34.9</w:t>
            </w:r>
          </w:p>
        </w:tc>
      </w:tr>
      <w:tr w:rsidR="00415A27" w:rsidRPr="00415A27" w:rsidTr="000733BB">
        <w:trPr>
          <w:trHeight w:val="391"/>
          <w:jc w:val="center"/>
        </w:trPr>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中國大陸</w:t>
            </w:r>
          </w:p>
        </w:tc>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10.1</w:t>
            </w:r>
          </w:p>
        </w:tc>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26.8</w:t>
            </w:r>
          </w:p>
        </w:tc>
      </w:tr>
      <w:tr w:rsidR="00415A27" w:rsidRPr="00415A27" w:rsidTr="000733BB">
        <w:trPr>
          <w:trHeight w:val="391"/>
          <w:jc w:val="center"/>
        </w:trPr>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新加坡</w:t>
            </w:r>
          </w:p>
        </w:tc>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8.9</w:t>
            </w:r>
          </w:p>
        </w:tc>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23.9</w:t>
            </w:r>
          </w:p>
        </w:tc>
      </w:tr>
      <w:tr w:rsidR="00415A27" w:rsidRPr="00415A27" w:rsidTr="000733BB">
        <w:trPr>
          <w:trHeight w:val="398"/>
          <w:jc w:val="center"/>
        </w:trPr>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美國</w:t>
            </w:r>
          </w:p>
        </w:tc>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14.9</w:t>
            </w:r>
          </w:p>
        </w:tc>
        <w:tc>
          <w:tcPr>
            <w:tcW w:w="217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spacing w:val="0"/>
                <w:sz w:val="26"/>
                <w:szCs w:val="26"/>
              </w:rPr>
            </w:pPr>
            <w:r w:rsidRPr="00415A27">
              <w:rPr>
                <w:spacing w:val="0"/>
                <w:sz w:val="26"/>
                <w:szCs w:val="26"/>
              </w:rPr>
              <w:t>22.1</w:t>
            </w:r>
          </w:p>
        </w:tc>
      </w:tr>
    </w:tbl>
    <w:p w:rsidR="006804F6" w:rsidRPr="00415A27" w:rsidRDefault="006804F6" w:rsidP="00592E82">
      <w:pPr>
        <w:pStyle w:val="affff8"/>
        <w:snapToGrid w:val="0"/>
        <w:spacing w:line="400" w:lineRule="exact"/>
        <w:ind w:firstLineChars="379" w:firstLine="910"/>
        <w:rPr>
          <w:spacing w:val="0"/>
          <w:sz w:val="24"/>
          <w:szCs w:val="24"/>
        </w:rPr>
      </w:pPr>
      <w:r w:rsidRPr="00415A27">
        <w:rPr>
          <w:spacing w:val="0"/>
          <w:sz w:val="24"/>
          <w:szCs w:val="24"/>
        </w:rPr>
        <w:t>資料來源：美國人口普查局。</w:t>
      </w:r>
    </w:p>
    <w:p w:rsidR="006804F6" w:rsidRPr="00415A27" w:rsidRDefault="006804F6" w:rsidP="0042382E">
      <w:pPr>
        <w:pStyle w:val="affff8"/>
        <w:widowControl w:val="0"/>
        <w:spacing w:before="190" w:after="190" w:line="500" w:lineRule="exact"/>
        <w:ind w:leftChars="15" w:left="36" w:firstLine="560"/>
        <w:rPr>
          <w:spacing w:val="0"/>
        </w:rPr>
      </w:pPr>
      <w:r w:rsidRPr="00415A27">
        <w:rPr>
          <w:spacing w:val="0"/>
        </w:rPr>
        <w:t>根據內政部人口統計資料，</w:t>
      </w:r>
      <w:r w:rsidRPr="00415A27">
        <w:rPr>
          <w:spacing w:val="0"/>
        </w:rPr>
        <w:t>2017</w:t>
      </w:r>
      <w:r w:rsidRPr="00415A27">
        <w:rPr>
          <w:spacing w:val="0"/>
        </w:rPr>
        <w:t>年</w:t>
      </w:r>
      <w:r w:rsidRPr="00415A27">
        <w:rPr>
          <w:spacing w:val="0"/>
        </w:rPr>
        <w:t>2</w:t>
      </w:r>
      <w:r w:rsidRPr="00415A27">
        <w:rPr>
          <w:spacing w:val="0"/>
        </w:rPr>
        <w:t>月我國老化指數首度破百，達</w:t>
      </w:r>
      <w:r w:rsidRPr="00415A27">
        <w:rPr>
          <w:spacing w:val="0"/>
        </w:rPr>
        <w:t>100.18</w:t>
      </w:r>
      <w:r w:rsidRPr="00415A27">
        <w:rPr>
          <w:spacing w:val="0"/>
        </w:rPr>
        <w:t>，</w:t>
      </w:r>
      <w:r w:rsidRPr="00415A27">
        <w:rPr>
          <w:spacing w:val="0"/>
        </w:rPr>
        <w:t>65</w:t>
      </w:r>
      <w:r w:rsidRPr="00415A27">
        <w:rPr>
          <w:spacing w:val="0"/>
        </w:rPr>
        <w:t>歲以上老年人口已超過</w:t>
      </w:r>
      <w:r w:rsidRPr="00415A27">
        <w:rPr>
          <w:spacing w:val="0"/>
        </w:rPr>
        <w:t>14</w:t>
      </w:r>
      <w:r w:rsidRPr="00415A27">
        <w:rPr>
          <w:spacing w:val="0"/>
        </w:rPr>
        <w:t>歲以下幼年人口，高齡化</w:t>
      </w:r>
      <w:proofErr w:type="gramStart"/>
      <w:r w:rsidRPr="00415A27">
        <w:rPr>
          <w:spacing w:val="0"/>
        </w:rPr>
        <w:t>及少子化</w:t>
      </w:r>
      <w:proofErr w:type="gramEnd"/>
      <w:r w:rsidRPr="00415A27">
        <w:rPr>
          <w:spacing w:val="0"/>
        </w:rPr>
        <w:t>2</w:t>
      </w:r>
      <w:r w:rsidRPr="00415A27">
        <w:rPr>
          <w:spacing w:val="0"/>
        </w:rPr>
        <w:t>條曲線呈現黃金交叉，</w:t>
      </w:r>
      <w:r w:rsidRPr="00415A27">
        <w:rPr>
          <w:spacing w:val="0"/>
        </w:rPr>
        <w:t>3</w:t>
      </w:r>
      <w:r w:rsidRPr="00415A27">
        <w:rPr>
          <w:spacing w:val="0"/>
        </w:rPr>
        <w:t>月老化指數更升至</w:t>
      </w:r>
      <w:r w:rsidRPr="00415A27">
        <w:rPr>
          <w:spacing w:val="0"/>
        </w:rPr>
        <w:t>100.64</w:t>
      </w:r>
      <w:r w:rsidRPr="00415A27">
        <w:rPr>
          <w:spacing w:val="0"/>
        </w:rPr>
        <w:t>。我國目前</w:t>
      </w:r>
      <w:r w:rsidRPr="00415A27">
        <w:rPr>
          <w:spacing w:val="0"/>
        </w:rPr>
        <w:t>15</w:t>
      </w:r>
      <w:r w:rsidRPr="00415A27">
        <w:rPr>
          <w:spacing w:val="0"/>
        </w:rPr>
        <w:t>至</w:t>
      </w:r>
      <w:r w:rsidRPr="00415A27">
        <w:rPr>
          <w:spacing w:val="0"/>
        </w:rPr>
        <w:t>64</w:t>
      </w:r>
      <w:r w:rsidRPr="00415A27">
        <w:rPr>
          <w:spacing w:val="0"/>
        </w:rPr>
        <w:t>歲人口占總人口比例大致維持在</w:t>
      </w:r>
      <w:proofErr w:type="gramStart"/>
      <w:r w:rsidRPr="00415A27">
        <w:rPr>
          <w:spacing w:val="0"/>
        </w:rPr>
        <w:t>7</w:t>
      </w:r>
      <w:r w:rsidRPr="00415A27">
        <w:rPr>
          <w:spacing w:val="0"/>
        </w:rPr>
        <w:t>成</w:t>
      </w:r>
      <w:proofErr w:type="gramEnd"/>
      <w:r w:rsidRPr="00415A27">
        <w:rPr>
          <w:spacing w:val="0"/>
        </w:rPr>
        <w:t>左右，扶養結構已轉變為以「扶老為主，</w:t>
      </w:r>
      <w:proofErr w:type="gramStart"/>
      <w:r w:rsidRPr="00415A27">
        <w:rPr>
          <w:spacing w:val="0"/>
        </w:rPr>
        <w:t>扶幼次之</w:t>
      </w:r>
      <w:proofErr w:type="gramEnd"/>
      <w:r w:rsidRPr="00415A27">
        <w:rPr>
          <w:spacing w:val="0"/>
        </w:rPr>
        <w:t>」。</w:t>
      </w:r>
    </w:p>
    <w:p w:rsidR="00BC38BC" w:rsidRPr="00415A27" w:rsidRDefault="00BC38BC" w:rsidP="0042382E">
      <w:pPr>
        <w:pStyle w:val="affff8"/>
        <w:widowControl w:val="0"/>
        <w:spacing w:before="190" w:after="190" w:line="500" w:lineRule="exact"/>
        <w:ind w:leftChars="15" w:left="36" w:firstLine="560"/>
        <w:rPr>
          <w:spacing w:val="0"/>
        </w:rPr>
      </w:pPr>
    </w:p>
    <w:p w:rsidR="00BC38BC" w:rsidRPr="00415A27" w:rsidRDefault="00BC38BC" w:rsidP="0042382E">
      <w:pPr>
        <w:pStyle w:val="affff8"/>
        <w:widowControl w:val="0"/>
        <w:spacing w:before="190" w:after="190" w:line="500" w:lineRule="exact"/>
        <w:ind w:leftChars="15" w:left="36" w:firstLine="560"/>
        <w:rPr>
          <w:spacing w:val="0"/>
        </w:rPr>
      </w:pPr>
    </w:p>
    <w:p w:rsidR="006804F6" w:rsidRPr="00415A27" w:rsidRDefault="006804F6" w:rsidP="006804F6">
      <w:pPr>
        <w:widowControl/>
        <w:spacing w:beforeLines="50" w:before="180" w:line="500" w:lineRule="exact"/>
        <w:rPr>
          <w:rFonts w:ascii="標楷體" w:eastAsia="標楷體" w:hAnsi="標楷體"/>
          <w:b/>
          <w:bCs/>
          <w:kern w:val="0"/>
          <w:sz w:val="28"/>
        </w:rPr>
      </w:pPr>
      <w:r w:rsidRPr="00415A27">
        <w:rPr>
          <w:rFonts w:ascii="標楷體" w:eastAsia="標楷體" w:hAnsi="標楷體"/>
          <w:b/>
          <w:bCs/>
          <w:kern w:val="0"/>
          <w:sz w:val="28"/>
        </w:rPr>
        <w:lastRenderedPageBreak/>
        <w:t>（一）臺灣</w:t>
      </w:r>
      <w:r w:rsidRPr="00415A27">
        <w:rPr>
          <w:rFonts w:ascii="標楷體" w:eastAsia="標楷體" w:hAnsi="標楷體" w:hint="eastAsia"/>
          <w:b/>
          <w:bCs/>
          <w:kern w:val="0"/>
          <w:sz w:val="28"/>
        </w:rPr>
        <w:t>中</w:t>
      </w:r>
      <w:r w:rsidRPr="00415A27">
        <w:rPr>
          <w:rFonts w:ascii="標楷體" w:eastAsia="標楷體" w:hAnsi="標楷體"/>
          <w:b/>
          <w:bCs/>
          <w:kern w:val="0"/>
          <w:sz w:val="28"/>
        </w:rPr>
        <w:t>南部地區人口老化較</w:t>
      </w:r>
      <w:r w:rsidRPr="00415A27">
        <w:rPr>
          <w:rFonts w:ascii="標楷體" w:eastAsia="標楷體" w:hAnsi="標楷體" w:hint="eastAsia"/>
          <w:b/>
          <w:bCs/>
          <w:kern w:val="0"/>
          <w:sz w:val="28"/>
        </w:rPr>
        <w:t>為明顯</w:t>
      </w:r>
    </w:p>
    <w:p w:rsidR="006804F6" w:rsidRPr="00415A27" w:rsidRDefault="006804F6" w:rsidP="0042382E">
      <w:pPr>
        <w:pStyle w:val="affff8"/>
        <w:spacing w:before="190" w:after="190" w:line="500" w:lineRule="exact"/>
        <w:ind w:leftChars="200" w:left="480" w:firstLineChars="205" w:firstLine="574"/>
        <w:rPr>
          <w:spacing w:val="0"/>
        </w:rPr>
      </w:pPr>
      <w:r w:rsidRPr="00415A27">
        <w:rPr>
          <w:spacing w:val="0"/>
        </w:rPr>
        <w:t>以地區別觀察，</w:t>
      </w:r>
      <w:r w:rsidRPr="00415A27">
        <w:rPr>
          <w:bCs/>
          <w:spacing w:val="0"/>
          <w:kern w:val="0"/>
        </w:rPr>
        <w:t>人口</w:t>
      </w:r>
      <w:r w:rsidRPr="00415A27">
        <w:rPr>
          <w:spacing w:val="0"/>
        </w:rPr>
        <w:t>老化</w:t>
      </w:r>
      <w:r w:rsidRPr="00415A27">
        <w:rPr>
          <w:rFonts w:hint="eastAsia"/>
          <w:spacing w:val="0"/>
        </w:rPr>
        <w:t>在</w:t>
      </w:r>
      <w:r w:rsidRPr="00415A27">
        <w:rPr>
          <w:rFonts w:hint="eastAsia"/>
          <w:bCs/>
          <w:spacing w:val="0"/>
          <w:kern w:val="0"/>
        </w:rPr>
        <w:t>中</w:t>
      </w:r>
      <w:r w:rsidRPr="00415A27">
        <w:rPr>
          <w:spacing w:val="0"/>
        </w:rPr>
        <w:t>南部</w:t>
      </w:r>
      <w:r w:rsidRPr="00415A27">
        <w:rPr>
          <w:bCs/>
          <w:spacing w:val="0"/>
          <w:kern w:val="0"/>
        </w:rPr>
        <w:t>地區</w:t>
      </w:r>
      <w:r w:rsidRPr="00415A27">
        <w:rPr>
          <w:rFonts w:hint="eastAsia"/>
          <w:bCs/>
          <w:spacing w:val="0"/>
          <w:kern w:val="0"/>
        </w:rPr>
        <w:t>較明顯</w:t>
      </w:r>
      <w:r w:rsidRPr="00415A27">
        <w:rPr>
          <w:spacing w:val="0"/>
        </w:rPr>
        <w:t>，嘉義縣老化指數達</w:t>
      </w:r>
      <w:r w:rsidRPr="00415A27">
        <w:rPr>
          <w:spacing w:val="0"/>
        </w:rPr>
        <w:t>178.39</w:t>
      </w:r>
      <w:r w:rsidRPr="00415A27">
        <w:rPr>
          <w:spacing w:val="0"/>
        </w:rPr>
        <w:t>，為「最老縣市」，其次</w:t>
      </w:r>
      <w:r w:rsidRPr="00415A27">
        <w:rPr>
          <w:rFonts w:hint="eastAsia"/>
          <w:spacing w:val="0"/>
        </w:rPr>
        <w:t>依序為</w:t>
      </w:r>
      <w:r w:rsidRPr="00415A27">
        <w:rPr>
          <w:spacing w:val="0"/>
        </w:rPr>
        <w:t>雲林縣</w:t>
      </w:r>
      <w:r w:rsidRPr="00415A27">
        <w:rPr>
          <w:rFonts w:hint="eastAsia"/>
          <w:spacing w:val="0"/>
        </w:rPr>
        <w:t>、</w:t>
      </w:r>
      <w:r w:rsidRPr="00415A27">
        <w:rPr>
          <w:spacing w:val="0"/>
        </w:rPr>
        <w:t>南投縣及屏東縣</w:t>
      </w:r>
      <w:r w:rsidRPr="00415A27">
        <w:rPr>
          <w:rFonts w:hint="eastAsia"/>
          <w:spacing w:val="0"/>
        </w:rPr>
        <w:t>，指數</w:t>
      </w:r>
      <w:r w:rsidRPr="00415A27">
        <w:rPr>
          <w:spacing w:val="0"/>
        </w:rPr>
        <w:t>分別為</w:t>
      </w:r>
      <w:r w:rsidRPr="00415A27">
        <w:rPr>
          <w:spacing w:val="0"/>
        </w:rPr>
        <w:t>142.46</w:t>
      </w:r>
      <w:r w:rsidRPr="00415A27">
        <w:rPr>
          <w:rFonts w:hint="eastAsia"/>
          <w:spacing w:val="0"/>
        </w:rPr>
        <w:t>、</w:t>
      </w:r>
      <w:r w:rsidRPr="00415A27">
        <w:rPr>
          <w:rFonts w:hint="eastAsia"/>
          <w:spacing w:val="0"/>
        </w:rPr>
        <w:t>140.32</w:t>
      </w:r>
      <w:r w:rsidRPr="00415A27">
        <w:rPr>
          <w:spacing w:val="0"/>
        </w:rPr>
        <w:t>及</w:t>
      </w:r>
      <w:r w:rsidRPr="00415A27">
        <w:rPr>
          <w:spacing w:val="0"/>
        </w:rPr>
        <w:t>137.</w:t>
      </w:r>
      <w:r w:rsidRPr="00415A27">
        <w:rPr>
          <w:rFonts w:hint="eastAsia"/>
          <w:spacing w:val="0"/>
        </w:rPr>
        <w:t>84</w:t>
      </w:r>
      <w:r w:rsidRPr="00415A27">
        <w:rPr>
          <w:spacing w:val="0"/>
        </w:rPr>
        <w:t>，屬於最老縣市前</w:t>
      </w:r>
      <w:r w:rsidRPr="00415A27">
        <w:rPr>
          <w:bCs/>
          <w:spacing w:val="0"/>
        </w:rPr>
        <w:t>5</w:t>
      </w:r>
      <w:r w:rsidRPr="00415A27">
        <w:rPr>
          <w:bCs/>
          <w:spacing w:val="0"/>
        </w:rPr>
        <w:t>名</w:t>
      </w:r>
      <w:r w:rsidRPr="00415A27">
        <w:rPr>
          <w:spacing w:val="0"/>
        </w:rPr>
        <w:t>；「最年輕縣市」集中在</w:t>
      </w:r>
      <w:proofErr w:type="gramStart"/>
      <w:r w:rsidRPr="00415A27">
        <w:rPr>
          <w:spacing w:val="0"/>
        </w:rPr>
        <w:t>北部，</w:t>
      </w:r>
      <w:proofErr w:type="gramEnd"/>
      <w:r w:rsidRPr="00415A27">
        <w:rPr>
          <w:spacing w:val="0"/>
        </w:rPr>
        <w:t>排名首位為新竹市，老化指數</w:t>
      </w:r>
      <w:r w:rsidRPr="00415A27">
        <w:rPr>
          <w:spacing w:val="0"/>
        </w:rPr>
        <w:t>64.1</w:t>
      </w:r>
      <w:r w:rsidRPr="00415A27">
        <w:rPr>
          <w:spacing w:val="0"/>
        </w:rPr>
        <w:t>，其次為桃園市</w:t>
      </w:r>
      <w:r w:rsidRPr="00415A27">
        <w:rPr>
          <w:spacing w:val="0"/>
        </w:rPr>
        <w:t>67.95</w:t>
      </w:r>
      <w:r w:rsidRPr="00415A27">
        <w:rPr>
          <w:spacing w:val="0"/>
        </w:rPr>
        <w:t>、新竹縣</w:t>
      </w:r>
      <w:r w:rsidRPr="00415A27">
        <w:rPr>
          <w:spacing w:val="0"/>
        </w:rPr>
        <w:t>70.78</w:t>
      </w:r>
      <w:r w:rsidRPr="00415A27">
        <w:rPr>
          <w:spacing w:val="0"/>
        </w:rPr>
        <w:t>及</w:t>
      </w:r>
      <w:proofErr w:type="gramStart"/>
      <w:r w:rsidRPr="00415A27">
        <w:rPr>
          <w:spacing w:val="0"/>
        </w:rPr>
        <w:t>臺</w:t>
      </w:r>
      <w:proofErr w:type="gramEnd"/>
      <w:r w:rsidRPr="00415A27">
        <w:rPr>
          <w:spacing w:val="0"/>
        </w:rPr>
        <w:t>中市</w:t>
      </w:r>
      <w:r w:rsidRPr="00415A27">
        <w:rPr>
          <w:spacing w:val="0"/>
        </w:rPr>
        <w:t>75.02</w:t>
      </w:r>
      <w:r w:rsidRPr="00415A27">
        <w:rPr>
          <w:spacing w:val="0"/>
        </w:rPr>
        <w:t>。「最老縣市」嘉義市的老化指數幾乎是「最年輕縣市」新竹市的</w:t>
      </w:r>
      <w:r w:rsidRPr="00415A27">
        <w:rPr>
          <w:spacing w:val="0"/>
        </w:rPr>
        <w:t>3</w:t>
      </w:r>
      <w:r w:rsidRPr="00415A27">
        <w:rPr>
          <w:spacing w:val="0"/>
        </w:rPr>
        <w:t>倍，顯示臺灣不僅老化問題加劇，人口年齡結構亦分布不均（表</w:t>
      </w:r>
      <w:r w:rsidRPr="00415A27">
        <w:rPr>
          <w:spacing w:val="0"/>
        </w:rPr>
        <w:t>2</w:t>
      </w:r>
      <w:r w:rsidRPr="00415A27">
        <w:rPr>
          <w:spacing w:val="0"/>
        </w:rPr>
        <w:t>）。</w:t>
      </w:r>
    </w:p>
    <w:p w:rsidR="006804F6" w:rsidRPr="00415A27" w:rsidRDefault="006804F6" w:rsidP="005F43DA">
      <w:pPr>
        <w:spacing w:beforeLines="50" w:before="180" w:line="400" w:lineRule="atLeast"/>
        <w:ind w:firstLineChars="869" w:firstLine="2436"/>
        <w:rPr>
          <w:rFonts w:ascii="標楷體" w:eastAsia="標楷體" w:hAnsi="標楷體"/>
          <w:sz w:val="28"/>
        </w:rPr>
      </w:pPr>
      <w:r w:rsidRPr="00415A27">
        <w:rPr>
          <w:rFonts w:ascii="標楷體" w:eastAsia="標楷體" w:hAnsi="標楷體"/>
          <w:b/>
          <w:noProof/>
          <w:sz w:val="28"/>
        </w:rPr>
        <w:t>表2　臺灣地區別老化指數</w:t>
      </w:r>
    </w:p>
    <w:tbl>
      <w:tblPr>
        <w:tblW w:w="0" w:type="auto"/>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602"/>
        <w:gridCol w:w="1440"/>
        <w:gridCol w:w="1559"/>
        <w:gridCol w:w="1560"/>
      </w:tblGrid>
      <w:tr w:rsidR="00415A27" w:rsidRPr="00415A27" w:rsidTr="000733BB">
        <w:trPr>
          <w:trHeight w:val="283"/>
          <w:tblHeader/>
          <w:jc w:val="center"/>
        </w:trPr>
        <w:tc>
          <w:tcPr>
            <w:tcW w:w="1602" w:type="dxa"/>
            <w:vMerge w:val="restart"/>
            <w:shd w:val="clear" w:color="auto" w:fill="auto"/>
            <w:vAlign w:val="center"/>
          </w:tcPr>
          <w:p w:rsidR="006804F6" w:rsidRPr="00415A27" w:rsidRDefault="006804F6" w:rsidP="000733BB">
            <w:pPr>
              <w:pStyle w:val="affff8"/>
              <w:widowControl w:val="0"/>
              <w:adjustRightInd w:val="0"/>
              <w:snapToGrid w:val="0"/>
              <w:spacing w:line="220" w:lineRule="atLeast"/>
              <w:ind w:firstLineChars="0" w:firstLine="0"/>
              <w:jc w:val="center"/>
              <w:textAlignment w:val="baseline"/>
              <w:rPr>
                <w:bCs/>
                <w:spacing w:val="0"/>
                <w:sz w:val="26"/>
                <w:szCs w:val="26"/>
              </w:rPr>
            </w:pPr>
            <w:r w:rsidRPr="00415A27">
              <w:rPr>
                <w:b/>
                <w:bCs/>
                <w:spacing w:val="0"/>
                <w:sz w:val="26"/>
                <w:szCs w:val="26"/>
              </w:rPr>
              <w:br w:type="page"/>
            </w:r>
          </w:p>
        </w:tc>
        <w:tc>
          <w:tcPr>
            <w:tcW w:w="1602" w:type="dxa"/>
            <w:vMerge w:val="restart"/>
            <w:shd w:val="clear" w:color="auto" w:fill="auto"/>
            <w:vAlign w:val="center"/>
          </w:tcPr>
          <w:p w:rsidR="006804F6" w:rsidRPr="00415A27" w:rsidRDefault="006804F6" w:rsidP="000733BB">
            <w:pPr>
              <w:pStyle w:val="affff8"/>
              <w:widowControl w:val="0"/>
              <w:adjustRightInd w:val="0"/>
              <w:snapToGrid w:val="0"/>
              <w:spacing w:line="220" w:lineRule="atLeast"/>
              <w:ind w:firstLineChars="0" w:firstLine="0"/>
              <w:jc w:val="center"/>
              <w:textAlignment w:val="baseline"/>
              <w:rPr>
                <w:bCs/>
                <w:spacing w:val="0"/>
                <w:sz w:val="26"/>
                <w:szCs w:val="26"/>
              </w:rPr>
            </w:pPr>
            <w:r w:rsidRPr="00415A27">
              <w:rPr>
                <w:bCs/>
                <w:spacing w:val="0"/>
                <w:sz w:val="26"/>
                <w:szCs w:val="26"/>
              </w:rPr>
              <w:t>2016</w:t>
            </w:r>
            <w:r w:rsidRPr="00415A27">
              <w:rPr>
                <w:bCs/>
                <w:spacing w:val="0"/>
                <w:sz w:val="26"/>
                <w:szCs w:val="26"/>
              </w:rPr>
              <w:t>年</w:t>
            </w:r>
          </w:p>
        </w:tc>
        <w:tc>
          <w:tcPr>
            <w:tcW w:w="4559" w:type="dxa"/>
            <w:gridSpan w:val="3"/>
            <w:shd w:val="clear" w:color="auto" w:fill="auto"/>
            <w:vAlign w:val="center"/>
          </w:tcPr>
          <w:p w:rsidR="006804F6" w:rsidRPr="00415A27" w:rsidRDefault="006804F6" w:rsidP="000733BB">
            <w:pPr>
              <w:spacing w:line="220" w:lineRule="atLeast"/>
              <w:jc w:val="center"/>
              <w:rPr>
                <w:sz w:val="26"/>
                <w:szCs w:val="26"/>
              </w:rPr>
            </w:pPr>
            <w:r w:rsidRPr="00415A27">
              <w:rPr>
                <w:sz w:val="26"/>
                <w:szCs w:val="26"/>
              </w:rPr>
              <w:t>2017</w:t>
            </w:r>
            <w:r w:rsidRPr="00415A27">
              <w:rPr>
                <w:rFonts w:ascii="標楷體" w:eastAsia="標楷體" w:hAnsi="標楷體"/>
                <w:sz w:val="26"/>
                <w:szCs w:val="26"/>
              </w:rPr>
              <w:t>年</w:t>
            </w:r>
          </w:p>
        </w:tc>
      </w:tr>
      <w:tr w:rsidR="00415A27" w:rsidRPr="00415A27" w:rsidTr="000733BB">
        <w:trPr>
          <w:trHeight w:val="227"/>
          <w:tblHeader/>
          <w:jc w:val="center"/>
        </w:trPr>
        <w:tc>
          <w:tcPr>
            <w:tcW w:w="1602" w:type="dxa"/>
            <w:vMerge/>
            <w:shd w:val="clear" w:color="auto" w:fill="auto"/>
            <w:vAlign w:val="center"/>
          </w:tcPr>
          <w:p w:rsidR="006804F6" w:rsidRPr="00415A27" w:rsidRDefault="006804F6" w:rsidP="000733BB">
            <w:pPr>
              <w:pStyle w:val="affff8"/>
              <w:widowControl w:val="0"/>
              <w:adjustRightInd w:val="0"/>
              <w:snapToGrid w:val="0"/>
              <w:spacing w:line="220" w:lineRule="atLeast"/>
              <w:ind w:firstLineChars="0" w:firstLine="0"/>
              <w:jc w:val="center"/>
              <w:textAlignment w:val="baseline"/>
              <w:rPr>
                <w:bCs/>
                <w:spacing w:val="0"/>
                <w:sz w:val="26"/>
                <w:szCs w:val="26"/>
              </w:rPr>
            </w:pPr>
          </w:p>
        </w:tc>
        <w:tc>
          <w:tcPr>
            <w:tcW w:w="1602" w:type="dxa"/>
            <w:vMerge/>
            <w:shd w:val="clear" w:color="auto" w:fill="auto"/>
            <w:vAlign w:val="center"/>
          </w:tcPr>
          <w:p w:rsidR="006804F6" w:rsidRPr="00415A27" w:rsidRDefault="006804F6" w:rsidP="000733BB">
            <w:pPr>
              <w:pStyle w:val="affff8"/>
              <w:widowControl w:val="0"/>
              <w:adjustRightInd w:val="0"/>
              <w:snapToGrid w:val="0"/>
              <w:spacing w:line="220" w:lineRule="atLeast"/>
              <w:ind w:firstLineChars="0" w:firstLine="0"/>
              <w:jc w:val="center"/>
              <w:textAlignment w:val="baseline"/>
              <w:rPr>
                <w:bCs/>
                <w:spacing w:val="0"/>
                <w:sz w:val="26"/>
                <w:szCs w:val="26"/>
              </w:rPr>
            </w:pPr>
          </w:p>
        </w:tc>
        <w:tc>
          <w:tcPr>
            <w:tcW w:w="1440" w:type="dxa"/>
            <w:shd w:val="clear" w:color="auto" w:fill="auto"/>
            <w:vAlign w:val="center"/>
          </w:tcPr>
          <w:p w:rsidR="006804F6" w:rsidRPr="00415A27" w:rsidRDefault="006804F6" w:rsidP="000733BB">
            <w:pPr>
              <w:pStyle w:val="affff8"/>
              <w:widowControl w:val="0"/>
              <w:adjustRightInd w:val="0"/>
              <w:snapToGrid w:val="0"/>
              <w:spacing w:line="220" w:lineRule="atLeast"/>
              <w:ind w:firstLineChars="0" w:firstLine="0"/>
              <w:jc w:val="center"/>
              <w:textAlignment w:val="baseline"/>
              <w:rPr>
                <w:bCs/>
                <w:spacing w:val="0"/>
                <w:sz w:val="26"/>
                <w:szCs w:val="26"/>
              </w:rPr>
            </w:pPr>
            <w:r w:rsidRPr="00415A27">
              <w:rPr>
                <w:bCs/>
                <w:spacing w:val="0"/>
                <w:sz w:val="26"/>
                <w:szCs w:val="26"/>
              </w:rPr>
              <w:t>1</w:t>
            </w:r>
            <w:r w:rsidRPr="00415A27">
              <w:rPr>
                <w:bCs/>
                <w:spacing w:val="0"/>
                <w:sz w:val="26"/>
                <w:szCs w:val="26"/>
              </w:rPr>
              <w:t>月</w:t>
            </w:r>
          </w:p>
        </w:tc>
        <w:tc>
          <w:tcPr>
            <w:tcW w:w="1559" w:type="dxa"/>
            <w:shd w:val="clear" w:color="auto" w:fill="auto"/>
            <w:vAlign w:val="center"/>
          </w:tcPr>
          <w:p w:rsidR="006804F6" w:rsidRPr="00415A27" w:rsidRDefault="006804F6" w:rsidP="000733BB">
            <w:pPr>
              <w:pStyle w:val="affff8"/>
              <w:widowControl w:val="0"/>
              <w:adjustRightInd w:val="0"/>
              <w:snapToGrid w:val="0"/>
              <w:spacing w:line="220" w:lineRule="atLeast"/>
              <w:ind w:firstLineChars="0" w:firstLine="0"/>
              <w:jc w:val="center"/>
              <w:textAlignment w:val="baseline"/>
              <w:rPr>
                <w:bCs/>
                <w:spacing w:val="0"/>
                <w:sz w:val="26"/>
                <w:szCs w:val="26"/>
              </w:rPr>
            </w:pPr>
            <w:r w:rsidRPr="00415A27">
              <w:rPr>
                <w:bCs/>
                <w:spacing w:val="0"/>
                <w:sz w:val="26"/>
                <w:szCs w:val="26"/>
              </w:rPr>
              <w:t>2</w:t>
            </w:r>
            <w:r w:rsidRPr="00415A27">
              <w:rPr>
                <w:rFonts w:ascii="標楷體" w:hAnsi="標楷體"/>
                <w:bCs/>
                <w:spacing w:val="0"/>
                <w:sz w:val="26"/>
                <w:szCs w:val="26"/>
              </w:rPr>
              <w:t>月</w:t>
            </w:r>
          </w:p>
        </w:tc>
        <w:tc>
          <w:tcPr>
            <w:tcW w:w="1560" w:type="dxa"/>
            <w:vAlign w:val="center"/>
          </w:tcPr>
          <w:p w:rsidR="006804F6" w:rsidRPr="00415A27" w:rsidRDefault="006804F6" w:rsidP="000733BB">
            <w:pPr>
              <w:spacing w:line="220" w:lineRule="atLeast"/>
              <w:jc w:val="center"/>
              <w:rPr>
                <w:sz w:val="26"/>
                <w:szCs w:val="26"/>
              </w:rPr>
            </w:pPr>
            <w:r w:rsidRPr="00415A27">
              <w:rPr>
                <w:sz w:val="26"/>
                <w:szCs w:val="26"/>
              </w:rPr>
              <w:t>3</w:t>
            </w:r>
            <w:r w:rsidRPr="00415A27">
              <w:rPr>
                <w:rFonts w:ascii="標楷體" w:eastAsia="標楷體" w:hAnsi="標楷體"/>
                <w:sz w:val="26"/>
                <w:szCs w:val="26"/>
              </w:rPr>
              <w:t>月</w:t>
            </w:r>
          </w:p>
        </w:tc>
      </w:tr>
      <w:tr w:rsidR="00415A27" w:rsidRPr="00415A27" w:rsidTr="000733BB">
        <w:trPr>
          <w:trHeight w:val="297"/>
          <w:jc w:val="center"/>
        </w:trPr>
        <w:tc>
          <w:tcPr>
            <w:tcW w:w="1602"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rFonts w:ascii="標楷體" w:hAnsi="標楷體"/>
                <w:bCs/>
                <w:spacing w:val="0"/>
                <w:sz w:val="26"/>
                <w:szCs w:val="26"/>
              </w:rPr>
            </w:pPr>
            <w:r w:rsidRPr="00415A27">
              <w:rPr>
                <w:rFonts w:ascii="標楷體" w:hAnsi="標楷體"/>
                <w:bCs/>
                <w:spacing w:val="0"/>
                <w:sz w:val="26"/>
                <w:szCs w:val="26"/>
              </w:rPr>
              <w:t>全</w:t>
            </w:r>
            <w:proofErr w:type="gramStart"/>
            <w:r w:rsidRPr="00415A27">
              <w:rPr>
                <w:rFonts w:ascii="標楷體" w:hAnsi="標楷體"/>
                <w:bCs/>
                <w:spacing w:val="0"/>
                <w:sz w:val="26"/>
                <w:szCs w:val="26"/>
              </w:rPr>
              <w:t>臺</w:t>
            </w:r>
            <w:proofErr w:type="gramEnd"/>
            <w:r w:rsidRPr="00415A27">
              <w:rPr>
                <w:rFonts w:ascii="標楷體" w:hAnsi="標楷體"/>
                <w:bCs/>
                <w:spacing w:val="0"/>
                <w:sz w:val="26"/>
                <w:szCs w:val="26"/>
              </w:rPr>
              <w:t>平均</w:t>
            </w:r>
          </w:p>
        </w:tc>
        <w:tc>
          <w:tcPr>
            <w:tcW w:w="1602"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15A27">
              <w:rPr>
                <w:bCs/>
                <w:spacing w:val="0"/>
                <w:sz w:val="26"/>
                <w:szCs w:val="26"/>
              </w:rPr>
              <w:t>98.86</w:t>
            </w:r>
          </w:p>
        </w:tc>
        <w:tc>
          <w:tcPr>
            <w:tcW w:w="1440"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15A27">
              <w:rPr>
                <w:bCs/>
                <w:spacing w:val="0"/>
                <w:sz w:val="26"/>
                <w:szCs w:val="26"/>
              </w:rPr>
              <w:t>99.63</w:t>
            </w:r>
          </w:p>
        </w:tc>
        <w:tc>
          <w:tcPr>
            <w:tcW w:w="155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15A27">
              <w:rPr>
                <w:bCs/>
                <w:spacing w:val="0"/>
                <w:sz w:val="26"/>
                <w:szCs w:val="26"/>
              </w:rPr>
              <w:t>100.18</w:t>
            </w:r>
          </w:p>
        </w:tc>
        <w:tc>
          <w:tcPr>
            <w:tcW w:w="1560" w:type="dxa"/>
            <w:vAlign w:val="center"/>
          </w:tcPr>
          <w:p w:rsidR="006804F6" w:rsidRPr="00415A27" w:rsidRDefault="006804F6" w:rsidP="000733BB">
            <w:pPr>
              <w:spacing w:line="240" w:lineRule="atLeast"/>
              <w:jc w:val="center"/>
              <w:rPr>
                <w:sz w:val="26"/>
                <w:szCs w:val="26"/>
              </w:rPr>
            </w:pPr>
            <w:r w:rsidRPr="00415A27">
              <w:rPr>
                <w:sz w:val="26"/>
                <w:szCs w:val="26"/>
              </w:rPr>
              <w:t>100.64</w:t>
            </w:r>
          </w:p>
        </w:tc>
      </w:tr>
      <w:tr w:rsidR="00415A27" w:rsidRPr="00415A27" w:rsidTr="000733BB">
        <w:trPr>
          <w:trHeight w:val="366"/>
          <w:jc w:val="center"/>
        </w:trPr>
        <w:tc>
          <w:tcPr>
            <w:tcW w:w="7763" w:type="dxa"/>
            <w:gridSpan w:val="5"/>
            <w:shd w:val="clear" w:color="auto" w:fill="auto"/>
            <w:vAlign w:val="center"/>
          </w:tcPr>
          <w:p w:rsidR="006804F6" w:rsidRPr="00415A27" w:rsidRDefault="006804F6" w:rsidP="000733BB">
            <w:pPr>
              <w:spacing w:line="240" w:lineRule="atLeast"/>
              <w:jc w:val="center"/>
              <w:rPr>
                <w:rFonts w:ascii="標楷體" w:eastAsia="標楷體" w:hAnsi="標楷體"/>
                <w:sz w:val="26"/>
                <w:szCs w:val="26"/>
              </w:rPr>
            </w:pPr>
            <w:r w:rsidRPr="00415A27">
              <w:rPr>
                <w:rFonts w:ascii="標楷體" w:eastAsia="標楷體" w:hAnsi="標楷體"/>
                <w:bCs/>
                <w:sz w:val="26"/>
                <w:szCs w:val="26"/>
              </w:rPr>
              <w:t>「最老縣市」前5名</w:t>
            </w:r>
          </w:p>
        </w:tc>
      </w:tr>
      <w:tr w:rsidR="00415A27" w:rsidRPr="00415A27" w:rsidTr="000733BB">
        <w:trPr>
          <w:trHeight w:val="339"/>
          <w:jc w:val="center"/>
        </w:trPr>
        <w:tc>
          <w:tcPr>
            <w:tcW w:w="1602"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rFonts w:ascii="標楷體" w:hAnsi="標楷體"/>
                <w:bCs/>
                <w:spacing w:val="0"/>
                <w:sz w:val="26"/>
                <w:szCs w:val="26"/>
              </w:rPr>
            </w:pPr>
            <w:r w:rsidRPr="00415A27">
              <w:rPr>
                <w:rFonts w:ascii="標楷體" w:hAnsi="標楷體"/>
                <w:bCs/>
                <w:spacing w:val="0"/>
                <w:sz w:val="26"/>
                <w:szCs w:val="26"/>
              </w:rPr>
              <w:t>嘉義縣</w:t>
            </w:r>
          </w:p>
        </w:tc>
        <w:tc>
          <w:tcPr>
            <w:tcW w:w="1602"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174.29</w:t>
            </w:r>
          </w:p>
        </w:tc>
        <w:tc>
          <w:tcPr>
            <w:tcW w:w="1440"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175.79</w:t>
            </w:r>
          </w:p>
        </w:tc>
        <w:tc>
          <w:tcPr>
            <w:tcW w:w="1559"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177</w:t>
            </w:r>
          </w:p>
        </w:tc>
        <w:tc>
          <w:tcPr>
            <w:tcW w:w="1560" w:type="dxa"/>
            <w:vAlign w:val="center"/>
          </w:tcPr>
          <w:p w:rsidR="006804F6" w:rsidRPr="00415A27" w:rsidRDefault="006804F6" w:rsidP="000733BB">
            <w:pPr>
              <w:spacing w:line="240" w:lineRule="atLeast"/>
              <w:jc w:val="center"/>
              <w:rPr>
                <w:sz w:val="26"/>
                <w:szCs w:val="26"/>
              </w:rPr>
            </w:pPr>
            <w:r w:rsidRPr="00415A27">
              <w:rPr>
                <w:sz w:val="26"/>
                <w:szCs w:val="26"/>
              </w:rPr>
              <w:t>178.39</w:t>
            </w:r>
          </w:p>
        </w:tc>
      </w:tr>
      <w:tr w:rsidR="00415A27" w:rsidRPr="00415A27" w:rsidTr="000733BB">
        <w:trPr>
          <w:trHeight w:val="338"/>
          <w:jc w:val="center"/>
        </w:trPr>
        <w:tc>
          <w:tcPr>
            <w:tcW w:w="1602"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rFonts w:ascii="標楷體" w:hAnsi="標楷體"/>
                <w:bCs/>
                <w:spacing w:val="0"/>
                <w:sz w:val="26"/>
                <w:szCs w:val="26"/>
              </w:rPr>
            </w:pPr>
            <w:r w:rsidRPr="00415A27">
              <w:rPr>
                <w:rFonts w:ascii="標楷體" w:hAnsi="標楷體"/>
                <w:bCs/>
                <w:spacing w:val="0"/>
                <w:sz w:val="26"/>
                <w:szCs w:val="26"/>
              </w:rPr>
              <w:t>雲林縣</w:t>
            </w:r>
          </w:p>
        </w:tc>
        <w:tc>
          <w:tcPr>
            <w:tcW w:w="1602"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140.37</w:t>
            </w:r>
          </w:p>
        </w:tc>
        <w:tc>
          <w:tcPr>
            <w:tcW w:w="1440"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141.28</w:t>
            </w:r>
          </w:p>
        </w:tc>
        <w:tc>
          <w:tcPr>
            <w:tcW w:w="1559"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141.87</w:t>
            </w:r>
          </w:p>
        </w:tc>
        <w:tc>
          <w:tcPr>
            <w:tcW w:w="1560" w:type="dxa"/>
            <w:vAlign w:val="center"/>
          </w:tcPr>
          <w:p w:rsidR="006804F6" w:rsidRPr="00415A27" w:rsidRDefault="006804F6" w:rsidP="000733BB">
            <w:pPr>
              <w:spacing w:line="240" w:lineRule="atLeast"/>
              <w:jc w:val="center"/>
              <w:rPr>
                <w:sz w:val="26"/>
                <w:szCs w:val="26"/>
              </w:rPr>
            </w:pPr>
            <w:r w:rsidRPr="00415A27">
              <w:rPr>
                <w:sz w:val="26"/>
                <w:szCs w:val="26"/>
              </w:rPr>
              <w:t>142.46</w:t>
            </w:r>
          </w:p>
        </w:tc>
      </w:tr>
      <w:tr w:rsidR="00415A27" w:rsidRPr="00415A27" w:rsidTr="000733BB">
        <w:trPr>
          <w:trHeight w:val="353"/>
          <w:jc w:val="center"/>
        </w:trPr>
        <w:tc>
          <w:tcPr>
            <w:tcW w:w="1602"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rFonts w:ascii="標楷體" w:hAnsi="標楷體"/>
                <w:bCs/>
                <w:spacing w:val="0"/>
                <w:sz w:val="26"/>
                <w:szCs w:val="26"/>
              </w:rPr>
            </w:pPr>
            <w:r w:rsidRPr="00415A27">
              <w:rPr>
                <w:rFonts w:ascii="標楷體" w:hAnsi="標楷體"/>
                <w:bCs/>
                <w:spacing w:val="0"/>
                <w:sz w:val="26"/>
                <w:szCs w:val="26"/>
              </w:rPr>
              <w:t>南投縣</w:t>
            </w:r>
          </w:p>
        </w:tc>
        <w:tc>
          <w:tcPr>
            <w:tcW w:w="1602"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137.47</w:t>
            </w:r>
          </w:p>
        </w:tc>
        <w:tc>
          <w:tcPr>
            <w:tcW w:w="1440"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138.59</w:t>
            </w:r>
          </w:p>
        </w:tc>
        <w:tc>
          <w:tcPr>
            <w:tcW w:w="1559"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139.48</w:t>
            </w:r>
          </w:p>
        </w:tc>
        <w:tc>
          <w:tcPr>
            <w:tcW w:w="1560" w:type="dxa"/>
            <w:vAlign w:val="center"/>
          </w:tcPr>
          <w:p w:rsidR="006804F6" w:rsidRPr="00415A27" w:rsidRDefault="006804F6" w:rsidP="000733BB">
            <w:pPr>
              <w:spacing w:line="240" w:lineRule="atLeast"/>
              <w:jc w:val="center"/>
              <w:rPr>
                <w:sz w:val="26"/>
                <w:szCs w:val="26"/>
              </w:rPr>
            </w:pPr>
            <w:r w:rsidRPr="00415A27">
              <w:rPr>
                <w:sz w:val="26"/>
                <w:szCs w:val="26"/>
              </w:rPr>
              <w:t>140.32</w:t>
            </w:r>
          </w:p>
        </w:tc>
      </w:tr>
      <w:tr w:rsidR="00415A27" w:rsidRPr="00415A27" w:rsidTr="000733BB">
        <w:trPr>
          <w:trHeight w:val="339"/>
          <w:jc w:val="center"/>
        </w:trPr>
        <w:tc>
          <w:tcPr>
            <w:tcW w:w="1602"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rFonts w:ascii="標楷體" w:hAnsi="標楷體"/>
                <w:bCs/>
                <w:spacing w:val="0"/>
                <w:sz w:val="26"/>
                <w:szCs w:val="26"/>
              </w:rPr>
            </w:pPr>
            <w:r w:rsidRPr="00415A27">
              <w:rPr>
                <w:rFonts w:ascii="標楷體" w:hAnsi="標楷體"/>
                <w:bCs/>
                <w:spacing w:val="0"/>
                <w:sz w:val="26"/>
                <w:szCs w:val="26"/>
              </w:rPr>
              <w:t>屏東縣</w:t>
            </w:r>
          </w:p>
        </w:tc>
        <w:tc>
          <w:tcPr>
            <w:tcW w:w="1602"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135.43</w:t>
            </w:r>
          </w:p>
        </w:tc>
        <w:tc>
          <w:tcPr>
            <w:tcW w:w="1440"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136.53</w:t>
            </w:r>
          </w:p>
        </w:tc>
        <w:tc>
          <w:tcPr>
            <w:tcW w:w="1559"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137.38</w:t>
            </w:r>
          </w:p>
        </w:tc>
        <w:tc>
          <w:tcPr>
            <w:tcW w:w="1560" w:type="dxa"/>
            <w:vAlign w:val="center"/>
          </w:tcPr>
          <w:p w:rsidR="006804F6" w:rsidRPr="00415A27" w:rsidRDefault="006804F6" w:rsidP="000733BB">
            <w:pPr>
              <w:spacing w:line="240" w:lineRule="atLeast"/>
              <w:jc w:val="center"/>
              <w:rPr>
                <w:sz w:val="26"/>
                <w:szCs w:val="26"/>
              </w:rPr>
            </w:pPr>
            <w:r w:rsidRPr="00415A27">
              <w:rPr>
                <w:sz w:val="26"/>
                <w:szCs w:val="26"/>
              </w:rPr>
              <w:t>137.84</w:t>
            </w:r>
          </w:p>
        </w:tc>
      </w:tr>
      <w:tr w:rsidR="00415A27" w:rsidRPr="00415A27" w:rsidTr="000733BB">
        <w:trPr>
          <w:trHeight w:val="311"/>
          <w:jc w:val="center"/>
        </w:trPr>
        <w:tc>
          <w:tcPr>
            <w:tcW w:w="1602"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rFonts w:ascii="標楷體" w:hAnsi="標楷體"/>
                <w:bCs/>
                <w:spacing w:val="0"/>
                <w:sz w:val="26"/>
                <w:szCs w:val="26"/>
              </w:rPr>
            </w:pPr>
            <w:r w:rsidRPr="00415A27">
              <w:rPr>
                <w:rFonts w:ascii="標楷體" w:hAnsi="標楷體"/>
                <w:bCs/>
                <w:spacing w:val="0"/>
                <w:sz w:val="26"/>
                <w:szCs w:val="26"/>
              </w:rPr>
              <w:t>澎湖縣</w:t>
            </w:r>
          </w:p>
        </w:tc>
        <w:tc>
          <w:tcPr>
            <w:tcW w:w="1602"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135.63</w:t>
            </w:r>
          </w:p>
        </w:tc>
        <w:tc>
          <w:tcPr>
            <w:tcW w:w="1440"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136.03</w:t>
            </w:r>
          </w:p>
        </w:tc>
        <w:tc>
          <w:tcPr>
            <w:tcW w:w="1559"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136.71</w:t>
            </w:r>
          </w:p>
        </w:tc>
        <w:tc>
          <w:tcPr>
            <w:tcW w:w="1560" w:type="dxa"/>
            <w:vAlign w:val="center"/>
          </w:tcPr>
          <w:p w:rsidR="006804F6" w:rsidRPr="00415A27" w:rsidRDefault="006804F6" w:rsidP="000733BB">
            <w:pPr>
              <w:spacing w:line="240" w:lineRule="atLeast"/>
              <w:jc w:val="center"/>
              <w:rPr>
                <w:sz w:val="26"/>
                <w:szCs w:val="26"/>
              </w:rPr>
            </w:pPr>
            <w:r w:rsidRPr="00415A27">
              <w:rPr>
                <w:sz w:val="26"/>
                <w:szCs w:val="26"/>
              </w:rPr>
              <w:t>137.43</w:t>
            </w:r>
          </w:p>
        </w:tc>
      </w:tr>
      <w:tr w:rsidR="00415A27" w:rsidRPr="00415A27" w:rsidTr="000733BB">
        <w:trPr>
          <w:trHeight w:val="367"/>
          <w:jc w:val="center"/>
        </w:trPr>
        <w:tc>
          <w:tcPr>
            <w:tcW w:w="7763" w:type="dxa"/>
            <w:gridSpan w:val="5"/>
            <w:shd w:val="clear" w:color="auto" w:fill="auto"/>
            <w:vAlign w:val="center"/>
          </w:tcPr>
          <w:p w:rsidR="006804F6" w:rsidRPr="00415A27" w:rsidRDefault="006804F6" w:rsidP="000733BB">
            <w:pPr>
              <w:spacing w:line="240" w:lineRule="atLeast"/>
              <w:jc w:val="center"/>
              <w:rPr>
                <w:rFonts w:ascii="標楷體" w:eastAsia="標楷體" w:hAnsi="標楷體"/>
                <w:sz w:val="26"/>
                <w:szCs w:val="26"/>
              </w:rPr>
            </w:pPr>
            <w:r w:rsidRPr="00415A27">
              <w:rPr>
                <w:rFonts w:ascii="標楷體" w:eastAsia="標楷體" w:hAnsi="標楷體"/>
                <w:bCs/>
                <w:sz w:val="26"/>
                <w:szCs w:val="26"/>
              </w:rPr>
              <w:t>「最年輕縣市」前4名</w:t>
            </w:r>
          </w:p>
        </w:tc>
      </w:tr>
      <w:tr w:rsidR="00415A27" w:rsidRPr="00415A27" w:rsidTr="000733BB">
        <w:trPr>
          <w:trHeight w:val="311"/>
          <w:jc w:val="center"/>
        </w:trPr>
        <w:tc>
          <w:tcPr>
            <w:tcW w:w="1602"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rFonts w:ascii="標楷體" w:hAnsi="標楷體"/>
                <w:bCs/>
                <w:spacing w:val="0"/>
                <w:sz w:val="26"/>
                <w:szCs w:val="26"/>
              </w:rPr>
            </w:pPr>
            <w:r w:rsidRPr="00415A27">
              <w:rPr>
                <w:rFonts w:ascii="標楷體" w:hAnsi="標楷體"/>
                <w:bCs/>
                <w:spacing w:val="0"/>
                <w:sz w:val="26"/>
                <w:szCs w:val="26"/>
              </w:rPr>
              <w:t>新竹市</w:t>
            </w:r>
          </w:p>
        </w:tc>
        <w:tc>
          <w:tcPr>
            <w:tcW w:w="1602"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63.11</w:t>
            </w:r>
          </w:p>
        </w:tc>
        <w:tc>
          <w:tcPr>
            <w:tcW w:w="1440"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63.58</w:t>
            </w:r>
          </w:p>
        </w:tc>
        <w:tc>
          <w:tcPr>
            <w:tcW w:w="1559"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63.87</w:t>
            </w:r>
          </w:p>
        </w:tc>
        <w:tc>
          <w:tcPr>
            <w:tcW w:w="1560" w:type="dxa"/>
            <w:vAlign w:val="center"/>
          </w:tcPr>
          <w:p w:rsidR="006804F6" w:rsidRPr="00415A27" w:rsidRDefault="006804F6" w:rsidP="000733BB">
            <w:pPr>
              <w:spacing w:line="240" w:lineRule="atLeast"/>
              <w:jc w:val="center"/>
              <w:rPr>
                <w:sz w:val="26"/>
                <w:szCs w:val="26"/>
              </w:rPr>
            </w:pPr>
            <w:r w:rsidRPr="00415A27">
              <w:rPr>
                <w:sz w:val="26"/>
                <w:szCs w:val="26"/>
              </w:rPr>
              <w:t>64.1</w:t>
            </w:r>
          </w:p>
        </w:tc>
      </w:tr>
      <w:tr w:rsidR="00415A27" w:rsidRPr="00415A27" w:rsidTr="000733BB">
        <w:trPr>
          <w:trHeight w:val="283"/>
          <w:jc w:val="center"/>
        </w:trPr>
        <w:tc>
          <w:tcPr>
            <w:tcW w:w="1602"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rFonts w:ascii="標楷體" w:hAnsi="標楷體"/>
                <w:bCs/>
                <w:spacing w:val="0"/>
                <w:sz w:val="26"/>
                <w:szCs w:val="26"/>
              </w:rPr>
            </w:pPr>
            <w:r w:rsidRPr="00415A27">
              <w:rPr>
                <w:rFonts w:ascii="標楷體" w:hAnsi="標楷體"/>
                <w:bCs/>
                <w:spacing w:val="0"/>
                <w:sz w:val="26"/>
                <w:szCs w:val="26"/>
              </w:rPr>
              <w:t>桃園市</w:t>
            </w:r>
          </w:p>
        </w:tc>
        <w:tc>
          <w:tcPr>
            <w:tcW w:w="1602"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66.63</w:t>
            </w:r>
          </w:p>
        </w:tc>
        <w:tc>
          <w:tcPr>
            <w:tcW w:w="1440"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67.2</w:t>
            </w:r>
          </w:p>
        </w:tc>
        <w:tc>
          <w:tcPr>
            <w:tcW w:w="1559"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67.62</w:t>
            </w:r>
          </w:p>
        </w:tc>
        <w:tc>
          <w:tcPr>
            <w:tcW w:w="1560" w:type="dxa"/>
            <w:vAlign w:val="center"/>
          </w:tcPr>
          <w:p w:rsidR="006804F6" w:rsidRPr="00415A27" w:rsidRDefault="006804F6" w:rsidP="000733BB">
            <w:pPr>
              <w:spacing w:line="240" w:lineRule="atLeast"/>
              <w:jc w:val="center"/>
              <w:rPr>
                <w:sz w:val="26"/>
                <w:szCs w:val="26"/>
              </w:rPr>
            </w:pPr>
            <w:r w:rsidRPr="00415A27">
              <w:rPr>
                <w:sz w:val="26"/>
                <w:szCs w:val="26"/>
              </w:rPr>
              <w:t>67.95</w:t>
            </w:r>
          </w:p>
        </w:tc>
      </w:tr>
      <w:tr w:rsidR="00415A27" w:rsidRPr="00415A27" w:rsidTr="000733BB">
        <w:trPr>
          <w:trHeight w:val="297"/>
          <w:jc w:val="center"/>
        </w:trPr>
        <w:tc>
          <w:tcPr>
            <w:tcW w:w="1602"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rFonts w:ascii="標楷體" w:hAnsi="標楷體"/>
                <w:bCs/>
                <w:spacing w:val="0"/>
                <w:sz w:val="26"/>
                <w:szCs w:val="26"/>
              </w:rPr>
            </w:pPr>
            <w:r w:rsidRPr="00415A27">
              <w:rPr>
                <w:rFonts w:ascii="標楷體" w:hAnsi="標楷體"/>
                <w:bCs/>
                <w:spacing w:val="0"/>
                <w:sz w:val="26"/>
                <w:szCs w:val="26"/>
              </w:rPr>
              <w:t>新竹縣</w:t>
            </w:r>
          </w:p>
        </w:tc>
        <w:tc>
          <w:tcPr>
            <w:tcW w:w="1602"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69.84</w:t>
            </w:r>
          </w:p>
        </w:tc>
        <w:tc>
          <w:tcPr>
            <w:tcW w:w="1440"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70.25</w:t>
            </w:r>
          </w:p>
        </w:tc>
        <w:tc>
          <w:tcPr>
            <w:tcW w:w="1559"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70.59</w:t>
            </w:r>
          </w:p>
        </w:tc>
        <w:tc>
          <w:tcPr>
            <w:tcW w:w="1560" w:type="dxa"/>
            <w:vAlign w:val="center"/>
          </w:tcPr>
          <w:p w:rsidR="006804F6" w:rsidRPr="00415A27" w:rsidRDefault="006804F6" w:rsidP="000733BB">
            <w:pPr>
              <w:spacing w:line="240" w:lineRule="atLeast"/>
              <w:jc w:val="center"/>
              <w:rPr>
                <w:sz w:val="26"/>
                <w:szCs w:val="26"/>
              </w:rPr>
            </w:pPr>
            <w:r w:rsidRPr="00415A27">
              <w:rPr>
                <w:sz w:val="26"/>
                <w:szCs w:val="26"/>
              </w:rPr>
              <w:t>70.78</w:t>
            </w:r>
          </w:p>
        </w:tc>
      </w:tr>
      <w:tr w:rsidR="00415A27" w:rsidRPr="00415A27" w:rsidTr="000733BB">
        <w:trPr>
          <w:trHeight w:val="269"/>
          <w:jc w:val="center"/>
        </w:trPr>
        <w:tc>
          <w:tcPr>
            <w:tcW w:w="1602"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rFonts w:ascii="標楷體" w:hAnsi="標楷體"/>
                <w:bCs/>
                <w:spacing w:val="0"/>
                <w:sz w:val="26"/>
                <w:szCs w:val="26"/>
              </w:rPr>
            </w:pPr>
            <w:proofErr w:type="gramStart"/>
            <w:r w:rsidRPr="00415A27">
              <w:rPr>
                <w:rFonts w:ascii="標楷體" w:hAnsi="標楷體"/>
                <w:bCs/>
                <w:spacing w:val="0"/>
                <w:sz w:val="26"/>
                <w:szCs w:val="26"/>
              </w:rPr>
              <w:t>臺</w:t>
            </w:r>
            <w:proofErr w:type="gramEnd"/>
            <w:r w:rsidRPr="00415A27">
              <w:rPr>
                <w:rFonts w:ascii="標楷體" w:hAnsi="標楷體"/>
                <w:bCs/>
                <w:spacing w:val="0"/>
                <w:sz w:val="26"/>
                <w:szCs w:val="26"/>
              </w:rPr>
              <w:t>中市</w:t>
            </w:r>
          </w:p>
        </w:tc>
        <w:tc>
          <w:tcPr>
            <w:tcW w:w="1602"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73.78</w:t>
            </w:r>
          </w:p>
        </w:tc>
        <w:tc>
          <w:tcPr>
            <w:tcW w:w="1440"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74.34</w:t>
            </w:r>
          </w:p>
        </w:tc>
        <w:tc>
          <w:tcPr>
            <w:tcW w:w="1559"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74.75</w:t>
            </w:r>
          </w:p>
        </w:tc>
        <w:tc>
          <w:tcPr>
            <w:tcW w:w="1560" w:type="dxa"/>
            <w:vAlign w:val="center"/>
          </w:tcPr>
          <w:p w:rsidR="006804F6" w:rsidRPr="00415A27" w:rsidRDefault="006804F6" w:rsidP="000733BB">
            <w:pPr>
              <w:spacing w:line="240" w:lineRule="atLeast"/>
              <w:jc w:val="center"/>
              <w:rPr>
                <w:sz w:val="26"/>
                <w:szCs w:val="26"/>
              </w:rPr>
            </w:pPr>
            <w:r w:rsidRPr="00415A27">
              <w:rPr>
                <w:sz w:val="26"/>
                <w:szCs w:val="26"/>
              </w:rPr>
              <w:t>75.02</w:t>
            </w:r>
          </w:p>
        </w:tc>
      </w:tr>
      <w:tr w:rsidR="00415A27" w:rsidRPr="00415A27" w:rsidTr="000733BB">
        <w:trPr>
          <w:trHeight w:val="297"/>
          <w:jc w:val="center"/>
        </w:trPr>
        <w:tc>
          <w:tcPr>
            <w:tcW w:w="7763" w:type="dxa"/>
            <w:gridSpan w:val="5"/>
            <w:shd w:val="clear" w:color="auto" w:fill="auto"/>
            <w:vAlign w:val="center"/>
          </w:tcPr>
          <w:p w:rsidR="006804F6" w:rsidRPr="00415A27" w:rsidRDefault="006804F6" w:rsidP="000733BB">
            <w:pPr>
              <w:spacing w:line="240" w:lineRule="atLeast"/>
              <w:jc w:val="center"/>
              <w:rPr>
                <w:rFonts w:ascii="標楷體" w:eastAsia="標楷體" w:hAnsi="標楷體"/>
                <w:sz w:val="26"/>
                <w:szCs w:val="26"/>
              </w:rPr>
            </w:pPr>
            <w:r w:rsidRPr="00415A27">
              <w:rPr>
                <w:rFonts w:ascii="標楷體" w:eastAsia="標楷體" w:hAnsi="標楷體"/>
                <w:bCs/>
                <w:sz w:val="26"/>
                <w:szCs w:val="26"/>
              </w:rPr>
              <w:t>其他</w:t>
            </w:r>
          </w:p>
        </w:tc>
      </w:tr>
      <w:tr w:rsidR="00415A27" w:rsidRPr="00415A27" w:rsidTr="000733BB">
        <w:trPr>
          <w:trHeight w:val="352"/>
          <w:jc w:val="center"/>
        </w:trPr>
        <w:tc>
          <w:tcPr>
            <w:tcW w:w="1602" w:type="dxa"/>
            <w:shd w:val="clear" w:color="auto" w:fill="auto"/>
            <w:vAlign w:val="center"/>
          </w:tcPr>
          <w:p w:rsidR="006804F6" w:rsidRPr="00415A27" w:rsidRDefault="006804F6" w:rsidP="000733BB">
            <w:pPr>
              <w:spacing w:line="240" w:lineRule="atLeast"/>
              <w:jc w:val="center"/>
              <w:rPr>
                <w:rFonts w:ascii="標楷體" w:eastAsia="標楷體" w:hAnsi="標楷體"/>
                <w:sz w:val="26"/>
                <w:szCs w:val="26"/>
              </w:rPr>
            </w:pPr>
            <w:r w:rsidRPr="00415A27">
              <w:rPr>
                <w:rFonts w:ascii="標楷體" w:eastAsia="標楷體" w:hAnsi="標楷體"/>
                <w:sz w:val="26"/>
                <w:szCs w:val="26"/>
              </w:rPr>
              <w:t>新北市</w:t>
            </w:r>
          </w:p>
        </w:tc>
        <w:tc>
          <w:tcPr>
            <w:tcW w:w="1602"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91.82</w:t>
            </w:r>
          </w:p>
        </w:tc>
        <w:tc>
          <w:tcPr>
            <w:tcW w:w="1440"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92.67</w:t>
            </w:r>
          </w:p>
        </w:tc>
        <w:tc>
          <w:tcPr>
            <w:tcW w:w="1559"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93.43</w:t>
            </w:r>
          </w:p>
        </w:tc>
        <w:tc>
          <w:tcPr>
            <w:tcW w:w="1560" w:type="dxa"/>
            <w:vAlign w:val="center"/>
          </w:tcPr>
          <w:p w:rsidR="006804F6" w:rsidRPr="00415A27" w:rsidRDefault="006804F6" w:rsidP="000733BB">
            <w:pPr>
              <w:spacing w:line="240" w:lineRule="atLeast"/>
              <w:jc w:val="center"/>
              <w:rPr>
                <w:sz w:val="26"/>
                <w:szCs w:val="26"/>
              </w:rPr>
            </w:pPr>
            <w:r w:rsidRPr="00415A27">
              <w:rPr>
                <w:sz w:val="26"/>
                <w:szCs w:val="26"/>
              </w:rPr>
              <w:t>94.17</w:t>
            </w:r>
          </w:p>
        </w:tc>
      </w:tr>
      <w:tr w:rsidR="00415A27" w:rsidRPr="00415A27" w:rsidTr="000733BB">
        <w:trPr>
          <w:trHeight w:val="311"/>
          <w:jc w:val="center"/>
        </w:trPr>
        <w:tc>
          <w:tcPr>
            <w:tcW w:w="1602" w:type="dxa"/>
            <w:shd w:val="clear" w:color="auto" w:fill="auto"/>
            <w:vAlign w:val="center"/>
          </w:tcPr>
          <w:p w:rsidR="006804F6" w:rsidRPr="00415A27" w:rsidRDefault="006804F6" w:rsidP="000733BB">
            <w:pPr>
              <w:spacing w:line="240" w:lineRule="atLeast"/>
              <w:jc w:val="center"/>
              <w:rPr>
                <w:rFonts w:ascii="標楷體" w:eastAsia="標楷體" w:hAnsi="標楷體"/>
                <w:sz w:val="26"/>
                <w:szCs w:val="26"/>
              </w:rPr>
            </w:pPr>
            <w:r w:rsidRPr="00415A27">
              <w:rPr>
                <w:rFonts w:ascii="標楷體" w:eastAsia="標楷體" w:hAnsi="標楷體"/>
                <w:sz w:val="26"/>
                <w:szCs w:val="26"/>
              </w:rPr>
              <w:t>嘉義市</w:t>
            </w:r>
          </w:p>
        </w:tc>
        <w:tc>
          <w:tcPr>
            <w:tcW w:w="1602"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93.99</w:t>
            </w:r>
          </w:p>
        </w:tc>
        <w:tc>
          <w:tcPr>
            <w:tcW w:w="1440"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94.7</w:t>
            </w:r>
          </w:p>
        </w:tc>
        <w:tc>
          <w:tcPr>
            <w:tcW w:w="1559"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95.32</w:t>
            </w:r>
          </w:p>
        </w:tc>
        <w:tc>
          <w:tcPr>
            <w:tcW w:w="1560" w:type="dxa"/>
            <w:vAlign w:val="center"/>
          </w:tcPr>
          <w:p w:rsidR="006804F6" w:rsidRPr="00415A27" w:rsidRDefault="006804F6" w:rsidP="000733BB">
            <w:pPr>
              <w:spacing w:line="240" w:lineRule="atLeast"/>
              <w:jc w:val="center"/>
              <w:rPr>
                <w:sz w:val="26"/>
                <w:szCs w:val="26"/>
              </w:rPr>
            </w:pPr>
            <w:r w:rsidRPr="00415A27">
              <w:rPr>
                <w:sz w:val="26"/>
                <w:szCs w:val="26"/>
              </w:rPr>
              <w:t>95.68</w:t>
            </w:r>
          </w:p>
        </w:tc>
      </w:tr>
      <w:tr w:rsidR="00415A27" w:rsidRPr="00415A27" w:rsidTr="000733BB">
        <w:trPr>
          <w:trHeight w:val="297"/>
          <w:jc w:val="center"/>
        </w:trPr>
        <w:tc>
          <w:tcPr>
            <w:tcW w:w="1602" w:type="dxa"/>
            <w:shd w:val="clear" w:color="auto" w:fill="auto"/>
            <w:vAlign w:val="center"/>
          </w:tcPr>
          <w:p w:rsidR="006804F6" w:rsidRPr="00415A27" w:rsidRDefault="006804F6" w:rsidP="000733BB">
            <w:pPr>
              <w:spacing w:line="240" w:lineRule="atLeast"/>
              <w:jc w:val="center"/>
              <w:rPr>
                <w:rFonts w:ascii="標楷體" w:eastAsia="標楷體" w:hAnsi="標楷體"/>
                <w:sz w:val="26"/>
                <w:szCs w:val="26"/>
              </w:rPr>
            </w:pPr>
            <w:r w:rsidRPr="00415A27">
              <w:rPr>
                <w:rFonts w:ascii="標楷體" w:eastAsia="標楷體" w:hAnsi="標楷體"/>
                <w:sz w:val="26"/>
                <w:szCs w:val="26"/>
              </w:rPr>
              <w:t>高雄市</w:t>
            </w:r>
          </w:p>
        </w:tc>
        <w:tc>
          <w:tcPr>
            <w:tcW w:w="1602"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108.67</w:t>
            </w:r>
          </w:p>
        </w:tc>
        <w:tc>
          <w:tcPr>
            <w:tcW w:w="1440"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109.63</w:t>
            </w:r>
          </w:p>
        </w:tc>
        <w:tc>
          <w:tcPr>
            <w:tcW w:w="1559" w:type="dxa"/>
            <w:shd w:val="clear" w:color="auto" w:fill="auto"/>
            <w:vAlign w:val="center"/>
          </w:tcPr>
          <w:p w:rsidR="006804F6" w:rsidRPr="00415A27" w:rsidRDefault="006804F6" w:rsidP="000733BB">
            <w:pPr>
              <w:spacing w:line="240" w:lineRule="atLeast"/>
              <w:jc w:val="center"/>
              <w:rPr>
                <w:sz w:val="26"/>
                <w:szCs w:val="26"/>
              </w:rPr>
            </w:pPr>
            <w:r w:rsidRPr="00415A27">
              <w:rPr>
                <w:sz w:val="26"/>
                <w:szCs w:val="26"/>
              </w:rPr>
              <w:t>110.25</w:t>
            </w:r>
          </w:p>
        </w:tc>
        <w:tc>
          <w:tcPr>
            <w:tcW w:w="1560" w:type="dxa"/>
            <w:vAlign w:val="center"/>
          </w:tcPr>
          <w:p w:rsidR="006804F6" w:rsidRPr="00415A27" w:rsidRDefault="006804F6" w:rsidP="000733BB">
            <w:pPr>
              <w:spacing w:line="240" w:lineRule="atLeast"/>
              <w:jc w:val="center"/>
              <w:rPr>
                <w:sz w:val="26"/>
                <w:szCs w:val="26"/>
              </w:rPr>
            </w:pPr>
            <w:r w:rsidRPr="00415A27">
              <w:rPr>
                <w:sz w:val="26"/>
                <w:szCs w:val="26"/>
              </w:rPr>
              <w:t>110.84</w:t>
            </w:r>
          </w:p>
        </w:tc>
      </w:tr>
      <w:tr w:rsidR="00415A27" w:rsidRPr="00415A27" w:rsidTr="000733BB">
        <w:trPr>
          <w:trHeight w:val="325"/>
          <w:jc w:val="center"/>
        </w:trPr>
        <w:tc>
          <w:tcPr>
            <w:tcW w:w="1602"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rFonts w:ascii="標楷體" w:hAnsi="標楷體"/>
                <w:bCs/>
                <w:spacing w:val="0"/>
                <w:sz w:val="26"/>
                <w:szCs w:val="26"/>
              </w:rPr>
            </w:pPr>
            <w:r w:rsidRPr="00415A27">
              <w:rPr>
                <w:rFonts w:ascii="標楷體" w:hAnsi="標楷體"/>
                <w:bCs/>
                <w:spacing w:val="0"/>
                <w:sz w:val="26"/>
                <w:szCs w:val="26"/>
              </w:rPr>
              <w:t>臺北市</w:t>
            </w:r>
          </w:p>
        </w:tc>
        <w:tc>
          <w:tcPr>
            <w:tcW w:w="1602"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15A27">
              <w:rPr>
                <w:bCs/>
                <w:spacing w:val="0"/>
                <w:sz w:val="26"/>
                <w:szCs w:val="26"/>
              </w:rPr>
              <w:t>111.73</w:t>
            </w:r>
          </w:p>
        </w:tc>
        <w:tc>
          <w:tcPr>
            <w:tcW w:w="1440"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15A27">
              <w:rPr>
                <w:bCs/>
                <w:spacing w:val="0"/>
                <w:sz w:val="26"/>
                <w:szCs w:val="26"/>
              </w:rPr>
              <w:t>112.51</w:t>
            </w:r>
          </w:p>
        </w:tc>
        <w:tc>
          <w:tcPr>
            <w:tcW w:w="1559" w:type="dxa"/>
            <w:shd w:val="clear" w:color="auto" w:fill="auto"/>
            <w:vAlign w:val="center"/>
          </w:tcPr>
          <w:p w:rsidR="006804F6" w:rsidRPr="00415A27"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15A27">
              <w:rPr>
                <w:bCs/>
                <w:spacing w:val="0"/>
                <w:sz w:val="26"/>
                <w:szCs w:val="26"/>
              </w:rPr>
              <w:t>113.07</w:t>
            </w:r>
          </w:p>
        </w:tc>
        <w:tc>
          <w:tcPr>
            <w:tcW w:w="1560" w:type="dxa"/>
            <w:vAlign w:val="center"/>
          </w:tcPr>
          <w:p w:rsidR="006804F6" w:rsidRPr="00415A27" w:rsidRDefault="006804F6" w:rsidP="000733BB">
            <w:pPr>
              <w:spacing w:line="240" w:lineRule="atLeast"/>
              <w:jc w:val="center"/>
              <w:rPr>
                <w:sz w:val="26"/>
                <w:szCs w:val="26"/>
              </w:rPr>
            </w:pPr>
            <w:r w:rsidRPr="00415A27">
              <w:rPr>
                <w:sz w:val="26"/>
                <w:szCs w:val="26"/>
              </w:rPr>
              <w:t>113.49</w:t>
            </w:r>
          </w:p>
        </w:tc>
      </w:tr>
    </w:tbl>
    <w:p w:rsidR="006804F6" w:rsidRPr="00415A27" w:rsidRDefault="006804F6" w:rsidP="0042382E">
      <w:pPr>
        <w:pStyle w:val="affff8"/>
        <w:snapToGrid w:val="0"/>
        <w:spacing w:line="240" w:lineRule="atLeast"/>
        <w:ind w:firstLineChars="155" w:firstLine="372"/>
        <w:rPr>
          <w:spacing w:val="0"/>
          <w:sz w:val="24"/>
          <w:szCs w:val="24"/>
        </w:rPr>
      </w:pPr>
      <w:r w:rsidRPr="00415A27">
        <w:rPr>
          <w:spacing w:val="0"/>
          <w:sz w:val="24"/>
          <w:szCs w:val="24"/>
        </w:rPr>
        <w:t>資料來源：內政部統計。</w:t>
      </w:r>
    </w:p>
    <w:p w:rsidR="00885B6D" w:rsidRPr="00415A27" w:rsidRDefault="00885B6D" w:rsidP="006804F6">
      <w:pPr>
        <w:widowControl/>
        <w:spacing w:beforeLines="50" w:before="180" w:line="500" w:lineRule="exact"/>
        <w:rPr>
          <w:bCs/>
          <w:kern w:val="0"/>
        </w:rPr>
      </w:pPr>
    </w:p>
    <w:p w:rsidR="00EB30D1" w:rsidRPr="00415A27" w:rsidRDefault="00EB30D1" w:rsidP="006804F6">
      <w:pPr>
        <w:widowControl/>
        <w:spacing w:beforeLines="50" w:before="180" w:line="500" w:lineRule="exact"/>
        <w:rPr>
          <w:bCs/>
          <w:kern w:val="0"/>
        </w:rPr>
      </w:pPr>
    </w:p>
    <w:p w:rsidR="006804F6" w:rsidRPr="00415A27" w:rsidRDefault="006804F6" w:rsidP="006804F6">
      <w:pPr>
        <w:widowControl/>
        <w:spacing w:beforeLines="50" w:before="180" w:line="500" w:lineRule="exact"/>
        <w:rPr>
          <w:rFonts w:ascii="標楷體" w:eastAsia="標楷體" w:hAnsi="標楷體"/>
          <w:b/>
          <w:bCs/>
          <w:kern w:val="0"/>
          <w:sz w:val="28"/>
        </w:rPr>
      </w:pPr>
      <w:r w:rsidRPr="00415A27">
        <w:rPr>
          <w:rFonts w:ascii="標楷體" w:eastAsia="標楷體" w:hAnsi="標楷體"/>
          <w:b/>
          <w:bCs/>
          <w:kern w:val="0"/>
          <w:sz w:val="28"/>
        </w:rPr>
        <w:lastRenderedPageBreak/>
        <w:t>（二）臺灣老化指數為全球的3倍</w:t>
      </w:r>
    </w:p>
    <w:p w:rsidR="006804F6" w:rsidRPr="0042382E" w:rsidRDefault="006804F6" w:rsidP="0042382E">
      <w:pPr>
        <w:pStyle w:val="affff8"/>
        <w:spacing w:before="190" w:after="190" w:line="500" w:lineRule="exact"/>
        <w:ind w:leftChars="15" w:left="36" w:firstLine="560"/>
        <w:rPr>
          <w:spacing w:val="0"/>
        </w:rPr>
      </w:pPr>
      <w:r w:rsidRPr="0042382E">
        <w:rPr>
          <w:spacing w:val="0"/>
        </w:rPr>
        <w:t>在國際比較上，我國老化指數</w:t>
      </w:r>
      <w:r w:rsidRPr="0042382E">
        <w:rPr>
          <w:spacing w:val="0"/>
        </w:rPr>
        <w:t>100.64</w:t>
      </w:r>
      <w:r w:rsidRPr="0042382E">
        <w:rPr>
          <w:spacing w:val="0"/>
        </w:rPr>
        <w:t>雖較已開發國家</w:t>
      </w:r>
      <w:r w:rsidRPr="0042382E">
        <w:rPr>
          <w:spacing w:val="0"/>
        </w:rPr>
        <w:t>112.50</w:t>
      </w:r>
      <w:r w:rsidRPr="0042382E">
        <w:rPr>
          <w:spacing w:val="0"/>
        </w:rPr>
        <w:t>低，但較開發中國家</w:t>
      </w:r>
      <w:r w:rsidRPr="0042382E">
        <w:rPr>
          <w:spacing w:val="0"/>
        </w:rPr>
        <w:t>25.00</w:t>
      </w:r>
      <w:r w:rsidRPr="0042382E">
        <w:rPr>
          <w:spacing w:val="0"/>
        </w:rPr>
        <w:t>及全球</w:t>
      </w:r>
      <w:r w:rsidRPr="0042382E">
        <w:rPr>
          <w:spacing w:val="0"/>
        </w:rPr>
        <w:t>30.77</w:t>
      </w:r>
      <w:r w:rsidRPr="0042382E">
        <w:rPr>
          <w:spacing w:val="0"/>
        </w:rPr>
        <w:t>為高</w:t>
      </w:r>
      <w:r w:rsidRPr="0042382E">
        <w:rPr>
          <w:rFonts w:hint="eastAsia"/>
          <w:spacing w:val="0"/>
        </w:rPr>
        <w:t>，是</w:t>
      </w:r>
      <w:r w:rsidRPr="0042382E">
        <w:rPr>
          <w:spacing w:val="0"/>
        </w:rPr>
        <w:t>全球的</w:t>
      </w:r>
      <w:r w:rsidRPr="0042382E">
        <w:rPr>
          <w:spacing w:val="0"/>
        </w:rPr>
        <w:t>3</w:t>
      </w:r>
      <w:r w:rsidRPr="0042382E">
        <w:rPr>
          <w:spacing w:val="0"/>
        </w:rPr>
        <w:t>倍；就主要國家觀察，我國</w:t>
      </w:r>
      <w:r w:rsidRPr="0042382E">
        <w:rPr>
          <w:rFonts w:hint="eastAsia"/>
          <w:spacing w:val="0"/>
        </w:rPr>
        <w:t>僅</w:t>
      </w:r>
      <w:r w:rsidRPr="0042382E">
        <w:rPr>
          <w:spacing w:val="0"/>
        </w:rPr>
        <w:t>較日本</w:t>
      </w:r>
      <w:r w:rsidRPr="0042382E">
        <w:rPr>
          <w:spacing w:val="0"/>
        </w:rPr>
        <w:t>207.69</w:t>
      </w:r>
      <w:r w:rsidRPr="0042382E">
        <w:rPr>
          <w:rFonts w:hint="eastAsia"/>
          <w:spacing w:val="0"/>
        </w:rPr>
        <w:t>及</w:t>
      </w:r>
      <w:r w:rsidRPr="0042382E">
        <w:rPr>
          <w:spacing w:val="0"/>
        </w:rPr>
        <w:t>德國</w:t>
      </w:r>
      <w:r w:rsidRPr="0042382E">
        <w:rPr>
          <w:spacing w:val="0"/>
        </w:rPr>
        <w:t>161.54</w:t>
      </w:r>
      <w:r w:rsidRPr="0042382E">
        <w:rPr>
          <w:spacing w:val="0"/>
        </w:rPr>
        <w:t>為低，</w:t>
      </w:r>
      <w:r w:rsidRPr="0042382E">
        <w:rPr>
          <w:rFonts w:hint="eastAsia"/>
          <w:spacing w:val="0"/>
        </w:rPr>
        <w:t>不只高於</w:t>
      </w:r>
      <w:r w:rsidRPr="0042382E">
        <w:rPr>
          <w:spacing w:val="0"/>
        </w:rPr>
        <w:t>美、英、法</w:t>
      </w:r>
      <w:r w:rsidRPr="0042382E">
        <w:rPr>
          <w:rFonts w:hint="eastAsia"/>
          <w:spacing w:val="0"/>
        </w:rPr>
        <w:t>、</w:t>
      </w:r>
      <w:proofErr w:type="gramStart"/>
      <w:r w:rsidRPr="0042382E">
        <w:rPr>
          <w:bCs/>
          <w:spacing w:val="0"/>
        </w:rPr>
        <w:t>紐</w:t>
      </w:r>
      <w:proofErr w:type="gramEnd"/>
      <w:r w:rsidRPr="0042382E">
        <w:rPr>
          <w:rFonts w:hint="eastAsia"/>
          <w:spacing w:val="0"/>
        </w:rPr>
        <w:t>、</w:t>
      </w:r>
      <w:r w:rsidRPr="0042382E">
        <w:rPr>
          <w:bCs/>
          <w:spacing w:val="0"/>
        </w:rPr>
        <w:t>澳</w:t>
      </w:r>
      <w:r w:rsidRPr="0042382E">
        <w:rPr>
          <w:rFonts w:hint="eastAsia"/>
          <w:bCs/>
          <w:spacing w:val="0"/>
        </w:rPr>
        <w:t>等國家，甚至</w:t>
      </w:r>
      <w:proofErr w:type="gramStart"/>
      <w:r w:rsidRPr="0042382E">
        <w:rPr>
          <w:rFonts w:hint="eastAsia"/>
          <w:spacing w:val="0"/>
        </w:rPr>
        <w:t>較亞鄰的</w:t>
      </w:r>
      <w:proofErr w:type="gramEnd"/>
      <w:r w:rsidRPr="0042382E">
        <w:rPr>
          <w:spacing w:val="0"/>
        </w:rPr>
        <w:t>新加坡</w:t>
      </w:r>
      <w:r w:rsidRPr="0042382E">
        <w:rPr>
          <w:rFonts w:hint="eastAsia"/>
          <w:spacing w:val="0"/>
        </w:rPr>
        <w:t>及</w:t>
      </w:r>
      <w:r w:rsidRPr="0042382E">
        <w:rPr>
          <w:spacing w:val="0"/>
        </w:rPr>
        <w:t>中國大陸高</w:t>
      </w:r>
      <w:r w:rsidRPr="0042382E">
        <w:rPr>
          <w:rFonts w:hint="eastAsia"/>
          <w:spacing w:val="0"/>
        </w:rPr>
        <w:t>出甚多</w:t>
      </w:r>
      <w:r w:rsidRPr="0042382E">
        <w:rPr>
          <w:spacing w:val="0"/>
        </w:rPr>
        <w:t>（表</w:t>
      </w:r>
      <w:r w:rsidRPr="0042382E">
        <w:rPr>
          <w:rFonts w:hint="eastAsia"/>
          <w:spacing w:val="0"/>
        </w:rPr>
        <w:t>3</w:t>
      </w:r>
      <w:r w:rsidRPr="0042382E">
        <w:rPr>
          <w:spacing w:val="0"/>
        </w:rPr>
        <w:t>）。</w:t>
      </w:r>
    </w:p>
    <w:p w:rsidR="006804F6" w:rsidRPr="0042382E" w:rsidRDefault="006804F6" w:rsidP="00885B6D">
      <w:pPr>
        <w:spacing w:line="400" w:lineRule="atLeast"/>
        <w:ind w:firstLineChars="969" w:firstLine="2716"/>
        <w:rPr>
          <w:rFonts w:ascii="標楷體" w:eastAsia="標楷體" w:hAnsi="標楷體"/>
          <w:sz w:val="28"/>
        </w:rPr>
      </w:pPr>
      <w:r w:rsidRPr="0042382E">
        <w:rPr>
          <w:rFonts w:ascii="標楷體" w:eastAsia="標楷體" w:hAnsi="標楷體"/>
          <w:b/>
          <w:noProof/>
          <w:sz w:val="28"/>
        </w:rPr>
        <w:t>表3　老化指數國際比較</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310"/>
        <w:gridCol w:w="1310"/>
        <w:gridCol w:w="1538"/>
        <w:gridCol w:w="1524"/>
      </w:tblGrid>
      <w:tr w:rsidR="006804F6" w:rsidRPr="0042382E" w:rsidTr="000733BB">
        <w:trPr>
          <w:trHeight w:val="106"/>
          <w:tblHeader/>
          <w:jc w:val="center"/>
        </w:trPr>
        <w:tc>
          <w:tcPr>
            <w:tcW w:w="1900" w:type="dxa"/>
            <w:vMerge w:val="restart"/>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國別</w:t>
            </w:r>
          </w:p>
        </w:tc>
        <w:tc>
          <w:tcPr>
            <w:tcW w:w="4158" w:type="dxa"/>
            <w:gridSpan w:val="3"/>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年齡結構</w:t>
            </w:r>
            <w:r w:rsidRPr="0042382E">
              <w:rPr>
                <w:rFonts w:hint="eastAsia"/>
                <w:bCs/>
                <w:spacing w:val="0"/>
                <w:sz w:val="26"/>
                <w:szCs w:val="26"/>
              </w:rPr>
              <w:t>(</w:t>
            </w:r>
            <w:r w:rsidRPr="0042382E">
              <w:rPr>
                <w:rFonts w:ascii="新細明體" w:eastAsia="新細明體" w:hAnsi="新細明體" w:hint="eastAsia"/>
                <w:bCs/>
                <w:spacing w:val="0"/>
                <w:sz w:val="26"/>
                <w:szCs w:val="26"/>
              </w:rPr>
              <w:t>％</w:t>
            </w:r>
            <w:r w:rsidRPr="0042382E">
              <w:rPr>
                <w:rFonts w:hint="eastAsia"/>
                <w:bCs/>
                <w:spacing w:val="0"/>
                <w:sz w:val="26"/>
                <w:szCs w:val="26"/>
              </w:rPr>
              <w:t>)</w:t>
            </w:r>
          </w:p>
        </w:tc>
        <w:tc>
          <w:tcPr>
            <w:tcW w:w="1524" w:type="dxa"/>
            <w:vMerge w:val="restart"/>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老化</w:t>
            </w:r>
          </w:p>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指數</w:t>
            </w:r>
          </w:p>
        </w:tc>
      </w:tr>
      <w:tr w:rsidR="006804F6" w:rsidRPr="0042382E" w:rsidTr="000733BB">
        <w:trPr>
          <w:trHeight w:val="297"/>
          <w:tblHeader/>
          <w:jc w:val="center"/>
        </w:trPr>
        <w:tc>
          <w:tcPr>
            <w:tcW w:w="1900" w:type="dxa"/>
            <w:vMerge/>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p>
        </w:tc>
        <w:tc>
          <w:tcPr>
            <w:tcW w:w="131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0~14</w:t>
            </w:r>
          </w:p>
        </w:tc>
        <w:tc>
          <w:tcPr>
            <w:tcW w:w="131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15~64</w:t>
            </w:r>
          </w:p>
        </w:tc>
        <w:tc>
          <w:tcPr>
            <w:tcW w:w="1538"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65</w:t>
            </w:r>
            <w:r w:rsidRPr="0042382E">
              <w:rPr>
                <w:bCs/>
                <w:spacing w:val="0"/>
                <w:sz w:val="26"/>
                <w:szCs w:val="26"/>
              </w:rPr>
              <w:t>歲以上</w:t>
            </w:r>
          </w:p>
        </w:tc>
        <w:tc>
          <w:tcPr>
            <w:tcW w:w="1524" w:type="dxa"/>
            <w:vMerge/>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p>
        </w:tc>
      </w:tr>
      <w:tr w:rsidR="006804F6" w:rsidRPr="0042382E" w:rsidTr="000733BB">
        <w:trPr>
          <w:trHeight w:val="353"/>
          <w:jc w:val="center"/>
        </w:trPr>
        <w:tc>
          <w:tcPr>
            <w:tcW w:w="1900"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left"/>
              <w:textAlignment w:val="baseline"/>
              <w:rPr>
                <w:bCs/>
                <w:spacing w:val="0"/>
                <w:sz w:val="26"/>
                <w:szCs w:val="26"/>
              </w:rPr>
            </w:pPr>
            <w:r w:rsidRPr="0042382E">
              <w:rPr>
                <w:bCs/>
                <w:spacing w:val="0"/>
                <w:sz w:val="26"/>
                <w:szCs w:val="26"/>
              </w:rPr>
              <w:t>全球</w:t>
            </w:r>
          </w:p>
        </w:tc>
        <w:tc>
          <w:tcPr>
            <w:tcW w:w="1310"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26</w:t>
            </w:r>
          </w:p>
        </w:tc>
        <w:tc>
          <w:tcPr>
            <w:tcW w:w="1310"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66</w:t>
            </w:r>
          </w:p>
        </w:tc>
        <w:tc>
          <w:tcPr>
            <w:tcW w:w="1538"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8</w:t>
            </w:r>
          </w:p>
        </w:tc>
        <w:tc>
          <w:tcPr>
            <w:tcW w:w="1524"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30.77</w:t>
            </w:r>
          </w:p>
        </w:tc>
      </w:tr>
      <w:tr w:rsidR="006804F6" w:rsidRPr="0042382E" w:rsidTr="000733BB">
        <w:trPr>
          <w:trHeight w:val="339"/>
          <w:jc w:val="center"/>
        </w:trPr>
        <w:tc>
          <w:tcPr>
            <w:tcW w:w="1900"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已開發國家</w:t>
            </w:r>
          </w:p>
        </w:tc>
        <w:tc>
          <w:tcPr>
            <w:tcW w:w="1310"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16</w:t>
            </w:r>
          </w:p>
        </w:tc>
        <w:tc>
          <w:tcPr>
            <w:tcW w:w="1310"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66</w:t>
            </w:r>
          </w:p>
        </w:tc>
        <w:tc>
          <w:tcPr>
            <w:tcW w:w="1538"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18</w:t>
            </w:r>
          </w:p>
        </w:tc>
        <w:tc>
          <w:tcPr>
            <w:tcW w:w="1524"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112.50</w:t>
            </w:r>
          </w:p>
        </w:tc>
      </w:tr>
      <w:tr w:rsidR="006804F6" w:rsidRPr="0042382E" w:rsidTr="000733BB">
        <w:trPr>
          <w:trHeight w:val="366"/>
          <w:jc w:val="center"/>
        </w:trPr>
        <w:tc>
          <w:tcPr>
            <w:tcW w:w="1900" w:type="dxa"/>
            <w:tcBorders>
              <w:bottom w:val="double" w:sz="4" w:space="0" w:color="auto"/>
            </w:tcBorders>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開發中國家</w:t>
            </w:r>
          </w:p>
        </w:tc>
        <w:tc>
          <w:tcPr>
            <w:tcW w:w="1310" w:type="dxa"/>
            <w:tcBorders>
              <w:bottom w:val="double" w:sz="4" w:space="0" w:color="auto"/>
            </w:tcBorders>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28</w:t>
            </w:r>
          </w:p>
        </w:tc>
        <w:tc>
          <w:tcPr>
            <w:tcW w:w="1310" w:type="dxa"/>
            <w:tcBorders>
              <w:bottom w:val="double" w:sz="4" w:space="0" w:color="auto"/>
            </w:tcBorders>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65</w:t>
            </w:r>
          </w:p>
        </w:tc>
        <w:tc>
          <w:tcPr>
            <w:tcW w:w="1538" w:type="dxa"/>
            <w:tcBorders>
              <w:bottom w:val="double" w:sz="4" w:space="0" w:color="auto"/>
            </w:tcBorders>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7</w:t>
            </w:r>
          </w:p>
        </w:tc>
        <w:tc>
          <w:tcPr>
            <w:tcW w:w="1524" w:type="dxa"/>
            <w:tcBorders>
              <w:bottom w:val="double" w:sz="4" w:space="0" w:color="auto"/>
            </w:tcBorders>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25.00</w:t>
            </w:r>
          </w:p>
        </w:tc>
      </w:tr>
      <w:tr w:rsidR="006804F6" w:rsidRPr="0042382E" w:rsidTr="000733BB">
        <w:trPr>
          <w:trHeight w:val="106"/>
          <w:jc w:val="center"/>
        </w:trPr>
        <w:tc>
          <w:tcPr>
            <w:tcW w:w="1900" w:type="dxa"/>
            <w:tcBorders>
              <w:top w:val="double" w:sz="4" w:space="0" w:color="auto"/>
            </w:tcBorders>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臺灣</w:t>
            </w:r>
          </w:p>
        </w:tc>
        <w:tc>
          <w:tcPr>
            <w:tcW w:w="1310" w:type="dxa"/>
            <w:tcBorders>
              <w:top w:val="double" w:sz="4" w:space="0" w:color="auto"/>
            </w:tcBorders>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color w:val="000000"/>
                <w:spacing w:val="0"/>
                <w:sz w:val="26"/>
                <w:szCs w:val="26"/>
              </w:rPr>
            </w:pPr>
            <w:r w:rsidRPr="0042382E">
              <w:rPr>
                <w:bCs/>
                <w:color w:val="000000"/>
                <w:spacing w:val="0"/>
                <w:sz w:val="26"/>
                <w:szCs w:val="26"/>
              </w:rPr>
              <w:t>13</w:t>
            </w:r>
          </w:p>
        </w:tc>
        <w:tc>
          <w:tcPr>
            <w:tcW w:w="1310" w:type="dxa"/>
            <w:tcBorders>
              <w:top w:val="double" w:sz="4" w:space="0" w:color="auto"/>
            </w:tcBorders>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color w:val="000000"/>
                <w:spacing w:val="0"/>
                <w:sz w:val="26"/>
                <w:szCs w:val="26"/>
              </w:rPr>
            </w:pPr>
            <w:r w:rsidRPr="0042382E">
              <w:rPr>
                <w:bCs/>
                <w:color w:val="000000"/>
                <w:spacing w:val="0"/>
                <w:sz w:val="26"/>
                <w:szCs w:val="26"/>
              </w:rPr>
              <w:t>73</w:t>
            </w:r>
          </w:p>
        </w:tc>
        <w:tc>
          <w:tcPr>
            <w:tcW w:w="1538" w:type="dxa"/>
            <w:tcBorders>
              <w:top w:val="double" w:sz="4" w:space="0" w:color="auto"/>
            </w:tcBorders>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color w:val="000000"/>
                <w:spacing w:val="0"/>
                <w:sz w:val="26"/>
                <w:szCs w:val="26"/>
              </w:rPr>
            </w:pPr>
            <w:r w:rsidRPr="0042382E">
              <w:rPr>
                <w:bCs/>
                <w:color w:val="000000"/>
                <w:spacing w:val="0"/>
                <w:sz w:val="26"/>
                <w:szCs w:val="26"/>
              </w:rPr>
              <w:t>13</w:t>
            </w:r>
          </w:p>
        </w:tc>
        <w:tc>
          <w:tcPr>
            <w:tcW w:w="1524" w:type="dxa"/>
            <w:tcBorders>
              <w:top w:val="double" w:sz="4" w:space="0" w:color="auto"/>
            </w:tcBorders>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100.64</w:t>
            </w:r>
          </w:p>
        </w:tc>
      </w:tr>
      <w:tr w:rsidR="006804F6" w:rsidRPr="0042382E" w:rsidTr="000733BB">
        <w:trPr>
          <w:trHeight w:val="106"/>
          <w:jc w:val="center"/>
        </w:trPr>
        <w:tc>
          <w:tcPr>
            <w:tcW w:w="1900"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美國</w:t>
            </w:r>
          </w:p>
        </w:tc>
        <w:tc>
          <w:tcPr>
            <w:tcW w:w="1310"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19</w:t>
            </w:r>
          </w:p>
        </w:tc>
        <w:tc>
          <w:tcPr>
            <w:tcW w:w="1310"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66</w:t>
            </w:r>
          </w:p>
        </w:tc>
        <w:tc>
          <w:tcPr>
            <w:tcW w:w="1538"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15</w:t>
            </w:r>
          </w:p>
        </w:tc>
        <w:tc>
          <w:tcPr>
            <w:tcW w:w="1524"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78.95</w:t>
            </w:r>
          </w:p>
        </w:tc>
      </w:tr>
      <w:tr w:rsidR="006804F6" w:rsidRPr="0042382E" w:rsidTr="000733BB">
        <w:trPr>
          <w:trHeight w:val="106"/>
          <w:jc w:val="center"/>
        </w:trPr>
        <w:tc>
          <w:tcPr>
            <w:tcW w:w="1900"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rFonts w:hint="eastAsia"/>
                <w:bCs/>
                <w:spacing w:val="0"/>
                <w:sz w:val="26"/>
                <w:szCs w:val="26"/>
              </w:rPr>
              <w:t>英國</w:t>
            </w:r>
          </w:p>
        </w:tc>
        <w:tc>
          <w:tcPr>
            <w:tcW w:w="1310"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rFonts w:hint="eastAsia"/>
                <w:bCs/>
                <w:spacing w:val="0"/>
                <w:sz w:val="26"/>
                <w:szCs w:val="26"/>
              </w:rPr>
              <w:t>18</w:t>
            </w:r>
          </w:p>
        </w:tc>
        <w:tc>
          <w:tcPr>
            <w:tcW w:w="1310"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rFonts w:hint="eastAsia"/>
                <w:bCs/>
                <w:spacing w:val="0"/>
                <w:sz w:val="26"/>
                <w:szCs w:val="26"/>
              </w:rPr>
              <w:t>65</w:t>
            </w:r>
          </w:p>
        </w:tc>
        <w:tc>
          <w:tcPr>
            <w:tcW w:w="1538"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rFonts w:hint="eastAsia"/>
                <w:bCs/>
                <w:spacing w:val="0"/>
                <w:sz w:val="26"/>
                <w:szCs w:val="26"/>
              </w:rPr>
              <w:t>17</w:t>
            </w:r>
          </w:p>
        </w:tc>
        <w:tc>
          <w:tcPr>
            <w:tcW w:w="1524"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rFonts w:hint="eastAsia"/>
                <w:bCs/>
                <w:spacing w:val="0"/>
                <w:sz w:val="26"/>
                <w:szCs w:val="26"/>
              </w:rPr>
              <w:t>94.44</w:t>
            </w:r>
          </w:p>
        </w:tc>
      </w:tr>
      <w:tr w:rsidR="006804F6" w:rsidRPr="0042382E" w:rsidTr="000733BB">
        <w:trPr>
          <w:trHeight w:val="106"/>
          <w:jc w:val="center"/>
        </w:trPr>
        <w:tc>
          <w:tcPr>
            <w:tcW w:w="1900"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法國</w:t>
            </w:r>
          </w:p>
        </w:tc>
        <w:tc>
          <w:tcPr>
            <w:tcW w:w="1310"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18</w:t>
            </w:r>
          </w:p>
        </w:tc>
        <w:tc>
          <w:tcPr>
            <w:tcW w:w="1310"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64</w:t>
            </w:r>
          </w:p>
        </w:tc>
        <w:tc>
          <w:tcPr>
            <w:tcW w:w="1538"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18</w:t>
            </w:r>
          </w:p>
        </w:tc>
        <w:tc>
          <w:tcPr>
            <w:tcW w:w="1524" w:type="dxa"/>
            <w:shd w:val="clear" w:color="auto" w:fill="auto"/>
            <w:vAlign w:val="center"/>
          </w:tcPr>
          <w:p w:rsidR="006804F6" w:rsidRPr="0042382E" w:rsidRDefault="006804F6" w:rsidP="000733BB">
            <w:pPr>
              <w:pStyle w:val="affff8"/>
              <w:widowControl w:val="0"/>
              <w:adjustRightInd w:val="0"/>
              <w:snapToGrid w:val="0"/>
              <w:spacing w:line="280" w:lineRule="atLeast"/>
              <w:ind w:firstLineChars="0" w:firstLine="0"/>
              <w:jc w:val="center"/>
              <w:textAlignment w:val="baseline"/>
              <w:rPr>
                <w:bCs/>
                <w:spacing w:val="0"/>
                <w:sz w:val="26"/>
                <w:szCs w:val="26"/>
              </w:rPr>
            </w:pPr>
            <w:r w:rsidRPr="0042382E">
              <w:rPr>
                <w:bCs/>
                <w:spacing w:val="0"/>
                <w:sz w:val="26"/>
                <w:szCs w:val="26"/>
              </w:rPr>
              <w:t>100.00</w:t>
            </w:r>
          </w:p>
        </w:tc>
      </w:tr>
      <w:tr w:rsidR="006804F6" w:rsidRPr="0042382E" w:rsidTr="000733BB">
        <w:trPr>
          <w:trHeight w:val="377"/>
          <w:jc w:val="center"/>
        </w:trPr>
        <w:tc>
          <w:tcPr>
            <w:tcW w:w="190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德國</w:t>
            </w:r>
          </w:p>
        </w:tc>
        <w:tc>
          <w:tcPr>
            <w:tcW w:w="131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13</w:t>
            </w:r>
          </w:p>
        </w:tc>
        <w:tc>
          <w:tcPr>
            <w:tcW w:w="131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66</w:t>
            </w:r>
          </w:p>
        </w:tc>
        <w:tc>
          <w:tcPr>
            <w:tcW w:w="1538"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21</w:t>
            </w:r>
          </w:p>
        </w:tc>
        <w:tc>
          <w:tcPr>
            <w:tcW w:w="1524"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161.54</w:t>
            </w:r>
          </w:p>
        </w:tc>
      </w:tr>
      <w:tr w:rsidR="006804F6" w:rsidRPr="0042382E" w:rsidTr="000733BB">
        <w:trPr>
          <w:trHeight w:val="353"/>
          <w:jc w:val="center"/>
        </w:trPr>
        <w:tc>
          <w:tcPr>
            <w:tcW w:w="190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中國大陸</w:t>
            </w:r>
          </w:p>
        </w:tc>
        <w:tc>
          <w:tcPr>
            <w:tcW w:w="131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17</w:t>
            </w:r>
          </w:p>
        </w:tc>
        <w:tc>
          <w:tcPr>
            <w:tcW w:w="131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73</w:t>
            </w:r>
          </w:p>
        </w:tc>
        <w:tc>
          <w:tcPr>
            <w:tcW w:w="1538"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10</w:t>
            </w:r>
          </w:p>
        </w:tc>
        <w:tc>
          <w:tcPr>
            <w:tcW w:w="1524"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58.82</w:t>
            </w:r>
          </w:p>
        </w:tc>
      </w:tr>
      <w:tr w:rsidR="006804F6" w:rsidRPr="0042382E" w:rsidTr="000733BB">
        <w:trPr>
          <w:trHeight w:val="296"/>
          <w:jc w:val="center"/>
        </w:trPr>
        <w:tc>
          <w:tcPr>
            <w:tcW w:w="190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日本</w:t>
            </w:r>
          </w:p>
        </w:tc>
        <w:tc>
          <w:tcPr>
            <w:tcW w:w="131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13</w:t>
            </w:r>
          </w:p>
        </w:tc>
        <w:tc>
          <w:tcPr>
            <w:tcW w:w="131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60</w:t>
            </w:r>
          </w:p>
        </w:tc>
        <w:tc>
          <w:tcPr>
            <w:tcW w:w="1538"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27</w:t>
            </w:r>
          </w:p>
        </w:tc>
        <w:tc>
          <w:tcPr>
            <w:tcW w:w="1524"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207.69</w:t>
            </w:r>
          </w:p>
        </w:tc>
      </w:tr>
      <w:tr w:rsidR="006804F6" w:rsidRPr="0042382E" w:rsidTr="000733BB">
        <w:trPr>
          <w:trHeight w:val="423"/>
          <w:jc w:val="center"/>
        </w:trPr>
        <w:tc>
          <w:tcPr>
            <w:tcW w:w="190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南韓</w:t>
            </w:r>
          </w:p>
        </w:tc>
        <w:tc>
          <w:tcPr>
            <w:tcW w:w="131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14</w:t>
            </w:r>
          </w:p>
        </w:tc>
        <w:tc>
          <w:tcPr>
            <w:tcW w:w="131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72</w:t>
            </w:r>
          </w:p>
        </w:tc>
        <w:tc>
          <w:tcPr>
            <w:tcW w:w="1538"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14</w:t>
            </w:r>
          </w:p>
        </w:tc>
        <w:tc>
          <w:tcPr>
            <w:tcW w:w="1524"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100.00</w:t>
            </w:r>
          </w:p>
        </w:tc>
      </w:tr>
      <w:tr w:rsidR="006804F6" w:rsidRPr="0042382E" w:rsidTr="000733BB">
        <w:trPr>
          <w:trHeight w:val="367"/>
          <w:jc w:val="center"/>
        </w:trPr>
        <w:tc>
          <w:tcPr>
            <w:tcW w:w="190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新加坡</w:t>
            </w:r>
          </w:p>
        </w:tc>
        <w:tc>
          <w:tcPr>
            <w:tcW w:w="131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15</w:t>
            </w:r>
          </w:p>
        </w:tc>
        <w:tc>
          <w:tcPr>
            <w:tcW w:w="131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73</w:t>
            </w:r>
          </w:p>
        </w:tc>
        <w:tc>
          <w:tcPr>
            <w:tcW w:w="1538"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12</w:t>
            </w:r>
          </w:p>
        </w:tc>
        <w:tc>
          <w:tcPr>
            <w:tcW w:w="1524"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80.00</w:t>
            </w:r>
          </w:p>
        </w:tc>
      </w:tr>
      <w:tr w:rsidR="006804F6" w:rsidRPr="0042382E" w:rsidTr="000733BB">
        <w:trPr>
          <w:trHeight w:val="352"/>
          <w:jc w:val="center"/>
        </w:trPr>
        <w:tc>
          <w:tcPr>
            <w:tcW w:w="190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澳洲</w:t>
            </w:r>
          </w:p>
        </w:tc>
        <w:tc>
          <w:tcPr>
            <w:tcW w:w="131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19</w:t>
            </w:r>
          </w:p>
        </w:tc>
        <w:tc>
          <w:tcPr>
            <w:tcW w:w="131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66</w:t>
            </w:r>
          </w:p>
        </w:tc>
        <w:tc>
          <w:tcPr>
            <w:tcW w:w="1538"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15</w:t>
            </w:r>
          </w:p>
        </w:tc>
        <w:tc>
          <w:tcPr>
            <w:tcW w:w="1524"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78.95</w:t>
            </w:r>
          </w:p>
        </w:tc>
      </w:tr>
      <w:tr w:rsidR="006804F6" w:rsidRPr="0042382E" w:rsidTr="000733BB">
        <w:trPr>
          <w:trHeight w:val="339"/>
          <w:jc w:val="center"/>
        </w:trPr>
        <w:tc>
          <w:tcPr>
            <w:tcW w:w="190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紐西蘭</w:t>
            </w:r>
          </w:p>
        </w:tc>
        <w:tc>
          <w:tcPr>
            <w:tcW w:w="131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20</w:t>
            </w:r>
          </w:p>
        </w:tc>
        <w:tc>
          <w:tcPr>
            <w:tcW w:w="1310"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65</w:t>
            </w:r>
          </w:p>
        </w:tc>
        <w:tc>
          <w:tcPr>
            <w:tcW w:w="1538"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15</w:t>
            </w:r>
          </w:p>
        </w:tc>
        <w:tc>
          <w:tcPr>
            <w:tcW w:w="1524" w:type="dxa"/>
            <w:shd w:val="clear" w:color="auto" w:fill="auto"/>
            <w:vAlign w:val="center"/>
          </w:tcPr>
          <w:p w:rsidR="006804F6" w:rsidRPr="0042382E" w:rsidRDefault="006804F6" w:rsidP="000733BB">
            <w:pPr>
              <w:pStyle w:val="affff8"/>
              <w:widowControl w:val="0"/>
              <w:adjustRightInd w:val="0"/>
              <w:snapToGrid w:val="0"/>
              <w:spacing w:line="240" w:lineRule="atLeast"/>
              <w:ind w:firstLineChars="0" w:firstLine="0"/>
              <w:jc w:val="center"/>
              <w:textAlignment w:val="baseline"/>
              <w:rPr>
                <w:bCs/>
                <w:spacing w:val="0"/>
                <w:sz w:val="26"/>
                <w:szCs w:val="26"/>
              </w:rPr>
            </w:pPr>
            <w:r w:rsidRPr="0042382E">
              <w:rPr>
                <w:bCs/>
                <w:spacing w:val="0"/>
                <w:sz w:val="26"/>
                <w:szCs w:val="26"/>
              </w:rPr>
              <w:t>75.00</w:t>
            </w:r>
          </w:p>
        </w:tc>
      </w:tr>
    </w:tbl>
    <w:p w:rsidR="006804F6" w:rsidRPr="0042382E" w:rsidRDefault="006804F6" w:rsidP="0042382E">
      <w:pPr>
        <w:pStyle w:val="affff8"/>
        <w:snapToGrid w:val="0"/>
        <w:spacing w:line="340" w:lineRule="exact"/>
        <w:ind w:firstLineChars="157" w:firstLine="377"/>
        <w:rPr>
          <w:spacing w:val="0"/>
          <w:sz w:val="24"/>
          <w:szCs w:val="24"/>
        </w:rPr>
      </w:pPr>
      <w:proofErr w:type="gramStart"/>
      <w:r w:rsidRPr="0042382E">
        <w:rPr>
          <w:spacing w:val="0"/>
          <w:sz w:val="24"/>
          <w:szCs w:val="24"/>
        </w:rPr>
        <w:t>註</w:t>
      </w:r>
      <w:proofErr w:type="gramEnd"/>
      <w:r w:rsidRPr="0042382E">
        <w:rPr>
          <w:spacing w:val="0"/>
          <w:sz w:val="24"/>
          <w:szCs w:val="24"/>
        </w:rPr>
        <w:t>：</w:t>
      </w:r>
      <w:r w:rsidRPr="0042382E">
        <w:rPr>
          <w:rFonts w:hint="eastAsia"/>
          <w:spacing w:val="0"/>
          <w:sz w:val="24"/>
          <w:szCs w:val="24"/>
        </w:rPr>
        <w:t>臺灣</w:t>
      </w:r>
      <w:r w:rsidRPr="0042382E">
        <w:rPr>
          <w:spacing w:val="0"/>
          <w:sz w:val="24"/>
          <w:szCs w:val="24"/>
        </w:rPr>
        <w:t>老化指數係</w:t>
      </w:r>
      <w:r w:rsidRPr="0042382E">
        <w:rPr>
          <w:spacing w:val="0"/>
          <w:sz w:val="24"/>
          <w:szCs w:val="24"/>
        </w:rPr>
        <w:t>2017</w:t>
      </w:r>
      <w:r w:rsidRPr="0042382E">
        <w:rPr>
          <w:spacing w:val="0"/>
          <w:sz w:val="24"/>
          <w:szCs w:val="24"/>
        </w:rPr>
        <w:t>年</w:t>
      </w:r>
      <w:r w:rsidRPr="0042382E">
        <w:rPr>
          <w:spacing w:val="0"/>
          <w:sz w:val="24"/>
          <w:szCs w:val="24"/>
        </w:rPr>
        <w:t>3</w:t>
      </w:r>
      <w:r w:rsidRPr="0042382E">
        <w:rPr>
          <w:spacing w:val="0"/>
          <w:sz w:val="24"/>
          <w:szCs w:val="24"/>
        </w:rPr>
        <w:t>月底資料，其餘各國為</w:t>
      </w:r>
      <w:r w:rsidRPr="0042382E">
        <w:rPr>
          <w:rFonts w:hint="eastAsia"/>
          <w:spacing w:val="0"/>
          <w:sz w:val="24"/>
          <w:szCs w:val="24"/>
        </w:rPr>
        <w:t>2016</w:t>
      </w:r>
      <w:r w:rsidRPr="0042382E">
        <w:rPr>
          <w:spacing w:val="0"/>
          <w:sz w:val="24"/>
          <w:szCs w:val="24"/>
        </w:rPr>
        <w:t>年。</w:t>
      </w:r>
    </w:p>
    <w:p w:rsidR="006804F6" w:rsidRPr="0042382E" w:rsidRDefault="006804F6" w:rsidP="0042382E">
      <w:pPr>
        <w:pStyle w:val="affff8"/>
        <w:snapToGrid w:val="0"/>
        <w:spacing w:line="240" w:lineRule="atLeast"/>
        <w:ind w:firstLineChars="157" w:firstLine="377"/>
        <w:rPr>
          <w:spacing w:val="0"/>
          <w:sz w:val="24"/>
          <w:szCs w:val="24"/>
        </w:rPr>
      </w:pPr>
      <w:r w:rsidRPr="0042382E">
        <w:rPr>
          <w:spacing w:val="0"/>
          <w:sz w:val="24"/>
          <w:szCs w:val="24"/>
        </w:rPr>
        <w:t>資料來源：內政部統計。</w:t>
      </w:r>
    </w:p>
    <w:p w:rsidR="006804F6" w:rsidRPr="0042382E" w:rsidRDefault="006804F6" w:rsidP="0042382E">
      <w:pPr>
        <w:pStyle w:val="affff8"/>
        <w:spacing w:beforeLines="100" w:before="360" w:after="190" w:line="500" w:lineRule="exact"/>
        <w:ind w:left="39" w:hangingChars="14" w:hanging="39"/>
        <w:jc w:val="left"/>
        <w:rPr>
          <w:b/>
          <w:bCs/>
          <w:spacing w:val="0"/>
        </w:rPr>
      </w:pPr>
      <w:r w:rsidRPr="0042382E">
        <w:rPr>
          <w:b/>
          <w:bCs/>
          <w:spacing w:val="0"/>
        </w:rPr>
        <w:t>三、</w:t>
      </w:r>
      <w:r w:rsidRPr="0042382E">
        <w:rPr>
          <w:b/>
          <w:spacing w:val="0"/>
          <w:sz w:val="32"/>
        </w:rPr>
        <w:t>人口老化帶來銀色經濟商機</w:t>
      </w:r>
    </w:p>
    <w:p w:rsidR="006804F6" w:rsidRPr="0042382E" w:rsidRDefault="006804F6" w:rsidP="0042382E">
      <w:pPr>
        <w:pStyle w:val="affff8"/>
        <w:spacing w:before="190" w:after="190" w:line="500" w:lineRule="exact"/>
        <w:ind w:leftChars="15" w:left="36" w:firstLine="560"/>
        <w:rPr>
          <w:color w:val="000000"/>
          <w:spacing w:val="0"/>
          <w:kern w:val="0"/>
          <w:szCs w:val="24"/>
        </w:rPr>
      </w:pPr>
      <w:r w:rsidRPr="0042382E">
        <w:rPr>
          <w:color w:val="000000"/>
          <w:spacing w:val="0"/>
          <w:kern w:val="0"/>
          <w:szCs w:val="24"/>
        </w:rPr>
        <w:t>高齡族群的比例快速增加，衍生出不同型態的養生照護、休閒娛樂、成長學習、生活支援等構面的需求，潛存龐大消費階層人口商機。根據世界衛生組織（</w:t>
      </w:r>
      <w:r w:rsidRPr="0042382E">
        <w:rPr>
          <w:color w:val="000000"/>
          <w:spacing w:val="0"/>
          <w:kern w:val="0"/>
          <w:szCs w:val="24"/>
        </w:rPr>
        <w:t>W</w:t>
      </w:r>
      <w:r w:rsidRPr="0042382E">
        <w:rPr>
          <w:rFonts w:hint="eastAsia"/>
          <w:color w:val="000000"/>
          <w:spacing w:val="0"/>
          <w:kern w:val="0"/>
          <w:szCs w:val="24"/>
        </w:rPr>
        <w:t>H</w:t>
      </w:r>
      <w:r w:rsidRPr="0042382E">
        <w:rPr>
          <w:color w:val="000000"/>
          <w:spacing w:val="0"/>
          <w:kern w:val="0"/>
          <w:szCs w:val="24"/>
        </w:rPr>
        <w:t>O</w:t>
      </w:r>
      <w:r w:rsidRPr="0042382E">
        <w:rPr>
          <w:color w:val="000000"/>
          <w:spacing w:val="0"/>
          <w:kern w:val="0"/>
          <w:szCs w:val="24"/>
        </w:rPr>
        <w:t>）推估，至</w:t>
      </w:r>
      <w:r w:rsidRPr="0042382E">
        <w:rPr>
          <w:color w:val="000000"/>
          <w:spacing w:val="0"/>
          <w:kern w:val="0"/>
          <w:szCs w:val="24"/>
        </w:rPr>
        <w:t>2025</w:t>
      </w:r>
      <w:r w:rsidRPr="0042382E">
        <w:rPr>
          <w:color w:val="000000"/>
          <w:spacing w:val="0"/>
          <w:kern w:val="0"/>
          <w:szCs w:val="24"/>
        </w:rPr>
        <w:t>年，全球銀髮產業的市場規模將達</w:t>
      </w:r>
      <w:r w:rsidRPr="0042382E">
        <w:rPr>
          <w:color w:val="000000"/>
          <w:spacing w:val="0"/>
          <w:kern w:val="0"/>
          <w:szCs w:val="24"/>
        </w:rPr>
        <w:t>1,122</w:t>
      </w:r>
      <w:r w:rsidRPr="0042382E">
        <w:rPr>
          <w:color w:val="000000"/>
          <w:spacing w:val="0"/>
          <w:kern w:val="0"/>
          <w:szCs w:val="24"/>
        </w:rPr>
        <w:t>兆元，為</w:t>
      </w:r>
      <w:r w:rsidRPr="0042382E">
        <w:rPr>
          <w:color w:val="000000"/>
          <w:spacing w:val="0"/>
          <w:kern w:val="0"/>
          <w:szCs w:val="24"/>
        </w:rPr>
        <w:t>21</w:t>
      </w:r>
      <w:r w:rsidRPr="0042382E">
        <w:rPr>
          <w:color w:val="000000"/>
          <w:spacing w:val="0"/>
          <w:kern w:val="0"/>
          <w:szCs w:val="24"/>
        </w:rPr>
        <w:t>世紀最具潛力的產業之一，其中，最</w:t>
      </w:r>
      <w:proofErr w:type="gramStart"/>
      <w:r w:rsidRPr="0042382E">
        <w:rPr>
          <w:color w:val="000000"/>
          <w:spacing w:val="0"/>
          <w:kern w:val="0"/>
          <w:szCs w:val="24"/>
        </w:rPr>
        <w:t>活躍的</w:t>
      </w:r>
      <w:proofErr w:type="gramEnd"/>
      <w:r w:rsidRPr="0042382E">
        <w:rPr>
          <w:color w:val="000000"/>
          <w:spacing w:val="0"/>
          <w:kern w:val="0"/>
          <w:szCs w:val="24"/>
        </w:rPr>
        <w:t>銀髮市場為旅遊及電商產業</w:t>
      </w:r>
      <w:r w:rsidRPr="0042382E">
        <w:rPr>
          <w:rFonts w:hint="eastAsia"/>
          <w:color w:val="000000"/>
          <w:spacing w:val="0"/>
          <w:kern w:val="0"/>
          <w:szCs w:val="24"/>
        </w:rPr>
        <w:t>，至於</w:t>
      </w:r>
      <w:r w:rsidRPr="0042382E">
        <w:rPr>
          <w:color w:val="000000"/>
          <w:spacing w:val="0"/>
          <w:kern w:val="0"/>
          <w:szCs w:val="24"/>
        </w:rPr>
        <w:t>臺灣的銀髮消費市場，依據工研</w:t>
      </w:r>
      <w:r w:rsidRPr="0042382E">
        <w:rPr>
          <w:color w:val="000000"/>
          <w:spacing w:val="0"/>
          <w:kern w:val="0"/>
          <w:szCs w:val="24"/>
        </w:rPr>
        <w:lastRenderedPageBreak/>
        <w:t>院推估，</w:t>
      </w:r>
      <w:r w:rsidRPr="0042382E">
        <w:rPr>
          <w:color w:val="000000"/>
          <w:spacing w:val="0"/>
          <w:kern w:val="0"/>
          <w:szCs w:val="24"/>
        </w:rPr>
        <w:t>2025</w:t>
      </w:r>
      <w:r w:rsidRPr="0042382E">
        <w:rPr>
          <w:color w:val="000000"/>
          <w:spacing w:val="0"/>
          <w:kern w:val="0"/>
          <w:szCs w:val="24"/>
        </w:rPr>
        <w:t>年臺灣高齡產業市場規模將達到</w:t>
      </w:r>
      <w:r w:rsidRPr="0042382E">
        <w:rPr>
          <w:color w:val="000000"/>
          <w:spacing w:val="0"/>
          <w:kern w:val="0"/>
          <w:szCs w:val="24"/>
        </w:rPr>
        <w:t>3.6</w:t>
      </w:r>
      <w:r w:rsidRPr="0042382E">
        <w:rPr>
          <w:color w:val="000000"/>
          <w:spacing w:val="0"/>
          <w:kern w:val="0"/>
          <w:szCs w:val="24"/>
        </w:rPr>
        <w:t>兆元，較</w:t>
      </w:r>
      <w:r w:rsidRPr="0042382E">
        <w:rPr>
          <w:color w:val="000000"/>
          <w:spacing w:val="0"/>
          <w:kern w:val="0"/>
          <w:szCs w:val="24"/>
        </w:rPr>
        <w:t>2001</w:t>
      </w:r>
      <w:r w:rsidRPr="0042382E">
        <w:rPr>
          <w:color w:val="000000"/>
          <w:spacing w:val="0"/>
          <w:kern w:val="0"/>
          <w:szCs w:val="24"/>
        </w:rPr>
        <w:t>年大幅增加</w:t>
      </w:r>
      <w:r w:rsidRPr="0042382E">
        <w:rPr>
          <w:color w:val="000000"/>
          <w:spacing w:val="0"/>
          <w:kern w:val="0"/>
          <w:szCs w:val="24"/>
        </w:rPr>
        <w:t>4.4</w:t>
      </w:r>
      <w:r w:rsidRPr="0042382E">
        <w:rPr>
          <w:color w:val="000000"/>
          <w:spacing w:val="0"/>
          <w:kern w:val="0"/>
          <w:szCs w:val="24"/>
        </w:rPr>
        <w:t>倍。</w:t>
      </w:r>
    </w:p>
    <w:p w:rsidR="006804F6" w:rsidRPr="0042382E" w:rsidRDefault="006804F6" w:rsidP="0042382E">
      <w:pPr>
        <w:pStyle w:val="affff8"/>
        <w:spacing w:before="190" w:after="190" w:line="500" w:lineRule="exact"/>
        <w:ind w:leftChars="15" w:left="36" w:firstLine="560"/>
        <w:rPr>
          <w:color w:val="000000"/>
          <w:spacing w:val="0"/>
          <w:kern w:val="0"/>
          <w:szCs w:val="24"/>
        </w:rPr>
      </w:pPr>
      <w:r w:rsidRPr="0042382E">
        <w:rPr>
          <w:color w:val="000000"/>
          <w:spacing w:val="0"/>
          <w:kern w:val="0"/>
          <w:szCs w:val="24"/>
        </w:rPr>
        <w:t>根據</w:t>
      </w:r>
      <w:r w:rsidRPr="0042382E">
        <w:rPr>
          <w:rFonts w:hint="eastAsia"/>
          <w:color w:val="000000"/>
          <w:spacing w:val="0"/>
          <w:kern w:val="0"/>
          <w:szCs w:val="24"/>
        </w:rPr>
        <w:t>行政院主計總處調查顯示，</w:t>
      </w:r>
      <w:r w:rsidRPr="0042382E">
        <w:rPr>
          <w:rFonts w:hint="eastAsia"/>
          <w:color w:val="000000"/>
          <w:spacing w:val="0"/>
          <w:kern w:val="0"/>
          <w:szCs w:val="24"/>
        </w:rPr>
        <w:t>2015</w:t>
      </w:r>
      <w:r w:rsidRPr="0042382E">
        <w:rPr>
          <w:rFonts w:hint="eastAsia"/>
          <w:color w:val="000000"/>
          <w:spacing w:val="0"/>
          <w:kern w:val="0"/>
          <w:szCs w:val="24"/>
        </w:rPr>
        <w:t>年員工退休年齡平均為</w:t>
      </w:r>
      <w:r w:rsidRPr="0042382E">
        <w:rPr>
          <w:color w:val="000000"/>
          <w:spacing w:val="0"/>
          <w:kern w:val="0"/>
          <w:szCs w:val="24"/>
        </w:rPr>
        <w:t xml:space="preserve">58.1 </w:t>
      </w:r>
      <w:r w:rsidRPr="0042382E">
        <w:rPr>
          <w:rFonts w:hint="eastAsia"/>
          <w:color w:val="000000"/>
          <w:spacing w:val="0"/>
          <w:kern w:val="0"/>
          <w:szCs w:val="24"/>
        </w:rPr>
        <w:t>歲，為歷年最高，較</w:t>
      </w:r>
      <w:r w:rsidRPr="0042382E">
        <w:rPr>
          <w:rFonts w:hint="eastAsia"/>
          <w:color w:val="000000"/>
          <w:spacing w:val="0"/>
          <w:kern w:val="0"/>
          <w:szCs w:val="24"/>
        </w:rPr>
        <w:t>2014</w:t>
      </w:r>
      <w:r w:rsidRPr="0042382E">
        <w:rPr>
          <w:color w:val="000000"/>
          <w:spacing w:val="0"/>
          <w:kern w:val="0"/>
          <w:szCs w:val="24"/>
        </w:rPr>
        <w:t xml:space="preserve"> </w:t>
      </w:r>
      <w:r w:rsidRPr="0042382E">
        <w:rPr>
          <w:rFonts w:hint="eastAsia"/>
          <w:color w:val="000000"/>
          <w:spacing w:val="0"/>
          <w:kern w:val="0"/>
          <w:szCs w:val="24"/>
        </w:rPr>
        <w:t>年增加</w:t>
      </w:r>
      <w:r w:rsidRPr="0042382E">
        <w:rPr>
          <w:color w:val="000000"/>
          <w:spacing w:val="0"/>
          <w:kern w:val="0"/>
          <w:szCs w:val="24"/>
        </w:rPr>
        <w:t xml:space="preserve">0.3 </w:t>
      </w:r>
      <w:r w:rsidRPr="0042382E">
        <w:rPr>
          <w:rFonts w:hint="eastAsia"/>
          <w:color w:val="000000"/>
          <w:spacing w:val="0"/>
          <w:kern w:val="0"/>
          <w:szCs w:val="24"/>
        </w:rPr>
        <w:t>歲，另</w:t>
      </w:r>
      <w:r w:rsidRPr="0042382E">
        <w:rPr>
          <w:color w:val="000000"/>
          <w:spacing w:val="0"/>
          <w:kern w:val="0"/>
          <w:szCs w:val="24"/>
        </w:rPr>
        <w:t>遠東集團旗下鼎</w:t>
      </w:r>
      <w:proofErr w:type="gramStart"/>
      <w:r w:rsidRPr="0042382E">
        <w:rPr>
          <w:color w:val="000000"/>
          <w:spacing w:val="0"/>
          <w:kern w:val="0"/>
          <w:szCs w:val="24"/>
        </w:rPr>
        <w:t>鼎</w:t>
      </w:r>
      <w:proofErr w:type="gramEnd"/>
      <w:r w:rsidRPr="0042382E">
        <w:rPr>
          <w:color w:val="000000"/>
          <w:spacing w:val="0"/>
          <w:kern w:val="0"/>
          <w:szCs w:val="24"/>
        </w:rPr>
        <w:t>聯合行銷</w:t>
      </w:r>
      <w:r w:rsidRPr="0042382E">
        <w:rPr>
          <w:color w:val="000000"/>
          <w:spacing w:val="0"/>
          <w:kern w:val="0"/>
          <w:szCs w:val="24"/>
        </w:rPr>
        <w:t>GO survey</w:t>
      </w:r>
      <w:r w:rsidRPr="0042382E">
        <w:rPr>
          <w:color w:val="000000"/>
          <w:spacing w:val="0"/>
          <w:kern w:val="0"/>
          <w:szCs w:val="24"/>
        </w:rPr>
        <w:t>「</w:t>
      </w:r>
      <w:r w:rsidRPr="0042382E">
        <w:rPr>
          <w:color w:val="000000"/>
          <w:spacing w:val="0"/>
          <w:kern w:val="0"/>
          <w:szCs w:val="24"/>
        </w:rPr>
        <w:t>2016</w:t>
      </w:r>
      <w:r w:rsidRPr="0042382E">
        <w:rPr>
          <w:color w:val="000000"/>
          <w:spacing w:val="0"/>
          <w:kern w:val="0"/>
          <w:szCs w:val="24"/>
        </w:rPr>
        <w:t>消費趨勢報告」</w:t>
      </w:r>
      <w:r w:rsidRPr="0042382E">
        <w:rPr>
          <w:rFonts w:hint="eastAsia"/>
          <w:color w:val="000000"/>
          <w:spacing w:val="0"/>
          <w:kern w:val="0"/>
          <w:szCs w:val="24"/>
        </w:rPr>
        <w:t>指出</w:t>
      </w:r>
      <w:r w:rsidRPr="0042382E">
        <w:rPr>
          <w:color w:val="000000"/>
          <w:spacing w:val="0"/>
          <w:kern w:val="0"/>
          <w:szCs w:val="24"/>
        </w:rPr>
        <w:t>，</w:t>
      </w:r>
      <w:r w:rsidRPr="0042382E">
        <w:rPr>
          <w:color w:val="000000"/>
          <w:spacing w:val="0"/>
          <w:kern w:val="0"/>
          <w:szCs w:val="24"/>
        </w:rPr>
        <w:t>2010</w:t>
      </w:r>
      <w:r w:rsidRPr="0042382E">
        <w:rPr>
          <w:color w:val="000000"/>
          <w:spacing w:val="0"/>
          <w:kern w:val="0"/>
          <w:szCs w:val="24"/>
        </w:rPr>
        <w:t>年開始準備退休金的平均年齡為</w:t>
      </w:r>
      <w:r w:rsidRPr="0042382E">
        <w:rPr>
          <w:color w:val="000000"/>
          <w:spacing w:val="0"/>
          <w:kern w:val="0"/>
          <w:szCs w:val="24"/>
        </w:rPr>
        <w:t>52.1</w:t>
      </w:r>
      <w:r w:rsidRPr="0042382E">
        <w:rPr>
          <w:color w:val="000000"/>
          <w:spacing w:val="0"/>
          <w:kern w:val="0"/>
          <w:szCs w:val="24"/>
        </w:rPr>
        <w:t>歲，</w:t>
      </w:r>
      <w:r w:rsidRPr="0042382E">
        <w:rPr>
          <w:color w:val="000000"/>
          <w:spacing w:val="0"/>
          <w:kern w:val="0"/>
          <w:szCs w:val="24"/>
        </w:rPr>
        <w:t>2015</w:t>
      </w:r>
      <w:r w:rsidRPr="0042382E">
        <w:rPr>
          <w:color w:val="000000"/>
          <w:spacing w:val="0"/>
          <w:kern w:val="0"/>
          <w:szCs w:val="24"/>
        </w:rPr>
        <w:t>年已提早近</w:t>
      </w:r>
      <w:r w:rsidRPr="0042382E">
        <w:rPr>
          <w:color w:val="000000"/>
          <w:spacing w:val="0"/>
          <w:kern w:val="0"/>
          <w:szCs w:val="24"/>
        </w:rPr>
        <w:t>10</w:t>
      </w:r>
      <w:r w:rsidRPr="0042382E">
        <w:rPr>
          <w:color w:val="000000"/>
          <w:spacing w:val="0"/>
          <w:kern w:val="0"/>
          <w:szCs w:val="24"/>
        </w:rPr>
        <w:t>年，平均於</w:t>
      </w:r>
      <w:r w:rsidRPr="0042382E">
        <w:rPr>
          <w:color w:val="000000"/>
          <w:spacing w:val="0"/>
          <w:kern w:val="0"/>
          <w:szCs w:val="24"/>
        </w:rPr>
        <w:t>41.3</w:t>
      </w:r>
      <w:r w:rsidRPr="0042382E">
        <w:rPr>
          <w:color w:val="000000"/>
          <w:spacing w:val="0"/>
          <w:kern w:val="0"/>
          <w:szCs w:val="24"/>
        </w:rPr>
        <w:t>歲就開始準備退休金，亦即近年來臺灣不僅銀髮族退休年齡更晚，開始準備退休金年齡，也有提早的趨勢，是最具消費力的族群。同時，保健食品（</w:t>
      </w:r>
      <w:r w:rsidRPr="0042382E">
        <w:rPr>
          <w:color w:val="000000"/>
          <w:spacing w:val="0"/>
          <w:kern w:val="0"/>
          <w:szCs w:val="24"/>
        </w:rPr>
        <w:t>43.2</w:t>
      </w:r>
      <w:r w:rsidRPr="0042382E">
        <w:rPr>
          <w:color w:val="000000"/>
          <w:spacing w:val="0"/>
          <w:kern w:val="0"/>
          <w:szCs w:val="24"/>
        </w:rPr>
        <w:t>％）、行動商務（</w:t>
      </w:r>
      <w:r w:rsidRPr="0042382E">
        <w:rPr>
          <w:color w:val="000000"/>
          <w:spacing w:val="0"/>
          <w:kern w:val="0"/>
          <w:szCs w:val="24"/>
        </w:rPr>
        <w:t>39.8</w:t>
      </w:r>
      <w:r w:rsidRPr="0042382E">
        <w:rPr>
          <w:color w:val="000000"/>
          <w:spacing w:val="0"/>
          <w:kern w:val="0"/>
          <w:szCs w:val="24"/>
        </w:rPr>
        <w:t>％）、理財規劃（</w:t>
      </w:r>
      <w:r w:rsidRPr="0042382E">
        <w:rPr>
          <w:color w:val="000000"/>
          <w:spacing w:val="0"/>
          <w:kern w:val="0"/>
          <w:szCs w:val="24"/>
        </w:rPr>
        <w:t>33.6</w:t>
      </w:r>
      <w:r w:rsidRPr="0042382E">
        <w:rPr>
          <w:color w:val="000000"/>
          <w:spacing w:val="0"/>
          <w:kern w:val="0"/>
          <w:szCs w:val="24"/>
        </w:rPr>
        <w:t>％）、美容保養（</w:t>
      </w:r>
      <w:r w:rsidRPr="0042382E">
        <w:rPr>
          <w:color w:val="000000"/>
          <w:spacing w:val="0"/>
          <w:kern w:val="0"/>
          <w:szCs w:val="24"/>
        </w:rPr>
        <w:t>26.5</w:t>
      </w:r>
      <w:r w:rsidRPr="0042382E">
        <w:rPr>
          <w:color w:val="000000"/>
          <w:spacing w:val="0"/>
          <w:kern w:val="0"/>
          <w:szCs w:val="24"/>
        </w:rPr>
        <w:t>％）、進休充電（</w:t>
      </w:r>
      <w:r w:rsidRPr="0042382E">
        <w:rPr>
          <w:color w:val="000000"/>
          <w:spacing w:val="0"/>
          <w:kern w:val="0"/>
          <w:szCs w:val="24"/>
        </w:rPr>
        <w:t>21.1</w:t>
      </w:r>
      <w:r w:rsidRPr="0042382E">
        <w:rPr>
          <w:color w:val="000000"/>
          <w:spacing w:val="0"/>
          <w:kern w:val="0"/>
          <w:szCs w:val="24"/>
        </w:rPr>
        <w:t>％）、智慧照護（</w:t>
      </w:r>
      <w:r w:rsidRPr="0042382E">
        <w:rPr>
          <w:color w:val="000000"/>
          <w:spacing w:val="0"/>
          <w:kern w:val="0"/>
          <w:szCs w:val="24"/>
        </w:rPr>
        <w:t>20.4</w:t>
      </w:r>
      <w:r w:rsidRPr="0042382E">
        <w:rPr>
          <w:color w:val="000000"/>
          <w:spacing w:val="0"/>
          <w:kern w:val="0"/>
          <w:szCs w:val="24"/>
        </w:rPr>
        <w:t>％）及</w:t>
      </w:r>
      <w:r w:rsidRPr="0042382E">
        <w:rPr>
          <w:rFonts w:hint="eastAsia"/>
          <w:color w:val="000000"/>
          <w:spacing w:val="0"/>
          <w:kern w:val="0"/>
          <w:szCs w:val="24"/>
        </w:rPr>
        <w:t>網購</w:t>
      </w:r>
      <w:r w:rsidRPr="0042382E">
        <w:rPr>
          <w:color w:val="000000"/>
          <w:spacing w:val="0"/>
          <w:kern w:val="0"/>
          <w:szCs w:val="24"/>
        </w:rPr>
        <w:t>（</w:t>
      </w:r>
      <w:r w:rsidRPr="0042382E">
        <w:rPr>
          <w:rFonts w:hint="eastAsia"/>
          <w:color w:val="000000"/>
          <w:spacing w:val="0"/>
          <w:kern w:val="0"/>
          <w:szCs w:val="24"/>
        </w:rPr>
        <w:t>10</w:t>
      </w:r>
      <w:r w:rsidRPr="0042382E">
        <w:rPr>
          <w:color w:val="000000"/>
          <w:spacing w:val="0"/>
          <w:kern w:val="0"/>
          <w:szCs w:val="24"/>
        </w:rPr>
        <w:t>.</w:t>
      </w:r>
      <w:r w:rsidRPr="0042382E">
        <w:rPr>
          <w:rFonts w:hint="eastAsia"/>
          <w:color w:val="000000"/>
          <w:spacing w:val="0"/>
          <w:kern w:val="0"/>
          <w:szCs w:val="24"/>
        </w:rPr>
        <w:t>3</w:t>
      </w:r>
      <w:r w:rsidRPr="0042382E">
        <w:rPr>
          <w:color w:val="000000"/>
          <w:spacing w:val="0"/>
          <w:kern w:val="0"/>
          <w:szCs w:val="24"/>
        </w:rPr>
        <w:t>％）成為銀色經濟的</w:t>
      </w:r>
      <w:r w:rsidRPr="0042382E">
        <w:rPr>
          <w:rFonts w:hint="eastAsia"/>
          <w:color w:val="000000"/>
          <w:spacing w:val="0"/>
          <w:kern w:val="0"/>
          <w:szCs w:val="24"/>
        </w:rPr>
        <w:t>主要</w:t>
      </w:r>
      <w:r w:rsidRPr="0042382E">
        <w:rPr>
          <w:color w:val="000000"/>
          <w:spacing w:val="0"/>
          <w:kern w:val="0"/>
          <w:szCs w:val="24"/>
        </w:rPr>
        <w:t>商機。</w:t>
      </w:r>
    </w:p>
    <w:p w:rsidR="006804F6" w:rsidRPr="0050206D" w:rsidRDefault="006804F6" w:rsidP="006804F6">
      <w:pPr>
        <w:widowControl/>
        <w:spacing w:beforeLines="50" w:before="180" w:line="500" w:lineRule="exact"/>
        <w:rPr>
          <w:rFonts w:ascii="標楷體" w:eastAsia="標楷體" w:hAnsi="標楷體"/>
          <w:b/>
          <w:bCs/>
          <w:kern w:val="0"/>
          <w:sz w:val="28"/>
        </w:rPr>
      </w:pPr>
      <w:r w:rsidRPr="0050206D">
        <w:rPr>
          <w:rFonts w:ascii="標楷體" w:eastAsia="標楷體" w:hAnsi="標楷體"/>
          <w:b/>
          <w:bCs/>
          <w:kern w:val="0"/>
          <w:sz w:val="28"/>
        </w:rPr>
        <w:t>（一）</w:t>
      </w:r>
      <w:r w:rsidRPr="0050206D">
        <w:rPr>
          <w:rFonts w:ascii="標楷體" w:eastAsia="標楷體" w:hAnsi="標楷體"/>
          <w:b/>
          <w:color w:val="000000"/>
          <w:kern w:val="0"/>
          <w:sz w:val="28"/>
        </w:rPr>
        <w:t>健康醫療商機</w:t>
      </w:r>
    </w:p>
    <w:p w:rsidR="00885B6D" w:rsidRPr="0042382E" w:rsidRDefault="006804F6" w:rsidP="0042382E">
      <w:pPr>
        <w:pStyle w:val="affff8"/>
        <w:widowControl w:val="0"/>
        <w:snapToGrid w:val="0"/>
        <w:spacing w:before="190" w:after="190" w:line="500" w:lineRule="exact"/>
        <w:ind w:firstLine="560"/>
        <w:rPr>
          <w:spacing w:val="0"/>
        </w:rPr>
      </w:pPr>
      <w:proofErr w:type="gramStart"/>
      <w:r w:rsidRPr="0042382E">
        <w:rPr>
          <w:spacing w:val="0"/>
        </w:rPr>
        <w:t>熟齡者</w:t>
      </w:r>
      <w:proofErr w:type="gramEnd"/>
      <w:r w:rsidRPr="0042382E">
        <w:rPr>
          <w:spacing w:val="0"/>
        </w:rPr>
        <w:t>注重自身的保健問題，衍生而來的各種養生保健需求，包括保健食品、養生餐飲、運動健身、醫療美容等產業商機。根據連鎖藥</w:t>
      </w:r>
      <w:proofErr w:type="gramStart"/>
      <w:r w:rsidRPr="0042382E">
        <w:rPr>
          <w:spacing w:val="0"/>
        </w:rPr>
        <w:t>粧</w:t>
      </w:r>
      <w:proofErr w:type="gramEnd"/>
      <w:r w:rsidRPr="0042382E">
        <w:rPr>
          <w:spacing w:val="0"/>
        </w:rPr>
        <w:t>業者的統計，臺灣銀髮族最熱衷購買的保健商品，第</w:t>
      </w:r>
      <w:r w:rsidRPr="0042382E">
        <w:rPr>
          <w:spacing w:val="0"/>
        </w:rPr>
        <w:t>1</w:t>
      </w:r>
      <w:r w:rsidRPr="0042382E">
        <w:rPr>
          <w:spacing w:val="0"/>
        </w:rPr>
        <w:t>名是保健食品（如關骨保健、視力保健等），其次則是醫療美容保養品，第</w:t>
      </w:r>
      <w:r w:rsidRPr="0042382E">
        <w:rPr>
          <w:spacing w:val="0"/>
        </w:rPr>
        <w:t>3</w:t>
      </w:r>
      <w:r w:rsidRPr="0042382E">
        <w:rPr>
          <w:spacing w:val="0"/>
        </w:rPr>
        <w:t>名則是維他命補充品（針對銀髮族群健康需求來強化成分）。</w:t>
      </w:r>
    </w:p>
    <w:p w:rsidR="00885B6D" w:rsidRPr="0042382E" w:rsidRDefault="006804F6" w:rsidP="0042382E">
      <w:pPr>
        <w:pStyle w:val="affff8"/>
        <w:widowControl w:val="0"/>
        <w:snapToGrid w:val="0"/>
        <w:spacing w:before="190" w:after="190" w:line="500" w:lineRule="exact"/>
        <w:ind w:firstLine="560"/>
        <w:rPr>
          <w:spacing w:val="0"/>
        </w:rPr>
      </w:pPr>
      <w:r w:rsidRPr="0042382E">
        <w:rPr>
          <w:rFonts w:hint="eastAsia"/>
          <w:spacing w:val="0"/>
        </w:rPr>
        <w:t>針對老人住宅商機，政府已公布老人住宅浴廁、臥室</w:t>
      </w:r>
      <w:proofErr w:type="gramStart"/>
      <w:r w:rsidRPr="0042382E">
        <w:rPr>
          <w:rFonts w:hint="eastAsia"/>
          <w:spacing w:val="0"/>
        </w:rPr>
        <w:t>應占樓地板</w:t>
      </w:r>
      <w:proofErr w:type="gramEnd"/>
      <w:r w:rsidRPr="0042382E">
        <w:rPr>
          <w:rFonts w:hint="eastAsia"/>
          <w:spacing w:val="0"/>
        </w:rPr>
        <w:t>面積的比率等，</w:t>
      </w:r>
      <w:r w:rsidRPr="0042382E">
        <w:rPr>
          <w:spacing w:val="0"/>
        </w:rPr>
        <w:t>臺灣目前已陸續</w:t>
      </w:r>
      <w:r w:rsidRPr="0042382E">
        <w:rPr>
          <w:rFonts w:hint="eastAsia"/>
          <w:spacing w:val="0"/>
        </w:rPr>
        <w:t>將老人特殊需求放進產品規劃，</w:t>
      </w:r>
      <w:r w:rsidRPr="0042382E">
        <w:rPr>
          <w:spacing w:val="0"/>
        </w:rPr>
        <w:t>推出適合的高齡者居住環境</w:t>
      </w:r>
      <w:r w:rsidRPr="0042382E">
        <w:rPr>
          <w:rFonts w:hint="eastAsia"/>
          <w:spacing w:val="0"/>
        </w:rPr>
        <w:t>。</w:t>
      </w:r>
      <w:proofErr w:type="gramStart"/>
      <w:r w:rsidRPr="0042382E">
        <w:rPr>
          <w:rFonts w:hint="eastAsia"/>
          <w:spacing w:val="0"/>
        </w:rPr>
        <w:t>此</w:t>
      </w:r>
      <w:r w:rsidRPr="0042382E">
        <w:rPr>
          <w:spacing w:val="0"/>
        </w:rPr>
        <w:t>外，</w:t>
      </w:r>
      <w:proofErr w:type="gramEnd"/>
      <w:r w:rsidRPr="0042382E">
        <w:rPr>
          <w:spacing w:val="0"/>
        </w:rPr>
        <w:t>國內也積極布局於健康雲、穿戴裝置、生</w:t>
      </w:r>
      <w:proofErr w:type="gramStart"/>
      <w:r w:rsidRPr="0042382E">
        <w:rPr>
          <w:spacing w:val="0"/>
        </w:rPr>
        <w:t>醫</w:t>
      </w:r>
      <w:proofErr w:type="gramEnd"/>
      <w:r w:rsidRPr="0042382E">
        <w:rPr>
          <w:spacing w:val="0"/>
        </w:rPr>
        <w:t>檢測到健康控制方案及健康產品等發展</w:t>
      </w:r>
      <w:r w:rsidRPr="0042382E">
        <w:rPr>
          <w:rFonts w:hint="eastAsia"/>
          <w:spacing w:val="0"/>
        </w:rPr>
        <w:t>，</w:t>
      </w:r>
      <w:r w:rsidRPr="0042382E">
        <w:rPr>
          <w:spacing w:val="0"/>
        </w:rPr>
        <w:t>部分大型醫院</w:t>
      </w:r>
      <w:r w:rsidRPr="0042382E">
        <w:rPr>
          <w:rFonts w:hint="eastAsia"/>
          <w:spacing w:val="0"/>
        </w:rPr>
        <w:t>已</w:t>
      </w:r>
      <w:r w:rsidRPr="0042382E">
        <w:rPr>
          <w:spacing w:val="0"/>
        </w:rPr>
        <w:t>開始結合電子病歷、</w:t>
      </w:r>
      <w:proofErr w:type="gramStart"/>
      <w:r w:rsidRPr="0042382E">
        <w:rPr>
          <w:spacing w:val="0"/>
        </w:rPr>
        <w:t>遠距照護</w:t>
      </w:r>
      <w:proofErr w:type="gramEnd"/>
      <w:r w:rsidRPr="0042382E">
        <w:rPr>
          <w:spacing w:val="0"/>
        </w:rPr>
        <w:t>資訊網路、遠距生理監測系統，推動「</w:t>
      </w:r>
      <w:proofErr w:type="gramStart"/>
      <w:r w:rsidRPr="0042382E">
        <w:rPr>
          <w:spacing w:val="0"/>
        </w:rPr>
        <w:t>遠距照護</w:t>
      </w:r>
      <w:proofErr w:type="gramEnd"/>
      <w:r w:rsidRPr="0042382E">
        <w:rPr>
          <w:spacing w:val="0"/>
        </w:rPr>
        <w:t>」服務，並以互動科技協助銀髮族養生。依據工研院調查，高齡族群醫療使用占大多數的「健康照護服務產業」及「醫療器材產業」（含輔具、監測用</w:t>
      </w:r>
      <w:proofErr w:type="gramStart"/>
      <w:r w:rsidRPr="0042382E">
        <w:rPr>
          <w:spacing w:val="0"/>
        </w:rPr>
        <w:t>醫</w:t>
      </w:r>
      <w:proofErr w:type="gramEnd"/>
      <w:r w:rsidRPr="0042382E">
        <w:rPr>
          <w:spacing w:val="0"/>
        </w:rPr>
        <w:t>材、</w:t>
      </w:r>
      <w:proofErr w:type="gramStart"/>
      <w:r w:rsidRPr="0042382E">
        <w:rPr>
          <w:spacing w:val="0"/>
        </w:rPr>
        <w:t>醫</w:t>
      </w:r>
      <w:proofErr w:type="gramEnd"/>
      <w:r w:rsidRPr="0042382E">
        <w:rPr>
          <w:spacing w:val="0"/>
        </w:rPr>
        <w:t>用家具等），合計產值</w:t>
      </w:r>
      <w:r w:rsidRPr="0042382E">
        <w:rPr>
          <w:rFonts w:hint="eastAsia"/>
          <w:spacing w:val="0"/>
        </w:rPr>
        <w:t>於</w:t>
      </w:r>
      <w:r w:rsidRPr="0042382E">
        <w:rPr>
          <w:spacing w:val="0"/>
        </w:rPr>
        <w:t>2015</w:t>
      </w:r>
      <w:r w:rsidRPr="0042382E">
        <w:rPr>
          <w:spacing w:val="0"/>
        </w:rPr>
        <w:t>年約</w:t>
      </w:r>
      <w:r w:rsidRPr="0042382E">
        <w:rPr>
          <w:rFonts w:hint="eastAsia"/>
          <w:spacing w:val="0"/>
        </w:rPr>
        <w:t>達</w:t>
      </w:r>
      <w:r w:rsidRPr="0042382E">
        <w:rPr>
          <w:spacing w:val="0"/>
        </w:rPr>
        <w:t>4,000</w:t>
      </w:r>
      <w:r w:rsidRPr="0042382E">
        <w:rPr>
          <w:spacing w:val="0"/>
        </w:rPr>
        <w:t>億元。</w:t>
      </w:r>
    </w:p>
    <w:p w:rsidR="006804F6" w:rsidRPr="0042382E" w:rsidRDefault="006804F6" w:rsidP="00822834">
      <w:pPr>
        <w:pStyle w:val="affff8"/>
        <w:widowControl w:val="0"/>
        <w:snapToGrid w:val="0"/>
        <w:spacing w:before="190" w:after="190" w:line="500" w:lineRule="exact"/>
        <w:ind w:leftChars="118" w:left="283" w:firstLineChars="98" w:firstLine="274"/>
        <w:rPr>
          <w:spacing w:val="0"/>
        </w:rPr>
      </w:pPr>
      <w:r w:rsidRPr="0042382E">
        <w:rPr>
          <w:spacing w:val="0"/>
        </w:rPr>
        <w:t>經濟部</w:t>
      </w:r>
      <w:r w:rsidRPr="0042382E">
        <w:rPr>
          <w:rFonts w:hint="eastAsia"/>
          <w:spacing w:val="0"/>
        </w:rPr>
        <w:t>亦</w:t>
      </w:r>
      <w:r w:rsidRPr="0042382E">
        <w:rPr>
          <w:spacing w:val="0"/>
        </w:rPr>
        <w:t>自</w:t>
      </w:r>
      <w:r w:rsidRPr="0042382E">
        <w:rPr>
          <w:spacing w:val="0"/>
        </w:rPr>
        <w:t>2011</w:t>
      </w:r>
      <w:r w:rsidRPr="0042382E">
        <w:rPr>
          <w:spacing w:val="0"/>
        </w:rPr>
        <w:t>年起推動「養生照護產業發展推動計畫」，</w:t>
      </w:r>
      <w:r w:rsidRPr="0042382E">
        <w:rPr>
          <w:spacing w:val="0"/>
        </w:rPr>
        <w:t>201</w:t>
      </w:r>
      <w:r w:rsidRPr="0042382E">
        <w:rPr>
          <w:rFonts w:hint="eastAsia"/>
          <w:spacing w:val="0"/>
        </w:rPr>
        <w:t>4</w:t>
      </w:r>
      <w:r w:rsidRPr="0042382E">
        <w:rPr>
          <w:spacing w:val="0"/>
        </w:rPr>
        <w:lastRenderedPageBreak/>
        <w:t>年起再擴大推動「</w:t>
      </w:r>
      <w:r w:rsidRPr="0042382E">
        <w:rPr>
          <w:rFonts w:hint="eastAsia"/>
          <w:spacing w:val="0"/>
        </w:rPr>
        <w:t>健康促進服務產業發展推動計畫</w:t>
      </w:r>
      <w:r w:rsidRPr="0042382E">
        <w:rPr>
          <w:spacing w:val="0"/>
        </w:rPr>
        <w:t>」，產業範疇除</w:t>
      </w:r>
      <w:r w:rsidRPr="0042382E">
        <w:rPr>
          <w:rFonts w:hint="eastAsia"/>
          <w:spacing w:val="0"/>
        </w:rPr>
        <w:t>包括</w:t>
      </w:r>
      <w:r w:rsidRPr="0042382E">
        <w:rPr>
          <w:spacing w:val="0"/>
        </w:rPr>
        <w:t>醫療保健服務業外，亦納入休閒服務業、教育服務類，或提供與健康相關的有形產品及無形服務等相關產業，協助企業創新營運與提高產值，</w:t>
      </w:r>
      <w:r w:rsidRPr="0042382E">
        <w:rPr>
          <w:rFonts w:hint="eastAsia"/>
          <w:spacing w:val="0"/>
        </w:rPr>
        <w:t>搶攻</w:t>
      </w:r>
      <w:r w:rsidRPr="0042382E">
        <w:rPr>
          <w:spacing w:val="0"/>
        </w:rPr>
        <w:t>銀色經濟商機。另為掌握未來全球高階</w:t>
      </w:r>
      <w:proofErr w:type="gramStart"/>
      <w:r w:rsidRPr="0042382E">
        <w:rPr>
          <w:spacing w:val="0"/>
        </w:rPr>
        <w:t>醫</w:t>
      </w:r>
      <w:proofErr w:type="gramEnd"/>
      <w:r w:rsidRPr="0042382E">
        <w:rPr>
          <w:spacing w:val="0"/>
        </w:rPr>
        <w:t>材市場商機，經濟部</w:t>
      </w:r>
      <w:r w:rsidRPr="0042382E">
        <w:rPr>
          <w:spacing w:val="0"/>
        </w:rPr>
        <w:t>2017</w:t>
      </w:r>
      <w:r w:rsidRPr="0042382E">
        <w:rPr>
          <w:spacing w:val="0"/>
        </w:rPr>
        <w:t>年將結合國內</w:t>
      </w:r>
      <w:r w:rsidRPr="0042382E">
        <w:rPr>
          <w:spacing w:val="0"/>
        </w:rPr>
        <w:t>ICT</w:t>
      </w:r>
      <w:r w:rsidRPr="0042382E">
        <w:rPr>
          <w:spacing w:val="0"/>
        </w:rPr>
        <w:t>、新竹生</w:t>
      </w:r>
      <w:proofErr w:type="gramStart"/>
      <w:r w:rsidRPr="0042382E">
        <w:rPr>
          <w:spacing w:val="0"/>
        </w:rPr>
        <w:t>醫</w:t>
      </w:r>
      <w:proofErr w:type="gramEnd"/>
      <w:r w:rsidRPr="0042382E">
        <w:rPr>
          <w:spacing w:val="0"/>
        </w:rPr>
        <w:t>園區新創公司及中南部精密機械產業優勢，也配合</w:t>
      </w:r>
      <w:r w:rsidRPr="0042382E">
        <w:rPr>
          <w:spacing w:val="0"/>
        </w:rPr>
        <w:t>5+2</w:t>
      </w:r>
      <w:r w:rsidRPr="0042382E">
        <w:rPr>
          <w:spacing w:val="0"/>
        </w:rPr>
        <w:t>產業創新政策推動，建構臺灣成為亞太創新高值</w:t>
      </w:r>
      <w:proofErr w:type="gramStart"/>
      <w:r w:rsidRPr="0042382E">
        <w:rPr>
          <w:spacing w:val="0"/>
        </w:rPr>
        <w:t>醫</w:t>
      </w:r>
      <w:proofErr w:type="gramEnd"/>
      <w:r w:rsidRPr="0042382E">
        <w:rPr>
          <w:spacing w:val="0"/>
        </w:rPr>
        <w:t>材產業重鎮，將</w:t>
      </w:r>
      <w:proofErr w:type="gramStart"/>
      <w:r w:rsidRPr="0042382E">
        <w:rPr>
          <w:spacing w:val="0"/>
        </w:rPr>
        <w:t>醫</w:t>
      </w:r>
      <w:proofErr w:type="gramEnd"/>
      <w:r w:rsidRPr="0042382E">
        <w:rPr>
          <w:spacing w:val="0"/>
        </w:rPr>
        <w:t>材產值由</w:t>
      </w:r>
      <w:r w:rsidRPr="0042382E">
        <w:rPr>
          <w:spacing w:val="0"/>
        </w:rPr>
        <w:t>2016</w:t>
      </w:r>
      <w:r w:rsidRPr="0042382E">
        <w:rPr>
          <w:spacing w:val="0"/>
        </w:rPr>
        <w:t>年</w:t>
      </w:r>
      <w:r w:rsidRPr="0042382E">
        <w:rPr>
          <w:spacing w:val="0"/>
        </w:rPr>
        <w:t>1,410</w:t>
      </w:r>
      <w:r w:rsidRPr="0042382E">
        <w:rPr>
          <w:spacing w:val="0"/>
        </w:rPr>
        <w:t>億元升至</w:t>
      </w:r>
      <w:r w:rsidRPr="0042382E">
        <w:rPr>
          <w:spacing w:val="0"/>
        </w:rPr>
        <w:t>2020</w:t>
      </w:r>
      <w:r w:rsidRPr="0042382E">
        <w:rPr>
          <w:spacing w:val="0"/>
        </w:rPr>
        <w:t>年</w:t>
      </w:r>
      <w:r w:rsidRPr="0042382E">
        <w:rPr>
          <w:spacing w:val="0"/>
        </w:rPr>
        <w:t>2,000</w:t>
      </w:r>
      <w:r w:rsidRPr="0042382E">
        <w:rPr>
          <w:spacing w:val="0"/>
        </w:rPr>
        <w:t>億元</w:t>
      </w:r>
      <w:r w:rsidRPr="0042382E">
        <w:rPr>
          <w:rFonts w:hint="eastAsia"/>
          <w:spacing w:val="0"/>
        </w:rPr>
        <w:t>之</w:t>
      </w:r>
      <w:r w:rsidRPr="0042382E">
        <w:rPr>
          <w:spacing w:val="0"/>
        </w:rPr>
        <w:t>目標。</w:t>
      </w:r>
      <w:proofErr w:type="gramStart"/>
      <w:r w:rsidRPr="0042382E">
        <w:rPr>
          <w:spacing w:val="0"/>
        </w:rPr>
        <w:t>此外，</w:t>
      </w:r>
      <w:proofErr w:type="gramEnd"/>
      <w:r w:rsidRPr="0042382E">
        <w:rPr>
          <w:spacing w:val="0"/>
        </w:rPr>
        <w:t>「</w:t>
      </w:r>
      <w:r w:rsidRPr="0042382E">
        <w:rPr>
          <w:spacing w:val="0"/>
        </w:rPr>
        <w:t>2017</w:t>
      </w:r>
      <w:r w:rsidRPr="0042382E">
        <w:rPr>
          <w:spacing w:val="0"/>
        </w:rPr>
        <w:t>智慧城市展」係</w:t>
      </w:r>
      <w:proofErr w:type="gramStart"/>
      <w:r w:rsidRPr="0042382E">
        <w:rPr>
          <w:spacing w:val="0"/>
        </w:rPr>
        <w:t>以物聯網</w:t>
      </w:r>
      <w:proofErr w:type="gramEnd"/>
      <w:r w:rsidRPr="0042382E">
        <w:rPr>
          <w:spacing w:val="0"/>
        </w:rPr>
        <w:t>建設為主題，其中智慧健康、醫療之相關產品亦為重點之一，如針對長者所設計的智慧床墊，透過在床上的感測裝置，能預防長者從床上摔落，並可測量心跳、呼吸速率等生理數據，帶來下一波醫療服務經濟商機。</w:t>
      </w:r>
    </w:p>
    <w:p w:rsidR="006804F6" w:rsidRPr="0050206D" w:rsidRDefault="006804F6" w:rsidP="006804F6">
      <w:pPr>
        <w:widowControl/>
        <w:spacing w:beforeLines="50" w:before="180" w:afterLines="50" w:after="180" w:line="500" w:lineRule="exact"/>
        <w:rPr>
          <w:rFonts w:ascii="標楷體" w:eastAsia="標楷體" w:hAnsi="標楷體"/>
          <w:b/>
          <w:sz w:val="28"/>
          <w:szCs w:val="28"/>
        </w:rPr>
      </w:pPr>
      <w:r w:rsidRPr="0050206D">
        <w:rPr>
          <w:rFonts w:ascii="標楷體" w:eastAsia="標楷體" w:hAnsi="標楷體"/>
          <w:b/>
          <w:bCs/>
          <w:kern w:val="0"/>
          <w:sz w:val="28"/>
          <w:szCs w:val="28"/>
        </w:rPr>
        <w:t>（</w:t>
      </w:r>
      <w:r w:rsidRPr="0050206D">
        <w:rPr>
          <w:rFonts w:ascii="標楷體" w:eastAsia="標楷體" w:hAnsi="標楷體" w:hint="eastAsia"/>
          <w:b/>
          <w:bCs/>
          <w:kern w:val="0"/>
          <w:sz w:val="28"/>
          <w:szCs w:val="28"/>
        </w:rPr>
        <w:t>二</w:t>
      </w:r>
      <w:r w:rsidRPr="0050206D">
        <w:rPr>
          <w:rFonts w:ascii="標楷體" w:eastAsia="標楷體" w:hAnsi="標楷體"/>
          <w:b/>
          <w:bCs/>
          <w:kern w:val="0"/>
          <w:sz w:val="28"/>
          <w:szCs w:val="28"/>
        </w:rPr>
        <w:t>）</w:t>
      </w:r>
      <w:r w:rsidRPr="0050206D">
        <w:rPr>
          <w:rFonts w:ascii="標楷體" w:eastAsia="標楷體" w:hAnsi="標楷體" w:hint="eastAsia"/>
          <w:b/>
          <w:bCs/>
          <w:kern w:val="0"/>
          <w:sz w:val="28"/>
          <w:szCs w:val="28"/>
        </w:rPr>
        <w:t>行動數位</w:t>
      </w:r>
      <w:r w:rsidRPr="0050206D">
        <w:rPr>
          <w:rFonts w:ascii="標楷體" w:eastAsia="標楷體" w:hAnsi="標楷體"/>
          <w:b/>
          <w:sz w:val="28"/>
          <w:szCs w:val="28"/>
        </w:rPr>
        <w:t>商機</w:t>
      </w:r>
    </w:p>
    <w:p w:rsidR="006804F6" w:rsidRPr="0042382E" w:rsidRDefault="006804F6" w:rsidP="00E60326">
      <w:pPr>
        <w:pStyle w:val="affff8"/>
        <w:spacing w:before="190" w:afterLines="100" w:after="360" w:line="500" w:lineRule="exact"/>
        <w:ind w:leftChars="100" w:left="240" w:firstLine="560"/>
        <w:rPr>
          <w:spacing w:val="0"/>
        </w:rPr>
      </w:pPr>
      <w:r w:rsidRPr="0042382E">
        <w:rPr>
          <w:spacing w:val="0"/>
        </w:rPr>
        <w:t>銀髮族不僅</w:t>
      </w:r>
      <w:r w:rsidRPr="0042382E">
        <w:rPr>
          <w:rFonts w:hint="eastAsia"/>
          <w:spacing w:val="0"/>
        </w:rPr>
        <w:t>喜</w:t>
      </w:r>
      <w:r w:rsidRPr="0042382E">
        <w:rPr>
          <w:spacing w:val="0"/>
        </w:rPr>
        <w:t>愛旅遊，使用網路的頻率與時間持續增加。</w:t>
      </w:r>
      <w:r w:rsidRPr="0042382E">
        <w:rPr>
          <w:rFonts w:hint="eastAsia"/>
          <w:spacing w:val="0"/>
        </w:rPr>
        <w:t>根據資訊工業策進會</w:t>
      </w:r>
      <w:r w:rsidRPr="0042382E">
        <w:rPr>
          <w:rFonts w:hint="eastAsia"/>
          <w:spacing w:val="0"/>
        </w:rPr>
        <w:t>2017</w:t>
      </w:r>
      <w:r w:rsidRPr="0042382E">
        <w:rPr>
          <w:rFonts w:hint="eastAsia"/>
          <w:spacing w:val="0"/>
        </w:rPr>
        <w:t>年</w:t>
      </w:r>
      <w:r w:rsidRPr="0042382E">
        <w:rPr>
          <w:rFonts w:hint="eastAsia"/>
          <w:spacing w:val="0"/>
        </w:rPr>
        <w:t>3</w:t>
      </w:r>
      <w:r w:rsidRPr="0042382E">
        <w:rPr>
          <w:rFonts w:hint="eastAsia"/>
          <w:spacing w:val="0"/>
        </w:rPr>
        <w:t>月</w:t>
      </w:r>
      <w:r w:rsidRPr="0042382E">
        <w:rPr>
          <w:rFonts w:ascii="標楷體" w:hAnsi="標楷體" w:hint="eastAsia"/>
          <w:spacing w:val="0"/>
        </w:rPr>
        <w:t>「</w:t>
      </w:r>
      <w:r w:rsidRPr="0042382E">
        <w:rPr>
          <w:rFonts w:hint="eastAsia"/>
          <w:spacing w:val="0"/>
        </w:rPr>
        <w:t>銀髮族的購物行為調查報告</w:t>
      </w:r>
      <w:r w:rsidRPr="0042382E">
        <w:rPr>
          <w:spacing w:val="0"/>
        </w:rPr>
        <w:t>」，</w:t>
      </w:r>
      <w:r w:rsidRPr="0042382E">
        <w:rPr>
          <w:rFonts w:hint="eastAsia"/>
          <w:spacing w:val="0"/>
        </w:rPr>
        <w:t>臺灣銀髮族人口智慧型手機持有率逾</w:t>
      </w:r>
      <w:proofErr w:type="gramStart"/>
      <w:r w:rsidRPr="0042382E">
        <w:rPr>
          <w:rFonts w:hint="eastAsia"/>
          <w:spacing w:val="0"/>
        </w:rPr>
        <w:t>6</w:t>
      </w:r>
      <w:r w:rsidRPr="0042382E">
        <w:rPr>
          <w:rFonts w:hint="eastAsia"/>
          <w:spacing w:val="0"/>
        </w:rPr>
        <w:t>成</w:t>
      </w:r>
      <w:proofErr w:type="gramEnd"/>
      <w:r w:rsidRPr="0042382E">
        <w:rPr>
          <w:rFonts w:hint="eastAsia"/>
          <w:spacing w:val="0"/>
        </w:rPr>
        <w:t>，近</w:t>
      </w:r>
      <w:proofErr w:type="gramStart"/>
      <w:r w:rsidRPr="0042382E">
        <w:rPr>
          <w:rFonts w:hint="eastAsia"/>
          <w:spacing w:val="0"/>
        </w:rPr>
        <w:t>2</w:t>
      </w:r>
      <w:r w:rsidRPr="0042382E">
        <w:rPr>
          <w:rFonts w:hint="eastAsia"/>
          <w:spacing w:val="0"/>
        </w:rPr>
        <w:t>成</w:t>
      </w:r>
      <w:proofErr w:type="gramEnd"/>
      <w:r w:rsidRPr="0042382E">
        <w:rPr>
          <w:rFonts w:hint="eastAsia"/>
          <w:spacing w:val="0"/>
        </w:rPr>
        <w:t>曾經利用電視購物及網路購物消費</w:t>
      </w:r>
      <w:r w:rsidRPr="0042382E">
        <w:rPr>
          <w:spacing w:val="0"/>
        </w:rPr>
        <w:t>。</w:t>
      </w:r>
      <w:proofErr w:type="gramStart"/>
      <w:r w:rsidRPr="0042382E">
        <w:rPr>
          <w:rFonts w:hint="eastAsia"/>
          <w:spacing w:val="0"/>
        </w:rPr>
        <w:t>此外，銀髮族除</w:t>
      </w:r>
      <w:proofErr w:type="gramEnd"/>
      <w:r w:rsidRPr="0042382E">
        <w:rPr>
          <w:rFonts w:hint="eastAsia"/>
          <w:spacing w:val="0"/>
        </w:rPr>
        <w:t>傳統採購方式及家人</w:t>
      </w:r>
      <w:proofErr w:type="gramStart"/>
      <w:r w:rsidRPr="0042382E">
        <w:rPr>
          <w:rFonts w:hint="eastAsia"/>
          <w:spacing w:val="0"/>
        </w:rPr>
        <w:t>代買外</w:t>
      </w:r>
      <w:proofErr w:type="gramEnd"/>
      <w:r w:rsidRPr="0042382E">
        <w:rPr>
          <w:rFonts w:hint="eastAsia"/>
          <w:spacing w:val="0"/>
        </w:rPr>
        <w:t>，每人每月網路購物逾</w:t>
      </w:r>
      <w:r w:rsidRPr="0042382E">
        <w:rPr>
          <w:rFonts w:hint="eastAsia"/>
          <w:spacing w:val="0"/>
        </w:rPr>
        <w:t>3,000</w:t>
      </w:r>
      <w:r w:rsidRPr="0042382E">
        <w:rPr>
          <w:rFonts w:hint="eastAsia"/>
          <w:spacing w:val="0"/>
        </w:rPr>
        <w:t>元，較電視購物多出</w:t>
      </w:r>
      <w:r w:rsidRPr="0042382E">
        <w:rPr>
          <w:rFonts w:hint="eastAsia"/>
          <w:spacing w:val="0"/>
        </w:rPr>
        <w:t>1,266</w:t>
      </w:r>
      <w:r w:rsidRPr="0042382E">
        <w:rPr>
          <w:rFonts w:hint="eastAsia"/>
          <w:spacing w:val="0"/>
        </w:rPr>
        <w:t>元。為</w:t>
      </w:r>
      <w:r w:rsidRPr="0042382E">
        <w:rPr>
          <w:spacing w:val="0"/>
        </w:rPr>
        <w:t>因應銀髮商機，</w:t>
      </w:r>
      <w:r w:rsidRPr="0042382E">
        <w:rPr>
          <w:rFonts w:hint="eastAsia"/>
          <w:spacing w:val="0"/>
        </w:rPr>
        <w:t>業者對於</w:t>
      </w:r>
      <w:r w:rsidRPr="0042382E">
        <w:rPr>
          <w:spacing w:val="0"/>
        </w:rPr>
        <w:t>網購流程設計將愈趨簡便，並搭配逐漸友善的行動裝置介面，提供貼心及便捷的服務或產品，</w:t>
      </w:r>
      <w:r w:rsidRPr="0042382E">
        <w:rPr>
          <w:rFonts w:hint="eastAsia"/>
          <w:spacing w:val="0"/>
        </w:rPr>
        <w:t>增進</w:t>
      </w:r>
      <w:r w:rsidRPr="0042382E">
        <w:rPr>
          <w:spacing w:val="0"/>
        </w:rPr>
        <w:t>銀髮族對網購的接受度（</w:t>
      </w:r>
      <w:r w:rsidRPr="0042382E">
        <w:rPr>
          <w:rFonts w:hint="eastAsia"/>
          <w:spacing w:val="0"/>
        </w:rPr>
        <w:t>圖</w:t>
      </w:r>
      <w:r w:rsidRPr="0042382E">
        <w:rPr>
          <w:spacing w:val="0"/>
        </w:rPr>
        <w:t>1</w:t>
      </w:r>
      <w:r w:rsidRPr="0042382E">
        <w:rPr>
          <w:spacing w:val="0"/>
        </w:rPr>
        <w:t>）。</w:t>
      </w:r>
    </w:p>
    <w:p w:rsidR="00885B6D" w:rsidRDefault="00885B6D" w:rsidP="0042382E">
      <w:pPr>
        <w:pStyle w:val="affff8"/>
        <w:spacing w:before="190" w:afterLines="100" w:after="360" w:line="500" w:lineRule="exact"/>
        <w:ind w:firstLine="560"/>
        <w:rPr>
          <w:spacing w:val="0"/>
        </w:rPr>
      </w:pPr>
    </w:p>
    <w:p w:rsidR="00E60326" w:rsidRDefault="00E60326" w:rsidP="0042382E">
      <w:pPr>
        <w:pStyle w:val="affff8"/>
        <w:spacing w:before="190" w:afterLines="100" w:after="360" w:line="500" w:lineRule="exact"/>
        <w:ind w:firstLine="560"/>
        <w:rPr>
          <w:spacing w:val="0"/>
        </w:rPr>
      </w:pPr>
    </w:p>
    <w:p w:rsidR="00E60326" w:rsidRDefault="00E60326" w:rsidP="0042382E">
      <w:pPr>
        <w:pStyle w:val="affff8"/>
        <w:spacing w:before="190" w:afterLines="100" w:after="360" w:line="500" w:lineRule="exact"/>
        <w:ind w:firstLine="560"/>
        <w:rPr>
          <w:spacing w:val="0"/>
        </w:rPr>
      </w:pPr>
    </w:p>
    <w:p w:rsidR="00E60326" w:rsidRPr="0042382E" w:rsidRDefault="00E60326" w:rsidP="0042382E">
      <w:pPr>
        <w:pStyle w:val="affff8"/>
        <w:spacing w:before="190" w:afterLines="100" w:after="360" w:line="500" w:lineRule="exact"/>
        <w:ind w:firstLine="560"/>
        <w:rPr>
          <w:spacing w:val="0"/>
        </w:rPr>
      </w:pPr>
    </w:p>
    <w:p w:rsidR="006804F6" w:rsidRPr="0042382E" w:rsidRDefault="006804F6" w:rsidP="006804F6">
      <w:pPr>
        <w:pStyle w:val="affff8"/>
        <w:spacing w:before="190" w:after="190" w:line="500" w:lineRule="exact"/>
        <w:ind w:leftChars="200" w:left="480" w:firstLineChars="205" w:firstLine="574"/>
        <w:rPr>
          <w:spacing w:val="0"/>
        </w:rPr>
      </w:pPr>
      <w:r w:rsidRPr="0042382E">
        <w:rPr>
          <w:rFonts w:hint="eastAsia"/>
          <w:noProof/>
          <w:spacing w:val="0"/>
        </w:rPr>
        <w:lastRenderedPageBreak/>
        <mc:AlternateContent>
          <mc:Choice Requires="wps">
            <w:drawing>
              <wp:anchor distT="0" distB="0" distL="114300" distR="114300" simplePos="0" relativeHeight="252688896" behindDoc="0" locked="0" layoutInCell="1" allowOverlap="1" wp14:anchorId="5BB23A7D" wp14:editId="5F7AADFE">
                <wp:simplePos x="0" y="0"/>
                <wp:positionH relativeFrom="column">
                  <wp:posOffset>692150</wp:posOffset>
                </wp:positionH>
                <wp:positionV relativeFrom="paragraph">
                  <wp:posOffset>34925</wp:posOffset>
                </wp:positionV>
                <wp:extent cx="4391660" cy="2654935"/>
                <wp:effectExtent l="9525" t="13335" r="8890" b="8255"/>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2654935"/>
                        </a:xfrm>
                        <a:prstGeom prst="rect">
                          <a:avLst/>
                        </a:prstGeom>
                        <a:solidFill>
                          <a:srgbClr val="FFFFFF"/>
                        </a:solidFill>
                        <a:ln w="9525">
                          <a:solidFill>
                            <a:srgbClr val="000000"/>
                          </a:solidFill>
                          <a:miter lim="800000"/>
                          <a:headEnd/>
                          <a:tailEnd/>
                        </a:ln>
                      </wps:spPr>
                      <wps:txbx>
                        <w:txbxContent>
                          <w:p w:rsidR="000A1DB6" w:rsidRDefault="000A1DB6" w:rsidP="006804F6">
                            <w:pPr>
                              <w:jc w:val="center"/>
                            </w:pPr>
                            <w:r>
                              <w:rPr>
                                <w:noProof/>
                              </w:rPr>
                              <w:drawing>
                                <wp:inline distT="0" distB="0" distL="0" distR="0" wp14:anchorId="205103FF" wp14:editId="5F130A2D">
                                  <wp:extent cx="4198620" cy="24765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8620" cy="2476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字方塊 26" o:spid="_x0000_s1041" type="#_x0000_t202" style="position:absolute;left:0;text-align:left;margin-left:54.5pt;margin-top:2.75pt;width:345.8pt;height:209.05pt;z-index:25268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">
                <v:textbox style="mso-fit-shape-to-text:t">
                  <w:txbxContent>
                    <w:p w:rsidR="000A1DB6" w:rsidRDefault="000A1DB6" w:rsidP="006804F6">
                      <w:pPr>
                        <w:jc w:val="center"/>
                      </w:pPr>
                      <w:r>
                        <w:rPr>
                          <w:noProof/>
                        </w:rPr>
                        <w:drawing>
                          <wp:inline distT="0" distB="0" distL="0" distR="0" wp14:anchorId="205103FF" wp14:editId="5F130A2D">
                            <wp:extent cx="4198620" cy="24765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8620" cy="2476500"/>
                                    </a:xfrm>
                                    <a:prstGeom prst="rect">
                                      <a:avLst/>
                                    </a:prstGeom>
                                    <a:noFill/>
                                    <a:ln>
                                      <a:noFill/>
                                    </a:ln>
                                  </pic:spPr>
                                </pic:pic>
                              </a:graphicData>
                            </a:graphic>
                          </wp:inline>
                        </w:drawing>
                      </w:r>
                    </w:p>
                  </w:txbxContent>
                </v:textbox>
              </v:shape>
            </w:pict>
          </mc:Fallback>
        </mc:AlternateContent>
      </w:r>
    </w:p>
    <w:p w:rsidR="006804F6" w:rsidRPr="0042382E" w:rsidRDefault="006804F6" w:rsidP="0042382E">
      <w:pPr>
        <w:pStyle w:val="affff8"/>
        <w:spacing w:before="190" w:after="190" w:line="500" w:lineRule="exact"/>
        <w:ind w:leftChars="200" w:left="480" w:firstLineChars="205" w:firstLine="574"/>
        <w:rPr>
          <w:spacing w:val="0"/>
        </w:rPr>
      </w:pPr>
    </w:p>
    <w:p w:rsidR="006804F6" w:rsidRPr="0042382E" w:rsidRDefault="006804F6" w:rsidP="0042382E">
      <w:pPr>
        <w:pStyle w:val="affff8"/>
        <w:spacing w:before="190" w:after="190" w:line="240" w:lineRule="atLeast"/>
        <w:ind w:leftChars="200" w:left="480" w:firstLineChars="205" w:firstLine="574"/>
        <w:jc w:val="left"/>
        <w:rPr>
          <w:spacing w:val="0"/>
        </w:rPr>
      </w:pPr>
    </w:p>
    <w:p w:rsidR="006804F6" w:rsidRPr="0042382E" w:rsidRDefault="006804F6" w:rsidP="0042382E">
      <w:pPr>
        <w:pStyle w:val="affff8"/>
        <w:spacing w:before="190" w:after="190" w:line="240" w:lineRule="atLeast"/>
        <w:ind w:leftChars="200" w:left="480" w:firstLineChars="205" w:firstLine="574"/>
        <w:jc w:val="left"/>
        <w:rPr>
          <w:spacing w:val="0"/>
        </w:rPr>
      </w:pPr>
    </w:p>
    <w:p w:rsidR="006804F6" w:rsidRPr="0042382E" w:rsidRDefault="006804F6" w:rsidP="0042382E">
      <w:pPr>
        <w:pStyle w:val="affff8"/>
        <w:spacing w:before="190" w:after="190" w:line="240" w:lineRule="atLeast"/>
        <w:ind w:leftChars="200" w:left="480" w:firstLineChars="205" w:firstLine="574"/>
        <w:jc w:val="left"/>
        <w:rPr>
          <w:spacing w:val="0"/>
        </w:rPr>
      </w:pPr>
    </w:p>
    <w:p w:rsidR="006804F6" w:rsidRPr="0042382E" w:rsidRDefault="006804F6" w:rsidP="0042382E">
      <w:pPr>
        <w:pStyle w:val="affff8"/>
        <w:spacing w:before="190" w:after="190" w:line="240" w:lineRule="atLeast"/>
        <w:ind w:leftChars="200" w:left="480" w:firstLineChars="205" w:firstLine="574"/>
        <w:jc w:val="left"/>
        <w:rPr>
          <w:spacing w:val="0"/>
        </w:rPr>
      </w:pPr>
    </w:p>
    <w:p w:rsidR="006804F6" w:rsidRPr="0042382E" w:rsidRDefault="006804F6" w:rsidP="0042382E">
      <w:pPr>
        <w:pStyle w:val="affff8"/>
        <w:spacing w:before="190" w:after="190" w:line="240" w:lineRule="atLeast"/>
        <w:ind w:leftChars="200" w:left="480" w:firstLineChars="205" w:firstLine="574"/>
        <w:jc w:val="left"/>
        <w:rPr>
          <w:spacing w:val="0"/>
        </w:rPr>
      </w:pPr>
    </w:p>
    <w:p w:rsidR="006804F6" w:rsidRPr="0042382E" w:rsidRDefault="006804F6" w:rsidP="0042382E">
      <w:pPr>
        <w:pStyle w:val="affff8"/>
        <w:snapToGrid w:val="0"/>
        <w:spacing w:before="190" w:line="340" w:lineRule="exact"/>
        <w:ind w:leftChars="368" w:left="1315" w:rightChars="50" w:right="120" w:hangingChars="180" w:hanging="432"/>
        <w:rPr>
          <w:spacing w:val="0"/>
          <w:sz w:val="24"/>
          <w:szCs w:val="24"/>
        </w:rPr>
      </w:pPr>
      <w:proofErr w:type="gramStart"/>
      <w:r w:rsidRPr="0042382E">
        <w:rPr>
          <w:spacing w:val="0"/>
          <w:sz w:val="24"/>
          <w:szCs w:val="24"/>
        </w:rPr>
        <w:t>註</w:t>
      </w:r>
      <w:proofErr w:type="gramEnd"/>
      <w:r w:rsidRPr="0042382E">
        <w:rPr>
          <w:spacing w:val="0"/>
          <w:sz w:val="24"/>
          <w:szCs w:val="24"/>
        </w:rPr>
        <w:t>：</w:t>
      </w:r>
      <w:r w:rsidRPr="0042382E">
        <w:rPr>
          <w:rFonts w:hint="eastAsia"/>
          <w:spacing w:val="0"/>
          <w:sz w:val="24"/>
          <w:szCs w:val="24"/>
        </w:rPr>
        <w:t>調查對象以居住於範圍內年滿</w:t>
      </w:r>
      <w:r w:rsidRPr="0042382E">
        <w:rPr>
          <w:rFonts w:hint="eastAsia"/>
          <w:spacing w:val="0"/>
          <w:sz w:val="24"/>
          <w:szCs w:val="24"/>
        </w:rPr>
        <w:t xml:space="preserve"> 55 </w:t>
      </w:r>
      <w:r w:rsidRPr="0042382E">
        <w:rPr>
          <w:rFonts w:hint="eastAsia"/>
          <w:spacing w:val="0"/>
          <w:sz w:val="24"/>
          <w:szCs w:val="24"/>
        </w:rPr>
        <w:t>歲以上且具生活自理能力者之民眾，總計完成</w:t>
      </w:r>
      <w:r w:rsidRPr="0042382E">
        <w:rPr>
          <w:rFonts w:hint="eastAsia"/>
          <w:spacing w:val="0"/>
          <w:sz w:val="24"/>
          <w:szCs w:val="24"/>
        </w:rPr>
        <w:t>532</w:t>
      </w:r>
      <w:r w:rsidRPr="0042382E">
        <w:rPr>
          <w:rFonts w:hint="eastAsia"/>
          <w:spacing w:val="0"/>
          <w:sz w:val="24"/>
          <w:szCs w:val="24"/>
        </w:rPr>
        <w:t>份有效樣本數</w:t>
      </w:r>
      <w:r w:rsidRPr="0042382E">
        <w:rPr>
          <w:spacing w:val="0"/>
          <w:sz w:val="24"/>
          <w:szCs w:val="24"/>
        </w:rPr>
        <w:t>。</w:t>
      </w:r>
      <w:r w:rsidRPr="0042382E">
        <w:rPr>
          <w:rFonts w:hint="eastAsia"/>
          <w:spacing w:val="0"/>
          <w:sz w:val="24"/>
          <w:szCs w:val="24"/>
        </w:rPr>
        <w:t>銀髮族人口為</w:t>
      </w:r>
      <w:r w:rsidRPr="0042382E">
        <w:rPr>
          <w:rFonts w:hint="eastAsia"/>
          <w:spacing w:val="0"/>
          <w:sz w:val="24"/>
          <w:szCs w:val="24"/>
        </w:rPr>
        <w:t>55</w:t>
      </w:r>
      <w:r w:rsidRPr="0042382E">
        <w:rPr>
          <w:rFonts w:hint="eastAsia"/>
          <w:spacing w:val="0"/>
          <w:sz w:val="24"/>
          <w:szCs w:val="24"/>
        </w:rPr>
        <w:t>歲以上，其中，</w:t>
      </w:r>
      <w:r w:rsidRPr="0042382E">
        <w:rPr>
          <w:rFonts w:hint="eastAsia"/>
          <w:spacing w:val="0"/>
          <w:sz w:val="24"/>
          <w:szCs w:val="24"/>
        </w:rPr>
        <w:t>55~64</w:t>
      </w:r>
      <w:r w:rsidRPr="0042382E">
        <w:rPr>
          <w:rFonts w:hint="eastAsia"/>
          <w:spacing w:val="0"/>
          <w:sz w:val="24"/>
          <w:szCs w:val="24"/>
        </w:rPr>
        <w:t>歲銀髮族為初老銀髮族。</w:t>
      </w:r>
    </w:p>
    <w:p w:rsidR="006804F6" w:rsidRPr="0042382E" w:rsidRDefault="006804F6" w:rsidP="00AD183A">
      <w:pPr>
        <w:pStyle w:val="affff8"/>
        <w:snapToGrid w:val="0"/>
        <w:spacing w:line="300" w:lineRule="exact"/>
        <w:ind w:leftChars="418" w:left="1315" w:rightChars="50" w:right="120" w:hangingChars="130" w:hanging="312"/>
        <w:rPr>
          <w:spacing w:val="0"/>
          <w:sz w:val="24"/>
          <w:szCs w:val="24"/>
        </w:rPr>
      </w:pPr>
      <w:r w:rsidRPr="0042382E">
        <w:rPr>
          <w:spacing w:val="0"/>
          <w:sz w:val="24"/>
          <w:szCs w:val="24"/>
        </w:rPr>
        <w:t>資料來源：</w:t>
      </w:r>
      <w:r w:rsidRPr="0042382E">
        <w:rPr>
          <w:rFonts w:hint="eastAsia"/>
          <w:spacing w:val="0"/>
          <w:sz w:val="24"/>
          <w:szCs w:val="24"/>
        </w:rPr>
        <w:t>資策會</w:t>
      </w:r>
      <w:r w:rsidRPr="0042382E">
        <w:rPr>
          <w:spacing w:val="0"/>
          <w:sz w:val="24"/>
          <w:szCs w:val="24"/>
        </w:rPr>
        <w:t>。</w:t>
      </w:r>
    </w:p>
    <w:p w:rsidR="006804F6" w:rsidRPr="0042382E" w:rsidRDefault="006804F6" w:rsidP="00AD183A">
      <w:pPr>
        <w:spacing w:beforeLines="50" w:before="180" w:line="300" w:lineRule="exact"/>
        <w:ind w:firstLineChars="219" w:firstLine="614"/>
        <w:jc w:val="center"/>
        <w:rPr>
          <w:rFonts w:ascii="標楷體" w:eastAsia="標楷體" w:hAnsi="標楷體"/>
          <w:b/>
          <w:noProof/>
          <w:sz w:val="28"/>
        </w:rPr>
      </w:pPr>
      <w:r w:rsidRPr="0042382E">
        <w:rPr>
          <w:rFonts w:ascii="標楷體" w:eastAsia="標楷體" w:hAnsi="標楷體" w:hint="eastAsia"/>
          <w:b/>
          <w:noProof/>
          <w:sz w:val="28"/>
        </w:rPr>
        <w:t>圖1</w:t>
      </w:r>
      <w:r w:rsidRPr="0042382E">
        <w:rPr>
          <w:rFonts w:ascii="標楷體" w:eastAsia="標楷體" w:hAnsi="標楷體"/>
          <w:b/>
          <w:noProof/>
          <w:sz w:val="28"/>
        </w:rPr>
        <w:t xml:space="preserve">　</w:t>
      </w:r>
      <w:r w:rsidRPr="0042382E">
        <w:rPr>
          <w:rFonts w:ascii="標楷體" w:eastAsia="標楷體" w:hAnsi="標楷體" w:hint="eastAsia"/>
          <w:b/>
          <w:noProof/>
          <w:sz w:val="28"/>
        </w:rPr>
        <w:t>銀髮族的購物行為</w:t>
      </w:r>
    </w:p>
    <w:p w:rsidR="006804F6" w:rsidRPr="0050206D" w:rsidRDefault="006804F6" w:rsidP="006804F6">
      <w:pPr>
        <w:widowControl/>
        <w:spacing w:beforeLines="50" w:before="180" w:afterLines="50" w:after="180" w:line="500" w:lineRule="exact"/>
        <w:rPr>
          <w:rFonts w:ascii="標楷體" w:eastAsia="標楷體" w:hAnsi="標楷體"/>
          <w:b/>
          <w:sz w:val="28"/>
          <w:szCs w:val="28"/>
        </w:rPr>
      </w:pPr>
      <w:r w:rsidRPr="0050206D">
        <w:rPr>
          <w:rFonts w:ascii="標楷體" w:eastAsia="標楷體" w:hAnsi="標楷體"/>
          <w:b/>
          <w:bCs/>
          <w:kern w:val="0"/>
          <w:sz w:val="28"/>
          <w:szCs w:val="28"/>
        </w:rPr>
        <w:t>（</w:t>
      </w:r>
      <w:r w:rsidRPr="0050206D">
        <w:rPr>
          <w:rFonts w:ascii="標楷體" w:eastAsia="標楷體" w:hAnsi="標楷體" w:hint="eastAsia"/>
          <w:b/>
          <w:bCs/>
          <w:kern w:val="0"/>
          <w:sz w:val="28"/>
          <w:szCs w:val="28"/>
        </w:rPr>
        <w:t>三</w:t>
      </w:r>
      <w:r w:rsidRPr="0050206D">
        <w:rPr>
          <w:rFonts w:ascii="標楷體" w:eastAsia="標楷體" w:hAnsi="標楷體"/>
          <w:b/>
          <w:bCs/>
          <w:kern w:val="0"/>
          <w:sz w:val="28"/>
          <w:szCs w:val="28"/>
        </w:rPr>
        <w:t>）</w:t>
      </w:r>
      <w:r w:rsidRPr="0050206D">
        <w:rPr>
          <w:rFonts w:ascii="標楷體" w:eastAsia="標楷體" w:hAnsi="標楷體"/>
          <w:b/>
          <w:color w:val="000000"/>
          <w:kern w:val="0"/>
          <w:sz w:val="28"/>
          <w:szCs w:val="28"/>
        </w:rPr>
        <w:t>休閒</w:t>
      </w:r>
      <w:r w:rsidRPr="0050206D">
        <w:rPr>
          <w:rFonts w:ascii="標楷體" w:eastAsia="標楷體" w:hAnsi="標楷體"/>
          <w:b/>
          <w:sz w:val="28"/>
          <w:szCs w:val="28"/>
        </w:rPr>
        <w:t>旅遊商機</w:t>
      </w:r>
    </w:p>
    <w:p w:rsidR="00DD57A8" w:rsidRPr="0042382E" w:rsidRDefault="006804F6" w:rsidP="0042382E">
      <w:pPr>
        <w:pStyle w:val="affff8"/>
        <w:spacing w:before="190" w:after="190" w:line="500" w:lineRule="exact"/>
        <w:ind w:firstLine="560"/>
        <w:rPr>
          <w:spacing w:val="0"/>
        </w:rPr>
      </w:pPr>
      <w:r w:rsidRPr="0042382E">
        <w:rPr>
          <w:spacing w:val="0"/>
        </w:rPr>
        <w:t>依據交通部觀光局統計，</w:t>
      </w:r>
      <w:r w:rsidRPr="0042382E">
        <w:rPr>
          <w:spacing w:val="0"/>
        </w:rPr>
        <w:t>2016</w:t>
      </w:r>
      <w:r w:rsidRPr="0042382E">
        <w:rPr>
          <w:spacing w:val="0"/>
        </w:rPr>
        <w:t>年國人出國人數</w:t>
      </w:r>
      <w:r w:rsidRPr="0042382E">
        <w:rPr>
          <w:spacing w:val="0"/>
        </w:rPr>
        <w:t>1,459</w:t>
      </w:r>
      <w:r w:rsidRPr="0042382E">
        <w:rPr>
          <w:spacing w:val="0"/>
        </w:rPr>
        <w:t>萬人次中，</w:t>
      </w:r>
      <w:r w:rsidRPr="0042382E">
        <w:rPr>
          <w:spacing w:val="0"/>
        </w:rPr>
        <w:t>60</w:t>
      </w:r>
      <w:r w:rsidRPr="0042382E">
        <w:rPr>
          <w:spacing w:val="0"/>
        </w:rPr>
        <w:t>歲以上人口達</w:t>
      </w:r>
      <w:r w:rsidRPr="0042382E">
        <w:rPr>
          <w:spacing w:val="0"/>
        </w:rPr>
        <w:t>215</w:t>
      </w:r>
      <w:r w:rsidRPr="0042382E">
        <w:rPr>
          <w:spacing w:val="0"/>
        </w:rPr>
        <w:t>萬人次，約占</w:t>
      </w:r>
      <w:r w:rsidRPr="0042382E">
        <w:rPr>
          <w:spacing w:val="0"/>
        </w:rPr>
        <w:t>15</w:t>
      </w:r>
      <w:r w:rsidRPr="0042382E">
        <w:rPr>
          <w:spacing w:val="0"/>
        </w:rPr>
        <w:t>％；並指出目前臺灣每年從事國內旅遊的銀髮族總數約</w:t>
      </w:r>
      <w:r w:rsidRPr="0042382E">
        <w:rPr>
          <w:spacing w:val="0"/>
        </w:rPr>
        <w:t>16</w:t>
      </w:r>
      <w:r w:rsidRPr="0042382E">
        <w:rPr>
          <w:spacing w:val="0"/>
        </w:rPr>
        <w:t>萬人，如以</w:t>
      </w:r>
      <w:r w:rsidRPr="0042382E">
        <w:rPr>
          <w:spacing w:val="0"/>
        </w:rPr>
        <w:t>1</w:t>
      </w:r>
      <w:r w:rsidRPr="0042382E">
        <w:rPr>
          <w:spacing w:val="0"/>
        </w:rPr>
        <w:t>年出遊</w:t>
      </w:r>
      <w:r w:rsidRPr="0042382E">
        <w:rPr>
          <w:spacing w:val="0"/>
        </w:rPr>
        <w:t>4</w:t>
      </w:r>
      <w:r w:rsidRPr="0042382E">
        <w:rPr>
          <w:spacing w:val="0"/>
        </w:rPr>
        <w:t>次、每次平均花費</w:t>
      </w:r>
      <w:r w:rsidRPr="0042382E">
        <w:rPr>
          <w:spacing w:val="0"/>
        </w:rPr>
        <w:t>1,250</w:t>
      </w:r>
      <w:r w:rsidRPr="0042382E">
        <w:rPr>
          <w:spacing w:val="0"/>
        </w:rPr>
        <w:t>元計算，每年約有</w:t>
      </w:r>
      <w:r w:rsidRPr="0042382E">
        <w:rPr>
          <w:spacing w:val="0"/>
        </w:rPr>
        <w:t>8</w:t>
      </w:r>
      <w:r w:rsidRPr="0042382E">
        <w:rPr>
          <w:spacing w:val="0"/>
        </w:rPr>
        <w:t>億元旅遊商機，若再加上銀髮族家人旅遊伴行花費，銀髮旅遊商機每年約</w:t>
      </w:r>
      <w:r w:rsidRPr="0042382E">
        <w:rPr>
          <w:rFonts w:hint="eastAsia"/>
          <w:spacing w:val="0"/>
        </w:rPr>
        <w:t>可達</w:t>
      </w:r>
      <w:r w:rsidRPr="0042382E">
        <w:rPr>
          <w:spacing w:val="0"/>
        </w:rPr>
        <w:t>16</w:t>
      </w:r>
      <w:r w:rsidRPr="0042382E">
        <w:rPr>
          <w:spacing w:val="0"/>
        </w:rPr>
        <w:t>億元。</w:t>
      </w:r>
    </w:p>
    <w:p w:rsidR="006804F6" w:rsidRDefault="006804F6" w:rsidP="0042382E">
      <w:pPr>
        <w:pStyle w:val="affff8"/>
        <w:spacing w:before="190" w:after="190" w:line="500" w:lineRule="exact"/>
        <w:ind w:firstLine="560"/>
        <w:rPr>
          <w:spacing w:val="0"/>
        </w:rPr>
      </w:pPr>
      <w:proofErr w:type="gramStart"/>
      <w:r w:rsidRPr="0042382E">
        <w:rPr>
          <w:spacing w:val="0"/>
        </w:rPr>
        <w:t>銀髮族已成為</w:t>
      </w:r>
      <w:proofErr w:type="gramEnd"/>
      <w:r w:rsidRPr="0042382E">
        <w:rPr>
          <w:spacing w:val="0"/>
        </w:rPr>
        <w:t>國內旅遊產業的重要客群，因此，強化銀髮族旅遊產品及行程之開發，將有助國內旅遊業者轉化危機為轉機，克服當前中國大陸旅客來</w:t>
      </w:r>
      <w:proofErr w:type="gramStart"/>
      <w:r w:rsidRPr="0042382E">
        <w:rPr>
          <w:spacing w:val="0"/>
        </w:rPr>
        <w:t>臺</w:t>
      </w:r>
      <w:proofErr w:type="gramEnd"/>
      <w:r w:rsidRPr="0042382E">
        <w:rPr>
          <w:spacing w:val="0"/>
        </w:rPr>
        <w:t>旅遊之不景氣。目前交通部觀光局已建置全</w:t>
      </w:r>
      <w:proofErr w:type="gramStart"/>
      <w:r w:rsidRPr="0042382E">
        <w:rPr>
          <w:spacing w:val="0"/>
        </w:rPr>
        <w:t>臺</w:t>
      </w:r>
      <w:proofErr w:type="gramEnd"/>
      <w:r w:rsidRPr="0042382E">
        <w:rPr>
          <w:spacing w:val="0"/>
        </w:rPr>
        <w:t>13</w:t>
      </w:r>
      <w:r w:rsidRPr="0042382E">
        <w:rPr>
          <w:spacing w:val="0"/>
        </w:rPr>
        <w:t>處國家風景區全面無障礙、友善設施，國內已有</w:t>
      </w:r>
      <w:r w:rsidRPr="0042382E">
        <w:rPr>
          <w:spacing w:val="0"/>
        </w:rPr>
        <w:t>30</w:t>
      </w:r>
      <w:r w:rsidRPr="0042382E">
        <w:rPr>
          <w:spacing w:val="0"/>
        </w:rPr>
        <w:t>條適合銀髮族旅遊路線。在設計上除了無障礙步道，也增設斜坡、座椅、休息區，並於旅客服務中心提供老花眼鏡、</w:t>
      </w:r>
      <w:proofErr w:type="gramStart"/>
      <w:r w:rsidRPr="0042382E">
        <w:rPr>
          <w:spacing w:val="0"/>
        </w:rPr>
        <w:t>枴</w:t>
      </w:r>
      <w:proofErr w:type="gramEnd"/>
      <w:r w:rsidRPr="0042382E">
        <w:rPr>
          <w:spacing w:val="0"/>
        </w:rPr>
        <w:t>杖、租借輪椅服務；同時觀光局亦輔導旅行業者量身打造銀髮族行程，以活絡臺灣銀髮旅遊。</w:t>
      </w:r>
    </w:p>
    <w:p w:rsidR="00BF158B" w:rsidRPr="0042382E" w:rsidRDefault="00BF158B" w:rsidP="0042382E">
      <w:pPr>
        <w:pStyle w:val="affff8"/>
        <w:spacing w:before="190" w:after="190" w:line="500" w:lineRule="exact"/>
        <w:ind w:firstLine="560"/>
        <w:rPr>
          <w:spacing w:val="0"/>
        </w:rPr>
      </w:pPr>
    </w:p>
    <w:p w:rsidR="006804F6" w:rsidRPr="0050206D" w:rsidRDefault="006804F6" w:rsidP="006804F6">
      <w:pPr>
        <w:widowControl/>
        <w:spacing w:beforeLines="50" w:before="180" w:afterLines="50" w:after="180" w:line="500" w:lineRule="exact"/>
        <w:rPr>
          <w:rFonts w:ascii="標楷體" w:eastAsia="標楷體" w:hAnsi="標楷體"/>
          <w:b/>
          <w:sz w:val="28"/>
        </w:rPr>
      </w:pPr>
      <w:r w:rsidRPr="0050206D">
        <w:rPr>
          <w:rFonts w:ascii="標楷體" w:eastAsia="標楷體" w:hAnsi="標楷體"/>
          <w:b/>
          <w:bCs/>
          <w:kern w:val="0"/>
          <w:sz w:val="28"/>
        </w:rPr>
        <w:lastRenderedPageBreak/>
        <w:t>（</w:t>
      </w:r>
      <w:r w:rsidRPr="0050206D">
        <w:rPr>
          <w:rFonts w:ascii="標楷體" w:eastAsia="標楷體" w:hAnsi="標楷體" w:hint="eastAsia"/>
          <w:b/>
          <w:bCs/>
          <w:kern w:val="0"/>
          <w:sz w:val="28"/>
        </w:rPr>
        <w:t>四</w:t>
      </w:r>
      <w:r w:rsidRPr="0050206D">
        <w:rPr>
          <w:rFonts w:ascii="標楷體" w:eastAsia="標楷體" w:hAnsi="標楷體"/>
          <w:b/>
          <w:bCs/>
          <w:kern w:val="0"/>
          <w:sz w:val="28"/>
        </w:rPr>
        <w:t>）</w:t>
      </w:r>
      <w:r w:rsidRPr="0050206D">
        <w:rPr>
          <w:rFonts w:ascii="標楷體" w:eastAsia="標楷體" w:hAnsi="標楷體"/>
          <w:b/>
          <w:sz w:val="28"/>
        </w:rPr>
        <w:t>金融服務商機</w:t>
      </w:r>
    </w:p>
    <w:p w:rsidR="00DD57A8" w:rsidRPr="0042382E" w:rsidRDefault="006804F6" w:rsidP="0042382E">
      <w:pPr>
        <w:pStyle w:val="affff8"/>
        <w:widowControl w:val="0"/>
        <w:spacing w:before="190" w:after="190" w:line="500" w:lineRule="exact"/>
        <w:ind w:firstLine="560"/>
        <w:rPr>
          <w:spacing w:val="0"/>
        </w:rPr>
      </w:pPr>
      <w:r w:rsidRPr="0042382E">
        <w:rPr>
          <w:spacing w:val="0"/>
        </w:rPr>
        <w:t>臺灣房地產自有率高，且多數為年齡較高的長者，政府已於</w:t>
      </w:r>
      <w:r w:rsidRPr="0042382E">
        <w:rPr>
          <w:spacing w:val="0"/>
        </w:rPr>
        <w:t>2013</w:t>
      </w:r>
      <w:r w:rsidRPr="0042382E">
        <w:rPr>
          <w:spacing w:val="0"/>
        </w:rPr>
        <w:t>年開辦「以房養老」，讓退休族不但能擁有自己的房地產，每</w:t>
      </w:r>
      <w:proofErr w:type="gramStart"/>
      <w:r w:rsidRPr="0042382E">
        <w:rPr>
          <w:spacing w:val="0"/>
        </w:rPr>
        <w:t>個</w:t>
      </w:r>
      <w:proofErr w:type="gramEnd"/>
      <w:r w:rsidRPr="0042382E">
        <w:rPr>
          <w:spacing w:val="0"/>
        </w:rPr>
        <w:t>月也能有固定的現金領取花用，若房地產增值，也能賺到財富。</w:t>
      </w:r>
      <w:r w:rsidRPr="0042382E">
        <w:rPr>
          <w:rFonts w:hint="eastAsia"/>
          <w:spacing w:val="0"/>
        </w:rPr>
        <w:t>依據</w:t>
      </w:r>
      <w:r w:rsidRPr="0042382E">
        <w:rPr>
          <w:spacing w:val="0"/>
        </w:rPr>
        <w:t>金管會統計，開辦銀行已達</w:t>
      </w:r>
      <w:r w:rsidRPr="0042382E">
        <w:rPr>
          <w:spacing w:val="0"/>
        </w:rPr>
        <w:t>8</w:t>
      </w:r>
      <w:r w:rsidRPr="0042382E">
        <w:rPr>
          <w:spacing w:val="0"/>
        </w:rPr>
        <w:t>家，包括合庫、</w:t>
      </w:r>
      <w:proofErr w:type="gramStart"/>
      <w:r w:rsidRPr="0042382E">
        <w:rPr>
          <w:spacing w:val="0"/>
        </w:rPr>
        <w:t>臺</w:t>
      </w:r>
      <w:proofErr w:type="gramEnd"/>
      <w:r w:rsidRPr="0042382E">
        <w:rPr>
          <w:spacing w:val="0"/>
        </w:rPr>
        <w:t>銀、土銀、</w:t>
      </w:r>
      <w:proofErr w:type="gramStart"/>
      <w:r w:rsidRPr="0042382E">
        <w:rPr>
          <w:spacing w:val="0"/>
        </w:rPr>
        <w:t>臺</w:t>
      </w:r>
      <w:proofErr w:type="gramEnd"/>
      <w:r w:rsidRPr="0042382E">
        <w:rPr>
          <w:spacing w:val="0"/>
        </w:rPr>
        <w:t>企銀、第一銀行、華南銀行、中國信託及</w:t>
      </w:r>
      <w:r w:rsidRPr="0042382E">
        <w:rPr>
          <w:rFonts w:hint="eastAsia"/>
          <w:spacing w:val="0"/>
        </w:rPr>
        <w:t>台</w:t>
      </w:r>
      <w:r w:rsidRPr="0042382E">
        <w:rPr>
          <w:spacing w:val="0"/>
        </w:rPr>
        <w:t>新銀行，截至</w:t>
      </w:r>
      <w:r w:rsidRPr="0042382E">
        <w:rPr>
          <w:spacing w:val="0"/>
        </w:rPr>
        <w:t>2017</w:t>
      </w:r>
      <w:r w:rsidRPr="0042382E">
        <w:rPr>
          <w:spacing w:val="0"/>
        </w:rPr>
        <w:t>年</w:t>
      </w:r>
      <w:r w:rsidRPr="0042382E">
        <w:rPr>
          <w:spacing w:val="0"/>
        </w:rPr>
        <w:t>2</w:t>
      </w:r>
      <w:r w:rsidRPr="0042382E">
        <w:rPr>
          <w:spacing w:val="0"/>
        </w:rPr>
        <w:t>月底共</w:t>
      </w:r>
      <w:proofErr w:type="gramStart"/>
      <w:r w:rsidRPr="0042382E">
        <w:rPr>
          <w:spacing w:val="0"/>
        </w:rPr>
        <w:t>承作</w:t>
      </w:r>
      <w:proofErr w:type="gramEnd"/>
      <w:r w:rsidRPr="0042382E">
        <w:rPr>
          <w:spacing w:val="0"/>
        </w:rPr>
        <w:t>1,336</w:t>
      </w:r>
      <w:r w:rsidRPr="0042382E">
        <w:rPr>
          <w:spacing w:val="0"/>
        </w:rPr>
        <w:t>件、貸款達</w:t>
      </w:r>
      <w:r w:rsidRPr="0042382E">
        <w:rPr>
          <w:spacing w:val="0"/>
        </w:rPr>
        <w:t>70.41</w:t>
      </w:r>
      <w:r w:rsidRPr="0042382E">
        <w:rPr>
          <w:spacing w:val="0"/>
        </w:rPr>
        <w:t>億元。</w:t>
      </w:r>
    </w:p>
    <w:p w:rsidR="006804F6" w:rsidRPr="0042382E" w:rsidRDefault="006804F6" w:rsidP="0042382E">
      <w:pPr>
        <w:pStyle w:val="affff8"/>
        <w:widowControl w:val="0"/>
        <w:spacing w:before="190" w:after="190" w:line="500" w:lineRule="exact"/>
        <w:ind w:firstLine="560"/>
        <w:rPr>
          <w:spacing w:val="0"/>
        </w:rPr>
      </w:pPr>
      <w:r w:rsidRPr="0042382E">
        <w:rPr>
          <w:spacing w:val="0"/>
        </w:rPr>
        <w:t>為提供申請誘因，近來各銀行陸續推出優惠方案，並積極強化財富管理業務，增加相關收益。例如銀髮長者若將房屋抵押給銀行，銀行則提供一筆現金，透過成立信託專戶，或購買以子女為受益人之保險等方式，同步帶動銀行手續費收入大幅提升。</w:t>
      </w:r>
      <w:proofErr w:type="gramStart"/>
      <w:r w:rsidRPr="0042382E">
        <w:rPr>
          <w:spacing w:val="0"/>
        </w:rPr>
        <w:t>此外，</w:t>
      </w:r>
      <w:proofErr w:type="gramEnd"/>
      <w:r w:rsidRPr="0042382E">
        <w:rPr>
          <w:spacing w:val="0"/>
        </w:rPr>
        <w:t>銀髮族為保障老年生活，亦透過金融服務辦理各類金融理財、安養信託、保險信託等業務。針對理財投資方面，業者可推出低風險、適合退休長者的投資產品，發揮財富效用。</w:t>
      </w:r>
    </w:p>
    <w:p w:rsidR="006804F6" w:rsidRPr="0042382E" w:rsidRDefault="006804F6" w:rsidP="006804F6">
      <w:pPr>
        <w:pStyle w:val="affff8"/>
        <w:spacing w:beforeLines="100" w:before="360" w:after="190" w:line="500" w:lineRule="exact"/>
        <w:ind w:firstLineChars="0" w:firstLine="0"/>
        <w:jc w:val="left"/>
        <w:rPr>
          <w:b/>
          <w:spacing w:val="0"/>
          <w:sz w:val="32"/>
        </w:rPr>
      </w:pPr>
      <w:bookmarkStart w:id="171" w:name="_Toc398105252"/>
      <w:r w:rsidRPr="0042382E">
        <w:rPr>
          <w:b/>
          <w:spacing w:val="0"/>
          <w:sz w:val="32"/>
        </w:rPr>
        <w:t>四、臺灣銀色經濟之挑戰及因應</w:t>
      </w:r>
    </w:p>
    <w:p w:rsidR="006804F6" w:rsidRPr="0042382E" w:rsidRDefault="006804F6" w:rsidP="0042382E">
      <w:pPr>
        <w:pStyle w:val="affff8"/>
        <w:spacing w:before="190" w:after="190" w:line="500" w:lineRule="exact"/>
        <w:ind w:firstLine="560"/>
        <w:rPr>
          <w:spacing w:val="0"/>
        </w:rPr>
      </w:pPr>
      <w:r w:rsidRPr="0042382E">
        <w:rPr>
          <w:spacing w:val="0"/>
        </w:rPr>
        <w:t>「長期照顧十年計畫</w:t>
      </w:r>
      <w:r w:rsidRPr="0042382E">
        <w:rPr>
          <w:spacing w:val="0"/>
        </w:rPr>
        <w:t>2.0</w:t>
      </w:r>
      <w:r w:rsidRPr="0042382E">
        <w:rPr>
          <w:spacing w:val="0"/>
        </w:rPr>
        <w:t>」已於</w:t>
      </w:r>
      <w:r w:rsidRPr="0042382E">
        <w:rPr>
          <w:spacing w:val="0"/>
        </w:rPr>
        <w:t xml:space="preserve">2017 </w:t>
      </w:r>
      <w:r w:rsidRPr="0042382E">
        <w:rPr>
          <w:spacing w:val="0"/>
        </w:rPr>
        <w:t>年啟動，為政府照顧銀髮長輩的重要政策，係偏重於</w:t>
      </w:r>
      <w:r w:rsidRPr="0042382E">
        <w:rPr>
          <w:rFonts w:hint="eastAsia"/>
          <w:spacing w:val="0"/>
        </w:rPr>
        <w:t>長者失能及失智症</w:t>
      </w:r>
      <w:r w:rsidRPr="0042382E">
        <w:rPr>
          <w:spacing w:val="0"/>
        </w:rPr>
        <w:t>照顧</w:t>
      </w:r>
      <w:r w:rsidRPr="0042382E">
        <w:rPr>
          <w:rFonts w:hint="eastAsia"/>
          <w:spacing w:val="0"/>
        </w:rPr>
        <w:t>服務</w:t>
      </w:r>
      <w:r w:rsidRPr="0042382E">
        <w:rPr>
          <w:spacing w:val="0"/>
        </w:rPr>
        <w:t>，惟根據</w:t>
      </w:r>
      <w:proofErr w:type="gramStart"/>
      <w:r w:rsidRPr="0042382E">
        <w:rPr>
          <w:spacing w:val="0"/>
        </w:rPr>
        <w:t>衛福部</w:t>
      </w:r>
      <w:proofErr w:type="gramEnd"/>
      <w:r w:rsidRPr="0042382E">
        <w:rPr>
          <w:rFonts w:hint="eastAsia"/>
          <w:spacing w:val="0"/>
        </w:rPr>
        <w:t>2013</w:t>
      </w:r>
      <w:r w:rsidRPr="0042382E">
        <w:rPr>
          <w:spacing w:val="0"/>
        </w:rPr>
        <w:t>年調查（每</w:t>
      </w:r>
      <w:r w:rsidRPr="0042382E">
        <w:rPr>
          <w:spacing w:val="0"/>
        </w:rPr>
        <w:t>4</w:t>
      </w:r>
      <w:r w:rsidRPr="0042382E">
        <w:rPr>
          <w:spacing w:val="0"/>
        </w:rPr>
        <w:t>年</w:t>
      </w:r>
      <w:r w:rsidRPr="0042382E">
        <w:rPr>
          <w:spacing w:val="0"/>
        </w:rPr>
        <w:t>1</w:t>
      </w:r>
      <w:r w:rsidRPr="0042382E">
        <w:rPr>
          <w:spacing w:val="0"/>
        </w:rPr>
        <w:t>次），</w:t>
      </w:r>
      <w:r w:rsidRPr="0042382E">
        <w:rPr>
          <w:spacing w:val="0"/>
        </w:rPr>
        <w:t>65</w:t>
      </w:r>
      <w:r w:rsidRPr="0042382E">
        <w:rPr>
          <w:spacing w:val="0"/>
        </w:rPr>
        <w:t>歲以上高齡者的日常生活動自理有困難者占</w:t>
      </w:r>
      <w:r w:rsidRPr="0042382E">
        <w:rPr>
          <w:spacing w:val="0"/>
        </w:rPr>
        <w:t>20.8</w:t>
      </w:r>
      <w:r w:rsidRPr="0042382E">
        <w:rPr>
          <w:spacing w:val="0"/>
        </w:rPr>
        <w:t>％</w:t>
      </w:r>
      <w:r w:rsidRPr="0042382E">
        <w:rPr>
          <w:rFonts w:hint="eastAsia"/>
          <w:spacing w:val="0"/>
        </w:rPr>
        <w:t>，又</w:t>
      </w:r>
      <w:r w:rsidRPr="0042382E">
        <w:rPr>
          <w:spacing w:val="0"/>
        </w:rPr>
        <w:t>老人日常活動項目以「與朋友聚會聊天」、「休閒娛樂活動」及「養生保健活動」為主</w:t>
      </w:r>
      <w:r w:rsidRPr="0042382E">
        <w:rPr>
          <w:rFonts w:hint="eastAsia"/>
          <w:spacing w:val="0"/>
        </w:rPr>
        <w:t>；經濟部自</w:t>
      </w:r>
      <w:r w:rsidRPr="0042382E">
        <w:rPr>
          <w:rFonts w:hint="eastAsia"/>
          <w:spacing w:val="0"/>
        </w:rPr>
        <w:t>2014</w:t>
      </w:r>
      <w:r w:rsidRPr="0042382E">
        <w:rPr>
          <w:rFonts w:hint="eastAsia"/>
          <w:spacing w:val="0"/>
        </w:rPr>
        <w:t>年推動「健康促進服務產業發展推動計畫」，雖輔導許多成功案例，惟國內業者投入銀髮市場的成長速度，依舊相對緩慢。</w:t>
      </w:r>
    </w:p>
    <w:p w:rsidR="006804F6" w:rsidRPr="0042382E" w:rsidRDefault="006804F6" w:rsidP="0042382E">
      <w:pPr>
        <w:pStyle w:val="affff8"/>
        <w:spacing w:before="190" w:after="190" w:line="500" w:lineRule="exact"/>
        <w:ind w:firstLine="560"/>
        <w:rPr>
          <w:spacing w:val="0"/>
        </w:rPr>
      </w:pPr>
      <w:r w:rsidRPr="0042382E">
        <w:rPr>
          <w:rFonts w:hint="eastAsia"/>
          <w:spacing w:val="0"/>
        </w:rPr>
        <w:t>針對銀色產業商機，有業者形容</w:t>
      </w:r>
      <w:r w:rsidRPr="0042382E">
        <w:rPr>
          <w:rFonts w:ascii="標楷體" w:hAnsi="標楷體" w:hint="eastAsia"/>
          <w:spacing w:val="0"/>
        </w:rPr>
        <w:t>「</w:t>
      </w:r>
      <w:r w:rsidRPr="0042382E">
        <w:rPr>
          <w:rFonts w:hint="eastAsia"/>
          <w:spacing w:val="0"/>
        </w:rPr>
        <w:t>賺銀髮商機，沒那麼容易</w:t>
      </w:r>
      <w:r w:rsidRPr="0042382E">
        <w:rPr>
          <w:rFonts w:ascii="標楷體" w:hAnsi="標楷體" w:hint="eastAsia"/>
          <w:spacing w:val="0"/>
        </w:rPr>
        <w:t>」，認</w:t>
      </w:r>
      <w:r w:rsidRPr="0042382E">
        <w:rPr>
          <w:rFonts w:hint="eastAsia"/>
          <w:spacing w:val="0"/>
        </w:rPr>
        <w:t>為銀髮商</w:t>
      </w:r>
      <w:proofErr w:type="gramStart"/>
      <w:r w:rsidRPr="0042382E">
        <w:rPr>
          <w:rFonts w:hint="eastAsia"/>
          <w:spacing w:val="0"/>
        </w:rPr>
        <w:t>機餅雖</w:t>
      </w:r>
      <w:proofErr w:type="gramEnd"/>
      <w:r w:rsidRPr="0042382E">
        <w:rPr>
          <w:rFonts w:hint="eastAsia"/>
          <w:spacing w:val="0"/>
        </w:rPr>
        <w:t>大，看得到，卻不容易吃到。歸納主要原因，包括：業者行銷部門係由年輕人掌握，以其觀點出發，看不見老人的真正需</w:t>
      </w:r>
      <w:r w:rsidRPr="0042382E">
        <w:rPr>
          <w:rFonts w:hint="eastAsia"/>
          <w:spacing w:val="0"/>
        </w:rPr>
        <w:lastRenderedPageBreak/>
        <w:t>求；銀髮消費族很難捉摸，如沒有創新與創意，無法引起他們的共鳴；未能有效跨業整合、發揮規模經濟優勢等問題。</w:t>
      </w:r>
    </w:p>
    <w:p w:rsidR="006804F6" w:rsidRPr="009053FB" w:rsidRDefault="006804F6" w:rsidP="006804F6">
      <w:pPr>
        <w:widowControl/>
        <w:spacing w:beforeLines="50" w:before="180" w:afterLines="50" w:after="180" w:line="500" w:lineRule="exact"/>
        <w:rPr>
          <w:rFonts w:ascii="標楷體" w:eastAsia="標楷體" w:hAnsi="標楷體"/>
          <w:b/>
          <w:bCs/>
          <w:kern w:val="0"/>
          <w:sz w:val="28"/>
        </w:rPr>
      </w:pPr>
      <w:r w:rsidRPr="009053FB">
        <w:rPr>
          <w:rFonts w:ascii="標楷體" w:eastAsia="標楷體" w:hAnsi="標楷體"/>
          <w:b/>
          <w:bCs/>
          <w:kern w:val="0"/>
          <w:sz w:val="28"/>
        </w:rPr>
        <w:t>（一）掌握市場特性</w:t>
      </w:r>
      <w:r w:rsidRPr="009053FB">
        <w:rPr>
          <w:rFonts w:ascii="標楷體" w:eastAsia="標楷體" w:hAnsi="標楷體"/>
          <w:b/>
          <w:sz w:val="28"/>
        </w:rPr>
        <w:t>，</w:t>
      </w:r>
      <w:r w:rsidRPr="009053FB">
        <w:rPr>
          <w:rFonts w:ascii="標楷體" w:eastAsia="標楷體" w:hAnsi="標楷體" w:hint="eastAsia"/>
          <w:b/>
          <w:sz w:val="28"/>
        </w:rPr>
        <w:t>提供</w:t>
      </w:r>
      <w:r w:rsidRPr="009053FB">
        <w:rPr>
          <w:rFonts w:ascii="標楷體" w:eastAsia="標楷體" w:hAnsi="標楷體"/>
          <w:b/>
          <w:bCs/>
          <w:kern w:val="0"/>
          <w:sz w:val="28"/>
        </w:rPr>
        <w:t>客製化服務</w:t>
      </w:r>
    </w:p>
    <w:p w:rsidR="006804F6" w:rsidRPr="0042382E" w:rsidRDefault="006804F6" w:rsidP="0042382E">
      <w:pPr>
        <w:pStyle w:val="affff8"/>
        <w:spacing w:before="190" w:after="190" w:line="500" w:lineRule="exact"/>
        <w:ind w:firstLine="560"/>
        <w:rPr>
          <w:bCs/>
          <w:spacing w:val="0"/>
          <w:kern w:val="0"/>
        </w:rPr>
      </w:pPr>
      <w:r w:rsidRPr="0042382E">
        <w:rPr>
          <w:bCs/>
          <w:spacing w:val="0"/>
          <w:kern w:val="0"/>
        </w:rPr>
        <w:t>高齡人口族群</w:t>
      </w:r>
      <w:r w:rsidRPr="0042382E">
        <w:rPr>
          <w:rFonts w:hint="eastAsia"/>
          <w:bCs/>
          <w:spacing w:val="0"/>
          <w:kern w:val="0"/>
        </w:rPr>
        <w:t>雖</w:t>
      </w:r>
      <w:r w:rsidRPr="0042382E">
        <w:rPr>
          <w:bCs/>
          <w:spacing w:val="0"/>
          <w:kern w:val="0"/>
        </w:rPr>
        <w:t>數量龐大，卻非大眾市場，老人消費市場重視顧客價值，是一個多樣化微型市場的集合體。因此，銀髮市場的開發，需實際瞭解高齡者隨年齡增長而產生的不同需求，透過客製化服務與商品之推陳出新，來滿足新市場需求。</w:t>
      </w:r>
      <w:r w:rsidRPr="0042382E">
        <w:rPr>
          <w:rFonts w:hint="eastAsia"/>
          <w:bCs/>
          <w:spacing w:val="0"/>
          <w:kern w:val="0"/>
        </w:rPr>
        <w:t>以「老人住宅」為例，美、日經過多年的發展，現在紛紛推行「去機構化」，即在地化、縮小化、人性化，讓老人「在地老化」，維持原本生活方式。</w:t>
      </w:r>
    </w:p>
    <w:p w:rsidR="006804F6" w:rsidRPr="009053FB" w:rsidRDefault="006804F6" w:rsidP="006804F6">
      <w:pPr>
        <w:widowControl/>
        <w:spacing w:beforeLines="50" w:before="180" w:afterLines="50" w:after="180" w:line="500" w:lineRule="exact"/>
        <w:rPr>
          <w:rFonts w:ascii="標楷體" w:eastAsia="標楷體" w:hAnsi="標楷體"/>
          <w:b/>
          <w:bCs/>
          <w:kern w:val="0"/>
          <w:sz w:val="28"/>
          <w:szCs w:val="28"/>
        </w:rPr>
      </w:pPr>
      <w:r w:rsidRPr="009053FB">
        <w:rPr>
          <w:rFonts w:ascii="標楷體" w:eastAsia="標楷體" w:hAnsi="標楷體"/>
          <w:b/>
          <w:bCs/>
          <w:kern w:val="0"/>
          <w:sz w:val="28"/>
          <w:szCs w:val="28"/>
        </w:rPr>
        <w:t>（二）結合我I</w:t>
      </w:r>
      <w:r w:rsidRPr="009053FB">
        <w:rPr>
          <w:rFonts w:ascii="標楷體" w:eastAsia="標楷體" w:hAnsi="標楷體" w:hint="eastAsia"/>
          <w:b/>
          <w:bCs/>
          <w:kern w:val="0"/>
          <w:sz w:val="28"/>
          <w:szCs w:val="28"/>
        </w:rPr>
        <w:t>C</w:t>
      </w:r>
      <w:r w:rsidRPr="009053FB">
        <w:rPr>
          <w:rFonts w:ascii="標楷體" w:eastAsia="標楷體" w:hAnsi="標楷體"/>
          <w:b/>
          <w:bCs/>
          <w:kern w:val="0"/>
          <w:sz w:val="28"/>
          <w:szCs w:val="28"/>
        </w:rPr>
        <w:t>T優勢</w:t>
      </w:r>
      <w:r w:rsidRPr="009053FB">
        <w:rPr>
          <w:rFonts w:ascii="標楷體" w:eastAsia="標楷體" w:hAnsi="標楷體"/>
          <w:b/>
          <w:sz w:val="28"/>
          <w:szCs w:val="28"/>
        </w:rPr>
        <w:t>，</w:t>
      </w:r>
      <w:r w:rsidRPr="009053FB">
        <w:rPr>
          <w:rFonts w:ascii="標楷體" w:eastAsia="標楷體" w:hAnsi="標楷體" w:hint="eastAsia"/>
          <w:b/>
          <w:sz w:val="28"/>
          <w:szCs w:val="28"/>
        </w:rPr>
        <w:t>提升</w:t>
      </w:r>
      <w:r w:rsidRPr="009053FB">
        <w:rPr>
          <w:rFonts w:ascii="標楷體" w:eastAsia="標楷體" w:hAnsi="標楷體"/>
          <w:b/>
          <w:sz w:val="28"/>
          <w:szCs w:val="28"/>
        </w:rPr>
        <w:t>產業</w:t>
      </w:r>
      <w:r w:rsidRPr="009053FB">
        <w:rPr>
          <w:rFonts w:ascii="標楷體" w:eastAsia="標楷體" w:hAnsi="標楷體" w:hint="eastAsia"/>
          <w:b/>
          <w:sz w:val="28"/>
          <w:szCs w:val="28"/>
        </w:rPr>
        <w:t>競爭力</w:t>
      </w:r>
    </w:p>
    <w:p w:rsidR="006804F6" w:rsidRPr="0042382E" w:rsidRDefault="006804F6" w:rsidP="0042382E">
      <w:pPr>
        <w:pStyle w:val="affff8"/>
        <w:spacing w:before="190" w:after="190" w:line="500" w:lineRule="exact"/>
        <w:ind w:firstLine="560"/>
        <w:rPr>
          <w:bCs/>
          <w:spacing w:val="0"/>
          <w:kern w:val="0"/>
        </w:rPr>
      </w:pPr>
      <w:r w:rsidRPr="0042382E">
        <w:rPr>
          <w:bCs/>
          <w:spacing w:val="0"/>
          <w:kern w:val="0"/>
        </w:rPr>
        <w:t>銀色經濟商機不需要頂尖的高科技技術，而是需要技術整合和應用創意。臺灣擁有資通訊軟硬體技術優勢，宜思考如何讓軟硬體與實體服務搭配，就未來潛在的銀色商機，積極發展創新解決方案，如搭配無線布建與雲端發展</w:t>
      </w:r>
      <w:r w:rsidRPr="0042382E">
        <w:rPr>
          <w:rFonts w:hint="eastAsia"/>
          <w:bCs/>
          <w:spacing w:val="0"/>
          <w:kern w:val="0"/>
        </w:rPr>
        <w:t>（</w:t>
      </w:r>
      <w:r w:rsidRPr="0042382E">
        <w:rPr>
          <w:bCs/>
          <w:spacing w:val="0"/>
          <w:kern w:val="0"/>
        </w:rPr>
        <w:t>醫療雲、健康雲、生活雲</w:t>
      </w:r>
      <w:r w:rsidRPr="0042382E">
        <w:rPr>
          <w:rFonts w:hint="eastAsia"/>
          <w:bCs/>
          <w:spacing w:val="0"/>
          <w:kern w:val="0"/>
        </w:rPr>
        <w:t>）</w:t>
      </w:r>
      <w:r w:rsidRPr="0042382E">
        <w:rPr>
          <w:bCs/>
          <w:spacing w:val="0"/>
          <w:kern w:val="0"/>
        </w:rPr>
        <w:t>，開發全方位的智慧照護系統服務等。以臺灣發展智慧健康產業為例，國內投入智慧健康領域仍以學</w:t>
      </w:r>
      <w:proofErr w:type="gramStart"/>
      <w:r w:rsidRPr="0042382E">
        <w:rPr>
          <w:bCs/>
          <w:spacing w:val="0"/>
          <w:kern w:val="0"/>
        </w:rPr>
        <w:t>研</w:t>
      </w:r>
      <w:proofErr w:type="gramEnd"/>
      <w:r w:rsidRPr="0042382E">
        <w:rPr>
          <w:bCs/>
          <w:spacing w:val="0"/>
          <w:kern w:val="0"/>
        </w:rPr>
        <w:t>單位為主，且廠商多聚焦在設備端的開發生產，相關軟體布局速度及廠商數量相對少，使得國內發展智慧健康相關</w:t>
      </w:r>
      <w:proofErr w:type="gramStart"/>
      <w:r w:rsidRPr="0042382E">
        <w:rPr>
          <w:bCs/>
          <w:spacing w:val="0"/>
          <w:kern w:val="0"/>
        </w:rPr>
        <w:t>醫</w:t>
      </w:r>
      <w:proofErr w:type="gramEnd"/>
      <w:r w:rsidRPr="0042382E">
        <w:rPr>
          <w:bCs/>
          <w:spacing w:val="0"/>
          <w:kern w:val="0"/>
        </w:rPr>
        <w:t>材、軟體及服務產業規模較小，創新研發也較為不足</w:t>
      </w:r>
      <w:r w:rsidRPr="0042382E">
        <w:rPr>
          <w:rFonts w:hint="eastAsia"/>
          <w:bCs/>
          <w:spacing w:val="0"/>
          <w:kern w:val="0"/>
        </w:rPr>
        <w:t>，而在銀髮用品的相關設計與應用方面，也仍偏向研發看護、醫療器材</w:t>
      </w:r>
      <w:r w:rsidRPr="0042382E">
        <w:rPr>
          <w:bCs/>
          <w:spacing w:val="0"/>
          <w:kern w:val="0"/>
        </w:rPr>
        <w:t>。</w:t>
      </w:r>
    </w:p>
    <w:p w:rsidR="006804F6" w:rsidRPr="009053FB" w:rsidRDefault="006804F6" w:rsidP="006804F6">
      <w:pPr>
        <w:widowControl/>
        <w:spacing w:beforeLines="50" w:before="180" w:afterLines="50" w:after="180" w:line="500" w:lineRule="exact"/>
        <w:rPr>
          <w:rFonts w:ascii="標楷體" w:eastAsia="標楷體" w:hAnsi="標楷體"/>
          <w:b/>
          <w:bCs/>
          <w:kern w:val="0"/>
        </w:rPr>
      </w:pPr>
      <w:r w:rsidRPr="009053FB">
        <w:rPr>
          <w:rFonts w:ascii="標楷體" w:eastAsia="標楷體" w:hAnsi="標楷體"/>
          <w:b/>
          <w:bCs/>
          <w:kern w:val="0"/>
          <w:sz w:val="28"/>
        </w:rPr>
        <w:t xml:space="preserve">（三）善用銀髮人力，活化勞動市場 </w:t>
      </w:r>
    </w:p>
    <w:p w:rsidR="00A34050" w:rsidRPr="0042382E" w:rsidRDefault="006804F6" w:rsidP="0042382E">
      <w:pPr>
        <w:pStyle w:val="affff8"/>
        <w:spacing w:before="190" w:after="190" w:line="500" w:lineRule="exact"/>
        <w:ind w:firstLine="560"/>
        <w:rPr>
          <w:spacing w:val="0"/>
        </w:rPr>
      </w:pPr>
      <w:r w:rsidRPr="0042382E">
        <w:rPr>
          <w:spacing w:val="0"/>
        </w:rPr>
        <w:t>先進國家因受人口高齡化影響，面臨勞動人口嚴重不足的問題，因此非常重視銀髮人力的運用。</w:t>
      </w:r>
      <w:proofErr w:type="gramStart"/>
      <w:r w:rsidRPr="0042382E">
        <w:rPr>
          <w:rFonts w:hint="eastAsia"/>
          <w:spacing w:val="0"/>
        </w:rPr>
        <w:t>此外，</w:t>
      </w:r>
      <w:proofErr w:type="gramEnd"/>
      <w:r w:rsidRPr="0042382E">
        <w:rPr>
          <w:rFonts w:hint="eastAsia"/>
          <w:spacing w:val="0"/>
        </w:rPr>
        <w:t>根據先進國家的發展經驗，若能善用具有高經驗歷練、高職業能力、高專業敬業精神的年長勞動者，則可成為國家產業發展的重要人力資本。</w:t>
      </w:r>
      <w:r w:rsidRPr="0042382E">
        <w:rPr>
          <w:spacing w:val="0"/>
        </w:rPr>
        <w:t>我國高齡者勞動參與率偏低，</w:t>
      </w:r>
      <w:r w:rsidRPr="0042382E">
        <w:rPr>
          <w:spacing w:val="0"/>
        </w:rPr>
        <w:t>2016</w:t>
      </w:r>
      <w:r w:rsidRPr="0042382E">
        <w:rPr>
          <w:spacing w:val="0"/>
        </w:rPr>
        <w:t>年</w:t>
      </w:r>
      <w:r w:rsidRPr="0042382E">
        <w:rPr>
          <w:spacing w:val="0"/>
        </w:rPr>
        <w:t>65</w:t>
      </w:r>
      <w:r w:rsidRPr="0042382E">
        <w:rPr>
          <w:spacing w:val="0"/>
        </w:rPr>
        <w:t>歲以上之勞動參與率僅</w:t>
      </w:r>
      <w:r w:rsidRPr="0042382E">
        <w:rPr>
          <w:spacing w:val="0"/>
        </w:rPr>
        <w:t>8.6</w:t>
      </w:r>
      <w:r w:rsidRPr="0042382E">
        <w:rPr>
          <w:spacing w:val="0"/>
        </w:rPr>
        <w:t>％，低於日本</w:t>
      </w:r>
      <w:r w:rsidRPr="0042382E">
        <w:rPr>
          <w:spacing w:val="0"/>
        </w:rPr>
        <w:t>21.2</w:t>
      </w:r>
      <w:r w:rsidRPr="0042382E">
        <w:rPr>
          <w:spacing w:val="0"/>
        </w:rPr>
        <w:t>％、南韓</w:t>
      </w:r>
      <w:r w:rsidRPr="0042382E">
        <w:rPr>
          <w:spacing w:val="0"/>
        </w:rPr>
        <w:t>31.9</w:t>
      </w:r>
      <w:r w:rsidRPr="0042382E">
        <w:rPr>
          <w:spacing w:val="0"/>
        </w:rPr>
        <w:lastRenderedPageBreak/>
        <w:t>％及新加坡</w:t>
      </w:r>
      <w:r w:rsidRPr="0042382E">
        <w:rPr>
          <w:spacing w:val="0"/>
        </w:rPr>
        <w:t>25.2</w:t>
      </w:r>
      <w:r w:rsidRPr="0042382E">
        <w:rPr>
          <w:spacing w:val="0"/>
        </w:rPr>
        <w:t>％，</w:t>
      </w:r>
      <w:proofErr w:type="gramStart"/>
      <w:r w:rsidRPr="0042382E">
        <w:rPr>
          <w:spacing w:val="0"/>
        </w:rPr>
        <w:t>凸</w:t>
      </w:r>
      <w:proofErr w:type="gramEnd"/>
      <w:r w:rsidRPr="0042382E">
        <w:rPr>
          <w:spacing w:val="0"/>
        </w:rPr>
        <w:t>顯我國未能有效運用高齡勞動，造成高齡人力資源的浪費。</w:t>
      </w:r>
    </w:p>
    <w:p w:rsidR="00A34050" w:rsidRPr="0042382E" w:rsidRDefault="006804F6" w:rsidP="0042382E">
      <w:pPr>
        <w:pStyle w:val="affff8"/>
        <w:spacing w:before="190" w:after="190" w:line="500" w:lineRule="exact"/>
        <w:ind w:firstLine="560"/>
        <w:rPr>
          <w:spacing w:val="0"/>
        </w:rPr>
      </w:pPr>
      <w:r w:rsidRPr="0042382E">
        <w:rPr>
          <w:spacing w:val="0"/>
        </w:rPr>
        <w:t>政府除營造銀髮職場友善環境，並鼓勵企業進用閱歷豐富的銀髮人力，填補勞動缺口外，針對長照服務人力方面，根據</w:t>
      </w:r>
      <w:proofErr w:type="gramStart"/>
      <w:r w:rsidRPr="0042382E">
        <w:rPr>
          <w:spacing w:val="0"/>
        </w:rPr>
        <w:t>衛福部推</w:t>
      </w:r>
      <w:proofErr w:type="gramEnd"/>
      <w:r w:rsidRPr="0042382E">
        <w:rPr>
          <w:spacing w:val="0"/>
        </w:rPr>
        <w:t>估，如以</w:t>
      </w:r>
      <w:r w:rsidRPr="0042382E">
        <w:rPr>
          <w:spacing w:val="0"/>
        </w:rPr>
        <w:t>2016</w:t>
      </w:r>
      <w:r w:rsidRPr="0042382E">
        <w:rPr>
          <w:spacing w:val="0"/>
        </w:rPr>
        <w:t>年實施長照保險涵蓋率</w:t>
      </w:r>
      <w:r w:rsidRPr="0042382E">
        <w:rPr>
          <w:spacing w:val="0"/>
        </w:rPr>
        <w:t>70</w:t>
      </w:r>
      <w:r w:rsidRPr="0042382E">
        <w:rPr>
          <w:spacing w:val="0"/>
        </w:rPr>
        <w:t>％計算，尚須充實照顧服務員</w:t>
      </w:r>
      <w:r w:rsidRPr="0042382E">
        <w:rPr>
          <w:spacing w:val="0"/>
        </w:rPr>
        <w:t>30,912</w:t>
      </w:r>
      <w:r w:rsidRPr="0042382E">
        <w:rPr>
          <w:spacing w:val="0"/>
        </w:rPr>
        <w:t>人。因此，除可透過學校相關系所培訓人員外，</w:t>
      </w:r>
      <w:r w:rsidRPr="0042382E">
        <w:rPr>
          <w:rFonts w:hint="eastAsia"/>
          <w:spacing w:val="0"/>
        </w:rPr>
        <w:t>可吸引</w:t>
      </w:r>
      <w:r w:rsidRPr="0042382E">
        <w:rPr>
          <w:spacing w:val="0"/>
        </w:rPr>
        <w:t>更多中高齡人力投入。</w:t>
      </w:r>
    </w:p>
    <w:p w:rsidR="006804F6" w:rsidRPr="0042382E" w:rsidRDefault="006804F6" w:rsidP="0042382E">
      <w:pPr>
        <w:pStyle w:val="affff8"/>
        <w:spacing w:before="190" w:after="190" w:line="500" w:lineRule="exact"/>
        <w:ind w:firstLine="560"/>
        <w:rPr>
          <w:spacing w:val="0"/>
        </w:rPr>
      </w:pPr>
      <w:proofErr w:type="gramStart"/>
      <w:r w:rsidRPr="0042382E">
        <w:rPr>
          <w:spacing w:val="0"/>
        </w:rPr>
        <w:t>此外，</w:t>
      </w:r>
      <w:proofErr w:type="gramEnd"/>
      <w:r w:rsidRPr="0042382E">
        <w:rPr>
          <w:spacing w:val="0"/>
        </w:rPr>
        <w:t>專家學者認為，業者如能豐富年齡層的多樣性僱用，讓老年人和中青年員工一起工作，將有利推動創新及提高生產力。</w:t>
      </w:r>
      <w:proofErr w:type="gramStart"/>
      <w:r w:rsidRPr="0042382E">
        <w:rPr>
          <w:spacing w:val="0"/>
        </w:rPr>
        <w:t>再者，</w:t>
      </w:r>
      <w:proofErr w:type="gramEnd"/>
      <w:r w:rsidRPr="0042382E">
        <w:rPr>
          <w:spacing w:val="0"/>
        </w:rPr>
        <w:t>可加強「</w:t>
      </w:r>
      <w:proofErr w:type="gramStart"/>
      <w:r w:rsidRPr="0042382E">
        <w:rPr>
          <w:spacing w:val="0"/>
        </w:rPr>
        <w:t>青銀共</w:t>
      </w:r>
      <w:proofErr w:type="gramEnd"/>
      <w:r w:rsidRPr="0042382E">
        <w:rPr>
          <w:spacing w:val="0"/>
        </w:rPr>
        <w:t>創」等各類型創業，結合長者的經驗、資金及年輕人的創意，提升創業成功的機會。</w:t>
      </w:r>
    </w:p>
    <w:bookmarkEnd w:id="171"/>
    <w:p w:rsidR="006804F6" w:rsidRPr="009053FB" w:rsidRDefault="006804F6" w:rsidP="006804F6">
      <w:pPr>
        <w:widowControl/>
        <w:spacing w:beforeLines="50" w:before="180" w:afterLines="50" w:after="180" w:line="500" w:lineRule="exact"/>
        <w:rPr>
          <w:rFonts w:ascii="標楷體" w:eastAsia="標楷體" w:hAnsi="標楷體"/>
          <w:b/>
          <w:bCs/>
          <w:kern w:val="0"/>
          <w:sz w:val="28"/>
          <w:szCs w:val="28"/>
        </w:rPr>
      </w:pPr>
      <w:r w:rsidRPr="009053FB">
        <w:rPr>
          <w:rFonts w:ascii="標楷體" w:eastAsia="標楷體" w:hAnsi="標楷體"/>
          <w:b/>
          <w:bCs/>
          <w:kern w:val="0"/>
          <w:sz w:val="28"/>
          <w:szCs w:val="28"/>
        </w:rPr>
        <w:t>（四）</w:t>
      </w:r>
      <w:proofErr w:type="gramStart"/>
      <w:r w:rsidRPr="009053FB">
        <w:rPr>
          <w:rFonts w:ascii="標楷體" w:eastAsia="標楷體" w:hAnsi="標楷體"/>
          <w:b/>
          <w:bCs/>
          <w:kern w:val="0"/>
          <w:sz w:val="28"/>
          <w:szCs w:val="28"/>
        </w:rPr>
        <w:t>企業</w:t>
      </w:r>
      <w:r w:rsidRPr="009053FB">
        <w:rPr>
          <w:rFonts w:ascii="標楷體" w:eastAsia="標楷體" w:hAnsi="標楷體"/>
          <w:b/>
          <w:sz w:val="28"/>
          <w:szCs w:val="28"/>
        </w:rPr>
        <w:t>跨域整合</w:t>
      </w:r>
      <w:proofErr w:type="gramEnd"/>
      <w:r w:rsidRPr="009053FB">
        <w:rPr>
          <w:rFonts w:ascii="標楷體" w:eastAsia="標楷體" w:hAnsi="標楷體"/>
          <w:b/>
          <w:sz w:val="28"/>
          <w:szCs w:val="28"/>
        </w:rPr>
        <w:t>，</w:t>
      </w:r>
      <w:r w:rsidRPr="009053FB">
        <w:rPr>
          <w:rFonts w:ascii="標楷體" w:eastAsia="標楷體" w:hAnsi="標楷體"/>
          <w:b/>
          <w:bCs/>
          <w:kern w:val="0"/>
          <w:sz w:val="28"/>
          <w:szCs w:val="28"/>
        </w:rPr>
        <w:t>建立生態體系</w:t>
      </w:r>
    </w:p>
    <w:p w:rsidR="006804F6" w:rsidRDefault="006804F6" w:rsidP="0042382E">
      <w:pPr>
        <w:pStyle w:val="affff8"/>
        <w:spacing w:after="190" w:line="500" w:lineRule="exact"/>
        <w:ind w:firstLineChars="205" w:firstLine="574"/>
        <w:rPr>
          <w:spacing w:val="0"/>
        </w:rPr>
      </w:pPr>
      <w:r w:rsidRPr="0042382E">
        <w:rPr>
          <w:spacing w:val="0"/>
        </w:rPr>
        <w:t>企業為掌握銀色經濟商機，必須由單一產品或設備</w:t>
      </w:r>
      <w:r w:rsidRPr="0042382E">
        <w:rPr>
          <w:rFonts w:hint="eastAsia"/>
          <w:spacing w:val="0"/>
        </w:rPr>
        <w:t>供應</w:t>
      </w:r>
      <w:r w:rsidRPr="0042382E">
        <w:rPr>
          <w:spacing w:val="0"/>
        </w:rPr>
        <w:t>邁向建立生態體系，</w:t>
      </w:r>
      <w:r w:rsidRPr="0042382E">
        <w:rPr>
          <w:rFonts w:hint="eastAsia"/>
          <w:spacing w:val="0"/>
        </w:rPr>
        <w:t>以</w:t>
      </w:r>
      <w:r w:rsidRPr="0042382E">
        <w:rPr>
          <w:spacing w:val="0"/>
        </w:rPr>
        <w:t>系統化</w:t>
      </w:r>
      <w:r w:rsidRPr="0042382E">
        <w:rPr>
          <w:rFonts w:hint="eastAsia"/>
          <w:spacing w:val="0"/>
        </w:rPr>
        <w:t>整合</w:t>
      </w:r>
      <w:r w:rsidRPr="0042382E">
        <w:rPr>
          <w:spacing w:val="0"/>
        </w:rPr>
        <w:t>思考模式，</w:t>
      </w:r>
      <w:r w:rsidRPr="0042382E">
        <w:rPr>
          <w:rFonts w:hint="eastAsia"/>
          <w:spacing w:val="0"/>
        </w:rPr>
        <w:t>驅動</w:t>
      </w:r>
      <w:r w:rsidRPr="0042382E">
        <w:rPr>
          <w:spacing w:val="0"/>
        </w:rPr>
        <w:t>產業</w:t>
      </w:r>
      <w:proofErr w:type="gramStart"/>
      <w:r w:rsidRPr="0042382E">
        <w:rPr>
          <w:spacing w:val="0"/>
        </w:rPr>
        <w:t>的跨域整合</w:t>
      </w:r>
      <w:proofErr w:type="gramEnd"/>
      <w:r w:rsidRPr="0042382E">
        <w:rPr>
          <w:spacing w:val="0"/>
        </w:rPr>
        <w:t>趨勢，形成互利共榮的生態圈。例如</w:t>
      </w:r>
      <w:r w:rsidRPr="0042382E">
        <w:rPr>
          <w:rFonts w:eastAsia="新細明體"/>
          <w:spacing w:val="0"/>
        </w:rPr>
        <w:t>：</w:t>
      </w:r>
      <w:r w:rsidRPr="0042382E">
        <w:rPr>
          <w:spacing w:val="0"/>
        </w:rPr>
        <w:t>食品業者與農</w:t>
      </w:r>
      <w:r w:rsidRPr="0042382E">
        <w:rPr>
          <w:rFonts w:hint="eastAsia"/>
          <w:spacing w:val="0"/>
        </w:rPr>
        <w:t>業</w:t>
      </w:r>
      <w:r w:rsidRPr="0042382E">
        <w:rPr>
          <w:spacing w:val="0"/>
        </w:rPr>
        <w:t>生產者需</w:t>
      </w:r>
      <w:r w:rsidRPr="0042382E">
        <w:rPr>
          <w:rFonts w:hint="eastAsia"/>
          <w:spacing w:val="0"/>
        </w:rPr>
        <w:t>結盟</w:t>
      </w:r>
      <w:r w:rsidRPr="0042382E">
        <w:rPr>
          <w:spacing w:val="0"/>
        </w:rPr>
        <w:t>合作</w:t>
      </w:r>
      <w:r w:rsidRPr="0042382E">
        <w:rPr>
          <w:rFonts w:hint="eastAsia"/>
          <w:spacing w:val="0"/>
        </w:rPr>
        <w:t>，</w:t>
      </w:r>
      <w:r w:rsidRPr="0042382E">
        <w:rPr>
          <w:spacing w:val="0"/>
        </w:rPr>
        <w:t>發展質地分級規格標準與質地改良技術，共創銀髮友善食品產業商機；金融業之安養信託商品，可結合信託附隨業務進行安養活動，</w:t>
      </w:r>
      <w:r w:rsidRPr="0042382E">
        <w:rPr>
          <w:rFonts w:hint="eastAsia"/>
          <w:spacing w:val="0"/>
        </w:rPr>
        <w:t>與</w:t>
      </w:r>
      <w:r w:rsidRPr="0042382E">
        <w:rPr>
          <w:spacing w:val="0"/>
        </w:rPr>
        <w:t>醫院合作協助就醫、或是定期送便當、定期送藥等；醫療器材供應鏈上下游不像零售業有較深入的資訊流整合，導致</w:t>
      </w:r>
      <w:proofErr w:type="gramStart"/>
      <w:r w:rsidRPr="0042382E">
        <w:rPr>
          <w:spacing w:val="0"/>
        </w:rPr>
        <w:t>供應鏈</w:t>
      </w:r>
      <w:r w:rsidRPr="0042382E">
        <w:rPr>
          <w:rFonts w:hint="eastAsia"/>
          <w:spacing w:val="0"/>
        </w:rPr>
        <w:t>各</w:t>
      </w:r>
      <w:r w:rsidRPr="0042382E">
        <w:rPr>
          <w:spacing w:val="0"/>
        </w:rPr>
        <w:t>環節</w:t>
      </w:r>
      <w:proofErr w:type="gramEnd"/>
      <w:r w:rsidRPr="0042382E">
        <w:rPr>
          <w:rFonts w:hint="eastAsia"/>
          <w:spacing w:val="0"/>
        </w:rPr>
        <w:t>常</w:t>
      </w:r>
      <w:r w:rsidRPr="0042382E">
        <w:rPr>
          <w:spacing w:val="0"/>
        </w:rPr>
        <w:t>備</w:t>
      </w:r>
      <w:r w:rsidRPr="0042382E">
        <w:rPr>
          <w:rFonts w:hint="eastAsia"/>
          <w:spacing w:val="0"/>
        </w:rPr>
        <w:t>有</w:t>
      </w:r>
      <w:r w:rsidRPr="0042382E">
        <w:rPr>
          <w:spacing w:val="0"/>
        </w:rPr>
        <w:t>較多庫存</w:t>
      </w:r>
      <w:r w:rsidRPr="0042382E">
        <w:rPr>
          <w:rFonts w:hint="eastAsia"/>
          <w:spacing w:val="0"/>
        </w:rPr>
        <w:t>量</w:t>
      </w:r>
      <w:r w:rsidRPr="0042382E">
        <w:rPr>
          <w:spacing w:val="0"/>
        </w:rPr>
        <w:t>，但訂單往往無法及時處理，甚至</w:t>
      </w:r>
      <w:r w:rsidRPr="0042382E">
        <w:rPr>
          <w:rFonts w:hint="eastAsia"/>
          <w:spacing w:val="0"/>
        </w:rPr>
        <w:t>發生</w:t>
      </w:r>
      <w:r w:rsidRPr="0042382E">
        <w:rPr>
          <w:spacing w:val="0"/>
        </w:rPr>
        <w:t>醫療器材因過期需報廢情形，每年約浪費高達數</w:t>
      </w:r>
      <w:r w:rsidRPr="0042382E">
        <w:rPr>
          <w:spacing w:val="0"/>
        </w:rPr>
        <w:t>10</w:t>
      </w:r>
      <w:r w:rsidRPr="0042382E">
        <w:rPr>
          <w:spacing w:val="0"/>
        </w:rPr>
        <w:t>億美元</w:t>
      </w:r>
      <w:r w:rsidRPr="0042382E">
        <w:rPr>
          <w:rStyle w:val="aff6"/>
          <w:bCs/>
          <w:spacing w:val="0"/>
          <w:sz w:val="36"/>
          <w:szCs w:val="36"/>
        </w:rPr>
        <w:footnoteReference w:id="4"/>
      </w:r>
      <w:r w:rsidRPr="0042382E">
        <w:rPr>
          <w:rFonts w:hint="eastAsia"/>
          <w:spacing w:val="0"/>
        </w:rPr>
        <w:t>，未來醫院亦須結合物流技術，精</w:t>
      </w:r>
      <w:proofErr w:type="gramStart"/>
      <w:r w:rsidRPr="0042382E">
        <w:rPr>
          <w:rFonts w:hint="eastAsia"/>
          <w:spacing w:val="0"/>
        </w:rPr>
        <w:t>準</w:t>
      </w:r>
      <w:proofErr w:type="gramEnd"/>
      <w:r w:rsidRPr="0042382E">
        <w:rPr>
          <w:rFonts w:hint="eastAsia"/>
          <w:spacing w:val="0"/>
        </w:rPr>
        <w:t>記錄醫療器材施用狀況。</w:t>
      </w:r>
    </w:p>
    <w:p w:rsidR="0091759D" w:rsidRPr="0042382E" w:rsidRDefault="0091759D" w:rsidP="0042382E">
      <w:pPr>
        <w:pStyle w:val="affff8"/>
        <w:spacing w:after="190" w:line="500" w:lineRule="exact"/>
        <w:ind w:firstLineChars="205" w:firstLine="574"/>
        <w:rPr>
          <w:spacing w:val="0"/>
        </w:rPr>
      </w:pPr>
    </w:p>
    <w:p w:rsidR="006804F6" w:rsidRPr="009053FB" w:rsidRDefault="006804F6" w:rsidP="006804F6">
      <w:pPr>
        <w:widowControl/>
        <w:spacing w:beforeLines="50" w:before="180" w:line="500" w:lineRule="exact"/>
        <w:rPr>
          <w:rFonts w:ascii="標楷體" w:eastAsia="標楷體" w:hAnsi="標楷體"/>
          <w:b/>
          <w:bCs/>
          <w:kern w:val="0"/>
          <w:sz w:val="28"/>
        </w:rPr>
      </w:pPr>
      <w:r w:rsidRPr="009053FB">
        <w:rPr>
          <w:rFonts w:ascii="標楷體" w:eastAsia="標楷體" w:hAnsi="標楷體"/>
          <w:b/>
          <w:bCs/>
          <w:kern w:val="0"/>
          <w:sz w:val="28"/>
        </w:rPr>
        <w:lastRenderedPageBreak/>
        <w:t>（五）促進服務輸出</w:t>
      </w:r>
      <w:r w:rsidRPr="009053FB">
        <w:rPr>
          <w:rFonts w:ascii="標楷體" w:eastAsia="標楷體" w:hAnsi="標楷體" w:hint="eastAsia"/>
          <w:b/>
          <w:bCs/>
          <w:kern w:val="0"/>
          <w:sz w:val="28"/>
        </w:rPr>
        <w:t>，</w:t>
      </w:r>
      <w:r w:rsidRPr="009053FB">
        <w:rPr>
          <w:rFonts w:ascii="標楷體" w:eastAsia="標楷體" w:hAnsi="標楷體"/>
          <w:b/>
          <w:sz w:val="28"/>
        </w:rPr>
        <w:t>擴大市場商機</w:t>
      </w:r>
    </w:p>
    <w:p w:rsidR="00A34050" w:rsidRPr="0042382E" w:rsidRDefault="006804F6" w:rsidP="009053FB">
      <w:pPr>
        <w:pStyle w:val="affff8"/>
        <w:spacing w:before="190" w:after="190" w:line="500" w:lineRule="exact"/>
        <w:ind w:firstLine="560"/>
        <w:rPr>
          <w:spacing w:val="0"/>
        </w:rPr>
      </w:pPr>
      <w:proofErr w:type="gramStart"/>
      <w:r w:rsidRPr="0042382E">
        <w:rPr>
          <w:spacing w:val="0"/>
        </w:rPr>
        <w:t>熟齡商</w:t>
      </w:r>
      <w:proofErr w:type="gramEnd"/>
      <w:r w:rsidRPr="0042382E">
        <w:rPr>
          <w:spacing w:val="0"/>
        </w:rPr>
        <w:t>機雖然是全球性的商機，但強調在地化，臺灣適用</w:t>
      </w:r>
      <w:proofErr w:type="gramStart"/>
      <w:r w:rsidRPr="0042382E">
        <w:rPr>
          <w:spacing w:val="0"/>
        </w:rPr>
        <w:t>的熟齡產品</w:t>
      </w:r>
      <w:proofErr w:type="gramEnd"/>
      <w:r w:rsidRPr="0042382E">
        <w:rPr>
          <w:spacing w:val="0"/>
        </w:rPr>
        <w:t>，國</w:t>
      </w:r>
      <w:r w:rsidRPr="0042382E">
        <w:rPr>
          <w:rFonts w:hint="eastAsia"/>
          <w:spacing w:val="0"/>
        </w:rPr>
        <w:t>際</w:t>
      </w:r>
      <w:r w:rsidRPr="0042382E">
        <w:rPr>
          <w:spacing w:val="0"/>
        </w:rPr>
        <w:t>不見得適用，因此，業者除應該吸取更多國際經驗外，更須關注不同市場的文化差異，將</w:t>
      </w:r>
      <w:r w:rsidRPr="0042382E">
        <w:rPr>
          <w:rFonts w:hint="eastAsia"/>
          <w:spacing w:val="0"/>
        </w:rPr>
        <w:t>銀色</w:t>
      </w:r>
      <w:r w:rsidRPr="0042382E">
        <w:rPr>
          <w:spacing w:val="0"/>
        </w:rPr>
        <w:t>服務輸出</w:t>
      </w:r>
      <w:r w:rsidRPr="0042382E">
        <w:rPr>
          <w:rFonts w:hint="eastAsia"/>
          <w:spacing w:val="0"/>
        </w:rPr>
        <w:t>擴大</w:t>
      </w:r>
      <w:r w:rsidRPr="0042382E">
        <w:rPr>
          <w:spacing w:val="0"/>
        </w:rPr>
        <w:t>到國際市場。</w:t>
      </w:r>
    </w:p>
    <w:p w:rsidR="006804F6" w:rsidRPr="0042382E" w:rsidRDefault="006804F6" w:rsidP="009053FB">
      <w:pPr>
        <w:pStyle w:val="affff8"/>
        <w:spacing w:before="190" w:after="190" w:line="500" w:lineRule="exact"/>
        <w:ind w:firstLine="560"/>
        <w:rPr>
          <w:spacing w:val="0"/>
        </w:rPr>
      </w:pPr>
      <w:proofErr w:type="gramStart"/>
      <w:r w:rsidRPr="0042382E">
        <w:rPr>
          <w:spacing w:val="0"/>
        </w:rPr>
        <w:t>此外，</w:t>
      </w:r>
      <w:proofErr w:type="gramEnd"/>
      <w:r w:rsidRPr="0042382E">
        <w:rPr>
          <w:spacing w:val="0"/>
        </w:rPr>
        <w:t>臺灣人口高齡化</w:t>
      </w:r>
      <w:r w:rsidRPr="0042382E">
        <w:rPr>
          <w:rFonts w:hint="eastAsia"/>
          <w:spacing w:val="0"/>
        </w:rPr>
        <w:t>情形</w:t>
      </w:r>
      <w:r w:rsidRPr="0042382E">
        <w:rPr>
          <w:spacing w:val="0"/>
        </w:rPr>
        <w:t>比中國大陸提前</w:t>
      </w:r>
      <w:r w:rsidRPr="0042382E">
        <w:rPr>
          <w:rFonts w:hint="eastAsia"/>
          <w:spacing w:val="0"/>
        </w:rPr>
        <w:t>約</w:t>
      </w:r>
      <w:r w:rsidRPr="0042382E">
        <w:rPr>
          <w:spacing w:val="0"/>
        </w:rPr>
        <w:t>10</w:t>
      </w:r>
      <w:r w:rsidRPr="0042382E">
        <w:rPr>
          <w:spacing w:val="0"/>
        </w:rPr>
        <w:t>年，惟中國大陸發展長照速度比臺灣快很多</w:t>
      </w:r>
      <w:r w:rsidRPr="0042382E">
        <w:rPr>
          <w:rFonts w:hint="eastAsia"/>
          <w:spacing w:val="0"/>
        </w:rPr>
        <w:t>。學者指出</w:t>
      </w:r>
      <w:r w:rsidRPr="0042382E">
        <w:rPr>
          <w:spacing w:val="0"/>
        </w:rPr>
        <w:t>，</w:t>
      </w:r>
      <w:r w:rsidRPr="0042382E">
        <w:rPr>
          <w:rFonts w:hint="eastAsia"/>
          <w:spacing w:val="0"/>
        </w:rPr>
        <w:t>中國大陸已在上海、重慶及成都等</w:t>
      </w:r>
      <w:r w:rsidRPr="0042382E">
        <w:rPr>
          <w:rFonts w:hint="eastAsia"/>
          <w:spacing w:val="0"/>
        </w:rPr>
        <w:t>10</w:t>
      </w:r>
      <w:r w:rsidRPr="0042382E">
        <w:rPr>
          <w:rFonts w:hint="eastAsia"/>
          <w:spacing w:val="0"/>
        </w:rPr>
        <w:t>多個城市，開始試辦長期護理保險制度，業者可向政府申請經費，以培訓人才、擴充醫療器材及建立長照機構。而我國對於長照產業的發展，政策經費編列有限，且未獲保險支持，發展規模相對受限。</w:t>
      </w:r>
      <w:r w:rsidRPr="0042382E">
        <w:rPr>
          <w:spacing w:val="0"/>
        </w:rPr>
        <w:t>臺</w:t>
      </w:r>
      <w:r w:rsidRPr="0042382E">
        <w:rPr>
          <w:rFonts w:hint="eastAsia"/>
          <w:spacing w:val="0"/>
        </w:rPr>
        <w:t>灣擁有良好的醫療與公共衛生的基礎與水平，</w:t>
      </w:r>
      <w:r w:rsidRPr="0042382E">
        <w:rPr>
          <w:spacing w:val="0"/>
        </w:rPr>
        <w:t>如能</w:t>
      </w:r>
      <w:r w:rsidRPr="0042382E">
        <w:rPr>
          <w:bCs/>
          <w:spacing w:val="0"/>
          <w:kern w:val="0"/>
        </w:rPr>
        <w:t>整合「長照、醫療、銀髮」</w:t>
      </w:r>
      <w:r w:rsidRPr="0042382E">
        <w:rPr>
          <w:bCs/>
          <w:spacing w:val="0"/>
          <w:kern w:val="0"/>
        </w:rPr>
        <w:t>3</w:t>
      </w:r>
      <w:r w:rsidRPr="0042382E">
        <w:rPr>
          <w:bCs/>
          <w:spacing w:val="0"/>
          <w:kern w:val="0"/>
        </w:rPr>
        <w:t>項業別，轉競爭為合作模式，並</w:t>
      </w:r>
      <w:r w:rsidRPr="0042382E">
        <w:rPr>
          <w:spacing w:val="0"/>
        </w:rPr>
        <w:t>融入</w:t>
      </w:r>
      <w:r w:rsidRPr="0042382E">
        <w:rPr>
          <w:bCs/>
          <w:spacing w:val="0"/>
          <w:kern w:val="0"/>
        </w:rPr>
        <w:t>新型商業模式概念</w:t>
      </w:r>
      <w:r w:rsidRPr="0042382E">
        <w:rPr>
          <w:rFonts w:hint="eastAsia"/>
          <w:bCs/>
          <w:spacing w:val="0"/>
          <w:kern w:val="0"/>
        </w:rPr>
        <w:t>，同時結合</w:t>
      </w:r>
      <w:r w:rsidRPr="0042382E">
        <w:rPr>
          <w:spacing w:val="0"/>
        </w:rPr>
        <w:t>科技、文化等整合性服務輸出，</w:t>
      </w:r>
      <w:r w:rsidRPr="0042382E">
        <w:rPr>
          <w:rFonts w:hint="eastAsia"/>
          <w:spacing w:val="0"/>
        </w:rPr>
        <w:t>形成標竿典範模式，並輸出</w:t>
      </w:r>
      <w:r w:rsidRPr="0042382E">
        <w:rPr>
          <w:spacing w:val="0"/>
        </w:rPr>
        <w:t>應用於中國大陸</w:t>
      </w:r>
      <w:r w:rsidRPr="0042382E">
        <w:rPr>
          <w:rFonts w:hint="eastAsia"/>
          <w:spacing w:val="0"/>
        </w:rPr>
        <w:t>或新興</w:t>
      </w:r>
      <w:r w:rsidRPr="0042382E">
        <w:rPr>
          <w:spacing w:val="0"/>
        </w:rPr>
        <w:t>市場，</w:t>
      </w:r>
      <w:r w:rsidRPr="0042382E">
        <w:rPr>
          <w:rFonts w:hint="eastAsia"/>
          <w:spacing w:val="0"/>
        </w:rPr>
        <w:t>以</w:t>
      </w:r>
      <w:r w:rsidRPr="0042382E">
        <w:rPr>
          <w:spacing w:val="0"/>
        </w:rPr>
        <w:t>擴大市場規模</w:t>
      </w:r>
      <w:r w:rsidRPr="0042382E">
        <w:rPr>
          <w:rFonts w:hint="eastAsia"/>
          <w:spacing w:val="0"/>
        </w:rPr>
        <w:t>、</w:t>
      </w:r>
      <w:r w:rsidRPr="0042382E">
        <w:rPr>
          <w:bCs/>
          <w:spacing w:val="0"/>
          <w:kern w:val="0"/>
        </w:rPr>
        <w:t>創造</w:t>
      </w:r>
      <w:r w:rsidRPr="0042382E">
        <w:rPr>
          <w:rFonts w:hint="eastAsia"/>
          <w:bCs/>
          <w:spacing w:val="0"/>
          <w:kern w:val="0"/>
        </w:rPr>
        <w:t>龐大銀色</w:t>
      </w:r>
      <w:r w:rsidRPr="0042382E">
        <w:rPr>
          <w:bCs/>
          <w:spacing w:val="0"/>
          <w:kern w:val="0"/>
        </w:rPr>
        <w:t>商機</w:t>
      </w:r>
      <w:r w:rsidRPr="0042382E">
        <w:rPr>
          <w:spacing w:val="0"/>
        </w:rPr>
        <w:t>。</w:t>
      </w:r>
    </w:p>
    <w:p w:rsidR="006804F6" w:rsidRPr="0042382E" w:rsidRDefault="006804F6" w:rsidP="006804F6">
      <w:pPr>
        <w:pStyle w:val="Web"/>
        <w:spacing w:before="360" w:line="500" w:lineRule="exact"/>
        <w:jc w:val="both"/>
        <w:rPr>
          <w:rFonts w:eastAsia="標楷體"/>
          <w:b/>
          <w:sz w:val="32"/>
          <w:szCs w:val="28"/>
        </w:rPr>
      </w:pPr>
      <w:r w:rsidRPr="0042382E">
        <w:rPr>
          <w:rFonts w:eastAsia="標楷體"/>
          <w:b/>
          <w:sz w:val="32"/>
          <w:szCs w:val="28"/>
        </w:rPr>
        <w:t>五、結語</w:t>
      </w:r>
    </w:p>
    <w:p w:rsidR="006804F6" w:rsidRPr="0042382E" w:rsidRDefault="006804F6" w:rsidP="0042382E">
      <w:pPr>
        <w:pStyle w:val="affff8"/>
        <w:spacing w:before="190" w:after="190" w:line="500" w:lineRule="exact"/>
        <w:ind w:firstLineChars="199" w:firstLine="557"/>
        <w:rPr>
          <w:color w:val="000000"/>
          <w:spacing w:val="0"/>
          <w:kern w:val="0"/>
          <w:szCs w:val="24"/>
        </w:rPr>
      </w:pPr>
      <w:r w:rsidRPr="0042382E">
        <w:rPr>
          <w:color w:val="000000"/>
          <w:spacing w:val="0"/>
          <w:kern w:val="0"/>
          <w:szCs w:val="24"/>
        </w:rPr>
        <w:t>高齡化趨勢對一國家之經濟或產業的發展，是隱憂也是契機。銀髮</w:t>
      </w:r>
      <w:r w:rsidRPr="0042382E">
        <w:rPr>
          <w:spacing w:val="0"/>
        </w:rPr>
        <w:t>長者擁有累積的財富，具備消費</w:t>
      </w:r>
      <w:r w:rsidRPr="0042382E">
        <w:rPr>
          <w:rFonts w:hint="eastAsia"/>
          <w:spacing w:val="0"/>
        </w:rPr>
        <w:t>能量</w:t>
      </w:r>
      <w:r w:rsidRPr="0042382E">
        <w:rPr>
          <w:spacing w:val="0"/>
        </w:rPr>
        <w:t>，富含知識技能，具備生產</w:t>
      </w:r>
      <w:r w:rsidRPr="0042382E">
        <w:rPr>
          <w:rFonts w:hint="eastAsia"/>
          <w:spacing w:val="0"/>
        </w:rPr>
        <w:t>能量</w:t>
      </w:r>
      <w:r w:rsidRPr="0042382E">
        <w:rPr>
          <w:spacing w:val="0"/>
        </w:rPr>
        <w:t>，未來人口結構及消費群</w:t>
      </w:r>
      <w:r w:rsidRPr="0042382E">
        <w:rPr>
          <w:rFonts w:hint="eastAsia"/>
          <w:spacing w:val="0"/>
        </w:rPr>
        <w:t>體</w:t>
      </w:r>
      <w:r w:rsidRPr="0042382E">
        <w:rPr>
          <w:spacing w:val="0"/>
        </w:rPr>
        <w:t>漸往高齡</w:t>
      </w:r>
      <w:r w:rsidRPr="0042382E">
        <w:rPr>
          <w:rFonts w:hint="eastAsia"/>
          <w:spacing w:val="0"/>
        </w:rPr>
        <w:t>階</w:t>
      </w:r>
      <w:r w:rsidRPr="0042382E">
        <w:rPr>
          <w:spacing w:val="0"/>
        </w:rPr>
        <w:t>層</w:t>
      </w:r>
      <w:r w:rsidRPr="0042382E">
        <w:rPr>
          <w:rFonts w:hint="eastAsia"/>
          <w:spacing w:val="0"/>
        </w:rPr>
        <w:t>推</w:t>
      </w:r>
      <w:r w:rsidRPr="0042382E">
        <w:rPr>
          <w:spacing w:val="0"/>
        </w:rPr>
        <w:t>移，</w:t>
      </w:r>
      <w:r w:rsidRPr="0042382E">
        <w:rPr>
          <w:rFonts w:hint="eastAsia"/>
          <w:spacing w:val="0"/>
        </w:rPr>
        <w:t>成</w:t>
      </w:r>
      <w:r w:rsidRPr="0042382E">
        <w:rPr>
          <w:spacing w:val="0"/>
        </w:rPr>
        <w:t>為</w:t>
      </w:r>
      <w:r w:rsidRPr="0042382E">
        <w:rPr>
          <w:rFonts w:ascii="標楷體" w:hAnsi="標楷體" w:hint="eastAsia"/>
          <w:spacing w:val="0"/>
        </w:rPr>
        <w:t>「</w:t>
      </w:r>
      <w:r w:rsidRPr="0042382E">
        <w:rPr>
          <w:spacing w:val="0"/>
        </w:rPr>
        <w:t>銀領</w:t>
      </w:r>
      <w:r w:rsidRPr="0042382E">
        <w:rPr>
          <w:rFonts w:ascii="標楷體" w:hAnsi="標楷體" w:hint="eastAsia"/>
          <w:spacing w:val="0"/>
        </w:rPr>
        <w:t>」</w:t>
      </w:r>
      <w:r w:rsidRPr="0042382E">
        <w:rPr>
          <w:spacing w:val="0"/>
        </w:rPr>
        <w:t>臺灣經濟發展的重要驅動力量。因此，</w:t>
      </w:r>
      <w:r w:rsidRPr="0042382E">
        <w:rPr>
          <w:color w:val="000000"/>
          <w:spacing w:val="0"/>
          <w:kern w:val="0"/>
          <w:szCs w:val="24"/>
        </w:rPr>
        <w:t>發展高齡就業模式及</w:t>
      </w:r>
      <w:r w:rsidR="00F627E7" w:rsidRPr="0042382E">
        <w:rPr>
          <w:rFonts w:hint="eastAsia"/>
          <w:color w:val="000000"/>
          <w:spacing w:val="0"/>
          <w:kern w:val="0"/>
          <w:szCs w:val="24"/>
        </w:rPr>
        <w:t xml:space="preserve">   </w:t>
      </w:r>
      <w:r w:rsidRPr="0042382E">
        <w:rPr>
          <w:color w:val="000000"/>
          <w:spacing w:val="0"/>
          <w:kern w:val="0"/>
          <w:szCs w:val="24"/>
        </w:rPr>
        <w:t>銀髮產業模式，</w:t>
      </w:r>
      <w:r w:rsidRPr="0042382E">
        <w:rPr>
          <w:rFonts w:hint="eastAsia"/>
          <w:color w:val="000000"/>
          <w:spacing w:val="0"/>
          <w:kern w:val="0"/>
          <w:szCs w:val="24"/>
        </w:rPr>
        <w:t>已</w:t>
      </w:r>
      <w:r w:rsidRPr="0042382E">
        <w:rPr>
          <w:color w:val="000000"/>
          <w:spacing w:val="0"/>
          <w:kern w:val="0"/>
          <w:szCs w:val="24"/>
        </w:rPr>
        <w:t>成為政府及國內業者未來需共同面對的重要課題。</w:t>
      </w:r>
    </w:p>
    <w:p w:rsidR="004763F3" w:rsidRDefault="006804F6" w:rsidP="00FB11CE">
      <w:pPr>
        <w:pStyle w:val="affff8"/>
        <w:spacing w:before="190" w:after="190" w:line="500" w:lineRule="exact"/>
        <w:ind w:firstLine="560"/>
        <w:rPr>
          <w:color w:val="000000"/>
          <w:spacing w:val="0"/>
          <w:kern w:val="0"/>
          <w:szCs w:val="24"/>
        </w:rPr>
      </w:pPr>
      <w:r w:rsidRPr="0042382E">
        <w:rPr>
          <w:color w:val="000000"/>
          <w:spacing w:val="0"/>
          <w:kern w:val="0"/>
          <w:szCs w:val="24"/>
        </w:rPr>
        <w:t>臺灣銀髮產業</w:t>
      </w:r>
      <w:r w:rsidRPr="0042382E">
        <w:rPr>
          <w:rFonts w:hint="eastAsia"/>
          <w:color w:val="000000"/>
          <w:spacing w:val="0"/>
          <w:kern w:val="0"/>
          <w:szCs w:val="24"/>
        </w:rPr>
        <w:t>的發展</w:t>
      </w:r>
      <w:r w:rsidRPr="0042382E">
        <w:rPr>
          <w:color w:val="000000"/>
          <w:spacing w:val="0"/>
          <w:kern w:val="0"/>
          <w:szCs w:val="24"/>
        </w:rPr>
        <w:t>相較其他高齡社會國家（如日本、北歐等）仍在起步階段，產業成熟度、服務配套及周延性等</w:t>
      </w:r>
      <w:r w:rsidRPr="0042382E">
        <w:rPr>
          <w:rFonts w:hint="eastAsia"/>
          <w:color w:val="000000"/>
          <w:spacing w:val="0"/>
          <w:kern w:val="0"/>
          <w:szCs w:val="24"/>
        </w:rPr>
        <w:t>均</w:t>
      </w:r>
      <w:r w:rsidRPr="0042382E">
        <w:rPr>
          <w:color w:val="000000"/>
          <w:spacing w:val="0"/>
          <w:kern w:val="0"/>
          <w:szCs w:val="24"/>
        </w:rPr>
        <w:t>不足，如在銀髮</w:t>
      </w:r>
      <w:r w:rsidRPr="0042382E">
        <w:rPr>
          <w:spacing w:val="0"/>
        </w:rPr>
        <w:t>用品的相關設計與應用方面，仍偏向研發看護、醫療器材，類似電動摩托車、輪椅等商品，另</w:t>
      </w:r>
      <w:r w:rsidRPr="0042382E">
        <w:rPr>
          <w:color w:val="000000"/>
          <w:spacing w:val="0"/>
          <w:kern w:val="0"/>
          <w:szCs w:val="24"/>
        </w:rPr>
        <w:t>對於銀髮族</w:t>
      </w:r>
      <w:r w:rsidRPr="0042382E">
        <w:rPr>
          <w:rFonts w:hint="eastAsia"/>
          <w:color w:val="000000"/>
          <w:spacing w:val="0"/>
          <w:kern w:val="0"/>
          <w:szCs w:val="24"/>
        </w:rPr>
        <w:t>群之</w:t>
      </w:r>
      <w:r w:rsidRPr="0042382E">
        <w:rPr>
          <w:color w:val="000000"/>
          <w:spacing w:val="0"/>
          <w:kern w:val="0"/>
          <w:szCs w:val="24"/>
        </w:rPr>
        <w:t>優勢及能力亦未能發掘、培訓及有效運用。</w:t>
      </w:r>
    </w:p>
    <w:p w:rsidR="006804F6" w:rsidRPr="0042382E" w:rsidRDefault="006804F6" w:rsidP="004763F3">
      <w:pPr>
        <w:pStyle w:val="affff8"/>
        <w:spacing w:before="190" w:after="190" w:line="500" w:lineRule="exact"/>
        <w:ind w:leftChars="118" w:left="283" w:firstLine="560"/>
        <w:rPr>
          <w:color w:val="000000"/>
          <w:spacing w:val="0"/>
          <w:kern w:val="0"/>
          <w:szCs w:val="24"/>
        </w:rPr>
      </w:pPr>
      <w:r w:rsidRPr="0042382E">
        <w:rPr>
          <w:color w:val="000000"/>
          <w:spacing w:val="0"/>
          <w:kern w:val="0"/>
          <w:szCs w:val="24"/>
        </w:rPr>
        <w:lastRenderedPageBreak/>
        <w:t>需求穩定成長是銀髮商機的主要特色，為不受景氣變化影響的「剛性需求」。銀髮</w:t>
      </w:r>
      <w:proofErr w:type="gramStart"/>
      <w:r w:rsidRPr="0042382E">
        <w:rPr>
          <w:color w:val="000000"/>
          <w:spacing w:val="0"/>
          <w:kern w:val="0"/>
          <w:szCs w:val="24"/>
        </w:rPr>
        <w:t>經濟正跨產業</w:t>
      </w:r>
      <w:proofErr w:type="gramEnd"/>
      <w:r w:rsidRPr="0042382E">
        <w:rPr>
          <w:color w:val="000000"/>
          <w:spacing w:val="0"/>
          <w:kern w:val="0"/>
          <w:szCs w:val="24"/>
        </w:rPr>
        <w:t>、跨國界的展現無限「錢力」，臺灣應順應人口老化趨勢，</w:t>
      </w:r>
      <w:r w:rsidRPr="0042382E">
        <w:rPr>
          <w:rFonts w:hint="eastAsia"/>
          <w:color w:val="000000"/>
          <w:spacing w:val="0"/>
          <w:kern w:val="0"/>
          <w:szCs w:val="24"/>
        </w:rPr>
        <w:t>正視銀髮族群的新需求，</w:t>
      </w:r>
      <w:r w:rsidRPr="0042382E">
        <w:rPr>
          <w:color w:val="000000"/>
          <w:spacing w:val="0"/>
          <w:kern w:val="0"/>
          <w:szCs w:val="24"/>
        </w:rPr>
        <w:t>轉化為銀色商機，透過異</w:t>
      </w:r>
      <w:proofErr w:type="gramStart"/>
      <w:r w:rsidRPr="0042382E">
        <w:rPr>
          <w:color w:val="000000"/>
          <w:spacing w:val="0"/>
          <w:kern w:val="0"/>
          <w:szCs w:val="24"/>
        </w:rPr>
        <w:t>業跨域結盟</w:t>
      </w:r>
      <w:proofErr w:type="gramEnd"/>
      <w:r w:rsidRPr="0042382E">
        <w:rPr>
          <w:color w:val="000000"/>
          <w:spacing w:val="0"/>
          <w:kern w:val="0"/>
          <w:szCs w:val="24"/>
        </w:rPr>
        <w:t>，發展創新合作商業模式，並發揮</w:t>
      </w:r>
      <w:r w:rsidRPr="0042382E">
        <w:rPr>
          <w:color w:val="000000"/>
          <w:spacing w:val="0"/>
          <w:kern w:val="0"/>
          <w:szCs w:val="24"/>
        </w:rPr>
        <w:t>ICT</w:t>
      </w:r>
      <w:r w:rsidRPr="0042382E">
        <w:rPr>
          <w:color w:val="000000"/>
          <w:spacing w:val="0"/>
          <w:kern w:val="0"/>
          <w:szCs w:val="24"/>
        </w:rPr>
        <w:t>產業優勢，同時結合雲端科技、大數據分析、</w:t>
      </w:r>
      <w:proofErr w:type="gramStart"/>
      <w:r w:rsidRPr="0042382E">
        <w:rPr>
          <w:color w:val="000000"/>
          <w:spacing w:val="0"/>
          <w:kern w:val="0"/>
          <w:szCs w:val="24"/>
        </w:rPr>
        <w:t>物聯網</w:t>
      </w:r>
      <w:proofErr w:type="gramEnd"/>
      <w:r w:rsidRPr="0042382E">
        <w:rPr>
          <w:color w:val="000000"/>
          <w:spacing w:val="0"/>
          <w:kern w:val="0"/>
          <w:szCs w:val="24"/>
        </w:rPr>
        <w:t>感知及人工智慧等應用，</w:t>
      </w:r>
      <w:r w:rsidRPr="0042382E">
        <w:rPr>
          <w:rFonts w:hint="eastAsia"/>
          <w:color w:val="000000"/>
          <w:spacing w:val="0"/>
          <w:kern w:val="0"/>
          <w:szCs w:val="24"/>
        </w:rPr>
        <w:t>提供</w:t>
      </w:r>
      <w:r w:rsidRPr="0042382E">
        <w:rPr>
          <w:color w:val="000000"/>
          <w:spacing w:val="0"/>
          <w:kern w:val="0"/>
          <w:szCs w:val="24"/>
        </w:rPr>
        <w:t>更高值的服務，</w:t>
      </w:r>
      <w:r w:rsidRPr="0042382E">
        <w:rPr>
          <w:rFonts w:hint="eastAsia"/>
          <w:color w:val="000000"/>
          <w:spacing w:val="0"/>
          <w:kern w:val="0"/>
          <w:szCs w:val="24"/>
        </w:rPr>
        <w:t>打</w:t>
      </w:r>
      <w:r w:rsidRPr="0042382E">
        <w:rPr>
          <w:color w:val="000000"/>
          <w:spacing w:val="0"/>
          <w:kern w:val="0"/>
          <w:szCs w:val="24"/>
        </w:rPr>
        <w:t>造臺灣銀色</w:t>
      </w:r>
      <w:r w:rsidRPr="0042382E">
        <w:rPr>
          <w:color w:val="000000"/>
          <w:spacing w:val="0"/>
          <w:kern w:val="0"/>
          <w:szCs w:val="24"/>
        </w:rPr>
        <w:t>GDP</w:t>
      </w:r>
      <w:r w:rsidRPr="0042382E">
        <w:rPr>
          <w:color w:val="000000"/>
          <w:spacing w:val="0"/>
          <w:kern w:val="0"/>
          <w:szCs w:val="24"/>
        </w:rPr>
        <w:t>。</w:t>
      </w:r>
    </w:p>
    <w:sectPr w:rsidR="006804F6" w:rsidRPr="0042382E" w:rsidSect="00640FF4">
      <w:footerReference w:type="default" r:id="rId34"/>
      <w:footnotePr>
        <w:numRestart w:val="eachSect"/>
      </w:footnotePr>
      <w:pgSz w:w="11906" w:h="16838"/>
      <w:pgMar w:top="1418" w:right="1558" w:bottom="1134" w:left="1843"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A9E" w:rsidRDefault="00246A9E">
      <w:r>
        <w:separator/>
      </w:r>
    </w:p>
  </w:endnote>
  <w:endnote w:type="continuationSeparator" w:id="0">
    <w:p w:rsidR="00246A9E" w:rsidRDefault="00246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script"/>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0A1DB6" w:rsidRDefault="000A1DB6" w:rsidP="00AE413E">
        <w:pPr>
          <w:pStyle w:val="a6"/>
          <w:spacing w:before="48"/>
          <w:ind w:left="1040" w:hanging="320"/>
          <w:jc w:val="center"/>
        </w:pPr>
        <w:r>
          <w:fldChar w:fldCharType="begin"/>
        </w:r>
        <w:r>
          <w:instrText>PAGE   \* MERGEFORMAT</w:instrText>
        </w:r>
        <w:r>
          <w:fldChar w:fldCharType="separate"/>
        </w:r>
        <w:r w:rsidRPr="0086249F">
          <w:rPr>
            <w:noProof/>
            <w:lang w:val="zh-TW"/>
          </w:rPr>
          <w:t>LVII</w:t>
        </w:r>
        <w:r>
          <w:fldChar w:fldCharType="end"/>
        </w:r>
      </w:p>
    </w:sdtContent>
  </w:sdt>
  <w:p w:rsidR="000A1DB6" w:rsidRDefault="000A1DB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DB6" w:rsidRDefault="000A1DB6">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0A1DB6" w:rsidRDefault="000A1DB6" w:rsidP="00AE413E">
        <w:pPr>
          <w:pStyle w:val="a6"/>
          <w:spacing w:before="48"/>
          <w:ind w:left="1040" w:hanging="320"/>
          <w:jc w:val="center"/>
        </w:pPr>
        <w:r>
          <w:fldChar w:fldCharType="begin"/>
        </w:r>
        <w:r>
          <w:instrText>PAGE   \* MERGEFORMAT</w:instrText>
        </w:r>
        <w:r>
          <w:fldChar w:fldCharType="separate"/>
        </w:r>
        <w:r w:rsidR="0042641F" w:rsidRPr="0042641F">
          <w:rPr>
            <w:noProof/>
            <w:lang w:val="zh-TW"/>
          </w:rPr>
          <w:t>68</w:t>
        </w:r>
        <w:r>
          <w:fldChar w:fldCharType="end"/>
        </w:r>
      </w:p>
    </w:sdtContent>
  </w:sdt>
  <w:p w:rsidR="000A1DB6" w:rsidRDefault="000A1DB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0A1DB6" w:rsidRDefault="000A1DB6" w:rsidP="00AE413E">
        <w:pPr>
          <w:pStyle w:val="a6"/>
          <w:spacing w:before="48"/>
          <w:ind w:left="1040" w:hanging="320"/>
          <w:jc w:val="center"/>
        </w:pPr>
        <w:r>
          <w:fldChar w:fldCharType="begin"/>
        </w:r>
        <w:r>
          <w:instrText>PAGE   \* MERGEFORMAT</w:instrText>
        </w:r>
        <w:r>
          <w:fldChar w:fldCharType="separate"/>
        </w:r>
        <w:r w:rsidR="00260E6D" w:rsidRPr="00260E6D">
          <w:rPr>
            <w:noProof/>
            <w:lang w:val="zh-TW"/>
          </w:rPr>
          <w:t>I</w:t>
        </w:r>
        <w:r>
          <w:fldChar w:fldCharType="end"/>
        </w:r>
      </w:p>
    </w:sdtContent>
  </w:sdt>
  <w:p w:rsidR="000A1DB6" w:rsidRDefault="000A1DB6">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DB6" w:rsidRDefault="000A1DB6">
    <w:pPr>
      <w:pStyle w:val="a6"/>
      <w:jc w:val="center"/>
    </w:pPr>
    <w:r>
      <w:fldChar w:fldCharType="begin"/>
    </w:r>
    <w:r>
      <w:instrText>PAGE   \* MERGEFORMAT</w:instrText>
    </w:r>
    <w:r>
      <w:fldChar w:fldCharType="separate"/>
    </w:r>
    <w:r w:rsidR="0042641F" w:rsidRPr="0042641F">
      <w:rPr>
        <w:noProof/>
        <w:lang w:val="zh-TW"/>
      </w:rPr>
      <w:t>67</w:t>
    </w:r>
    <w:r>
      <w:rPr>
        <w:noProof/>
        <w:lang w:val="zh-TW"/>
      </w:rPr>
      <w:fldChar w:fldCharType="end"/>
    </w:r>
  </w:p>
  <w:p w:rsidR="000A1DB6" w:rsidRDefault="000A1DB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A9E" w:rsidRDefault="00246A9E">
      <w:r>
        <w:separator/>
      </w:r>
    </w:p>
  </w:footnote>
  <w:footnote w:type="continuationSeparator" w:id="0">
    <w:p w:rsidR="00246A9E" w:rsidRDefault="00246A9E">
      <w:r>
        <w:continuationSeparator/>
      </w:r>
    </w:p>
  </w:footnote>
  <w:footnote w:id="1">
    <w:p w:rsidR="00730A78" w:rsidRPr="00A92B0B" w:rsidRDefault="00730A78" w:rsidP="00730A78">
      <w:pPr>
        <w:pStyle w:val="af4"/>
        <w:rPr>
          <w:rFonts w:ascii="標楷體" w:eastAsia="標楷體" w:hAnsi="標楷體"/>
        </w:rPr>
      </w:pPr>
      <w:r w:rsidRPr="002A4B1D">
        <w:rPr>
          <w:rStyle w:val="aff6"/>
          <w:rFonts w:ascii="標楷體" w:eastAsia="標楷體" w:hAnsi="標楷體"/>
        </w:rPr>
        <w:footnoteRef/>
      </w:r>
      <w:r w:rsidRPr="002A4B1D">
        <w:rPr>
          <w:rFonts w:ascii="標楷體" w:eastAsia="標楷體" w:hAnsi="標楷體"/>
        </w:rPr>
        <w:t xml:space="preserve"> </w:t>
      </w:r>
      <w:r w:rsidRPr="002A4B1D">
        <w:rPr>
          <w:rFonts w:ascii="標楷體" w:eastAsia="標楷體" w:hAnsi="標楷體" w:hint="eastAsia"/>
        </w:rPr>
        <w:t>「五通」包含：政策溝通、設施聯通、貿易</w:t>
      </w:r>
      <w:proofErr w:type="gramStart"/>
      <w:r w:rsidRPr="002A4B1D">
        <w:rPr>
          <w:rFonts w:ascii="標楷體" w:eastAsia="標楷體" w:hAnsi="標楷體" w:hint="eastAsia"/>
        </w:rPr>
        <w:t>暢通、</w:t>
      </w:r>
      <w:proofErr w:type="gramEnd"/>
      <w:r w:rsidRPr="002A4B1D">
        <w:rPr>
          <w:rFonts w:ascii="標楷體" w:eastAsia="標楷體" w:hAnsi="標楷體" w:hint="eastAsia"/>
        </w:rPr>
        <w:t>資金融通、民心相通。</w:t>
      </w:r>
    </w:p>
  </w:footnote>
  <w:footnote w:id="2">
    <w:p w:rsidR="000A1DB6" w:rsidRDefault="000A1DB6" w:rsidP="006804F6">
      <w:pPr>
        <w:pStyle w:val="af4"/>
        <w:spacing w:line="340" w:lineRule="atLeast"/>
        <w:jc w:val="both"/>
      </w:pPr>
      <w:r>
        <w:rPr>
          <w:rStyle w:val="aff6"/>
        </w:rPr>
        <w:footnoteRef/>
      </w:r>
      <w:r>
        <w:rPr>
          <w:rFonts w:hint="eastAsia"/>
        </w:rPr>
        <w:t>.</w:t>
      </w:r>
      <w:r w:rsidRPr="00A02843">
        <w:rPr>
          <w:rFonts w:eastAsia="標楷體" w:hAnsi="標楷體" w:hint="eastAsia"/>
          <w:sz w:val="22"/>
          <w:szCs w:val="22"/>
        </w:rPr>
        <w:t>本文係屬個人研究心得，不代表經濟部立場。</w:t>
      </w:r>
    </w:p>
  </w:footnote>
  <w:footnote w:id="3">
    <w:p w:rsidR="000A1DB6" w:rsidRDefault="000A1DB6" w:rsidP="006804F6">
      <w:pPr>
        <w:pStyle w:val="af4"/>
        <w:spacing w:line="340" w:lineRule="atLeast"/>
        <w:ind w:left="142" w:hangingChars="71" w:hanging="142"/>
        <w:jc w:val="both"/>
      </w:pPr>
      <w:r>
        <w:rPr>
          <w:rStyle w:val="aff6"/>
        </w:rPr>
        <w:footnoteRef/>
      </w:r>
      <w:r w:rsidRPr="00C96B7B">
        <w:rPr>
          <w:rFonts w:hint="eastAsia"/>
          <w:shd w:val="clear" w:color="auto" w:fill="FFFFFF"/>
        </w:rPr>
        <w:t>.</w:t>
      </w:r>
      <w:r w:rsidRPr="00C96B7B">
        <w:rPr>
          <w:rFonts w:eastAsia="標楷體" w:hAnsi="標楷體" w:hint="eastAsia"/>
          <w:sz w:val="22"/>
          <w:szCs w:val="22"/>
          <w:shd w:val="clear" w:color="auto" w:fill="FFFFFF"/>
        </w:rPr>
        <w:t>老化指數</w:t>
      </w:r>
      <w:r w:rsidRPr="00C96B7B">
        <w:rPr>
          <w:rFonts w:eastAsia="標楷體" w:hAnsi="標楷體" w:hint="eastAsia"/>
          <w:sz w:val="22"/>
          <w:szCs w:val="22"/>
          <w:shd w:val="clear" w:color="auto" w:fill="FFFFFF"/>
        </w:rPr>
        <w:t>=(65</w:t>
      </w:r>
      <w:r w:rsidRPr="00C96B7B">
        <w:rPr>
          <w:rFonts w:eastAsia="標楷體" w:hAnsi="標楷體" w:hint="eastAsia"/>
          <w:sz w:val="22"/>
          <w:szCs w:val="22"/>
          <w:shd w:val="clear" w:color="auto" w:fill="FFFFFF"/>
        </w:rPr>
        <w:t>歲以上人口</w:t>
      </w:r>
      <w:r w:rsidRPr="00C96B7B">
        <w:rPr>
          <w:rFonts w:eastAsia="標楷體" w:hAnsi="標楷體" w:hint="eastAsia"/>
          <w:sz w:val="22"/>
          <w:szCs w:val="22"/>
          <w:shd w:val="clear" w:color="auto" w:fill="FFFFFF"/>
        </w:rPr>
        <w:t>)/(0~14</w:t>
      </w:r>
      <w:r w:rsidRPr="00C96B7B">
        <w:rPr>
          <w:rFonts w:eastAsia="標楷體" w:hAnsi="標楷體" w:hint="eastAsia"/>
          <w:sz w:val="22"/>
          <w:szCs w:val="22"/>
          <w:shd w:val="clear" w:color="auto" w:fill="FFFFFF"/>
        </w:rPr>
        <w:t>歲人口</w:t>
      </w:r>
      <w:r w:rsidRPr="00C96B7B">
        <w:rPr>
          <w:rFonts w:eastAsia="標楷體" w:hAnsi="標楷體" w:hint="eastAsia"/>
          <w:sz w:val="22"/>
          <w:szCs w:val="22"/>
          <w:shd w:val="clear" w:color="auto" w:fill="FFFFFF"/>
        </w:rPr>
        <w:t>)*100</w:t>
      </w:r>
      <w:r w:rsidRPr="00C96B7B">
        <w:rPr>
          <w:rFonts w:eastAsia="標楷體" w:hAnsi="標楷體" w:hint="eastAsia"/>
          <w:sz w:val="22"/>
          <w:szCs w:val="22"/>
          <w:shd w:val="clear" w:color="auto" w:fill="FFFFFF"/>
        </w:rPr>
        <w:t>，即每</w:t>
      </w:r>
      <w:r w:rsidRPr="00C96B7B">
        <w:rPr>
          <w:rFonts w:eastAsia="標楷體" w:hAnsi="標楷體" w:hint="eastAsia"/>
          <w:sz w:val="22"/>
          <w:szCs w:val="22"/>
          <w:shd w:val="clear" w:color="auto" w:fill="FFFFFF"/>
        </w:rPr>
        <w:t>100</w:t>
      </w:r>
      <w:r w:rsidRPr="00C96B7B">
        <w:rPr>
          <w:rFonts w:eastAsia="標楷體" w:hAnsi="標楷體" w:hint="eastAsia"/>
          <w:sz w:val="22"/>
          <w:szCs w:val="22"/>
          <w:shd w:val="clear" w:color="auto" w:fill="FFFFFF"/>
        </w:rPr>
        <w:t>個幼年人口數</w:t>
      </w:r>
      <w:r w:rsidRPr="00C96B7B">
        <w:rPr>
          <w:rFonts w:eastAsia="標楷體" w:hAnsi="標楷體" w:hint="eastAsia"/>
          <w:sz w:val="22"/>
          <w:szCs w:val="22"/>
          <w:shd w:val="clear" w:color="auto" w:fill="FFFFFF"/>
        </w:rPr>
        <w:t>(0~14</w:t>
      </w:r>
      <w:r w:rsidRPr="00C96B7B">
        <w:rPr>
          <w:rFonts w:eastAsia="標楷體" w:hAnsi="標楷體" w:hint="eastAsia"/>
          <w:sz w:val="22"/>
          <w:szCs w:val="22"/>
          <w:shd w:val="clear" w:color="auto" w:fill="FFFFFF"/>
        </w:rPr>
        <w:t>歲人口</w:t>
      </w:r>
      <w:r w:rsidRPr="00C96B7B">
        <w:rPr>
          <w:rFonts w:eastAsia="標楷體" w:hAnsi="標楷體" w:hint="eastAsia"/>
          <w:sz w:val="22"/>
          <w:szCs w:val="22"/>
          <w:shd w:val="clear" w:color="auto" w:fill="FFFFFF"/>
        </w:rPr>
        <w:t>)</w:t>
      </w:r>
      <w:r w:rsidRPr="00C96B7B">
        <w:rPr>
          <w:rFonts w:eastAsia="標楷體" w:hAnsi="標楷體" w:hint="eastAsia"/>
          <w:sz w:val="22"/>
          <w:szCs w:val="22"/>
          <w:shd w:val="clear" w:color="auto" w:fill="FFFFFF"/>
        </w:rPr>
        <w:t>所當老年人口數</w:t>
      </w:r>
      <w:r w:rsidRPr="00C96B7B">
        <w:rPr>
          <w:rFonts w:eastAsia="標楷體" w:hAnsi="標楷體" w:hint="eastAsia"/>
          <w:sz w:val="22"/>
          <w:szCs w:val="22"/>
          <w:shd w:val="clear" w:color="auto" w:fill="FFFFFF"/>
        </w:rPr>
        <w:t>(65</w:t>
      </w:r>
      <w:r w:rsidRPr="00C96B7B">
        <w:rPr>
          <w:rFonts w:eastAsia="標楷體" w:hAnsi="標楷體" w:hint="eastAsia"/>
          <w:sz w:val="22"/>
          <w:szCs w:val="22"/>
          <w:shd w:val="clear" w:color="auto" w:fill="FFFFFF"/>
        </w:rPr>
        <w:t>歲以上人口</w:t>
      </w:r>
      <w:r w:rsidRPr="00C96B7B">
        <w:rPr>
          <w:rFonts w:eastAsia="標楷體" w:hAnsi="標楷體" w:hint="eastAsia"/>
          <w:sz w:val="22"/>
          <w:szCs w:val="22"/>
          <w:shd w:val="clear" w:color="auto" w:fill="FFFFFF"/>
        </w:rPr>
        <w:t>)</w:t>
      </w:r>
      <w:r w:rsidRPr="00A02843">
        <w:rPr>
          <w:rFonts w:eastAsia="標楷體" w:hAnsi="標楷體" w:hint="eastAsia"/>
          <w:sz w:val="22"/>
          <w:szCs w:val="22"/>
        </w:rPr>
        <w:t>。</w:t>
      </w:r>
    </w:p>
  </w:footnote>
  <w:footnote w:id="4">
    <w:p w:rsidR="000A1DB6" w:rsidRDefault="000A1DB6" w:rsidP="006804F6">
      <w:pPr>
        <w:pStyle w:val="af4"/>
        <w:spacing w:before="190" w:after="190" w:line="340" w:lineRule="atLeast"/>
        <w:jc w:val="both"/>
      </w:pPr>
      <w:r>
        <w:rPr>
          <w:rStyle w:val="aff6"/>
        </w:rPr>
        <w:footnoteRef/>
      </w:r>
      <w:r>
        <w:rPr>
          <w:rFonts w:hint="eastAsia"/>
        </w:rPr>
        <w:t>.</w:t>
      </w:r>
      <w:r w:rsidRPr="009A3252">
        <w:rPr>
          <w:rFonts w:ascii="標楷體" w:eastAsia="標楷體" w:hAnsi="標楷體" w:hint="eastAsia"/>
        </w:rPr>
        <w:t>物流技術與戰略雜誌第75期</w:t>
      </w:r>
      <w:r>
        <w:rPr>
          <w:rFonts w:ascii="標楷體" w:eastAsia="標楷體" w:hAnsi="標楷體" w:hint="eastAsia"/>
        </w:rPr>
        <w:t>(</w:t>
      </w:r>
      <w:r w:rsidRPr="009A3252">
        <w:rPr>
          <w:rFonts w:ascii="標楷體" w:eastAsia="標楷體" w:hAnsi="標楷體" w:hint="eastAsia"/>
        </w:rPr>
        <w:t>2015年6月</w:t>
      </w:r>
      <w:r>
        <w:rPr>
          <w:rFonts w:ascii="標楷體" w:eastAsia="標楷體" w:hAnsi="標楷體" w:hint="eastAsia"/>
        </w:rPr>
        <w:t>)</w:t>
      </w:r>
      <w:r w:rsidRPr="00A02843">
        <w:rPr>
          <w:rFonts w:eastAsia="標楷體" w:hAnsi="標楷體" w:hint="eastAsia"/>
          <w:sz w:val="22"/>
          <w:szCs w:val="22"/>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84006C"/>
    <w:multiLevelType w:val="hybridMultilevel"/>
    <w:tmpl w:val="BD0E408E"/>
    <w:lvl w:ilvl="0" w:tplc="4F887310">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2A694E"/>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2F43CD7"/>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6">
    <w:nsid w:val="138A4FAA"/>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3B959CA"/>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60A7B9E"/>
    <w:multiLevelType w:val="hybridMultilevel"/>
    <w:tmpl w:val="D8749884"/>
    <w:lvl w:ilvl="0" w:tplc="1FCC41B2">
      <w:start w:val="6"/>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3B152B9"/>
    <w:multiLevelType w:val="hybridMultilevel"/>
    <w:tmpl w:val="13563194"/>
    <w:lvl w:ilvl="0" w:tplc="A52E65F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5AF1D75"/>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5">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39C55A0"/>
    <w:multiLevelType w:val="hybridMultilevel"/>
    <w:tmpl w:val="7BCA8F1A"/>
    <w:lvl w:ilvl="0" w:tplc="A52E65F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5DD355B"/>
    <w:multiLevelType w:val="hybridMultilevel"/>
    <w:tmpl w:val="D01A22DE"/>
    <w:lvl w:ilvl="0" w:tplc="05223464">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561236F5"/>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847606D"/>
    <w:multiLevelType w:val="multilevel"/>
    <w:tmpl w:val="711EF06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2">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nsid w:val="5CAC71D3"/>
    <w:multiLevelType w:val="hybridMultilevel"/>
    <w:tmpl w:val="655AA82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A4D6070"/>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ABA2D7A"/>
    <w:multiLevelType w:val="hybridMultilevel"/>
    <w:tmpl w:val="2F147810"/>
    <w:lvl w:ilvl="0" w:tplc="A52E65F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22"/>
  </w:num>
  <w:num w:numId="3">
    <w:abstractNumId w:val="27"/>
  </w:num>
  <w:num w:numId="4">
    <w:abstractNumId w:val="1"/>
  </w:num>
  <w:num w:numId="5">
    <w:abstractNumId w:val="10"/>
  </w:num>
  <w:num w:numId="6">
    <w:abstractNumId w:val="8"/>
  </w:num>
  <w:num w:numId="7">
    <w:abstractNumId w:val="0"/>
  </w:num>
  <w:num w:numId="8">
    <w:abstractNumId w:val="16"/>
  </w:num>
  <w:num w:numId="9">
    <w:abstractNumId w:val="12"/>
  </w:num>
  <w:num w:numId="10">
    <w:abstractNumId w:val="15"/>
  </w:num>
  <w:num w:numId="11">
    <w:abstractNumId w:val="13"/>
  </w:num>
  <w:num w:numId="12">
    <w:abstractNumId w:val="3"/>
  </w:num>
  <w:num w:numId="13">
    <w:abstractNumId w:val="17"/>
  </w:num>
  <w:num w:numId="14">
    <w:abstractNumId w:val="26"/>
  </w:num>
  <w:num w:numId="15">
    <w:abstractNumId w:val="18"/>
  </w:num>
  <w:num w:numId="16">
    <w:abstractNumId w:val="11"/>
  </w:num>
  <w:num w:numId="17">
    <w:abstractNumId w:val="20"/>
  </w:num>
  <w:num w:numId="18">
    <w:abstractNumId w:val="25"/>
  </w:num>
  <w:num w:numId="19">
    <w:abstractNumId w:val="6"/>
  </w:num>
  <w:num w:numId="20">
    <w:abstractNumId w:val="4"/>
  </w:num>
  <w:num w:numId="21">
    <w:abstractNumId w:val="24"/>
  </w:num>
  <w:num w:numId="22">
    <w:abstractNumId w:val="19"/>
  </w:num>
  <w:num w:numId="23">
    <w:abstractNumId w:val="2"/>
  </w:num>
  <w:num w:numId="24">
    <w:abstractNumId w:val="23"/>
  </w:num>
  <w:num w:numId="25">
    <w:abstractNumId w:val="9"/>
  </w:num>
  <w:num w:numId="26">
    <w:abstractNumId w:val="7"/>
  </w:num>
  <w:num w:numId="27">
    <w:abstractNumId w:val="5"/>
  </w:num>
  <w:num w:numId="28">
    <w:abstractNumId w:val="14"/>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B2"/>
    <w:rsid w:val="00000DDC"/>
    <w:rsid w:val="000011EF"/>
    <w:rsid w:val="00002020"/>
    <w:rsid w:val="00002212"/>
    <w:rsid w:val="00002451"/>
    <w:rsid w:val="00002548"/>
    <w:rsid w:val="00002859"/>
    <w:rsid w:val="0000291C"/>
    <w:rsid w:val="00002BFE"/>
    <w:rsid w:val="00002C6C"/>
    <w:rsid w:val="00002DAD"/>
    <w:rsid w:val="00002E5C"/>
    <w:rsid w:val="00002FDB"/>
    <w:rsid w:val="00003489"/>
    <w:rsid w:val="000038A0"/>
    <w:rsid w:val="00003B4C"/>
    <w:rsid w:val="00003C00"/>
    <w:rsid w:val="00003E14"/>
    <w:rsid w:val="00003E38"/>
    <w:rsid w:val="00003E66"/>
    <w:rsid w:val="00004383"/>
    <w:rsid w:val="000045A7"/>
    <w:rsid w:val="00004F96"/>
    <w:rsid w:val="00005267"/>
    <w:rsid w:val="000053C6"/>
    <w:rsid w:val="00005907"/>
    <w:rsid w:val="000059C1"/>
    <w:rsid w:val="00005B20"/>
    <w:rsid w:val="00005F63"/>
    <w:rsid w:val="00006A7A"/>
    <w:rsid w:val="00006CB4"/>
    <w:rsid w:val="00007058"/>
    <w:rsid w:val="0000718A"/>
    <w:rsid w:val="000072A8"/>
    <w:rsid w:val="00007DFB"/>
    <w:rsid w:val="00010156"/>
    <w:rsid w:val="00010615"/>
    <w:rsid w:val="00010889"/>
    <w:rsid w:val="00010B73"/>
    <w:rsid w:val="00010D15"/>
    <w:rsid w:val="00010E5C"/>
    <w:rsid w:val="00010F74"/>
    <w:rsid w:val="0001100E"/>
    <w:rsid w:val="00011729"/>
    <w:rsid w:val="00011961"/>
    <w:rsid w:val="00011991"/>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73F"/>
    <w:rsid w:val="000148F9"/>
    <w:rsid w:val="00014ADA"/>
    <w:rsid w:val="00014B70"/>
    <w:rsid w:val="00014D5E"/>
    <w:rsid w:val="0001511E"/>
    <w:rsid w:val="000151FE"/>
    <w:rsid w:val="0001528C"/>
    <w:rsid w:val="00015853"/>
    <w:rsid w:val="00015A61"/>
    <w:rsid w:val="00015DC7"/>
    <w:rsid w:val="00015EAD"/>
    <w:rsid w:val="00015F4C"/>
    <w:rsid w:val="00016282"/>
    <w:rsid w:val="0001630D"/>
    <w:rsid w:val="000164A0"/>
    <w:rsid w:val="00017AA3"/>
    <w:rsid w:val="00017C82"/>
    <w:rsid w:val="00017DB3"/>
    <w:rsid w:val="00017FD2"/>
    <w:rsid w:val="00020192"/>
    <w:rsid w:val="000205BB"/>
    <w:rsid w:val="0002091E"/>
    <w:rsid w:val="00020999"/>
    <w:rsid w:val="000213A4"/>
    <w:rsid w:val="000213AF"/>
    <w:rsid w:val="00021808"/>
    <w:rsid w:val="000223C5"/>
    <w:rsid w:val="000224AB"/>
    <w:rsid w:val="00022697"/>
    <w:rsid w:val="0002298E"/>
    <w:rsid w:val="000229C3"/>
    <w:rsid w:val="00022AFF"/>
    <w:rsid w:val="00022E03"/>
    <w:rsid w:val="000234E7"/>
    <w:rsid w:val="00023581"/>
    <w:rsid w:val="000239FF"/>
    <w:rsid w:val="00023D3F"/>
    <w:rsid w:val="0002407F"/>
    <w:rsid w:val="00024232"/>
    <w:rsid w:val="000243EB"/>
    <w:rsid w:val="00024482"/>
    <w:rsid w:val="0002459D"/>
    <w:rsid w:val="000246D6"/>
    <w:rsid w:val="000248E3"/>
    <w:rsid w:val="000249BA"/>
    <w:rsid w:val="00024A9E"/>
    <w:rsid w:val="00024AA9"/>
    <w:rsid w:val="00024EF7"/>
    <w:rsid w:val="00024FDD"/>
    <w:rsid w:val="00025052"/>
    <w:rsid w:val="00025C76"/>
    <w:rsid w:val="00025CA9"/>
    <w:rsid w:val="00025CFF"/>
    <w:rsid w:val="0002627A"/>
    <w:rsid w:val="000263CB"/>
    <w:rsid w:val="000267BD"/>
    <w:rsid w:val="00026872"/>
    <w:rsid w:val="00026BAA"/>
    <w:rsid w:val="0002718C"/>
    <w:rsid w:val="0002743D"/>
    <w:rsid w:val="00027911"/>
    <w:rsid w:val="00027A6A"/>
    <w:rsid w:val="00027BB1"/>
    <w:rsid w:val="00030084"/>
    <w:rsid w:val="00030508"/>
    <w:rsid w:val="000308B3"/>
    <w:rsid w:val="00030C69"/>
    <w:rsid w:val="00030EA7"/>
    <w:rsid w:val="00031901"/>
    <w:rsid w:val="00031AAB"/>
    <w:rsid w:val="000327A7"/>
    <w:rsid w:val="00032E08"/>
    <w:rsid w:val="00032EBF"/>
    <w:rsid w:val="00033236"/>
    <w:rsid w:val="000335DB"/>
    <w:rsid w:val="00033660"/>
    <w:rsid w:val="0003418D"/>
    <w:rsid w:val="000341D9"/>
    <w:rsid w:val="000341EB"/>
    <w:rsid w:val="000341FA"/>
    <w:rsid w:val="0003420C"/>
    <w:rsid w:val="0003422D"/>
    <w:rsid w:val="000348E3"/>
    <w:rsid w:val="00034A55"/>
    <w:rsid w:val="00034C34"/>
    <w:rsid w:val="00035048"/>
    <w:rsid w:val="00035316"/>
    <w:rsid w:val="000353DE"/>
    <w:rsid w:val="0003592B"/>
    <w:rsid w:val="00035A26"/>
    <w:rsid w:val="00036171"/>
    <w:rsid w:val="00036204"/>
    <w:rsid w:val="00036447"/>
    <w:rsid w:val="00036CE8"/>
    <w:rsid w:val="00036E6C"/>
    <w:rsid w:val="00037305"/>
    <w:rsid w:val="00037C30"/>
    <w:rsid w:val="00037C73"/>
    <w:rsid w:val="00037C81"/>
    <w:rsid w:val="00037E2E"/>
    <w:rsid w:val="00037F8E"/>
    <w:rsid w:val="000403BD"/>
    <w:rsid w:val="0004066C"/>
    <w:rsid w:val="00040694"/>
    <w:rsid w:val="00040CA3"/>
    <w:rsid w:val="00040F9E"/>
    <w:rsid w:val="00040FE0"/>
    <w:rsid w:val="00041204"/>
    <w:rsid w:val="000412C2"/>
    <w:rsid w:val="0004131A"/>
    <w:rsid w:val="00041818"/>
    <w:rsid w:val="00041EDD"/>
    <w:rsid w:val="00042435"/>
    <w:rsid w:val="000424BA"/>
    <w:rsid w:val="00042B26"/>
    <w:rsid w:val="00043226"/>
    <w:rsid w:val="000432C5"/>
    <w:rsid w:val="000432CD"/>
    <w:rsid w:val="00043376"/>
    <w:rsid w:val="000435AC"/>
    <w:rsid w:val="000441CA"/>
    <w:rsid w:val="0004469E"/>
    <w:rsid w:val="00044BC7"/>
    <w:rsid w:val="00044C00"/>
    <w:rsid w:val="00044C88"/>
    <w:rsid w:val="000456D4"/>
    <w:rsid w:val="000456F1"/>
    <w:rsid w:val="00045861"/>
    <w:rsid w:val="000458B2"/>
    <w:rsid w:val="00045BA1"/>
    <w:rsid w:val="000463C4"/>
    <w:rsid w:val="000463FC"/>
    <w:rsid w:val="00046415"/>
    <w:rsid w:val="0004720A"/>
    <w:rsid w:val="0004775B"/>
    <w:rsid w:val="00047C3D"/>
    <w:rsid w:val="00047ECB"/>
    <w:rsid w:val="00047EEF"/>
    <w:rsid w:val="0005018C"/>
    <w:rsid w:val="000504A0"/>
    <w:rsid w:val="00050BCF"/>
    <w:rsid w:val="0005128D"/>
    <w:rsid w:val="000516C9"/>
    <w:rsid w:val="000516FB"/>
    <w:rsid w:val="0005182B"/>
    <w:rsid w:val="0005265A"/>
    <w:rsid w:val="0005285C"/>
    <w:rsid w:val="00052BE8"/>
    <w:rsid w:val="00052ED1"/>
    <w:rsid w:val="000530D2"/>
    <w:rsid w:val="000537A8"/>
    <w:rsid w:val="000539D4"/>
    <w:rsid w:val="00053D86"/>
    <w:rsid w:val="00054605"/>
    <w:rsid w:val="000546D4"/>
    <w:rsid w:val="000547AB"/>
    <w:rsid w:val="00055F32"/>
    <w:rsid w:val="000560DD"/>
    <w:rsid w:val="000563C7"/>
    <w:rsid w:val="0005642C"/>
    <w:rsid w:val="0005695F"/>
    <w:rsid w:val="00056D38"/>
    <w:rsid w:val="00056D47"/>
    <w:rsid w:val="00056FAD"/>
    <w:rsid w:val="000570CE"/>
    <w:rsid w:val="00057416"/>
    <w:rsid w:val="00057D17"/>
    <w:rsid w:val="00057E12"/>
    <w:rsid w:val="00057FD8"/>
    <w:rsid w:val="000600B0"/>
    <w:rsid w:val="00060487"/>
    <w:rsid w:val="000607C9"/>
    <w:rsid w:val="000609A0"/>
    <w:rsid w:val="00061745"/>
    <w:rsid w:val="00061849"/>
    <w:rsid w:val="000618AA"/>
    <w:rsid w:val="0006194D"/>
    <w:rsid w:val="00061A4F"/>
    <w:rsid w:val="00061AB3"/>
    <w:rsid w:val="00061E09"/>
    <w:rsid w:val="00062154"/>
    <w:rsid w:val="00062245"/>
    <w:rsid w:val="0006275C"/>
    <w:rsid w:val="000627E2"/>
    <w:rsid w:val="00062DA7"/>
    <w:rsid w:val="00063056"/>
    <w:rsid w:val="000630B4"/>
    <w:rsid w:val="000634A6"/>
    <w:rsid w:val="0006354B"/>
    <w:rsid w:val="000636A8"/>
    <w:rsid w:val="00063828"/>
    <w:rsid w:val="00063BCD"/>
    <w:rsid w:val="000642B9"/>
    <w:rsid w:val="000644CE"/>
    <w:rsid w:val="00064766"/>
    <w:rsid w:val="00064D61"/>
    <w:rsid w:val="00065001"/>
    <w:rsid w:val="00065078"/>
    <w:rsid w:val="0006514F"/>
    <w:rsid w:val="00065193"/>
    <w:rsid w:val="000659E3"/>
    <w:rsid w:val="000659E8"/>
    <w:rsid w:val="00065D86"/>
    <w:rsid w:val="00065E87"/>
    <w:rsid w:val="0006646B"/>
    <w:rsid w:val="0006648A"/>
    <w:rsid w:val="00066600"/>
    <w:rsid w:val="0006695E"/>
    <w:rsid w:val="00066DCE"/>
    <w:rsid w:val="00066E44"/>
    <w:rsid w:val="000670CD"/>
    <w:rsid w:val="000675FA"/>
    <w:rsid w:val="0006767A"/>
    <w:rsid w:val="00067877"/>
    <w:rsid w:val="00067D64"/>
    <w:rsid w:val="00067F0E"/>
    <w:rsid w:val="0007016B"/>
    <w:rsid w:val="0007033D"/>
    <w:rsid w:val="0007033F"/>
    <w:rsid w:val="00070487"/>
    <w:rsid w:val="00070520"/>
    <w:rsid w:val="0007065C"/>
    <w:rsid w:val="0007090C"/>
    <w:rsid w:val="000709D3"/>
    <w:rsid w:val="00070B8A"/>
    <w:rsid w:val="00070D9D"/>
    <w:rsid w:val="00070FB3"/>
    <w:rsid w:val="000711C2"/>
    <w:rsid w:val="00071566"/>
    <w:rsid w:val="00071637"/>
    <w:rsid w:val="000717AD"/>
    <w:rsid w:val="000717E2"/>
    <w:rsid w:val="00071E02"/>
    <w:rsid w:val="0007212F"/>
    <w:rsid w:val="0007240C"/>
    <w:rsid w:val="00072A39"/>
    <w:rsid w:val="00072CC5"/>
    <w:rsid w:val="00072EE1"/>
    <w:rsid w:val="0007300A"/>
    <w:rsid w:val="00073076"/>
    <w:rsid w:val="00073085"/>
    <w:rsid w:val="000730EA"/>
    <w:rsid w:val="00073376"/>
    <w:rsid w:val="000733BB"/>
    <w:rsid w:val="000736AF"/>
    <w:rsid w:val="00073E9E"/>
    <w:rsid w:val="00073FBC"/>
    <w:rsid w:val="00074408"/>
    <w:rsid w:val="0007440F"/>
    <w:rsid w:val="000745D0"/>
    <w:rsid w:val="000747F7"/>
    <w:rsid w:val="00074A73"/>
    <w:rsid w:val="00075201"/>
    <w:rsid w:val="00075275"/>
    <w:rsid w:val="0007531C"/>
    <w:rsid w:val="000753B8"/>
    <w:rsid w:val="000755FC"/>
    <w:rsid w:val="0007571B"/>
    <w:rsid w:val="00075762"/>
    <w:rsid w:val="00075A63"/>
    <w:rsid w:val="00075ABB"/>
    <w:rsid w:val="00075BD3"/>
    <w:rsid w:val="00075D84"/>
    <w:rsid w:val="00075F3E"/>
    <w:rsid w:val="00076456"/>
    <w:rsid w:val="00076468"/>
    <w:rsid w:val="00076782"/>
    <w:rsid w:val="00076A6E"/>
    <w:rsid w:val="00076E1C"/>
    <w:rsid w:val="00076E8A"/>
    <w:rsid w:val="0007715A"/>
    <w:rsid w:val="00077486"/>
    <w:rsid w:val="0007768E"/>
    <w:rsid w:val="000776A4"/>
    <w:rsid w:val="00077A9E"/>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7C4"/>
    <w:rsid w:val="00081896"/>
    <w:rsid w:val="00081C97"/>
    <w:rsid w:val="00081D17"/>
    <w:rsid w:val="00082044"/>
    <w:rsid w:val="000823E2"/>
    <w:rsid w:val="0008253F"/>
    <w:rsid w:val="0008257F"/>
    <w:rsid w:val="00082A04"/>
    <w:rsid w:val="00082D60"/>
    <w:rsid w:val="00083007"/>
    <w:rsid w:val="0008325E"/>
    <w:rsid w:val="00083492"/>
    <w:rsid w:val="000837AC"/>
    <w:rsid w:val="00083B8D"/>
    <w:rsid w:val="0008476D"/>
    <w:rsid w:val="00084A82"/>
    <w:rsid w:val="00084AC3"/>
    <w:rsid w:val="00084C1D"/>
    <w:rsid w:val="00084E72"/>
    <w:rsid w:val="00084F3A"/>
    <w:rsid w:val="00085029"/>
    <w:rsid w:val="000850C3"/>
    <w:rsid w:val="00085258"/>
    <w:rsid w:val="0008540F"/>
    <w:rsid w:val="00085463"/>
    <w:rsid w:val="00085805"/>
    <w:rsid w:val="00085E5B"/>
    <w:rsid w:val="00085F56"/>
    <w:rsid w:val="0008616D"/>
    <w:rsid w:val="00086247"/>
    <w:rsid w:val="0008677B"/>
    <w:rsid w:val="00086A12"/>
    <w:rsid w:val="00086A59"/>
    <w:rsid w:val="00086C3F"/>
    <w:rsid w:val="00086C60"/>
    <w:rsid w:val="00086D01"/>
    <w:rsid w:val="00086F10"/>
    <w:rsid w:val="0008711A"/>
    <w:rsid w:val="000876E7"/>
    <w:rsid w:val="00087941"/>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590"/>
    <w:rsid w:val="0009263C"/>
    <w:rsid w:val="000928C4"/>
    <w:rsid w:val="00093574"/>
    <w:rsid w:val="000935D8"/>
    <w:rsid w:val="00093652"/>
    <w:rsid w:val="00093EBD"/>
    <w:rsid w:val="00093F43"/>
    <w:rsid w:val="0009462E"/>
    <w:rsid w:val="00094B49"/>
    <w:rsid w:val="00094DAF"/>
    <w:rsid w:val="00095028"/>
    <w:rsid w:val="0009515C"/>
    <w:rsid w:val="000956E2"/>
    <w:rsid w:val="00095B56"/>
    <w:rsid w:val="00095C5A"/>
    <w:rsid w:val="00095D8E"/>
    <w:rsid w:val="00095F07"/>
    <w:rsid w:val="0009629D"/>
    <w:rsid w:val="00096306"/>
    <w:rsid w:val="000965A5"/>
    <w:rsid w:val="0009669D"/>
    <w:rsid w:val="0009675B"/>
    <w:rsid w:val="00096995"/>
    <w:rsid w:val="00096A9C"/>
    <w:rsid w:val="00096D81"/>
    <w:rsid w:val="00096EA7"/>
    <w:rsid w:val="000970FB"/>
    <w:rsid w:val="00097173"/>
    <w:rsid w:val="00097E32"/>
    <w:rsid w:val="00097E5C"/>
    <w:rsid w:val="000A0380"/>
    <w:rsid w:val="000A0683"/>
    <w:rsid w:val="000A0BD3"/>
    <w:rsid w:val="000A0D70"/>
    <w:rsid w:val="000A0DD2"/>
    <w:rsid w:val="000A0DDC"/>
    <w:rsid w:val="000A0EE7"/>
    <w:rsid w:val="000A11C6"/>
    <w:rsid w:val="000A1497"/>
    <w:rsid w:val="000A1846"/>
    <w:rsid w:val="000A1C3A"/>
    <w:rsid w:val="000A1DB6"/>
    <w:rsid w:val="000A1DE2"/>
    <w:rsid w:val="000A2563"/>
    <w:rsid w:val="000A25FB"/>
    <w:rsid w:val="000A28A5"/>
    <w:rsid w:val="000A2CCD"/>
    <w:rsid w:val="000A2D59"/>
    <w:rsid w:val="000A31A6"/>
    <w:rsid w:val="000A32C4"/>
    <w:rsid w:val="000A3390"/>
    <w:rsid w:val="000A3674"/>
    <w:rsid w:val="000A3853"/>
    <w:rsid w:val="000A3975"/>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D3A"/>
    <w:rsid w:val="000A6E70"/>
    <w:rsid w:val="000A729F"/>
    <w:rsid w:val="000A7376"/>
    <w:rsid w:val="000A73BB"/>
    <w:rsid w:val="000A7629"/>
    <w:rsid w:val="000A788B"/>
    <w:rsid w:val="000A7AB8"/>
    <w:rsid w:val="000A7DB0"/>
    <w:rsid w:val="000A7F1F"/>
    <w:rsid w:val="000B0370"/>
    <w:rsid w:val="000B03F6"/>
    <w:rsid w:val="000B0424"/>
    <w:rsid w:val="000B047B"/>
    <w:rsid w:val="000B0686"/>
    <w:rsid w:val="000B0E82"/>
    <w:rsid w:val="000B1079"/>
    <w:rsid w:val="000B175A"/>
    <w:rsid w:val="000B1833"/>
    <w:rsid w:val="000B1939"/>
    <w:rsid w:val="000B1BD6"/>
    <w:rsid w:val="000B22C5"/>
    <w:rsid w:val="000B2552"/>
    <w:rsid w:val="000B2CE7"/>
    <w:rsid w:val="000B2E02"/>
    <w:rsid w:val="000B3138"/>
    <w:rsid w:val="000B373C"/>
    <w:rsid w:val="000B38F2"/>
    <w:rsid w:val="000B398A"/>
    <w:rsid w:val="000B3C2B"/>
    <w:rsid w:val="000B3C2C"/>
    <w:rsid w:val="000B3C63"/>
    <w:rsid w:val="000B3C72"/>
    <w:rsid w:val="000B3D15"/>
    <w:rsid w:val="000B3EA0"/>
    <w:rsid w:val="000B486B"/>
    <w:rsid w:val="000B49D8"/>
    <w:rsid w:val="000B4CC7"/>
    <w:rsid w:val="000B4FD9"/>
    <w:rsid w:val="000B551E"/>
    <w:rsid w:val="000B5581"/>
    <w:rsid w:val="000B569B"/>
    <w:rsid w:val="000B56C0"/>
    <w:rsid w:val="000B5AF2"/>
    <w:rsid w:val="000B5F48"/>
    <w:rsid w:val="000B6682"/>
    <w:rsid w:val="000B675B"/>
    <w:rsid w:val="000B6769"/>
    <w:rsid w:val="000B6914"/>
    <w:rsid w:val="000B695D"/>
    <w:rsid w:val="000B6A6C"/>
    <w:rsid w:val="000B6B76"/>
    <w:rsid w:val="000B6BED"/>
    <w:rsid w:val="000B6C05"/>
    <w:rsid w:val="000B7119"/>
    <w:rsid w:val="000B7159"/>
    <w:rsid w:val="000B743A"/>
    <w:rsid w:val="000B75A3"/>
    <w:rsid w:val="000B764B"/>
    <w:rsid w:val="000B7A0C"/>
    <w:rsid w:val="000B7A7A"/>
    <w:rsid w:val="000B7AE1"/>
    <w:rsid w:val="000B7C68"/>
    <w:rsid w:val="000C053D"/>
    <w:rsid w:val="000C0D06"/>
    <w:rsid w:val="000C0D29"/>
    <w:rsid w:val="000C0DEA"/>
    <w:rsid w:val="000C0F7A"/>
    <w:rsid w:val="000C0FAA"/>
    <w:rsid w:val="000C0FAB"/>
    <w:rsid w:val="000C1243"/>
    <w:rsid w:val="000C152C"/>
    <w:rsid w:val="000C1AC5"/>
    <w:rsid w:val="000C232E"/>
    <w:rsid w:val="000C2373"/>
    <w:rsid w:val="000C23C4"/>
    <w:rsid w:val="000C26AB"/>
    <w:rsid w:val="000C297C"/>
    <w:rsid w:val="000C29CA"/>
    <w:rsid w:val="000C2A5E"/>
    <w:rsid w:val="000C2C4B"/>
    <w:rsid w:val="000C3105"/>
    <w:rsid w:val="000C38EB"/>
    <w:rsid w:val="000C3CE8"/>
    <w:rsid w:val="000C4364"/>
    <w:rsid w:val="000C44B9"/>
    <w:rsid w:val="000C523F"/>
    <w:rsid w:val="000C53D5"/>
    <w:rsid w:val="000C540D"/>
    <w:rsid w:val="000C5418"/>
    <w:rsid w:val="000C549B"/>
    <w:rsid w:val="000C5532"/>
    <w:rsid w:val="000C56F7"/>
    <w:rsid w:val="000C5DEC"/>
    <w:rsid w:val="000C5E08"/>
    <w:rsid w:val="000C5FD3"/>
    <w:rsid w:val="000C6680"/>
    <w:rsid w:val="000C67D5"/>
    <w:rsid w:val="000C6A72"/>
    <w:rsid w:val="000C6E1F"/>
    <w:rsid w:val="000C6EB9"/>
    <w:rsid w:val="000C7229"/>
    <w:rsid w:val="000C73EC"/>
    <w:rsid w:val="000C743C"/>
    <w:rsid w:val="000C75C8"/>
    <w:rsid w:val="000C7A6C"/>
    <w:rsid w:val="000C7BA9"/>
    <w:rsid w:val="000C7CFC"/>
    <w:rsid w:val="000D01BF"/>
    <w:rsid w:val="000D06B9"/>
    <w:rsid w:val="000D0C41"/>
    <w:rsid w:val="000D0E70"/>
    <w:rsid w:val="000D0FC2"/>
    <w:rsid w:val="000D127B"/>
    <w:rsid w:val="000D14AB"/>
    <w:rsid w:val="000D1563"/>
    <w:rsid w:val="000D183D"/>
    <w:rsid w:val="000D188D"/>
    <w:rsid w:val="000D1CA7"/>
    <w:rsid w:val="000D1CD4"/>
    <w:rsid w:val="000D1E18"/>
    <w:rsid w:val="000D277E"/>
    <w:rsid w:val="000D28CE"/>
    <w:rsid w:val="000D28F7"/>
    <w:rsid w:val="000D2B21"/>
    <w:rsid w:val="000D2D2C"/>
    <w:rsid w:val="000D308A"/>
    <w:rsid w:val="000D353A"/>
    <w:rsid w:val="000D3610"/>
    <w:rsid w:val="000D3D89"/>
    <w:rsid w:val="000D3F81"/>
    <w:rsid w:val="000D3F8F"/>
    <w:rsid w:val="000D40BA"/>
    <w:rsid w:val="000D4253"/>
    <w:rsid w:val="000D42C6"/>
    <w:rsid w:val="000D45C3"/>
    <w:rsid w:val="000D4AC8"/>
    <w:rsid w:val="000D4B43"/>
    <w:rsid w:val="000D4FD6"/>
    <w:rsid w:val="000D5193"/>
    <w:rsid w:val="000D58FD"/>
    <w:rsid w:val="000D5C69"/>
    <w:rsid w:val="000D609C"/>
    <w:rsid w:val="000D60FA"/>
    <w:rsid w:val="000D6142"/>
    <w:rsid w:val="000D617C"/>
    <w:rsid w:val="000D627D"/>
    <w:rsid w:val="000D640E"/>
    <w:rsid w:val="000D65F8"/>
    <w:rsid w:val="000D6623"/>
    <w:rsid w:val="000D663F"/>
    <w:rsid w:val="000D671B"/>
    <w:rsid w:val="000D6779"/>
    <w:rsid w:val="000D69AC"/>
    <w:rsid w:val="000D6E3E"/>
    <w:rsid w:val="000D72DF"/>
    <w:rsid w:val="000D745A"/>
    <w:rsid w:val="000D78AD"/>
    <w:rsid w:val="000D7A86"/>
    <w:rsid w:val="000E02B6"/>
    <w:rsid w:val="000E08E8"/>
    <w:rsid w:val="000E09B7"/>
    <w:rsid w:val="000E0AED"/>
    <w:rsid w:val="000E1C75"/>
    <w:rsid w:val="000E1D28"/>
    <w:rsid w:val="000E1DD9"/>
    <w:rsid w:val="000E2063"/>
    <w:rsid w:val="000E21BE"/>
    <w:rsid w:val="000E2251"/>
    <w:rsid w:val="000E25B1"/>
    <w:rsid w:val="000E2A9D"/>
    <w:rsid w:val="000E2B96"/>
    <w:rsid w:val="000E2C3A"/>
    <w:rsid w:val="000E2F1F"/>
    <w:rsid w:val="000E35F7"/>
    <w:rsid w:val="000E375A"/>
    <w:rsid w:val="000E3923"/>
    <w:rsid w:val="000E3DD6"/>
    <w:rsid w:val="000E3F9E"/>
    <w:rsid w:val="000E4311"/>
    <w:rsid w:val="000E47FB"/>
    <w:rsid w:val="000E49A4"/>
    <w:rsid w:val="000E4A7E"/>
    <w:rsid w:val="000E4BAE"/>
    <w:rsid w:val="000E4CA6"/>
    <w:rsid w:val="000E5138"/>
    <w:rsid w:val="000E520B"/>
    <w:rsid w:val="000E55B4"/>
    <w:rsid w:val="000E5791"/>
    <w:rsid w:val="000E5822"/>
    <w:rsid w:val="000E5A4A"/>
    <w:rsid w:val="000E5EB9"/>
    <w:rsid w:val="000E658C"/>
    <w:rsid w:val="000E66BA"/>
    <w:rsid w:val="000E6A05"/>
    <w:rsid w:val="000E6CE7"/>
    <w:rsid w:val="000E6D86"/>
    <w:rsid w:val="000E70C3"/>
    <w:rsid w:val="000E74AA"/>
    <w:rsid w:val="000E7637"/>
    <w:rsid w:val="000E78D5"/>
    <w:rsid w:val="000E7B17"/>
    <w:rsid w:val="000E7BF8"/>
    <w:rsid w:val="000E7DA7"/>
    <w:rsid w:val="000E7E65"/>
    <w:rsid w:val="000E7F55"/>
    <w:rsid w:val="000F050D"/>
    <w:rsid w:val="000F0705"/>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2FC2"/>
    <w:rsid w:val="000F31D3"/>
    <w:rsid w:val="000F332D"/>
    <w:rsid w:val="000F334F"/>
    <w:rsid w:val="000F370A"/>
    <w:rsid w:val="000F3836"/>
    <w:rsid w:val="000F386F"/>
    <w:rsid w:val="000F4276"/>
    <w:rsid w:val="000F4449"/>
    <w:rsid w:val="000F4979"/>
    <w:rsid w:val="000F4E66"/>
    <w:rsid w:val="000F4F28"/>
    <w:rsid w:val="000F5074"/>
    <w:rsid w:val="000F5160"/>
    <w:rsid w:val="000F51FB"/>
    <w:rsid w:val="000F52A5"/>
    <w:rsid w:val="000F5493"/>
    <w:rsid w:val="000F5496"/>
    <w:rsid w:val="000F5573"/>
    <w:rsid w:val="000F5593"/>
    <w:rsid w:val="000F5C19"/>
    <w:rsid w:val="000F61B0"/>
    <w:rsid w:val="000F671E"/>
    <w:rsid w:val="000F67B6"/>
    <w:rsid w:val="000F7155"/>
    <w:rsid w:val="000F7C41"/>
    <w:rsid w:val="000F7CE6"/>
    <w:rsid w:val="000F7E0A"/>
    <w:rsid w:val="000F7E84"/>
    <w:rsid w:val="00100154"/>
    <w:rsid w:val="0010066E"/>
    <w:rsid w:val="00100828"/>
    <w:rsid w:val="00100D0F"/>
    <w:rsid w:val="00100D54"/>
    <w:rsid w:val="00100E8F"/>
    <w:rsid w:val="001012DE"/>
    <w:rsid w:val="0010134A"/>
    <w:rsid w:val="001015B2"/>
    <w:rsid w:val="0010173C"/>
    <w:rsid w:val="001017A7"/>
    <w:rsid w:val="001018B5"/>
    <w:rsid w:val="001018DF"/>
    <w:rsid w:val="00101A5B"/>
    <w:rsid w:val="00101AC0"/>
    <w:rsid w:val="00101C51"/>
    <w:rsid w:val="00101CCE"/>
    <w:rsid w:val="00101CD7"/>
    <w:rsid w:val="00101E87"/>
    <w:rsid w:val="0010200E"/>
    <w:rsid w:val="001020CD"/>
    <w:rsid w:val="001022DD"/>
    <w:rsid w:val="0010247E"/>
    <w:rsid w:val="0010261E"/>
    <w:rsid w:val="001026CE"/>
    <w:rsid w:val="00102812"/>
    <w:rsid w:val="001028E5"/>
    <w:rsid w:val="00102AAE"/>
    <w:rsid w:val="00102DBA"/>
    <w:rsid w:val="001030C5"/>
    <w:rsid w:val="0010335D"/>
    <w:rsid w:val="001033D2"/>
    <w:rsid w:val="0010365D"/>
    <w:rsid w:val="001040FB"/>
    <w:rsid w:val="00104369"/>
    <w:rsid w:val="00104431"/>
    <w:rsid w:val="0010444F"/>
    <w:rsid w:val="00104451"/>
    <w:rsid w:val="001044FF"/>
    <w:rsid w:val="00104511"/>
    <w:rsid w:val="0010458F"/>
    <w:rsid w:val="00104738"/>
    <w:rsid w:val="00104A45"/>
    <w:rsid w:val="00104B0A"/>
    <w:rsid w:val="00104B7E"/>
    <w:rsid w:val="00104C01"/>
    <w:rsid w:val="00104D8E"/>
    <w:rsid w:val="00105270"/>
    <w:rsid w:val="001052C6"/>
    <w:rsid w:val="0010533C"/>
    <w:rsid w:val="001054DB"/>
    <w:rsid w:val="001057CE"/>
    <w:rsid w:val="001057FA"/>
    <w:rsid w:val="001059AB"/>
    <w:rsid w:val="00105B8B"/>
    <w:rsid w:val="00105BDE"/>
    <w:rsid w:val="00105D52"/>
    <w:rsid w:val="00106205"/>
    <w:rsid w:val="00106798"/>
    <w:rsid w:val="00106950"/>
    <w:rsid w:val="00106D77"/>
    <w:rsid w:val="00106E3F"/>
    <w:rsid w:val="00107268"/>
    <w:rsid w:val="001073B7"/>
    <w:rsid w:val="001073F7"/>
    <w:rsid w:val="001075AE"/>
    <w:rsid w:val="00107957"/>
    <w:rsid w:val="00110105"/>
    <w:rsid w:val="001101E3"/>
    <w:rsid w:val="00110435"/>
    <w:rsid w:val="00110470"/>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2E00"/>
    <w:rsid w:val="00113073"/>
    <w:rsid w:val="001131BC"/>
    <w:rsid w:val="001133D6"/>
    <w:rsid w:val="00113433"/>
    <w:rsid w:val="001136DA"/>
    <w:rsid w:val="00113751"/>
    <w:rsid w:val="0011383D"/>
    <w:rsid w:val="00113A16"/>
    <w:rsid w:val="00113A32"/>
    <w:rsid w:val="00113B84"/>
    <w:rsid w:val="00113BA8"/>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C9B"/>
    <w:rsid w:val="0012009D"/>
    <w:rsid w:val="001203F0"/>
    <w:rsid w:val="0012051A"/>
    <w:rsid w:val="00120876"/>
    <w:rsid w:val="00120F16"/>
    <w:rsid w:val="00121256"/>
    <w:rsid w:val="001216A3"/>
    <w:rsid w:val="0012191B"/>
    <w:rsid w:val="00121C75"/>
    <w:rsid w:val="00121CFB"/>
    <w:rsid w:val="00121D23"/>
    <w:rsid w:val="00121D58"/>
    <w:rsid w:val="00121DCD"/>
    <w:rsid w:val="00122A2A"/>
    <w:rsid w:val="00122D68"/>
    <w:rsid w:val="00122D90"/>
    <w:rsid w:val="00122DE7"/>
    <w:rsid w:val="00123406"/>
    <w:rsid w:val="001237D4"/>
    <w:rsid w:val="001239CD"/>
    <w:rsid w:val="00123CF9"/>
    <w:rsid w:val="00123DF3"/>
    <w:rsid w:val="00123E40"/>
    <w:rsid w:val="00124173"/>
    <w:rsid w:val="00124480"/>
    <w:rsid w:val="00124563"/>
    <w:rsid w:val="00124794"/>
    <w:rsid w:val="00124831"/>
    <w:rsid w:val="00124951"/>
    <w:rsid w:val="001249DE"/>
    <w:rsid w:val="00125167"/>
    <w:rsid w:val="00125428"/>
    <w:rsid w:val="001254EF"/>
    <w:rsid w:val="00125536"/>
    <w:rsid w:val="00125A95"/>
    <w:rsid w:val="00125B53"/>
    <w:rsid w:val="00125C30"/>
    <w:rsid w:val="00125C52"/>
    <w:rsid w:val="00125C6C"/>
    <w:rsid w:val="00125DF2"/>
    <w:rsid w:val="00126417"/>
    <w:rsid w:val="0012644D"/>
    <w:rsid w:val="00126B48"/>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DFF"/>
    <w:rsid w:val="00130E58"/>
    <w:rsid w:val="0013102A"/>
    <w:rsid w:val="0013198B"/>
    <w:rsid w:val="00131CEA"/>
    <w:rsid w:val="00132117"/>
    <w:rsid w:val="00132CE3"/>
    <w:rsid w:val="00132F4A"/>
    <w:rsid w:val="00132F8D"/>
    <w:rsid w:val="001330D8"/>
    <w:rsid w:val="001330E3"/>
    <w:rsid w:val="0013384B"/>
    <w:rsid w:val="001339A9"/>
    <w:rsid w:val="00133F30"/>
    <w:rsid w:val="00134102"/>
    <w:rsid w:val="001341CA"/>
    <w:rsid w:val="001344E2"/>
    <w:rsid w:val="00134656"/>
    <w:rsid w:val="0013486A"/>
    <w:rsid w:val="00134C5E"/>
    <w:rsid w:val="0013508F"/>
    <w:rsid w:val="001351A6"/>
    <w:rsid w:val="001351C0"/>
    <w:rsid w:val="001355F9"/>
    <w:rsid w:val="0013575B"/>
    <w:rsid w:val="00135A98"/>
    <w:rsid w:val="00135BC4"/>
    <w:rsid w:val="00135C45"/>
    <w:rsid w:val="00135F97"/>
    <w:rsid w:val="00135FAA"/>
    <w:rsid w:val="00136261"/>
    <w:rsid w:val="0013629A"/>
    <w:rsid w:val="001364A5"/>
    <w:rsid w:val="001364B0"/>
    <w:rsid w:val="00136DAA"/>
    <w:rsid w:val="0013700E"/>
    <w:rsid w:val="00137203"/>
    <w:rsid w:val="00137475"/>
    <w:rsid w:val="001374E1"/>
    <w:rsid w:val="001379C7"/>
    <w:rsid w:val="00137A31"/>
    <w:rsid w:val="00137E3E"/>
    <w:rsid w:val="00140517"/>
    <w:rsid w:val="00140551"/>
    <w:rsid w:val="00140644"/>
    <w:rsid w:val="00140666"/>
    <w:rsid w:val="0014068F"/>
    <w:rsid w:val="00140D90"/>
    <w:rsid w:val="00140E81"/>
    <w:rsid w:val="001410D6"/>
    <w:rsid w:val="0014126E"/>
    <w:rsid w:val="001416A6"/>
    <w:rsid w:val="00141CD2"/>
    <w:rsid w:val="001421D9"/>
    <w:rsid w:val="001426AA"/>
    <w:rsid w:val="00142710"/>
    <w:rsid w:val="001429A2"/>
    <w:rsid w:val="00142DF6"/>
    <w:rsid w:val="00142F22"/>
    <w:rsid w:val="00143084"/>
    <w:rsid w:val="00143145"/>
    <w:rsid w:val="001431AD"/>
    <w:rsid w:val="00143337"/>
    <w:rsid w:val="001437E5"/>
    <w:rsid w:val="00143C99"/>
    <w:rsid w:val="00143EE8"/>
    <w:rsid w:val="0014419A"/>
    <w:rsid w:val="00144382"/>
    <w:rsid w:val="0014467E"/>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763B"/>
    <w:rsid w:val="00147D1A"/>
    <w:rsid w:val="00147E3B"/>
    <w:rsid w:val="00147FA8"/>
    <w:rsid w:val="00147FB1"/>
    <w:rsid w:val="00150115"/>
    <w:rsid w:val="00150161"/>
    <w:rsid w:val="0015056B"/>
    <w:rsid w:val="001506DA"/>
    <w:rsid w:val="0015080E"/>
    <w:rsid w:val="00150855"/>
    <w:rsid w:val="001508C5"/>
    <w:rsid w:val="00150CA5"/>
    <w:rsid w:val="00150F32"/>
    <w:rsid w:val="00151176"/>
    <w:rsid w:val="00151323"/>
    <w:rsid w:val="00151382"/>
    <w:rsid w:val="001518E4"/>
    <w:rsid w:val="00151C06"/>
    <w:rsid w:val="00151CA6"/>
    <w:rsid w:val="00151E2A"/>
    <w:rsid w:val="00152078"/>
    <w:rsid w:val="0015220C"/>
    <w:rsid w:val="001522ED"/>
    <w:rsid w:val="00152643"/>
    <w:rsid w:val="00152898"/>
    <w:rsid w:val="00152C96"/>
    <w:rsid w:val="00152D17"/>
    <w:rsid w:val="00152F49"/>
    <w:rsid w:val="00152F86"/>
    <w:rsid w:val="00152FA5"/>
    <w:rsid w:val="00152FEA"/>
    <w:rsid w:val="001532C9"/>
    <w:rsid w:val="00153505"/>
    <w:rsid w:val="00153507"/>
    <w:rsid w:val="0015369B"/>
    <w:rsid w:val="0015376C"/>
    <w:rsid w:val="00153AC2"/>
    <w:rsid w:val="00153C77"/>
    <w:rsid w:val="00153D55"/>
    <w:rsid w:val="00153D78"/>
    <w:rsid w:val="00153E1C"/>
    <w:rsid w:val="00153EA4"/>
    <w:rsid w:val="00154015"/>
    <w:rsid w:val="00154477"/>
    <w:rsid w:val="00154524"/>
    <w:rsid w:val="00154528"/>
    <w:rsid w:val="001545E7"/>
    <w:rsid w:val="00154700"/>
    <w:rsid w:val="00154EB6"/>
    <w:rsid w:val="00155480"/>
    <w:rsid w:val="0015566C"/>
    <w:rsid w:val="001556D2"/>
    <w:rsid w:val="001557E1"/>
    <w:rsid w:val="001559FB"/>
    <w:rsid w:val="00155A53"/>
    <w:rsid w:val="00155A54"/>
    <w:rsid w:val="00155B27"/>
    <w:rsid w:val="00155B2E"/>
    <w:rsid w:val="00155B64"/>
    <w:rsid w:val="00155C75"/>
    <w:rsid w:val="001560C5"/>
    <w:rsid w:val="001560E0"/>
    <w:rsid w:val="001560FC"/>
    <w:rsid w:val="00156163"/>
    <w:rsid w:val="001561B2"/>
    <w:rsid w:val="001567BF"/>
    <w:rsid w:val="00156830"/>
    <w:rsid w:val="00156945"/>
    <w:rsid w:val="0015726F"/>
    <w:rsid w:val="0015730A"/>
    <w:rsid w:val="001575DD"/>
    <w:rsid w:val="0015769A"/>
    <w:rsid w:val="001577DC"/>
    <w:rsid w:val="00157A44"/>
    <w:rsid w:val="00157C18"/>
    <w:rsid w:val="00157D67"/>
    <w:rsid w:val="00157DC0"/>
    <w:rsid w:val="0016014A"/>
    <w:rsid w:val="00160311"/>
    <w:rsid w:val="001605EA"/>
    <w:rsid w:val="00160627"/>
    <w:rsid w:val="001606FD"/>
    <w:rsid w:val="001608B1"/>
    <w:rsid w:val="001609E8"/>
    <w:rsid w:val="00160E01"/>
    <w:rsid w:val="001619E5"/>
    <w:rsid w:val="001620BC"/>
    <w:rsid w:val="001622A0"/>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501D"/>
    <w:rsid w:val="00165418"/>
    <w:rsid w:val="001654E5"/>
    <w:rsid w:val="001655AD"/>
    <w:rsid w:val="00165822"/>
    <w:rsid w:val="00165967"/>
    <w:rsid w:val="00165A83"/>
    <w:rsid w:val="00166066"/>
    <w:rsid w:val="0016606E"/>
    <w:rsid w:val="001660B1"/>
    <w:rsid w:val="0016638F"/>
    <w:rsid w:val="00166484"/>
    <w:rsid w:val="001664F7"/>
    <w:rsid w:val="001667B7"/>
    <w:rsid w:val="00166811"/>
    <w:rsid w:val="00166978"/>
    <w:rsid w:val="0016699B"/>
    <w:rsid w:val="00166B61"/>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A9A"/>
    <w:rsid w:val="00170C41"/>
    <w:rsid w:val="00170E67"/>
    <w:rsid w:val="00170F90"/>
    <w:rsid w:val="0017104B"/>
    <w:rsid w:val="00171346"/>
    <w:rsid w:val="00171436"/>
    <w:rsid w:val="00171A49"/>
    <w:rsid w:val="00172163"/>
    <w:rsid w:val="0017251E"/>
    <w:rsid w:val="0017257F"/>
    <w:rsid w:val="0017299B"/>
    <w:rsid w:val="00172B0B"/>
    <w:rsid w:val="00173578"/>
    <w:rsid w:val="001735C6"/>
    <w:rsid w:val="001738CB"/>
    <w:rsid w:val="00173F9D"/>
    <w:rsid w:val="0017420E"/>
    <w:rsid w:val="001744EC"/>
    <w:rsid w:val="00174597"/>
    <w:rsid w:val="00174680"/>
    <w:rsid w:val="001747E4"/>
    <w:rsid w:val="00174837"/>
    <w:rsid w:val="001748F6"/>
    <w:rsid w:val="00174C0C"/>
    <w:rsid w:val="00174E2C"/>
    <w:rsid w:val="00175041"/>
    <w:rsid w:val="001751A0"/>
    <w:rsid w:val="001754E4"/>
    <w:rsid w:val="0017599F"/>
    <w:rsid w:val="00175A0F"/>
    <w:rsid w:val="00175EB9"/>
    <w:rsid w:val="001761E9"/>
    <w:rsid w:val="0017621A"/>
    <w:rsid w:val="0017629C"/>
    <w:rsid w:val="0017635F"/>
    <w:rsid w:val="001769A7"/>
    <w:rsid w:val="001769D8"/>
    <w:rsid w:val="00176BB2"/>
    <w:rsid w:val="00176D6E"/>
    <w:rsid w:val="00176FD4"/>
    <w:rsid w:val="00177177"/>
    <w:rsid w:val="0017724E"/>
    <w:rsid w:val="001772EC"/>
    <w:rsid w:val="0017747C"/>
    <w:rsid w:val="00177498"/>
    <w:rsid w:val="00177667"/>
    <w:rsid w:val="00177DBC"/>
    <w:rsid w:val="00177F11"/>
    <w:rsid w:val="0018011D"/>
    <w:rsid w:val="001801B3"/>
    <w:rsid w:val="001803AB"/>
    <w:rsid w:val="00180413"/>
    <w:rsid w:val="00180876"/>
    <w:rsid w:val="001808A9"/>
    <w:rsid w:val="00180961"/>
    <w:rsid w:val="00180B38"/>
    <w:rsid w:val="00180C70"/>
    <w:rsid w:val="00180FB9"/>
    <w:rsid w:val="00181047"/>
    <w:rsid w:val="001811AB"/>
    <w:rsid w:val="001814C0"/>
    <w:rsid w:val="00181705"/>
    <w:rsid w:val="0018175E"/>
    <w:rsid w:val="001817D7"/>
    <w:rsid w:val="00181924"/>
    <w:rsid w:val="00181A73"/>
    <w:rsid w:val="00181B7F"/>
    <w:rsid w:val="00181EC8"/>
    <w:rsid w:val="00181F72"/>
    <w:rsid w:val="00182AA4"/>
    <w:rsid w:val="00182D6B"/>
    <w:rsid w:val="001830A4"/>
    <w:rsid w:val="001832C1"/>
    <w:rsid w:val="00183321"/>
    <w:rsid w:val="00183708"/>
    <w:rsid w:val="0018383A"/>
    <w:rsid w:val="001839C0"/>
    <w:rsid w:val="00183AD5"/>
    <w:rsid w:val="00183BE6"/>
    <w:rsid w:val="00183C31"/>
    <w:rsid w:val="00183D8B"/>
    <w:rsid w:val="00183FBC"/>
    <w:rsid w:val="00183FCD"/>
    <w:rsid w:val="0018425F"/>
    <w:rsid w:val="00184DC1"/>
    <w:rsid w:val="00184F1B"/>
    <w:rsid w:val="00184F9D"/>
    <w:rsid w:val="00184FF6"/>
    <w:rsid w:val="00185365"/>
    <w:rsid w:val="0018581F"/>
    <w:rsid w:val="001859AC"/>
    <w:rsid w:val="00185D47"/>
    <w:rsid w:val="00185FC9"/>
    <w:rsid w:val="00186538"/>
    <w:rsid w:val="001866A5"/>
    <w:rsid w:val="001868A9"/>
    <w:rsid w:val="001868FA"/>
    <w:rsid w:val="00186A9F"/>
    <w:rsid w:val="00187126"/>
    <w:rsid w:val="001872F9"/>
    <w:rsid w:val="0018730A"/>
    <w:rsid w:val="00187443"/>
    <w:rsid w:val="0018769F"/>
    <w:rsid w:val="001878E1"/>
    <w:rsid w:val="00187900"/>
    <w:rsid w:val="00187984"/>
    <w:rsid w:val="00187C50"/>
    <w:rsid w:val="00187D66"/>
    <w:rsid w:val="00187F97"/>
    <w:rsid w:val="001902B5"/>
    <w:rsid w:val="00190569"/>
    <w:rsid w:val="0019066E"/>
    <w:rsid w:val="0019070A"/>
    <w:rsid w:val="001907BE"/>
    <w:rsid w:val="00190DB0"/>
    <w:rsid w:val="00190E85"/>
    <w:rsid w:val="001910F0"/>
    <w:rsid w:val="001912A3"/>
    <w:rsid w:val="001919FE"/>
    <w:rsid w:val="0019230A"/>
    <w:rsid w:val="001928E3"/>
    <w:rsid w:val="001929E9"/>
    <w:rsid w:val="00192B54"/>
    <w:rsid w:val="00192DA5"/>
    <w:rsid w:val="0019308D"/>
    <w:rsid w:val="00193B4B"/>
    <w:rsid w:val="00193F56"/>
    <w:rsid w:val="00194413"/>
    <w:rsid w:val="001944B7"/>
    <w:rsid w:val="0019457B"/>
    <w:rsid w:val="00194597"/>
    <w:rsid w:val="00194707"/>
    <w:rsid w:val="00194A6B"/>
    <w:rsid w:val="00194D8E"/>
    <w:rsid w:val="00194F07"/>
    <w:rsid w:val="00195776"/>
    <w:rsid w:val="00195ABA"/>
    <w:rsid w:val="00195B09"/>
    <w:rsid w:val="00195F52"/>
    <w:rsid w:val="00196058"/>
    <w:rsid w:val="00196878"/>
    <w:rsid w:val="001969BC"/>
    <w:rsid w:val="00196CF5"/>
    <w:rsid w:val="00196D57"/>
    <w:rsid w:val="00197232"/>
    <w:rsid w:val="001978A0"/>
    <w:rsid w:val="00197BBB"/>
    <w:rsid w:val="00197DAD"/>
    <w:rsid w:val="00197E76"/>
    <w:rsid w:val="00197EE9"/>
    <w:rsid w:val="00197FDB"/>
    <w:rsid w:val="001A0484"/>
    <w:rsid w:val="001A088E"/>
    <w:rsid w:val="001A0C05"/>
    <w:rsid w:val="001A0C51"/>
    <w:rsid w:val="001A0E81"/>
    <w:rsid w:val="001A0EE2"/>
    <w:rsid w:val="001A0F70"/>
    <w:rsid w:val="001A0FAF"/>
    <w:rsid w:val="001A0FE0"/>
    <w:rsid w:val="001A226E"/>
    <w:rsid w:val="001A2294"/>
    <w:rsid w:val="001A236F"/>
    <w:rsid w:val="001A29AE"/>
    <w:rsid w:val="001A2B21"/>
    <w:rsid w:val="001A2D73"/>
    <w:rsid w:val="001A2EAB"/>
    <w:rsid w:val="001A3077"/>
    <w:rsid w:val="001A366F"/>
    <w:rsid w:val="001A37F4"/>
    <w:rsid w:val="001A3A92"/>
    <w:rsid w:val="001A3E61"/>
    <w:rsid w:val="001A3EA8"/>
    <w:rsid w:val="001A3F14"/>
    <w:rsid w:val="001A4196"/>
    <w:rsid w:val="001A425D"/>
    <w:rsid w:val="001A42F3"/>
    <w:rsid w:val="001A4325"/>
    <w:rsid w:val="001A46A1"/>
    <w:rsid w:val="001A4864"/>
    <w:rsid w:val="001A4C38"/>
    <w:rsid w:val="001A4E4F"/>
    <w:rsid w:val="001A4E54"/>
    <w:rsid w:val="001A50A9"/>
    <w:rsid w:val="001A533F"/>
    <w:rsid w:val="001A55FB"/>
    <w:rsid w:val="001A561A"/>
    <w:rsid w:val="001A56F6"/>
    <w:rsid w:val="001A571A"/>
    <w:rsid w:val="001A5A2E"/>
    <w:rsid w:val="001A5C09"/>
    <w:rsid w:val="001A5C20"/>
    <w:rsid w:val="001A5CA1"/>
    <w:rsid w:val="001A6346"/>
    <w:rsid w:val="001A659F"/>
    <w:rsid w:val="001A66EB"/>
    <w:rsid w:val="001A6809"/>
    <w:rsid w:val="001A69AB"/>
    <w:rsid w:val="001A69F3"/>
    <w:rsid w:val="001A6C95"/>
    <w:rsid w:val="001A6D6E"/>
    <w:rsid w:val="001A701C"/>
    <w:rsid w:val="001A75B1"/>
    <w:rsid w:val="001A75B6"/>
    <w:rsid w:val="001A7834"/>
    <w:rsid w:val="001A7A53"/>
    <w:rsid w:val="001B02A9"/>
    <w:rsid w:val="001B02CD"/>
    <w:rsid w:val="001B06AC"/>
    <w:rsid w:val="001B0822"/>
    <w:rsid w:val="001B0E21"/>
    <w:rsid w:val="001B1547"/>
    <w:rsid w:val="001B1936"/>
    <w:rsid w:val="001B1AE8"/>
    <w:rsid w:val="001B1D63"/>
    <w:rsid w:val="001B1E72"/>
    <w:rsid w:val="001B1F03"/>
    <w:rsid w:val="001B238E"/>
    <w:rsid w:val="001B26C8"/>
    <w:rsid w:val="001B2D61"/>
    <w:rsid w:val="001B31CB"/>
    <w:rsid w:val="001B329D"/>
    <w:rsid w:val="001B3512"/>
    <w:rsid w:val="001B3561"/>
    <w:rsid w:val="001B3667"/>
    <w:rsid w:val="001B36FD"/>
    <w:rsid w:val="001B3A52"/>
    <w:rsid w:val="001B3E45"/>
    <w:rsid w:val="001B4279"/>
    <w:rsid w:val="001B42EB"/>
    <w:rsid w:val="001B42EE"/>
    <w:rsid w:val="001B4820"/>
    <w:rsid w:val="001B4970"/>
    <w:rsid w:val="001B4C48"/>
    <w:rsid w:val="001B4EBD"/>
    <w:rsid w:val="001B5037"/>
    <w:rsid w:val="001B52B0"/>
    <w:rsid w:val="001B5A36"/>
    <w:rsid w:val="001B5B0C"/>
    <w:rsid w:val="001B5EF1"/>
    <w:rsid w:val="001B6842"/>
    <w:rsid w:val="001B689C"/>
    <w:rsid w:val="001B696D"/>
    <w:rsid w:val="001B6AFA"/>
    <w:rsid w:val="001B7105"/>
    <w:rsid w:val="001B72E2"/>
    <w:rsid w:val="001B76C7"/>
    <w:rsid w:val="001B7869"/>
    <w:rsid w:val="001B7952"/>
    <w:rsid w:val="001B7B16"/>
    <w:rsid w:val="001B7CB7"/>
    <w:rsid w:val="001B7CEF"/>
    <w:rsid w:val="001B7E64"/>
    <w:rsid w:val="001C0047"/>
    <w:rsid w:val="001C013C"/>
    <w:rsid w:val="001C0676"/>
    <w:rsid w:val="001C0731"/>
    <w:rsid w:val="001C129B"/>
    <w:rsid w:val="001C13DC"/>
    <w:rsid w:val="001C1525"/>
    <w:rsid w:val="001C1554"/>
    <w:rsid w:val="001C174A"/>
    <w:rsid w:val="001C17E1"/>
    <w:rsid w:val="001C1AAA"/>
    <w:rsid w:val="001C1B09"/>
    <w:rsid w:val="001C1B7E"/>
    <w:rsid w:val="001C1DE0"/>
    <w:rsid w:val="001C1F67"/>
    <w:rsid w:val="001C21D5"/>
    <w:rsid w:val="001C2603"/>
    <w:rsid w:val="001C2871"/>
    <w:rsid w:val="001C2BCC"/>
    <w:rsid w:val="001C2DF9"/>
    <w:rsid w:val="001C2FA5"/>
    <w:rsid w:val="001C302C"/>
    <w:rsid w:val="001C307C"/>
    <w:rsid w:val="001C32D8"/>
    <w:rsid w:val="001C337D"/>
    <w:rsid w:val="001C3A44"/>
    <w:rsid w:val="001C3B24"/>
    <w:rsid w:val="001C3F09"/>
    <w:rsid w:val="001C4286"/>
    <w:rsid w:val="001C456D"/>
    <w:rsid w:val="001C45AF"/>
    <w:rsid w:val="001C4D44"/>
    <w:rsid w:val="001C4DE9"/>
    <w:rsid w:val="001C54A2"/>
    <w:rsid w:val="001C54C4"/>
    <w:rsid w:val="001C54E2"/>
    <w:rsid w:val="001C55B1"/>
    <w:rsid w:val="001C55B7"/>
    <w:rsid w:val="001C5749"/>
    <w:rsid w:val="001C57CF"/>
    <w:rsid w:val="001C5A57"/>
    <w:rsid w:val="001C5CE5"/>
    <w:rsid w:val="001C615B"/>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2C9"/>
    <w:rsid w:val="001D2587"/>
    <w:rsid w:val="001D2FA4"/>
    <w:rsid w:val="001D3104"/>
    <w:rsid w:val="001D3146"/>
    <w:rsid w:val="001D3932"/>
    <w:rsid w:val="001D3965"/>
    <w:rsid w:val="001D3F2A"/>
    <w:rsid w:val="001D45BA"/>
    <w:rsid w:val="001D461A"/>
    <w:rsid w:val="001D48E2"/>
    <w:rsid w:val="001D499E"/>
    <w:rsid w:val="001D4A73"/>
    <w:rsid w:val="001D4ACC"/>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C03"/>
    <w:rsid w:val="001D7DCD"/>
    <w:rsid w:val="001D7E62"/>
    <w:rsid w:val="001E044E"/>
    <w:rsid w:val="001E04BA"/>
    <w:rsid w:val="001E0985"/>
    <w:rsid w:val="001E0ED1"/>
    <w:rsid w:val="001E1102"/>
    <w:rsid w:val="001E1489"/>
    <w:rsid w:val="001E1D21"/>
    <w:rsid w:val="001E1DC4"/>
    <w:rsid w:val="001E1F40"/>
    <w:rsid w:val="001E1FBA"/>
    <w:rsid w:val="001E2308"/>
    <w:rsid w:val="001E2684"/>
    <w:rsid w:val="001E280D"/>
    <w:rsid w:val="001E2A3F"/>
    <w:rsid w:val="001E2B6B"/>
    <w:rsid w:val="001E2C03"/>
    <w:rsid w:val="001E2CA5"/>
    <w:rsid w:val="001E2F67"/>
    <w:rsid w:val="001E30C8"/>
    <w:rsid w:val="001E3529"/>
    <w:rsid w:val="001E3BAB"/>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58A1"/>
    <w:rsid w:val="001E6064"/>
    <w:rsid w:val="001E62D3"/>
    <w:rsid w:val="001E69C0"/>
    <w:rsid w:val="001E69CD"/>
    <w:rsid w:val="001E69E7"/>
    <w:rsid w:val="001E6C49"/>
    <w:rsid w:val="001E6CA4"/>
    <w:rsid w:val="001E6E43"/>
    <w:rsid w:val="001E719E"/>
    <w:rsid w:val="001E725E"/>
    <w:rsid w:val="001E7571"/>
    <w:rsid w:val="001E75E6"/>
    <w:rsid w:val="001E7722"/>
    <w:rsid w:val="001E77E3"/>
    <w:rsid w:val="001E78B7"/>
    <w:rsid w:val="001E7927"/>
    <w:rsid w:val="001E7D19"/>
    <w:rsid w:val="001E7D94"/>
    <w:rsid w:val="001E7DB4"/>
    <w:rsid w:val="001E7F20"/>
    <w:rsid w:val="001F014E"/>
    <w:rsid w:val="001F03C8"/>
    <w:rsid w:val="001F03CA"/>
    <w:rsid w:val="001F07FF"/>
    <w:rsid w:val="001F08C8"/>
    <w:rsid w:val="001F0B36"/>
    <w:rsid w:val="001F0BD0"/>
    <w:rsid w:val="001F0BFC"/>
    <w:rsid w:val="001F0CF5"/>
    <w:rsid w:val="001F0DAB"/>
    <w:rsid w:val="001F124B"/>
    <w:rsid w:val="001F1290"/>
    <w:rsid w:val="001F141C"/>
    <w:rsid w:val="001F197B"/>
    <w:rsid w:val="001F19C3"/>
    <w:rsid w:val="001F1B61"/>
    <w:rsid w:val="001F1C68"/>
    <w:rsid w:val="001F1DF1"/>
    <w:rsid w:val="001F1E4D"/>
    <w:rsid w:val="001F218C"/>
    <w:rsid w:val="001F22FB"/>
    <w:rsid w:val="001F23B7"/>
    <w:rsid w:val="001F253A"/>
    <w:rsid w:val="001F25A0"/>
    <w:rsid w:val="001F269C"/>
    <w:rsid w:val="001F328C"/>
    <w:rsid w:val="001F3542"/>
    <w:rsid w:val="001F3868"/>
    <w:rsid w:val="001F39AE"/>
    <w:rsid w:val="001F3A4F"/>
    <w:rsid w:val="001F3E80"/>
    <w:rsid w:val="001F3EA8"/>
    <w:rsid w:val="001F3FA2"/>
    <w:rsid w:val="001F4329"/>
    <w:rsid w:val="001F44CC"/>
    <w:rsid w:val="001F468C"/>
    <w:rsid w:val="001F497F"/>
    <w:rsid w:val="001F4A72"/>
    <w:rsid w:val="001F4C28"/>
    <w:rsid w:val="001F4C79"/>
    <w:rsid w:val="001F50E4"/>
    <w:rsid w:val="001F5577"/>
    <w:rsid w:val="001F55E4"/>
    <w:rsid w:val="001F5891"/>
    <w:rsid w:val="001F5ABD"/>
    <w:rsid w:val="001F5F05"/>
    <w:rsid w:val="001F61CA"/>
    <w:rsid w:val="001F660D"/>
    <w:rsid w:val="001F67F2"/>
    <w:rsid w:val="001F68F8"/>
    <w:rsid w:val="001F6AA5"/>
    <w:rsid w:val="001F6BCF"/>
    <w:rsid w:val="001F6F86"/>
    <w:rsid w:val="001F74EB"/>
    <w:rsid w:val="001F7689"/>
    <w:rsid w:val="001F77B8"/>
    <w:rsid w:val="001F7D51"/>
    <w:rsid w:val="001F7D5F"/>
    <w:rsid w:val="002001D7"/>
    <w:rsid w:val="0020053F"/>
    <w:rsid w:val="0020071B"/>
    <w:rsid w:val="00200ABF"/>
    <w:rsid w:val="002015A5"/>
    <w:rsid w:val="0020174B"/>
    <w:rsid w:val="00201B95"/>
    <w:rsid w:val="00201C71"/>
    <w:rsid w:val="00201E92"/>
    <w:rsid w:val="00201FAD"/>
    <w:rsid w:val="002025B1"/>
    <w:rsid w:val="00202633"/>
    <w:rsid w:val="00202C54"/>
    <w:rsid w:val="00202D8D"/>
    <w:rsid w:val="00202DAC"/>
    <w:rsid w:val="0020348D"/>
    <w:rsid w:val="0020398B"/>
    <w:rsid w:val="002039F8"/>
    <w:rsid w:val="00203C83"/>
    <w:rsid w:val="00203E60"/>
    <w:rsid w:val="00203E76"/>
    <w:rsid w:val="00203EDA"/>
    <w:rsid w:val="00204156"/>
    <w:rsid w:val="00204487"/>
    <w:rsid w:val="00204ACB"/>
    <w:rsid w:val="00204C6D"/>
    <w:rsid w:val="002050A4"/>
    <w:rsid w:val="00205273"/>
    <w:rsid w:val="0020527C"/>
    <w:rsid w:val="00205613"/>
    <w:rsid w:val="00205624"/>
    <w:rsid w:val="0020581F"/>
    <w:rsid w:val="002058D9"/>
    <w:rsid w:val="00205987"/>
    <w:rsid w:val="00205C72"/>
    <w:rsid w:val="00205F1A"/>
    <w:rsid w:val="0020664C"/>
    <w:rsid w:val="00206664"/>
    <w:rsid w:val="0020681F"/>
    <w:rsid w:val="00206FAD"/>
    <w:rsid w:val="00206FEF"/>
    <w:rsid w:val="002076AC"/>
    <w:rsid w:val="00207C57"/>
    <w:rsid w:val="00207D14"/>
    <w:rsid w:val="00207DDC"/>
    <w:rsid w:val="00207FDD"/>
    <w:rsid w:val="002104D6"/>
    <w:rsid w:val="00210821"/>
    <w:rsid w:val="00210988"/>
    <w:rsid w:val="00210B74"/>
    <w:rsid w:val="00210D36"/>
    <w:rsid w:val="00210DC2"/>
    <w:rsid w:val="00210E87"/>
    <w:rsid w:val="002110B4"/>
    <w:rsid w:val="00211345"/>
    <w:rsid w:val="002115EB"/>
    <w:rsid w:val="00211C6F"/>
    <w:rsid w:val="00211D7E"/>
    <w:rsid w:val="00211F0F"/>
    <w:rsid w:val="0021223B"/>
    <w:rsid w:val="0021228C"/>
    <w:rsid w:val="00212476"/>
    <w:rsid w:val="00212A0C"/>
    <w:rsid w:val="00213583"/>
    <w:rsid w:val="002136F2"/>
    <w:rsid w:val="00213A96"/>
    <w:rsid w:val="002147AE"/>
    <w:rsid w:val="002149F4"/>
    <w:rsid w:val="00214AC0"/>
    <w:rsid w:val="00214B84"/>
    <w:rsid w:val="00214B8C"/>
    <w:rsid w:val="00214FC5"/>
    <w:rsid w:val="002152E1"/>
    <w:rsid w:val="00215473"/>
    <w:rsid w:val="00215506"/>
    <w:rsid w:val="00215B15"/>
    <w:rsid w:val="00215C95"/>
    <w:rsid w:val="00215D71"/>
    <w:rsid w:val="00215F01"/>
    <w:rsid w:val="00216102"/>
    <w:rsid w:val="00216321"/>
    <w:rsid w:val="0021648C"/>
    <w:rsid w:val="0021666C"/>
    <w:rsid w:val="00216785"/>
    <w:rsid w:val="0021683A"/>
    <w:rsid w:val="00216A24"/>
    <w:rsid w:val="00216BE4"/>
    <w:rsid w:val="00216CF3"/>
    <w:rsid w:val="00216F7C"/>
    <w:rsid w:val="00217689"/>
    <w:rsid w:val="00217783"/>
    <w:rsid w:val="002178E4"/>
    <w:rsid w:val="00217AC2"/>
    <w:rsid w:val="00217ACB"/>
    <w:rsid w:val="002201C5"/>
    <w:rsid w:val="002206FB"/>
    <w:rsid w:val="00220D9F"/>
    <w:rsid w:val="00221128"/>
    <w:rsid w:val="00221133"/>
    <w:rsid w:val="00221148"/>
    <w:rsid w:val="00221445"/>
    <w:rsid w:val="0022170C"/>
    <w:rsid w:val="0022192C"/>
    <w:rsid w:val="0022193F"/>
    <w:rsid w:val="00221CE0"/>
    <w:rsid w:val="00222799"/>
    <w:rsid w:val="00222A82"/>
    <w:rsid w:val="00222A88"/>
    <w:rsid w:val="00222C39"/>
    <w:rsid w:val="00222FF3"/>
    <w:rsid w:val="00223060"/>
    <w:rsid w:val="0022316F"/>
    <w:rsid w:val="002231E1"/>
    <w:rsid w:val="0022395F"/>
    <w:rsid w:val="00223D76"/>
    <w:rsid w:val="00224130"/>
    <w:rsid w:val="0022426C"/>
    <w:rsid w:val="00224441"/>
    <w:rsid w:val="002246C7"/>
    <w:rsid w:val="002247C8"/>
    <w:rsid w:val="00224843"/>
    <w:rsid w:val="00224F06"/>
    <w:rsid w:val="00225062"/>
    <w:rsid w:val="0022509C"/>
    <w:rsid w:val="00225104"/>
    <w:rsid w:val="0022513E"/>
    <w:rsid w:val="002251A7"/>
    <w:rsid w:val="002256D3"/>
    <w:rsid w:val="00225B54"/>
    <w:rsid w:val="00226568"/>
    <w:rsid w:val="002266F3"/>
    <w:rsid w:val="0022676C"/>
    <w:rsid w:val="00227125"/>
    <w:rsid w:val="0022757F"/>
    <w:rsid w:val="00227731"/>
    <w:rsid w:val="00230035"/>
    <w:rsid w:val="00230228"/>
    <w:rsid w:val="0023032B"/>
    <w:rsid w:val="0023045D"/>
    <w:rsid w:val="00230587"/>
    <w:rsid w:val="00230FAD"/>
    <w:rsid w:val="00231080"/>
    <w:rsid w:val="002312D6"/>
    <w:rsid w:val="002312F3"/>
    <w:rsid w:val="00231390"/>
    <w:rsid w:val="002316F3"/>
    <w:rsid w:val="00231780"/>
    <w:rsid w:val="0023187F"/>
    <w:rsid w:val="002318F2"/>
    <w:rsid w:val="00231D1C"/>
    <w:rsid w:val="00232089"/>
    <w:rsid w:val="00232439"/>
    <w:rsid w:val="002324C8"/>
    <w:rsid w:val="002329F3"/>
    <w:rsid w:val="0023335E"/>
    <w:rsid w:val="00233645"/>
    <w:rsid w:val="002337A8"/>
    <w:rsid w:val="002339B6"/>
    <w:rsid w:val="00233B25"/>
    <w:rsid w:val="00233D3F"/>
    <w:rsid w:val="00233F7D"/>
    <w:rsid w:val="00234098"/>
    <w:rsid w:val="002342D0"/>
    <w:rsid w:val="002344E6"/>
    <w:rsid w:val="00234731"/>
    <w:rsid w:val="00234763"/>
    <w:rsid w:val="00234B09"/>
    <w:rsid w:val="00234BDD"/>
    <w:rsid w:val="00234C02"/>
    <w:rsid w:val="00234C07"/>
    <w:rsid w:val="00234CD2"/>
    <w:rsid w:val="00234F93"/>
    <w:rsid w:val="002351D7"/>
    <w:rsid w:val="002354B2"/>
    <w:rsid w:val="002356C2"/>
    <w:rsid w:val="002358A5"/>
    <w:rsid w:val="00235B82"/>
    <w:rsid w:val="00235BBD"/>
    <w:rsid w:val="00235C37"/>
    <w:rsid w:val="00235F4D"/>
    <w:rsid w:val="00235FAF"/>
    <w:rsid w:val="00236685"/>
    <w:rsid w:val="002369C3"/>
    <w:rsid w:val="00236AB8"/>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CFF"/>
    <w:rsid w:val="00240E36"/>
    <w:rsid w:val="002412D6"/>
    <w:rsid w:val="00241345"/>
    <w:rsid w:val="002415F6"/>
    <w:rsid w:val="00241859"/>
    <w:rsid w:val="00241DB9"/>
    <w:rsid w:val="002422F5"/>
    <w:rsid w:val="00242DB0"/>
    <w:rsid w:val="00242F02"/>
    <w:rsid w:val="0024333E"/>
    <w:rsid w:val="0024333F"/>
    <w:rsid w:val="00243353"/>
    <w:rsid w:val="00243366"/>
    <w:rsid w:val="002434A0"/>
    <w:rsid w:val="00243504"/>
    <w:rsid w:val="00243AEE"/>
    <w:rsid w:val="00243CD7"/>
    <w:rsid w:val="00244101"/>
    <w:rsid w:val="00244210"/>
    <w:rsid w:val="002443E6"/>
    <w:rsid w:val="0024452D"/>
    <w:rsid w:val="0024472D"/>
    <w:rsid w:val="002448E4"/>
    <w:rsid w:val="00244B15"/>
    <w:rsid w:val="0024500B"/>
    <w:rsid w:val="002452CC"/>
    <w:rsid w:val="00245430"/>
    <w:rsid w:val="00245449"/>
    <w:rsid w:val="002459AA"/>
    <w:rsid w:val="00245DC7"/>
    <w:rsid w:val="0024628F"/>
    <w:rsid w:val="0024634E"/>
    <w:rsid w:val="002464A8"/>
    <w:rsid w:val="002464CB"/>
    <w:rsid w:val="00246859"/>
    <w:rsid w:val="00246A9E"/>
    <w:rsid w:val="00246DE3"/>
    <w:rsid w:val="00247010"/>
    <w:rsid w:val="002473D7"/>
    <w:rsid w:val="0024740B"/>
    <w:rsid w:val="002476D6"/>
    <w:rsid w:val="00247777"/>
    <w:rsid w:val="002478F0"/>
    <w:rsid w:val="00247936"/>
    <w:rsid w:val="00247CC7"/>
    <w:rsid w:val="002503F3"/>
    <w:rsid w:val="0025040E"/>
    <w:rsid w:val="0025049B"/>
    <w:rsid w:val="00250734"/>
    <w:rsid w:val="002507A0"/>
    <w:rsid w:val="00250A65"/>
    <w:rsid w:val="00250C9E"/>
    <w:rsid w:val="00250CE6"/>
    <w:rsid w:val="00251091"/>
    <w:rsid w:val="0025109C"/>
    <w:rsid w:val="00251463"/>
    <w:rsid w:val="002516F6"/>
    <w:rsid w:val="00251A22"/>
    <w:rsid w:val="00251B55"/>
    <w:rsid w:val="0025231D"/>
    <w:rsid w:val="0025249E"/>
    <w:rsid w:val="002525D7"/>
    <w:rsid w:val="00252B0E"/>
    <w:rsid w:val="00252DCD"/>
    <w:rsid w:val="00252F44"/>
    <w:rsid w:val="0025370E"/>
    <w:rsid w:val="00253AA7"/>
    <w:rsid w:val="002541F3"/>
    <w:rsid w:val="002549C7"/>
    <w:rsid w:val="00254D1C"/>
    <w:rsid w:val="00254D27"/>
    <w:rsid w:val="00254EAB"/>
    <w:rsid w:val="00254FDC"/>
    <w:rsid w:val="0025507E"/>
    <w:rsid w:val="0025510D"/>
    <w:rsid w:val="002553AF"/>
    <w:rsid w:val="002556C5"/>
    <w:rsid w:val="002557CD"/>
    <w:rsid w:val="0025606C"/>
    <w:rsid w:val="00256230"/>
    <w:rsid w:val="00256369"/>
    <w:rsid w:val="00256511"/>
    <w:rsid w:val="002567ED"/>
    <w:rsid w:val="00256898"/>
    <w:rsid w:val="00256AAA"/>
    <w:rsid w:val="00256B32"/>
    <w:rsid w:val="0025700E"/>
    <w:rsid w:val="002574D3"/>
    <w:rsid w:val="0025796E"/>
    <w:rsid w:val="00260099"/>
    <w:rsid w:val="002600AF"/>
    <w:rsid w:val="002600D3"/>
    <w:rsid w:val="002601F7"/>
    <w:rsid w:val="00260B0A"/>
    <w:rsid w:val="00260E53"/>
    <w:rsid w:val="00260E6D"/>
    <w:rsid w:val="00261281"/>
    <w:rsid w:val="00261591"/>
    <w:rsid w:val="00261BCC"/>
    <w:rsid w:val="00261E56"/>
    <w:rsid w:val="00261E91"/>
    <w:rsid w:val="00261E9B"/>
    <w:rsid w:val="0026201A"/>
    <w:rsid w:val="002626DD"/>
    <w:rsid w:val="00262745"/>
    <w:rsid w:val="00262EB4"/>
    <w:rsid w:val="00262EC1"/>
    <w:rsid w:val="00262FBC"/>
    <w:rsid w:val="002632DB"/>
    <w:rsid w:val="002635CA"/>
    <w:rsid w:val="002639CB"/>
    <w:rsid w:val="002640A0"/>
    <w:rsid w:val="0026417D"/>
    <w:rsid w:val="0026421D"/>
    <w:rsid w:val="00264438"/>
    <w:rsid w:val="00264DEA"/>
    <w:rsid w:val="00264DF8"/>
    <w:rsid w:val="00264E62"/>
    <w:rsid w:val="002650B3"/>
    <w:rsid w:val="002651F8"/>
    <w:rsid w:val="002652F8"/>
    <w:rsid w:val="00265511"/>
    <w:rsid w:val="0026557D"/>
    <w:rsid w:val="00265644"/>
    <w:rsid w:val="00265C55"/>
    <w:rsid w:val="00265E9D"/>
    <w:rsid w:val="00265F6E"/>
    <w:rsid w:val="00265FBA"/>
    <w:rsid w:val="00266ED4"/>
    <w:rsid w:val="00266FA5"/>
    <w:rsid w:val="00267013"/>
    <w:rsid w:val="00267035"/>
    <w:rsid w:val="00267048"/>
    <w:rsid w:val="0026739D"/>
    <w:rsid w:val="00267795"/>
    <w:rsid w:val="00267B57"/>
    <w:rsid w:val="00267ED4"/>
    <w:rsid w:val="00270338"/>
    <w:rsid w:val="00270B3E"/>
    <w:rsid w:val="00270B97"/>
    <w:rsid w:val="00270C3D"/>
    <w:rsid w:val="00270C7E"/>
    <w:rsid w:val="0027119A"/>
    <w:rsid w:val="0027130A"/>
    <w:rsid w:val="00271367"/>
    <w:rsid w:val="002713B2"/>
    <w:rsid w:val="002716A3"/>
    <w:rsid w:val="00271ACE"/>
    <w:rsid w:val="00271CFC"/>
    <w:rsid w:val="00272223"/>
    <w:rsid w:val="002722F7"/>
    <w:rsid w:val="00272351"/>
    <w:rsid w:val="002724CF"/>
    <w:rsid w:val="00272546"/>
    <w:rsid w:val="00272790"/>
    <w:rsid w:val="00272EEA"/>
    <w:rsid w:val="00273144"/>
    <w:rsid w:val="00273254"/>
    <w:rsid w:val="00273602"/>
    <w:rsid w:val="002738DB"/>
    <w:rsid w:val="00273A7F"/>
    <w:rsid w:val="00273F17"/>
    <w:rsid w:val="00274210"/>
    <w:rsid w:val="0027421D"/>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66E"/>
    <w:rsid w:val="0028096A"/>
    <w:rsid w:val="002809C1"/>
    <w:rsid w:val="00280ACC"/>
    <w:rsid w:val="00280BBF"/>
    <w:rsid w:val="00281063"/>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2B9"/>
    <w:rsid w:val="00283366"/>
    <w:rsid w:val="002837B2"/>
    <w:rsid w:val="002840AB"/>
    <w:rsid w:val="002840F2"/>
    <w:rsid w:val="00284168"/>
    <w:rsid w:val="002843FF"/>
    <w:rsid w:val="002848D3"/>
    <w:rsid w:val="00284977"/>
    <w:rsid w:val="00284AE4"/>
    <w:rsid w:val="00284FDC"/>
    <w:rsid w:val="002858AF"/>
    <w:rsid w:val="00285B14"/>
    <w:rsid w:val="00285E14"/>
    <w:rsid w:val="00285E34"/>
    <w:rsid w:val="00286196"/>
    <w:rsid w:val="002870ED"/>
    <w:rsid w:val="002871D0"/>
    <w:rsid w:val="00287C3C"/>
    <w:rsid w:val="00287D0E"/>
    <w:rsid w:val="00287D9F"/>
    <w:rsid w:val="00287F4D"/>
    <w:rsid w:val="002901F7"/>
    <w:rsid w:val="002903A0"/>
    <w:rsid w:val="00290401"/>
    <w:rsid w:val="002908BC"/>
    <w:rsid w:val="00290979"/>
    <w:rsid w:val="0029119E"/>
    <w:rsid w:val="002913B9"/>
    <w:rsid w:val="002914BB"/>
    <w:rsid w:val="002918BC"/>
    <w:rsid w:val="0029199B"/>
    <w:rsid w:val="00291C92"/>
    <w:rsid w:val="00292990"/>
    <w:rsid w:val="00292BA7"/>
    <w:rsid w:val="00292D6C"/>
    <w:rsid w:val="00292DA2"/>
    <w:rsid w:val="00293408"/>
    <w:rsid w:val="00293B4D"/>
    <w:rsid w:val="0029426F"/>
    <w:rsid w:val="0029452F"/>
    <w:rsid w:val="00294651"/>
    <w:rsid w:val="0029478F"/>
    <w:rsid w:val="002949C8"/>
    <w:rsid w:val="00294AD9"/>
    <w:rsid w:val="00294CB8"/>
    <w:rsid w:val="0029516F"/>
    <w:rsid w:val="002952FA"/>
    <w:rsid w:val="002953B5"/>
    <w:rsid w:val="00295822"/>
    <w:rsid w:val="00295B2B"/>
    <w:rsid w:val="00296267"/>
    <w:rsid w:val="00296BE1"/>
    <w:rsid w:val="0029703A"/>
    <w:rsid w:val="0029719D"/>
    <w:rsid w:val="0029744F"/>
    <w:rsid w:val="00297513"/>
    <w:rsid w:val="00297800"/>
    <w:rsid w:val="00297B32"/>
    <w:rsid w:val="002A094E"/>
    <w:rsid w:val="002A0BA2"/>
    <w:rsid w:val="002A12D7"/>
    <w:rsid w:val="002A138B"/>
    <w:rsid w:val="002A1776"/>
    <w:rsid w:val="002A1BA4"/>
    <w:rsid w:val="002A1FBD"/>
    <w:rsid w:val="002A282E"/>
    <w:rsid w:val="002A2CD8"/>
    <w:rsid w:val="002A2E38"/>
    <w:rsid w:val="002A2F23"/>
    <w:rsid w:val="002A30B7"/>
    <w:rsid w:val="002A369D"/>
    <w:rsid w:val="002A37EF"/>
    <w:rsid w:val="002A3F4C"/>
    <w:rsid w:val="002A4656"/>
    <w:rsid w:val="002A47D9"/>
    <w:rsid w:val="002A4A14"/>
    <w:rsid w:val="002A4B1D"/>
    <w:rsid w:val="002A4C5F"/>
    <w:rsid w:val="002A50C2"/>
    <w:rsid w:val="002A5162"/>
    <w:rsid w:val="002A5830"/>
    <w:rsid w:val="002A5AA0"/>
    <w:rsid w:val="002A5AB4"/>
    <w:rsid w:val="002A5FAB"/>
    <w:rsid w:val="002A61EA"/>
    <w:rsid w:val="002A644C"/>
    <w:rsid w:val="002A64FE"/>
    <w:rsid w:val="002A6F75"/>
    <w:rsid w:val="002A75E1"/>
    <w:rsid w:val="002A7635"/>
    <w:rsid w:val="002A7810"/>
    <w:rsid w:val="002B06C6"/>
    <w:rsid w:val="002B093E"/>
    <w:rsid w:val="002B0B28"/>
    <w:rsid w:val="002B1115"/>
    <w:rsid w:val="002B1147"/>
    <w:rsid w:val="002B18E3"/>
    <w:rsid w:val="002B1B95"/>
    <w:rsid w:val="002B1C26"/>
    <w:rsid w:val="002B1C94"/>
    <w:rsid w:val="002B22DD"/>
    <w:rsid w:val="002B22FE"/>
    <w:rsid w:val="002B2720"/>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403"/>
    <w:rsid w:val="002B5870"/>
    <w:rsid w:val="002B5939"/>
    <w:rsid w:val="002B5EF4"/>
    <w:rsid w:val="002B6053"/>
    <w:rsid w:val="002B621B"/>
    <w:rsid w:val="002B63A3"/>
    <w:rsid w:val="002B6639"/>
    <w:rsid w:val="002B67F6"/>
    <w:rsid w:val="002B6834"/>
    <w:rsid w:val="002B6D2B"/>
    <w:rsid w:val="002B7161"/>
    <w:rsid w:val="002B7B07"/>
    <w:rsid w:val="002B7F05"/>
    <w:rsid w:val="002C0161"/>
    <w:rsid w:val="002C0816"/>
    <w:rsid w:val="002C0F64"/>
    <w:rsid w:val="002C10A0"/>
    <w:rsid w:val="002C15C9"/>
    <w:rsid w:val="002C15D3"/>
    <w:rsid w:val="002C1625"/>
    <w:rsid w:val="002C1ABD"/>
    <w:rsid w:val="002C1D02"/>
    <w:rsid w:val="002C223C"/>
    <w:rsid w:val="002C27AC"/>
    <w:rsid w:val="002C2914"/>
    <w:rsid w:val="002C2939"/>
    <w:rsid w:val="002C2C08"/>
    <w:rsid w:val="002C2F5D"/>
    <w:rsid w:val="002C312E"/>
    <w:rsid w:val="002C3161"/>
    <w:rsid w:val="002C3303"/>
    <w:rsid w:val="002C355D"/>
    <w:rsid w:val="002C3BEE"/>
    <w:rsid w:val="002C3DA8"/>
    <w:rsid w:val="002C48BD"/>
    <w:rsid w:val="002C49D3"/>
    <w:rsid w:val="002C4A8B"/>
    <w:rsid w:val="002C4C25"/>
    <w:rsid w:val="002C4FBE"/>
    <w:rsid w:val="002C56DF"/>
    <w:rsid w:val="002C5BB3"/>
    <w:rsid w:val="002C5DB5"/>
    <w:rsid w:val="002C61E1"/>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0A2"/>
    <w:rsid w:val="002D038F"/>
    <w:rsid w:val="002D0F22"/>
    <w:rsid w:val="002D128B"/>
    <w:rsid w:val="002D1497"/>
    <w:rsid w:val="002D1564"/>
    <w:rsid w:val="002D1878"/>
    <w:rsid w:val="002D1931"/>
    <w:rsid w:val="002D1CFA"/>
    <w:rsid w:val="002D1EA1"/>
    <w:rsid w:val="002D21EC"/>
    <w:rsid w:val="002D21FB"/>
    <w:rsid w:val="002D25F1"/>
    <w:rsid w:val="002D26D9"/>
    <w:rsid w:val="002D2A0F"/>
    <w:rsid w:val="002D2FC3"/>
    <w:rsid w:val="002D32A8"/>
    <w:rsid w:val="002D32BD"/>
    <w:rsid w:val="002D333E"/>
    <w:rsid w:val="002D3489"/>
    <w:rsid w:val="002D355B"/>
    <w:rsid w:val="002D35B4"/>
    <w:rsid w:val="002D3864"/>
    <w:rsid w:val="002D3960"/>
    <w:rsid w:val="002D3DD1"/>
    <w:rsid w:val="002D3FBD"/>
    <w:rsid w:val="002D4252"/>
    <w:rsid w:val="002D463E"/>
    <w:rsid w:val="002D464E"/>
    <w:rsid w:val="002D50E1"/>
    <w:rsid w:val="002D5205"/>
    <w:rsid w:val="002D526D"/>
    <w:rsid w:val="002D5444"/>
    <w:rsid w:val="002D5606"/>
    <w:rsid w:val="002D593E"/>
    <w:rsid w:val="002D5A74"/>
    <w:rsid w:val="002D5B89"/>
    <w:rsid w:val="002D5C9A"/>
    <w:rsid w:val="002D627F"/>
    <w:rsid w:val="002D62B4"/>
    <w:rsid w:val="002D6620"/>
    <w:rsid w:val="002D6C45"/>
    <w:rsid w:val="002D6E3E"/>
    <w:rsid w:val="002D6E6F"/>
    <w:rsid w:val="002D6E7D"/>
    <w:rsid w:val="002D6FD6"/>
    <w:rsid w:val="002D717B"/>
    <w:rsid w:val="002D72E8"/>
    <w:rsid w:val="002D7300"/>
    <w:rsid w:val="002D7AB4"/>
    <w:rsid w:val="002D7AEC"/>
    <w:rsid w:val="002D7C22"/>
    <w:rsid w:val="002D7DFE"/>
    <w:rsid w:val="002E071F"/>
    <w:rsid w:val="002E0741"/>
    <w:rsid w:val="002E094D"/>
    <w:rsid w:val="002E0999"/>
    <w:rsid w:val="002E09A1"/>
    <w:rsid w:val="002E0F5F"/>
    <w:rsid w:val="002E0FD1"/>
    <w:rsid w:val="002E1125"/>
    <w:rsid w:val="002E1190"/>
    <w:rsid w:val="002E15A5"/>
    <w:rsid w:val="002E1A46"/>
    <w:rsid w:val="002E1A69"/>
    <w:rsid w:val="002E1D4E"/>
    <w:rsid w:val="002E1F6E"/>
    <w:rsid w:val="002E225D"/>
    <w:rsid w:val="002E23AE"/>
    <w:rsid w:val="002E2656"/>
    <w:rsid w:val="002E2750"/>
    <w:rsid w:val="002E303C"/>
    <w:rsid w:val="002E31B9"/>
    <w:rsid w:val="002E334E"/>
    <w:rsid w:val="002E3B9F"/>
    <w:rsid w:val="002E3F90"/>
    <w:rsid w:val="002E4630"/>
    <w:rsid w:val="002E4732"/>
    <w:rsid w:val="002E4C34"/>
    <w:rsid w:val="002E4D28"/>
    <w:rsid w:val="002E536B"/>
    <w:rsid w:val="002E55D0"/>
    <w:rsid w:val="002E58E3"/>
    <w:rsid w:val="002E5BDD"/>
    <w:rsid w:val="002E5C0A"/>
    <w:rsid w:val="002E5D0C"/>
    <w:rsid w:val="002E5F01"/>
    <w:rsid w:val="002E5F9F"/>
    <w:rsid w:val="002E630F"/>
    <w:rsid w:val="002E64FA"/>
    <w:rsid w:val="002E700A"/>
    <w:rsid w:val="002E7100"/>
    <w:rsid w:val="002E7559"/>
    <w:rsid w:val="002E77FA"/>
    <w:rsid w:val="002E7856"/>
    <w:rsid w:val="002E7C46"/>
    <w:rsid w:val="002E7DAC"/>
    <w:rsid w:val="002E7F20"/>
    <w:rsid w:val="002E7F22"/>
    <w:rsid w:val="002F03BD"/>
    <w:rsid w:val="002F099B"/>
    <w:rsid w:val="002F0A65"/>
    <w:rsid w:val="002F0BFD"/>
    <w:rsid w:val="002F0C17"/>
    <w:rsid w:val="002F0DED"/>
    <w:rsid w:val="002F0FAA"/>
    <w:rsid w:val="002F1235"/>
    <w:rsid w:val="002F1992"/>
    <w:rsid w:val="002F1B6F"/>
    <w:rsid w:val="002F2241"/>
    <w:rsid w:val="002F22F1"/>
    <w:rsid w:val="002F24D5"/>
    <w:rsid w:val="002F289D"/>
    <w:rsid w:val="002F2AA2"/>
    <w:rsid w:val="002F2FF7"/>
    <w:rsid w:val="002F3158"/>
    <w:rsid w:val="002F3274"/>
    <w:rsid w:val="002F340E"/>
    <w:rsid w:val="002F36AD"/>
    <w:rsid w:val="002F3A81"/>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30012B"/>
    <w:rsid w:val="00300715"/>
    <w:rsid w:val="00300780"/>
    <w:rsid w:val="00300A8D"/>
    <w:rsid w:val="00300B1A"/>
    <w:rsid w:val="003010F5"/>
    <w:rsid w:val="00301119"/>
    <w:rsid w:val="00301601"/>
    <w:rsid w:val="003016A1"/>
    <w:rsid w:val="0030174D"/>
    <w:rsid w:val="0030176B"/>
    <w:rsid w:val="00301A68"/>
    <w:rsid w:val="00301B00"/>
    <w:rsid w:val="00301B9F"/>
    <w:rsid w:val="0030200B"/>
    <w:rsid w:val="0030214B"/>
    <w:rsid w:val="00302292"/>
    <w:rsid w:val="003028AD"/>
    <w:rsid w:val="00302FFE"/>
    <w:rsid w:val="0030313A"/>
    <w:rsid w:val="0030343C"/>
    <w:rsid w:val="00303583"/>
    <w:rsid w:val="00303AD4"/>
    <w:rsid w:val="00303C5C"/>
    <w:rsid w:val="00303D11"/>
    <w:rsid w:val="003045FB"/>
    <w:rsid w:val="00304D42"/>
    <w:rsid w:val="00305073"/>
    <w:rsid w:val="00305092"/>
    <w:rsid w:val="0030528E"/>
    <w:rsid w:val="003056A0"/>
    <w:rsid w:val="003058B7"/>
    <w:rsid w:val="00305902"/>
    <w:rsid w:val="00305F55"/>
    <w:rsid w:val="003061C1"/>
    <w:rsid w:val="00306B21"/>
    <w:rsid w:val="00306C2B"/>
    <w:rsid w:val="00306F4C"/>
    <w:rsid w:val="00306F5A"/>
    <w:rsid w:val="003070AF"/>
    <w:rsid w:val="00307B93"/>
    <w:rsid w:val="00307D48"/>
    <w:rsid w:val="00307D61"/>
    <w:rsid w:val="0031017B"/>
    <w:rsid w:val="003101CC"/>
    <w:rsid w:val="00310A94"/>
    <w:rsid w:val="00310C2C"/>
    <w:rsid w:val="00310C51"/>
    <w:rsid w:val="00310F12"/>
    <w:rsid w:val="00310F2D"/>
    <w:rsid w:val="003111E1"/>
    <w:rsid w:val="003113FF"/>
    <w:rsid w:val="00311576"/>
    <w:rsid w:val="0031161E"/>
    <w:rsid w:val="003116CD"/>
    <w:rsid w:val="00311D3B"/>
    <w:rsid w:val="00311E75"/>
    <w:rsid w:val="003125ED"/>
    <w:rsid w:val="00312878"/>
    <w:rsid w:val="00312D20"/>
    <w:rsid w:val="00313053"/>
    <w:rsid w:val="0031309A"/>
    <w:rsid w:val="00313126"/>
    <w:rsid w:val="00313137"/>
    <w:rsid w:val="003131F2"/>
    <w:rsid w:val="00313315"/>
    <w:rsid w:val="00313652"/>
    <w:rsid w:val="00313672"/>
    <w:rsid w:val="00313BB3"/>
    <w:rsid w:val="00313C19"/>
    <w:rsid w:val="00313D37"/>
    <w:rsid w:val="00313D3D"/>
    <w:rsid w:val="00313EB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1B"/>
    <w:rsid w:val="0031796A"/>
    <w:rsid w:val="00320680"/>
    <w:rsid w:val="0032073D"/>
    <w:rsid w:val="00320FD8"/>
    <w:rsid w:val="00321201"/>
    <w:rsid w:val="0032120B"/>
    <w:rsid w:val="00321264"/>
    <w:rsid w:val="0032186E"/>
    <w:rsid w:val="00321D7D"/>
    <w:rsid w:val="00321EC8"/>
    <w:rsid w:val="00322040"/>
    <w:rsid w:val="0032204F"/>
    <w:rsid w:val="0032279D"/>
    <w:rsid w:val="00322B07"/>
    <w:rsid w:val="00322BC5"/>
    <w:rsid w:val="00322DE2"/>
    <w:rsid w:val="00323150"/>
    <w:rsid w:val="00323405"/>
    <w:rsid w:val="0032356E"/>
    <w:rsid w:val="00323631"/>
    <w:rsid w:val="0032368D"/>
    <w:rsid w:val="0032372E"/>
    <w:rsid w:val="0032397D"/>
    <w:rsid w:val="00323B21"/>
    <w:rsid w:val="00323EF7"/>
    <w:rsid w:val="00324036"/>
    <w:rsid w:val="00324149"/>
    <w:rsid w:val="00324499"/>
    <w:rsid w:val="003244BB"/>
    <w:rsid w:val="00324BEF"/>
    <w:rsid w:val="00324D5C"/>
    <w:rsid w:val="0032514A"/>
    <w:rsid w:val="003257F9"/>
    <w:rsid w:val="00325A4D"/>
    <w:rsid w:val="00325BC2"/>
    <w:rsid w:val="00325D6A"/>
    <w:rsid w:val="003261F8"/>
    <w:rsid w:val="0032665C"/>
    <w:rsid w:val="00326A4B"/>
    <w:rsid w:val="00326C53"/>
    <w:rsid w:val="00326D61"/>
    <w:rsid w:val="003278BB"/>
    <w:rsid w:val="0032794D"/>
    <w:rsid w:val="0033005B"/>
    <w:rsid w:val="003302B2"/>
    <w:rsid w:val="003305AE"/>
    <w:rsid w:val="0033066D"/>
    <w:rsid w:val="003307A2"/>
    <w:rsid w:val="00330CE9"/>
    <w:rsid w:val="00330DEC"/>
    <w:rsid w:val="00330EF2"/>
    <w:rsid w:val="0033143F"/>
    <w:rsid w:val="0033208C"/>
    <w:rsid w:val="0033249C"/>
    <w:rsid w:val="0033287D"/>
    <w:rsid w:val="003328C3"/>
    <w:rsid w:val="00332A6A"/>
    <w:rsid w:val="00332D8F"/>
    <w:rsid w:val="0033309E"/>
    <w:rsid w:val="003336EC"/>
    <w:rsid w:val="00333CFE"/>
    <w:rsid w:val="00333E05"/>
    <w:rsid w:val="00333E06"/>
    <w:rsid w:val="0033406A"/>
    <w:rsid w:val="003340F7"/>
    <w:rsid w:val="003343AA"/>
    <w:rsid w:val="003343AD"/>
    <w:rsid w:val="003343F1"/>
    <w:rsid w:val="0033466C"/>
    <w:rsid w:val="003349CB"/>
    <w:rsid w:val="00334A38"/>
    <w:rsid w:val="00334D3D"/>
    <w:rsid w:val="00334EF9"/>
    <w:rsid w:val="0033514B"/>
    <w:rsid w:val="003353E2"/>
    <w:rsid w:val="0033567D"/>
    <w:rsid w:val="00335947"/>
    <w:rsid w:val="00335C22"/>
    <w:rsid w:val="00335D8F"/>
    <w:rsid w:val="0033629A"/>
    <w:rsid w:val="003362D2"/>
    <w:rsid w:val="00336337"/>
    <w:rsid w:val="003366A8"/>
    <w:rsid w:val="00336F2D"/>
    <w:rsid w:val="00337308"/>
    <w:rsid w:val="00337577"/>
    <w:rsid w:val="003378E7"/>
    <w:rsid w:val="00337B62"/>
    <w:rsid w:val="00337C6C"/>
    <w:rsid w:val="00337C9A"/>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1DD9"/>
    <w:rsid w:val="003426A4"/>
    <w:rsid w:val="0034270B"/>
    <w:rsid w:val="003427B2"/>
    <w:rsid w:val="003428F0"/>
    <w:rsid w:val="0034298E"/>
    <w:rsid w:val="003429F7"/>
    <w:rsid w:val="00342BE3"/>
    <w:rsid w:val="0034316D"/>
    <w:rsid w:val="0034328F"/>
    <w:rsid w:val="003432B2"/>
    <w:rsid w:val="00343559"/>
    <w:rsid w:val="00343605"/>
    <w:rsid w:val="003437A3"/>
    <w:rsid w:val="00343F63"/>
    <w:rsid w:val="003444BA"/>
    <w:rsid w:val="003449E0"/>
    <w:rsid w:val="00344B2A"/>
    <w:rsid w:val="00344D91"/>
    <w:rsid w:val="00344DF6"/>
    <w:rsid w:val="00344FBC"/>
    <w:rsid w:val="0034518C"/>
    <w:rsid w:val="00345470"/>
    <w:rsid w:val="00345889"/>
    <w:rsid w:val="0034630D"/>
    <w:rsid w:val="003463E7"/>
    <w:rsid w:val="003465C2"/>
    <w:rsid w:val="003467E8"/>
    <w:rsid w:val="00346834"/>
    <w:rsid w:val="00347038"/>
    <w:rsid w:val="003470B6"/>
    <w:rsid w:val="003471AC"/>
    <w:rsid w:val="0034753C"/>
    <w:rsid w:val="003475DA"/>
    <w:rsid w:val="003475FB"/>
    <w:rsid w:val="00347679"/>
    <w:rsid w:val="0034786E"/>
    <w:rsid w:val="00347C24"/>
    <w:rsid w:val="00347E1B"/>
    <w:rsid w:val="003500ED"/>
    <w:rsid w:val="003501E2"/>
    <w:rsid w:val="003501FD"/>
    <w:rsid w:val="0035080B"/>
    <w:rsid w:val="00350B91"/>
    <w:rsid w:val="00350D5B"/>
    <w:rsid w:val="00350E89"/>
    <w:rsid w:val="00351551"/>
    <w:rsid w:val="00351621"/>
    <w:rsid w:val="00351E7D"/>
    <w:rsid w:val="00352488"/>
    <w:rsid w:val="00352A31"/>
    <w:rsid w:val="00352C03"/>
    <w:rsid w:val="00352E1F"/>
    <w:rsid w:val="00352E7A"/>
    <w:rsid w:val="00352F67"/>
    <w:rsid w:val="0035340F"/>
    <w:rsid w:val="0035343A"/>
    <w:rsid w:val="00353444"/>
    <w:rsid w:val="003535BE"/>
    <w:rsid w:val="0035360D"/>
    <w:rsid w:val="00353631"/>
    <w:rsid w:val="0035395C"/>
    <w:rsid w:val="00353A27"/>
    <w:rsid w:val="00353C79"/>
    <w:rsid w:val="00353C90"/>
    <w:rsid w:val="0035410F"/>
    <w:rsid w:val="0035497A"/>
    <w:rsid w:val="00354A29"/>
    <w:rsid w:val="00354CEF"/>
    <w:rsid w:val="00354F0C"/>
    <w:rsid w:val="00355253"/>
    <w:rsid w:val="003554EC"/>
    <w:rsid w:val="003555A1"/>
    <w:rsid w:val="003559E6"/>
    <w:rsid w:val="00355A65"/>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2E6"/>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5DC"/>
    <w:rsid w:val="003638CA"/>
    <w:rsid w:val="00363A76"/>
    <w:rsid w:val="003640E6"/>
    <w:rsid w:val="0036423F"/>
    <w:rsid w:val="0036429F"/>
    <w:rsid w:val="003643A8"/>
    <w:rsid w:val="0036442E"/>
    <w:rsid w:val="0036459B"/>
    <w:rsid w:val="00364CA2"/>
    <w:rsid w:val="00364D8C"/>
    <w:rsid w:val="0036540E"/>
    <w:rsid w:val="0036605B"/>
    <w:rsid w:val="003663D2"/>
    <w:rsid w:val="003667FF"/>
    <w:rsid w:val="003668CF"/>
    <w:rsid w:val="00366BE3"/>
    <w:rsid w:val="00366D50"/>
    <w:rsid w:val="0036728A"/>
    <w:rsid w:val="0036745F"/>
    <w:rsid w:val="00367A7F"/>
    <w:rsid w:val="00367AAD"/>
    <w:rsid w:val="00367CBE"/>
    <w:rsid w:val="00367E63"/>
    <w:rsid w:val="00370A06"/>
    <w:rsid w:val="00370A34"/>
    <w:rsid w:val="00370D05"/>
    <w:rsid w:val="0037110F"/>
    <w:rsid w:val="00371AC4"/>
    <w:rsid w:val="00371E42"/>
    <w:rsid w:val="003721B2"/>
    <w:rsid w:val="003726A4"/>
    <w:rsid w:val="00372AA1"/>
    <w:rsid w:val="00373269"/>
    <w:rsid w:val="00373511"/>
    <w:rsid w:val="00373DC0"/>
    <w:rsid w:val="00373FEC"/>
    <w:rsid w:val="00374120"/>
    <w:rsid w:val="00374177"/>
    <w:rsid w:val="003744BF"/>
    <w:rsid w:val="00374515"/>
    <w:rsid w:val="00374723"/>
    <w:rsid w:val="00374F21"/>
    <w:rsid w:val="0037510D"/>
    <w:rsid w:val="003751AB"/>
    <w:rsid w:val="00375205"/>
    <w:rsid w:val="00375800"/>
    <w:rsid w:val="003758F5"/>
    <w:rsid w:val="00375E8F"/>
    <w:rsid w:val="0037615F"/>
    <w:rsid w:val="003762D4"/>
    <w:rsid w:val="00376334"/>
    <w:rsid w:val="0037650F"/>
    <w:rsid w:val="00376DC4"/>
    <w:rsid w:val="003771D3"/>
    <w:rsid w:val="0037736A"/>
    <w:rsid w:val="0037744A"/>
    <w:rsid w:val="00377745"/>
    <w:rsid w:val="003779A9"/>
    <w:rsid w:val="00377A21"/>
    <w:rsid w:val="00377AE6"/>
    <w:rsid w:val="00377B31"/>
    <w:rsid w:val="00377D35"/>
    <w:rsid w:val="00377EF2"/>
    <w:rsid w:val="003802E0"/>
    <w:rsid w:val="00380563"/>
    <w:rsid w:val="003805B8"/>
    <w:rsid w:val="003805CD"/>
    <w:rsid w:val="0038084A"/>
    <w:rsid w:val="00380855"/>
    <w:rsid w:val="00380879"/>
    <w:rsid w:val="00380A37"/>
    <w:rsid w:val="00380A99"/>
    <w:rsid w:val="00380FE4"/>
    <w:rsid w:val="00381252"/>
    <w:rsid w:val="003814CD"/>
    <w:rsid w:val="00381A37"/>
    <w:rsid w:val="00381B0E"/>
    <w:rsid w:val="00381B95"/>
    <w:rsid w:val="00381EB2"/>
    <w:rsid w:val="00382155"/>
    <w:rsid w:val="003826CA"/>
    <w:rsid w:val="00382762"/>
    <w:rsid w:val="003827E2"/>
    <w:rsid w:val="00382C4B"/>
    <w:rsid w:val="00383056"/>
    <w:rsid w:val="00383747"/>
    <w:rsid w:val="003838D5"/>
    <w:rsid w:val="00383D25"/>
    <w:rsid w:val="0038429B"/>
    <w:rsid w:val="0038454D"/>
    <w:rsid w:val="0038484E"/>
    <w:rsid w:val="00384A3D"/>
    <w:rsid w:val="00384ACC"/>
    <w:rsid w:val="00384B1A"/>
    <w:rsid w:val="00384BE0"/>
    <w:rsid w:val="00385398"/>
    <w:rsid w:val="00385519"/>
    <w:rsid w:val="003857A6"/>
    <w:rsid w:val="003857D6"/>
    <w:rsid w:val="00385859"/>
    <w:rsid w:val="00385A38"/>
    <w:rsid w:val="00385B15"/>
    <w:rsid w:val="00385E69"/>
    <w:rsid w:val="0038610E"/>
    <w:rsid w:val="00386528"/>
    <w:rsid w:val="003865FB"/>
    <w:rsid w:val="00386E40"/>
    <w:rsid w:val="003872C6"/>
    <w:rsid w:val="0038742D"/>
    <w:rsid w:val="00387530"/>
    <w:rsid w:val="00387B74"/>
    <w:rsid w:val="00387B77"/>
    <w:rsid w:val="00387EC5"/>
    <w:rsid w:val="00390316"/>
    <w:rsid w:val="00390433"/>
    <w:rsid w:val="0039044C"/>
    <w:rsid w:val="00390C11"/>
    <w:rsid w:val="00390D29"/>
    <w:rsid w:val="00390D56"/>
    <w:rsid w:val="00391213"/>
    <w:rsid w:val="003917FF"/>
    <w:rsid w:val="00392166"/>
    <w:rsid w:val="0039216E"/>
    <w:rsid w:val="00392424"/>
    <w:rsid w:val="003927D9"/>
    <w:rsid w:val="00392885"/>
    <w:rsid w:val="00392D22"/>
    <w:rsid w:val="003936E8"/>
    <w:rsid w:val="00393B8F"/>
    <w:rsid w:val="0039432B"/>
    <w:rsid w:val="003945DF"/>
    <w:rsid w:val="00394649"/>
    <w:rsid w:val="00394676"/>
    <w:rsid w:val="00394992"/>
    <w:rsid w:val="003949AD"/>
    <w:rsid w:val="00394CAD"/>
    <w:rsid w:val="00395155"/>
    <w:rsid w:val="003951A6"/>
    <w:rsid w:val="003955DE"/>
    <w:rsid w:val="00395637"/>
    <w:rsid w:val="003958A2"/>
    <w:rsid w:val="00395AB1"/>
    <w:rsid w:val="00395DF8"/>
    <w:rsid w:val="00395FA3"/>
    <w:rsid w:val="00396020"/>
    <w:rsid w:val="00396599"/>
    <w:rsid w:val="00396698"/>
    <w:rsid w:val="003966AF"/>
    <w:rsid w:val="00396966"/>
    <w:rsid w:val="003969B3"/>
    <w:rsid w:val="00396C6F"/>
    <w:rsid w:val="0039704F"/>
    <w:rsid w:val="00397159"/>
    <w:rsid w:val="0039767C"/>
    <w:rsid w:val="00397A98"/>
    <w:rsid w:val="00397C95"/>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8D"/>
    <w:rsid w:val="003A2EB4"/>
    <w:rsid w:val="003A3199"/>
    <w:rsid w:val="003A34CF"/>
    <w:rsid w:val="003A36A0"/>
    <w:rsid w:val="003A3768"/>
    <w:rsid w:val="003A3D74"/>
    <w:rsid w:val="003A3E76"/>
    <w:rsid w:val="003A3F7A"/>
    <w:rsid w:val="003A4065"/>
    <w:rsid w:val="003A417F"/>
    <w:rsid w:val="003A42BB"/>
    <w:rsid w:val="003A42E7"/>
    <w:rsid w:val="003A4378"/>
    <w:rsid w:val="003A4429"/>
    <w:rsid w:val="003A459C"/>
    <w:rsid w:val="003A483D"/>
    <w:rsid w:val="003A4993"/>
    <w:rsid w:val="003A4D66"/>
    <w:rsid w:val="003A4E16"/>
    <w:rsid w:val="003A594D"/>
    <w:rsid w:val="003A5A50"/>
    <w:rsid w:val="003A6854"/>
    <w:rsid w:val="003A6916"/>
    <w:rsid w:val="003A6A0D"/>
    <w:rsid w:val="003A6BB4"/>
    <w:rsid w:val="003A6D7C"/>
    <w:rsid w:val="003A6FEC"/>
    <w:rsid w:val="003A7884"/>
    <w:rsid w:val="003A793A"/>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79"/>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3D5B"/>
    <w:rsid w:val="003B4187"/>
    <w:rsid w:val="003B4BA9"/>
    <w:rsid w:val="003B5208"/>
    <w:rsid w:val="003B5210"/>
    <w:rsid w:val="003B560E"/>
    <w:rsid w:val="003B57B8"/>
    <w:rsid w:val="003B5907"/>
    <w:rsid w:val="003B5E5D"/>
    <w:rsid w:val="003B5FA4"/>
    <w:rsid w:val="003B60D3"/>
    <w:rsid w:val="003B61F0"/>
    <w:rsid w:val="003B66EB"/>
    <w:rsid w:val="003B6708"/>
    <w:rsid w:val="003B6DFE"/>
    <w:rsid w:val="003B6F27"/>
    <w:rsid w:val="003B718D"/>
    <w:rsid w:val="003B72BD"/>
    <w:rsid w:val="003B741A"/>
    <w:rsid w:val="003B74A4"/>
    <w:rsid w:val="003B75E9"/>
    <w:rsid w:val="003B76A7"/>
    <w:rsid w:val="003B76C6"/>
    <w:rsid w:val="003B79AD"/>
    <w:rsid w:val="003B7EE2"/>
    <w:rsid w:val="003C00DA"/>
    <w:rsid w:val="003C06E4"/>
    <w:rsid w:val="003C0856"/>
    <w:rsid w:val="003C0DE3"/>
    <w:rsid w:val="003C0F2B"/>
    <w:rsid w:val="003C0FB5"/>
    <w:rsid w:val="003C102E"/>
    <w:rsid w:val="003C2007"/>
    <w:rsid w:val="003C27BB"/>
    <w:rsid w:val="003C2BCF"/>
    <w:rsid w:val="003C2E2B"/>
    <w:rsid w:val="003C36EB"/>
    <w:rsid w:val="003C3918"/>
    <w:rsid w:val="003C3EE0"/>
    <w:rsid w:val="003C3F80"/>
    <w:rsid w:val="003C44EF"/>
    <w:rsid w:val="003C4715"/>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0DD"/>
    <w:rsid w:val="003D01A4"/>
    <w:rsid w:val="003D099F"/>
    <w:rsid w:val="003D0A8F"/>
    <w:rsid w:val="003D0CF3"/>
    <w:rsid w:val="003D165B"/>
    <w:rsid w:val="003D1C6C"/>
    <w:rsid w:val="003D1C8B"/>
    <w:rsid w:val="003D1EA8"/>
    <w:rsid w:val="003D218E"/>
    <w:rsid w:val="003D2281"/>
    <w:rsid w:val="003D24BB"/>
    <w:rsid w:val="003D263E"/>
    <w:rsid w:val="003D2971"/>
    <w:rsid w:val="003D29D3"/>
    <w:rsid w:val="003D2A73"/>
    <w:rsid w:val="003D2C76"/>
    <w:rsid w:val="003D32D8"/>
    <w:rsid w:val="003D34F7"/>
    <w:rsid w:val="003D38EC"/>
    <w:rsid w:val="003D3BFC"/>
    <w:rsid w:val="003D3F60"/>
    <w:rsid w:val="003D4272"/>
    <w:rsid w:val="003D4408"/>
    <w:rsid w:val="003D4695"/>
    <w:rsid w:val="003D4CEB"/>
    <w:rsid w:val="003D4EC1"/>
    <w:rsid w:val="003D4F53"/>
    <w:rsid w:val="003D5258"/>
    <w:rsid w:val="003D52C4"/>
    <w:rsid w:val="003D53F2"/>
    <w:rsid w:val="003D5570"/>
    <w:rsid w:val="003D5799"/>
    <w:rsid w:val="003D58AB"/>
    <w:rsid w:val="003D5C15"/>
    <w:rsid w:val="003D5EB1"/>
    <w:rsid w:val="003D633A"/>
    <w:rsid w:val="003D6ACA"/>
    <w:rsid w:val="003D6DBE"/>
    <w:rsid w:val="003D6E96"/>
    <w:rsid w:val="003D6F5C"/>
    <w:rsid w:val="003D7398"/>
    <w:rsid w:val="003D78B4"/>
    <w:rsid w:val="003D7CC5"/>
    <w:rsid w:val="003D7D31"/>
    <w:rsid w:val="003D7D3A"/>
    <w:rsid w:val="003D7EBE"/>
    <w:rsid w:val="003E02CD"/>
    <w:rsid w:val="003E05C9"/>
    <w:rsid w:val="003E088B"/>
    <w:rsid w:val="003E0E4E"/>
    <w:rsid w:val="003E0F4F"/>
    <w:rsid w:val="003E233A"/>
    <w:rsid w:val="003E23D4"/>
    <w:rsid w:val="003E25C0"/>
    <w:rsid w:val="003E271D"/>
    <w:rsid w:val="003E2837"/>
    <w:rsid w:val="003E292B"/>
    <w:rsid w:val="003E2A96"/>
    <w:rsid w:val="003E2AA6"/>
    <w:rsid w:val="003E2B20"/>
    <w:rsid w:val="003E3086"/>
    <w:rsid w:val="003E39A4"/>
    <w:rsid w:val="003E39B7"/>
    <w:rsid w:val="003E39BB"/>
    <w:rsid w:val="003E39BF"/>
    <w:rsid w:val="003E39DE"/>
    <w:rsid w:val="003E40EF"/>
    <w:rsid w:val="003E4747"/>
    <w:rsid w:val="003E4774"/>
    <w:rsid w:val="003E4898"/>
    <w:rsid w:val="003E4AF8"/>
    <w:rsid w:val="003E4BE9"/>
    <w:rsid w:val="003E50DD"/>
    <w:rsid w:val="003E52FF"/>
    <w:rsid w:val="003E5F62"/>
    <w:rsid w:val="003E612C"/>
    <w:rsid w:val="003E651E"/>
    <w:rsid w:val="003E6753"/>
    <w:rsid w:val="003E6C23"/>
    <w:rsid w:val="003E71A8"/>
    <w:rsid w:val="003E73D3"/>
    <w:rsid w:val="003E77F4"/>
    <w:rsid w:val="003E78E1"/>
    <w:rsid w:val="003F0025"/>
    <w:rsid w:val="003F0049"/>
    <w:rsid w:val="003F0D9A"/>
    <w:rsid w:val="003F0EC7"/>
    <w:rsid w:val="003F10A4"/>
    <w:rsid w:val="003F11AE"/>
    <w:rsid w:val="003F1223"/>
    <w:rsid w:val="003F1292"/>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4CB0"/>
    <w:rsid w:val="003F56FF"/>
    <w:rsid w:val="003F5A96"/>
    <w:rsid w:val="003F5FB8"/>
    <w:rsid w:val="003F5FD7"/>
    <w:rsid w:val="003F6335"/>
    <w:rsid w:val="003F642D"/>
    <w:rsid w:val="003F6490"/>
    <w:rsid w:val="003F6892"/>
    <w:rsid w:val="003F68F2"/>
    <w:rsid w:val="003F6915"/>
    <w:rsid w:val="003F6BA6"/>
    <w:rsid w:val="003F7440"/>
    <w:rsid w:val="003F74CE"/>
    <w:rsid w:val="003F78E6"/>
    <w:rsid w:val="003F7B44"/>
    <w:rsid w:val="003F7D10"/>
    <w:rsid w:val="003F7E07"/>
    <w:rsid w:val="003F7E8A"/>
    <w:rsid w:val="0040035D"/>
    <w:rsid w:val="0040062C"/>
    <w:rsid w:val="00400720"/>
    <w:rsid w:val="004009EA"/>
    <w:rsid w:val="004019D1"/>
    <w:rsid w:val="00401B66"/>
    <w:rsid w:val="00401D33"/>
    <w:rsid w:val="00401EAD"/>
    <w:rsid w:val="00401EF5"/>
    <w:rsid w:val="00402B85"/>
    <w:rsid w:val="00402E37"/>
    <w:rsid w:val="00403633"/>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10B"/>
    <w:rsid w:val="004063D9"/>
    <w:rsid w:val="004064A1"/>
    <w:rsid w:val="00406C89"/>
    <w:rsid w:val="0040736D"/>
    <w:rsid w:val="004075BB"/>
    <w:rsid w:val="00407690"/>
    <w:rsid w:val="00407760"/>
    <w:rsid w:val="0040776F"/>
    <w:rsid w:val="004078A7"/>
    <w:rsid w:val="00407BDB"/>
    <w:rsid w:val="0041015E"/>
    <w:rsid w:val="004104CD"/>
    <w:rsid w:val="004105D0"/>
    <w:rsid w:val="00410ABD"/>
    <w:rsid w:val="00411C68"/>
    <w:rsid w:val="00411DEF"/>
    <w:rsid w:val="00412352"/>
    <w:rsid w:val="004125E1"/>
    <w:rsid w:val="00412875"/>
    <w:rsid w:val="004128A6"/>
    <w:rsid w:val="00412B33"/>
    <w:rsid w:val="00412FBC"/>
    <w:rsid w:val="00413125"/>
    <w:rsid w:val="00413162"/>
    <w:rsid w:val="004134D2"/>
    <w:rsid w:val="004135B6"/>
    <w:rsid w:val="00413ACF"/>
    <w:rsid w:val="00413F3E"/>
    <w:rsid w:val="004146C2"/>
    <w:rsid w:val="004146D6"/>
    <w:rsid w:val="00414765"/>
    <w:rsid w:val="0041483A"/>
    <w:rsid w:val="0041486D"/>
    <w:rsid w:val="00414F75"/>
    <w:rsid w:val="0041589A"/>
    <w:rsid w:val="00415A27"/>
    <w:rsid w:val="00415A6D"/>
    <w:rsid w:val="00415AB8"/>
    <w:rsid w:val="00415AD3"/>
    <w:rsid w:val="00415C90"/>
    <w:rsid w:val="00415DEE"/>
    <w:rsid w:val="004161B0"/>
    <w:rsid w:val="0041666E"/>
    <w:rsid w:val="00416C98"/>
    <w:rsid w:val="00416E3A"/>
    <w:rsid w:val="004175D3"/>
    <w:rsid w:val="004179A2"/>
    <w:rsid w:val="00417BD2"/>
    <w:rsid w:val="00417CC5"/>
    <w:rsid w:val="00417D10"/>
    <w:rsid w:val="00417E5E"/>
    <w:rsid w:val="004200E4"/>
    <w:rsid w:val="0042038E"/>
    <w:rsid w:val="004203E2"/>
    <w:rsid w:val="004206DC"/>
    <w:rsid w:val="004207B2"/>
    <w:rsid w:val="00420913"/>
    <w:rsid w:val="00420C89"/>
    <w:rsid w:val="00420E21"/>
    <w:rsid w:val="0042115A"/>
    <w:rsid w:val="004211BD"/>
    <w:rsid w:val="004211EE"/>
    <w:rsid w:val="0042127E"/>
    <w:rsid w:val="00421927"/>
    <w:rsid w:val="00421A06"/>
    <w:rsid w:val="004223FF"/>
    <w:rsid w:val="00422407"/>
    <w:rsid w:val="00422625"/>
    <w:rsid w:val="004226C7"/>
    <w:rsid w:val="0042295D"/>
    <w:rsid w:val="004229A5"/>
    <w:rsid w:val="00422CC4"/>
    <w:rsid w:val="00422CDB"/>
    <w:rsid w:val="0042324D"/>
    <w:rsid w:val="004232CF"/>
    <w:rsid w:val="0042336E"/>
    <w:rsid w:val="0042351C"/>
    <w:rsid w:val="00423534"/>
    <w:rsid w:val="0042382E"/>
    <w:rsid w:val="0042383B"/>
    <w:rsid w:val="00423882"/>
    <w:rsid w:val="00423909"/>
    <w:rsid w:val="00423957"/>
    <w:rsid w:val="00423C47"/>
    <w:rsid w:val="00423DF4"/>
    <w:rsid w:val="00423E42"/>
    <w:rsid w:val="0042437A"/>
    <w:rsid w:val="004244CB"/>
    <w:rsid w:val="00424C00"/>
    <w:rsid w:val="004250D1"/>
    <w:rsid w:val="0042512E"/>
    <w:rsid w:val="00425281"/>
    <w:rsid w:val="004252E1"/>
    <w:rsid w:val="004252EC"/>
    <w:rsid w:val="004254BD"/>
    <w:rsid w:val="004255FA"/>
    <w:rsid w:val="0042576E"/>
    <w:rsid w:val="004257AF"/>
    <w:rsid w:val="00425AB4"/>
    <w:rsid w:val="00425B15"/>
    <w:rsid w:val="00425BA8"/>
    <w:rsid w:val="00425DB7"/>
    <w:rsid w:val="00425F92"/>
    <w:rsid w:val="004262A7"/>
    <w:rsid w:val="004263FE"/>
    <w:rsid w:val="0042641F"/>
    <w:rsid w:val="004264BF"/>
    <w:rsid w:val="00426816"/>
    <w:rsid w:val="00426A9E"/>
    <w:rsid w:val="00426D8C"/>
    <w:rsid w:val="00427145"/>
    <w:rsid w:val="004276D1"/>
    <w:rsid w:val="00427D18"/>
    <w:rsid w:val="00427D81"/>
    <w:rsid w:val="004303F1"/>
    <w:rsid w:val="00430422"/>
    <w:rsid w:val="0043067D"/>
    <w:rsid w:val="00430C03"/>
    <w:rsid w:val="00430EA0"/>
    <w:rsid w:val="00431278"/>
    <w:rsid w:val="00431664"/>
    <w:rsid w:val="00431B62"/>
    <w:rsid w:val="004322A0"/>
    <w:rsid w:val="0043274B"/>
    <w:rsid w:val="0043298B"/>
    <w:rsid w:val="00432A4D"/>
    <w:rsid w:val="00432B7B"/>
    <w:rsid w:val="00432E02"/>
    <w:rsid w:val="0043316B"/>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106"/>
    <w:rsid w:val="0043618F"/>
    <w:rsid w:val="004361BC"/>
    <w:rsid w:val="00436463"/>
    <w:rsid w:val="00436502"/>
    <w:rsid w:val="0043665A"/>
    <w:rsid w:val="004366E7"/>
    <w:rsid w:val="00436A7E"/>
    <w:rsid w:val="00437736"/>
    <w:rsid w:val="0043784C"/>
    <w:rsid w:val="00437C1C"/>
    <w:rsid w:val="00437C2D"/>
    <w:rsid w:val="00437E2E"/>
    <w:rsid w:val="00437E53"/>
    <w:rsid w:val="0044079D"/>
    <w:rsid w:val="004407AB"/>
    <w:rsid w:val="00440899"/>
    <w:rsid w:val="00440AB5"/>
    <w:rsid w:val="00440AD8"/>
    <w:rsid w:val="00440BF1"/>
    <w:rsid w:val="00440D98"/>
    <w:rsid w:val="00440FCD"/>
    <w:rsid w:val="004413CE"/>
    <w:rsid w:val="004417CF"/>
    <w:rsid w:val="00441AB1"/>
    <w:rsid w:val="00441C96"/>
    <w:rsid w:val="004420BE"/>
    <w:rsid w:val="00442975"/>
    <w:rsid w:val="00442985"/>
    <w:rsid w:val="00442DF6"/>
    <w:rsid w:val="00442F3E"/>
    <w:rsid w:val="004432A4"/>
    <w:rsid w:val="004432D2"/>
    <w:rsid w:val="004433A3"/>
    <w:rsid w:val="004434CC"/>
    <w:rsid w:val="004437DB"/>
    <w:rsid w:val="00443D2D"/>
    <w:rsid w:val="00443E64"/>
    <w:rsid w:val="00443F50"/>
    <w:rsid w:val="004441BD"/>
    <w:rsid w:val="00444438"/>
    <w:rsid w:val="004448AE"/>
    <w:rsid w:val="00444BC0"/>
    <w:rsid w:val="004450CD"/>
    <w:rsid w:val="0044524F"/>
    <w:rsid w:val="004452EC"/>
    <w:rsid w:val="00445538"/>
    <w:rsid w:val="004456FA"/>
    <w:rsid w:val="00445968"/>
    <w:rsid w:val="00445C22"/>
    <w:rsid w:val="00445C28"/>
    <w:rsid w:val="004467E9"/>
    <w:rsid w:val="0044680D"/>
    <w:rsid w:val="00446A28"/>
    <w:rsid w:val="00446C50"/>
    <w:rsid w:val="00447111"/>
    <w:rsid w:val="004472C8"/>
    <w:rsid w:val="0044764C"/>
    <w:rsid w:val="00447782"/>
    <w:rsid w:val="0045026F"/>
    <w:rsid w:val="00450381"/>
    <w:rsid w:val="004504ED"/>
    <w:rsid w:val="00450558"/>
    <w:rsid w:val="00450736"/>
    <w:rsid w:val="00450740"/>
    <w:rsid w:val="00450F3F"/>
    <w:rsid w:val="00450FE2"/>
    <w:rsid w:val="004510DA"/>
    <w:rsid w:val="004511D6"/>
    <w:rsid w:val="00451653"/>
    <w:rsid w:val="0045217A"/>
    <w:rsid w:val="0045233B"/>
    <w:rsid w:val="0045235D"/>
    <w:rsid w:val="00452592"/>
    <w:rsid w:val="004528EC"/>
    <w:rsid w:val="00452B34"/>
    <w:rsid w:val="00452F19"/>
    <w:rsid w:val="00452FCB"/>
    <w:rsid w:val="00453125"/>
    <w:rsid w:val="004531D8"/>
    <w:rsid w:val="00453641"/>
    <w:rsid w:val="00453937"/>
    <w:rsid w:val="00453CBF"/>
    <w:rsid w:val="00453CFD"/>
    <w:rsid w:val="00453D5F"/>
    <w:rsid w:val="00454144"/>
    <w:rsid w:val="00454724"/>
    <w:rsid w:val="00455095"/>
    <w:rsid w:val="0045579A"/>
    <w:rsid w:val="004558A7"/>
    <w:rsid w:val="004558F6"/>
    <w:rsid w:val="00455BBD"/>
    <w:rsid w:val="00455BD2"/>
    <w:rsid w:val="00455CF8"/>
    <w:rsid w:val="00455D88"/>
    <w:rsid w:val="00455ECB"/>
    <w:rsid w:val="00456049"/>
    <w:rsid w:val="00456BB9"/>
    <w:rsid w:val="00456D4C"/>
    <w:rsid w:val="00456F27"/>
    <w:rsid w:val="004570FD"/>
    <w:rsid w:val="004573E9"/>
    <w:rsid w:val="0045780F"/>
    <w:rsid w:val="00457D2B"/>
    <w:rsid w:val="0046002F"/>
    <w:rsid w:val="00460031"/>
    <w:rsid w:val="004602D0"/>
    <w:rsid w:val="00460538"/>
    <w:rsid w:val="00460938"/>
    <w:rsid w:val="00460D02"/>
    <w:rsid w:val="00460E5C"/>
    <w:rsid w:val="00460E8F"/>
    <w:rsid w:val="004611E5"/>
    <w:rsid w:val="004613D2"/>
    <w:rsid w:val="004614C1"/>
    <w:rsid w:val="004614D4"/>
    <w:rsid w:val="0046159A"/>
    <w:rsid w:val="0046184E"/>
    <w:rsid w:val="00461B6C"/>
    <w:rsid w:val="00461CBE"/>
    <w:rsid w:val="00461D9B"/>
    <w:rsid w:val="00461F05"/>
    <w:rsid w:val="004621C0"/>
    <w:rsid w:val="004621CC"/>
    <w:rsid w:val="00462328"/>
    <w:rsid w:val="004623C7"/>
    <w:rsid w:val="00462502"/>
    <w:rsid w:val="0046257B"/>
    <w:rsid w:val="00462A02"/>
    <w:rsid w:val="00462D70"/>
    <w:rsid w:val="00462FA9"/>
    <w:rsid w:val="004633D2"/>
    <w:rsid w:val="00463FB8"/>
    <w:rsid w:val="004641B8"/>
    <w:rsid w:val="004642B7"/>
    <w:rsid w:val="00464AB3"/>
    <w:rsid w:val="00464E46"/>
    <w:rsid w:val="00464FBB"/>
    <w:rsid w:val="004652D5"/>
    <w:rsid w:val="00465916"/>
    <w:rsid w:val="00465A39"/>
    <w:rsid w:val="00466055"/>
    <w:rsid w:val="0046620F"/>
    <w:rsid w:val="0046627F"/>
    <w:rsid w:val="004663FD"/>
    <w:rsid w:val="00466DA6"/>
    <w:rsid w:val="00466DA7"/>
    <w:rsid w:val="004675C1"/>
    <w:rsid w:val="004675FE"/>
    <w:rsid w:val="004676DC"/>
    <w:rsid w:val="00467727"/>
    <w:rsid w:val="00467C9B"/>
    <w:rsid w:val="00467D13"/>
    <w:rsid w:val="004701E9"/>
    <w:rsid w:val="004705FB"/>
    <w:rsid w:val="00470610"/>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0F7"/>
    <w:rsid w:val="004732B5"/>
    <w:rsid w:val="0047344B"/>
    <w:rsid w:val="0047360A"/>
    <w:rsid w:val="00473636"/>
    <w:rsid w:val="00473738"/>
    <w:rsid w:val="0047389D"/>
    <w:rsid w:val="00473A94"/>
    <w:rsid w:val="00473D4C"/>
    <w:rsid w:val="004742A2"/>
    <w:rsid w:val="00474679"/>
    <w:rsid w:val="004746E9"/>
    <w:rsid w:val="00474708"/>
    <w:rsid w:val="00474D67"/>
    <w:rsid w:val="00475675"/>
    <w:rsid w:val="0047585E"/>
    <w:rsid w:val="00475A4E"/>
    <w:rsid w:val="00475A65"/>
    <w:rsid w:val="00475B7D"/>
    <w:rsid w:val="00475E3A"/>
    <w:rsid w:val="004761FE"/>
    <w:rsid w:val="004763F3"/>
    <w:rsid w:val="0047640B"/>
    <w:rsid w:val="00476447"/>
    <w:rsid w:val="004767AA"/>
    <w:rsid w:val="00476A4F"/>
    <w:rsid w:val="00476D21"/>
    <w:rsid w:val="00476D9D"/>
    <w:rsid w:val="004770F5"/>
    <w:rsid w:val="004775BC"/>
    <w:rsid w:val="00477C34"/>
    <w:rsid w:val="004804BE"/>
    <w:rsid w:val="00480C43"/>
    <w:rsid w:val="00480E2C"/>
    <w:rsid w:val="00480FB4"/>
    <w:rsid w:val="00481245"/>
    <w:rsid w:val="004812D6"/>
    <w:rsid w:val="004817C2"/>
    <w:rsid w:val="00481C6E"/>
    <w:rsid w:val="0048255D"/>
    <w:rsid w:val="00482851"/>
    <w:rsid w:val="00482AAB"/>
    <w:rsid w:val="00482BAC"/>
    <w:rsid w:val="00482D9A"/>
    <w:rsid w:val="0048309F"/>
    <w:rsid w:val="0048310B"/>
    <w:rsid w:val="00483175"/>
    <w:rsid w:val="00483285"/>
    <w:rsid w:val="004832E8"/>
    <w:rsid w:val="004835AF"/>
    <w:rsid w:val="004835FD"/>
    <w:rsid w:val="00483B83"/>
    <w:rsid w:val="00483DC6"/>
    <w:rsid w:val="00483FDE"/>
    <w:rsid w:val="0048451D"/>
    <w:rsid w:val="00484524"/>
    <w:rsid w:val="0048479E"/>
    <w:rsid w:val="004847CA"/>
    <w:rsid w:val="00484ADF"/>
    <w:rsid w:val="00484C82"/>
    <w:rsid w:val="004855FD"/>
    <w:rsid w:val="00485D1A"/>
    <w:rsid w:val="00486078"/>
    <w:rsid w:val="004864D4"/>
    <w:rsid w:val="00486907"/>
    <w:rsid w:val="00486D3A"/>
    <w:rsid w:val="004871F5"/>
    <w:rsid w:val="00487370"/>
    <w:rsid w:val="004873BD"/>
    <w:rsid w:val="00487594"/>
    <w:rsid w:val="00487A7C"/>
    <w:rsid w:val="00487D6D"/>
    <w:rsid w:val="00487E8D"/>
    <w:rsid w:val="0049017D"/>
    <w:rsid w:val="0049032B"/>
    <w:rsid w:val="00490584"/>
    <w:rsid w:val="0049068C"/>
    <w:rsid w:val="004909A8"/>
    <w:rsid w:val="00490BFE"/>
    <w:rsid w:val="00491280"/>
    <w:rsid w:val="004914D8"/>
    <w:rsid w:val="00491BA0"/>
    <w:rsid w:val="00492371"/>
    <w:rsid w:val="00492665"/>
    <w:rsid w:val="004927AF"/>
    <w:rsid w:val="004928E7"/>
    <w:rsid w:val="00492A32"/>
    <w:rsid w:val="00492BFB"/>
    <w:rsid w:val="00492C17"/>
    <w:rsid w:val="00493174"/>
    <w:rsid w:val="00493379"/>
    <w:rsid w:val="00493BF8"/>
    <w:rsid w:val="00493D7C"/>
    <w:rsid w:val="00493DD1"/>
    <w:rsid w:val="00494B27"/>
    <w:rsid w:val="00494BBE"/>
    <w:rsid w:val="00495050"/>
    <w:rsid w:val="00495311"/>
    <w:rsid w:val="0049563D"/>
    <w:rsid w:val="004956E3"/>
    <w:rsid w:val="00495DB9"/>
    <w:rsid w:val="004963A0"/>
    <w:rsid w:val="0049683F"/>
    <w:rsid w:val="00496840"/>
    <w:rsid w:val="00496B7D"/>
    <w:rsid w:val="00496C59"/>
    <w:rsid w:val="00496C76"/>
    <w:rsid w:val="00496DAB"/>
    <w:rsid w:val="00496F10"/>
    <w:rsid w:val="00496F12"/>
    <w:rsid w:val="00496F25"/>
    <w:rsid w:val="004973A0"/>
    <w:rsid w:val="004978D9"/>
    <w:rsid w:val="00497A5E"/>
    <w:rsid w:val="00497ABC"/>
    <w:rsid w:val="00497C16"/>
    <w:rsid w:val="00497C5B"/>
    <w:rsid w:val="004A046C"/>
    <w:rsid w:val="004A0564"/>
    <w:rsid w:val="004A0641"/>
    <w:rsid w:val="004A0BBE"/>
    <w:rsid w:val="004A0CCD"/>
    <w:rsid w:val="004A0D15"/>
    <w:rsid w:val="004A0E7D"/>
    <w:rsid w:val="004A1026"/>
    <w:rsid w:val="004A1310"/>
    <w:rsid w:val="004A132F"/>
    <w:rsid w:val="004A1529"/>
    <w:rsid w:val="004A17A4"/>
    <w:rsid w:val="004A1851"/>
    <w:rsid w:val="004A18C5"/>
    <w:rsid w:val="004A199F"/>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AA8"/>
    <w:rsid w:val="004A4BE5"/>
    <w:rsid w:val="004A4C26"/>
    <w:rsid w:val="004A4C3C"/>
    <w:rsid w:val="004A4D20"/>
    <w:rsid w:val="004A5159"/>
    <w:rsid w:val="004A52C0"/>
    <w:rsid w:val="004A5900"/>
    <w:rsid w:val="004A5939"/>
    <w:rsid w:val="004A595C"/>
    <w:rsid w:val="004A59F7"/>
    <w:rsid w:val="004A5BDE"/>
    <w:rsid w:val="004A5FB6"/>
    <w:rsid w:val="004A606E"/>
    <w:rsid w:val="004A60F5"/>
    <w:rsid w:val="004A64B8"/>
    <w:rsid w:val="004A6673"/>
    <w:rsid w:val="004A6C8E"/>
    <w:rsid w:val="004A73AA"/>
    <w:rsid w:val="004A7A77"/>
    <w:rsid w:val="004A7C33"/>
    <w:rsid w:val="004A7C93"/>
    <w:rsid w:val="004A7E91"/>
    <w:rsid w:val="004B04C1"/>
    <w:rsid w:val="004B052F"/>
    <w:rsid w:val="004B07A9"/>
    <w:rsid w:val="004B124F"/>
    <w:rsid w:val="004B1331"/>
    <w:rsid w:val="004B1AE5"/>
    <w:rsid w:val="004B1CAF"/>
    <w:rsid w:val="004B1CD2"/>
    <w:rsid w:val="004B28BE"/>
    <w:rsid w:val="004B2D0D"/>
    <w:rsid w:val="004B2DB2"/>
    <w:rsid w:val="004B2EAC"/>
    <w:rsid w:val="004B3179"/>
    <w:rsid w:val="004B3197"/>
    <w:rsid w:val="004B3303"/>
    <w:rsid w:val="004B34D0"/>
    <w:rsid w:val="004B38FE"/>
    <w:rsid w:val="004B3ACC"/>
    <w:rsid w:val="004B3C8F"/>
    <w:rsid w:val="004B3D67"/>
    <w:rsid w:val="004B466C"/>
    <w:rsid w:val="004B470A"/>
    <w:rsid w:val="004B4C55"/>
    <w:rsid w:val="004B4D9B"/>
    <w:rsid w:val="004B4E97"/>
    <w:rsid w:val="004B5078"/>
    <w:rsid w:val="004B512F"/>
    <w:rsid w:val="004B51AD"/>
    <w:rsid w:val="004B5234"/>
    <w:rsid w:val="004B5338"/>
    <w:rsid w:val="004B538C"/>
    <w:rsid w:val="004B5575"/>
    <w:rsid w:val="004B55C4"/>
    <w:rsid w:val="004B5738"/>
    <w:rsid w:val="004B5759"/>
    <w:rsid w:val="004B58E1"/>
    <w:rsid w:val="004B5C5E"/>
    <w:rsid w:val="004B6093"/>
    <w:rsid w:val="004B6951"/>
    <w:rsid w:val="004B6D56"/>
    <w:rsid w:val="004B6E12"/>
    <w:rsid w:val="004B7171"/>
    <w:rsid w:val="004B772B"/>
    <w:rsid w:val="004B7783"/>
    <w:rsid w:val="004B790C"/>
    <w:rsid w:val="004B7C41"/>
    <w:rsid w:val="004C02A0"/>
    <w:rsid w:val="004C03D8"/>
    <w:rsid w:val="004C043A"/>
    <w:rsid w:val="004C0BD5"/>
    <w:rsid w:val="004C0EEC"/>
    <w:rsid w:val="004C0FAB"/>
    <w:rsid w:val="004C1077"/>
    <w:rsid w:val="004C1320"/>
    <w:rsid w:val="004C1705"/>
    <w:rsid w:val="004C17EA"/>
    <w:rsid w:val="004C190F"/>
    <w:rsid w:val="004C19C5"/>
    <w:rsid w:val="004C1B1D"/>
    <w:rsid w:val="004C1B95"/>
    <w:rsid w:val="004C1BE6"/>
    <w:rsid w:val="004C1CDB"/>
    <w:rsid w:val="004C204B"/>
    <w:rsid w:val="004C2365"/>
    <w:rsid w:val="004C2447"/>
    <w:rsid w:val="004C2921"/>
    <w:rsid w:val="004C29B5"/>
    <w:rsid w:val="004C2ACB"/>
    <w:rsid w:val="004C2BE1"/>
    <w:rsid w:val="004C2F54"/>
    <w:rsid w:val="004C3048"/>
    <w:rsid w:val="004C32B7"/>
    <w:rsid w:val="004C3834"/>
    <w:rsid w:val="004C3B19"/>
    <w:rsid w:val="004C3F4B"/>
    <w:rsid w:val="004C4671"/>
    <w:rsid w:val="004C4C98"/>
    <w:rsid w:val="004C4CDF"/>
    <w:rsid w:val="004C4D51"/>
    <w:rsid w:val="004C4E1F"/>
    <w:rsid w:val="004C512D"/>
    <w:rsid w:val="004C525C"/>
    <w:rsid w:val="004C538C"/>
    <w:rsid w:val="004C5A18"/>
    <w:rsid w:val="004C5E72"/>
    <w:rsid w:val="004C5EEE"/>
    <w:rsid w:val="004C5F80"/>
    <w:rsid w:val="004C605C"/>
    <w:rsid w:val="004C660E"/>
    <w:rsid w:val="004C6706"/>
    <w:rsid w:val="004C691F"/>
    <w:rsid w:val="004C6B30"/>
    <w:rsid w:val="004C6F73"/>
    <w:rsid w:val="004C7300"/>
    <w:rsid w:val="004C7355"/>
    <w:rsid w:val="004D0377"/>
    <w:rsid w:val="004D03FE"/>
    <w:rsid w:val="004D04A9"/>
    <w:rsid w:val="004D04E3"/>
    <w:rsid w:val="004D0957"/>
    <w:rsid w:val="004D0B8D"/>
    <w:rsid w:val="004D0C03"/>
    <w:rsid w:val="004D0EB1"/>
    <w:rsid w:val="004D1769"/>
    <w:rsid w:val="004D1955"/>
    <w:rsid w:val="004D199C"/>
    <w:rsid w:val="004D245B"/>
    <w:rsid w:val="004D24C3"/>
    <w:rsid w:val="004D2523"/>
    <w:rsid w:val="004D2656"/>
    <w:rsid w:val="004D26CD"/>
    <w:rsid w:val="004D286E"/>
    <w:rsid w:val="004D2953"/>
    <w:rsid w:val="004D2D3C"/>
    <w:rsid w:val="004D30AD"/>
    <w:rsid w:val="004D3171"/>
    <w:rsid w:val="004D333D"/>
    <w:rsid w:val="004D357A"/>
    <w:rsid w:val="004D38F8"/>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947"/>
    <w:rsid w:val="004D7204"/>
    <w:rsid w:val="004D7A65"/>
    <w:rsid w:val="004D7ED1"/>
    <w:rsid w:val="004D7F6B"/>
    <w:rsid w:val="004E025A"/>
    <w:rsid w:val="004E048D"/>
    <w:rsid w:val="004E0753"/>
    <w:rsid w:val="004E08E2"/>
    <w:rsid w:val="004E0DC9"/>
    <w:rsid w:val="004E127B"/>
    <w:rsid w:val="004E127C"/>
    <w:rsid w:val="004E1352"/>
    <w:rsid w:val="004E136D"/>
    <w:rsid w:val="004E15A9"/>
    <w:rsid w:val="004E15CE"/>
    <w:rsid w:val="004E1D0D"/>
    <w:rsid w:val="004E1D99"/>
    <w:rsid w:val="004E1FE5"/>
    <w:rsid w:val="004E21F4"/>
    <w:rsid w:val="004E261C"/>
    <w:rsid w:val="004E29E0"/>
    <w:rsid w:val="004E2B56"/>
    <w:rsid w:val="004E2C16"/>
    <w:rsid w:val="004E2D42"/>
    <w:rsid w:val="004E2D61"/>
    <w:rsid w:val="004E2DDD"/>
    <w:rsid w:val="004E302B"/>
    <w:rsid w:val="004E3273"/>
    <w:rsid w:val="004E3802"/>
    <w:rsid w:val="004E38AF"/>
    <w:rsid w:val="004E3A97"/>
    <w:rsid w:val="004E3F82"/>
    <w:rsid w:val="004E41AB"/>
    <w:rsid w:val="004E47B7"/>
    <w:rsid w:val="004E4AD1"/>
    <w:rsid w:val="004E4CD8"/>
    <w:rsid w:val="004E5101"/>
    <w:rsid w:val="004E58F1"/>
    <w:rsid w:val="004E5E0D"/>
    <w:rsid w:val="004E5F4D"/>
    <w:rsid w:val="004E62F7"/>
    <w:rsid w:val="004E6391"/>
    <w:rsid w:val="004E6531"/>
    <w:rsid w:val="004E6A34"/>
    <w:rsid w:val="004E6AA6"/>
    <w:rsid w:val="004E6AD7"/>
    <w:rsid w:val="004E6DB5"/>
    <w:rsid w:val="004E6EF4"/>
    <w:rsid w:val="004E71E6"/>
    <w:rsid w:val="004E72B3"/>
    <w:rsid w:val="004E7359"/>
    <w:rsid w:val="004E7370"/>
    <w:rsid w:val="004E7B19"/>
    <w:rsid w:val="004E7C54"/>
    <w:rsid w:val="004E7E0B"/>
    <w:rsid w:val="004F0213"/>
    <w:rsid w:val="004F0257"/>
    <w:rsid w:val="004F0296"/>
    <w:rsid w:val="004F03A0"/>
    <w:rsid w:val="004F0813"/>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8FD"/>
    <w:rsid w:val="004F2D50"/>
    <w:rsid w:val="004F32C8"/>
    <w:rsid w:val="004F342E"/>
    <w:rsid w:val="004F3548"/>
    <w:rsid w:val="004F3881"/>
    <w:rsid w:val="004F3A81"/>
    <w:rsid w:val="004F3D8B"/>
    <w:rsid w:val="004F3D95"/>
    <w:rsid w:val="004F413F"/>
    <w:rsid w:val="004F44A7"/>
    <w:rsid w:val="004F4588"/>
    <w:rsid w:val="004F4642"/>
    <w:rsid w:val="004F4700"/>
    <w:rsid w:val="004F4783"/>
    <w:rsid w:val="004F49F5"/>
    <w:rsid w:val="004F4CDD"/>
    <w:rsid w:val="004F4E48"/>
    <w:rsid w:val="004F4F1D"/>
    <w:rsid w:val="004F507E"/>
    <w:rsid w:val="004F5F36"/>
    <w:rsid w:val="004F5F5C"/>
    <w:rsid w:val="004F5F77"/>
    <w:rsid w:val="004F6100"/>
    <w:rsid w:val="004F61B0"/>
    <w:rsid w:val="004F6893"/>
    <w:rsid w:val="004F69F4"/>
    <w:rsid w:val="004F6BD4"/>
    <w:rsid w:val="004F73D0"/>
    <w:rsid w:val="004F74F8"/>
    <w:rsid w:val="004F7558"/>
    <w:rsid w:val="004F7599"/>
    <w:rsid w:val="004F7A46"/>
    <w:rsid w:val="004F7B53"/>
    <w:rsid w:val="004F7C22"/>
    <w:rsid w:val="004F7C69"/>
    <w:rsid w:val="004F7FD2"/>
    <w:rsid w:val="00500492"/>
    <w:rsid w:val="00500660"/>
    <w:rsid w:val="0050084F"/>
    <w:rsid w:val="00500897"/>
    <w:rsid w:val="00500AEB"/>
    <w:rsid w:val="00500CCB"/>
    <w:rsid w:val="00500D27"/>
    <w:rsid w:val="00500DDF"/>
    <w:rsid w:val="00501101"/>
    <w:rsid w:val="005017AB"/>
    <w:rsid w:val="005017EF"/>
    <w:rsid w:val="00501833"/>
    <w:rsid w:val="005018C4"/>
    <w:rsid w:val="00501AC6"/>
    <w:rsid w:val="00501F03"/>
    <w:rsid w:val="00501F70"/>
    <w:rsid w:val="0050206D"/>
    <w:rsid w:val="005020F8"/>
    <w:rsid w:val="00502216"/>
    <w:rsid w:val="0050225F"/>
    <w:rsid w:val="0050265C"/>
    <w:rsid w:val="00502F84"/>
    <w:rsid w:val="0050322E"/>
    <w:rsid w:val="0050349D"/>
    <w:rsid w:val="005039EA"/>
    <w:rsid w:val="00503EED"/>
    <w:rsid w:val="005045A7"/>
    <w:rsid w:val="00504E09"/>
    <w:rsid w:val="00505390"/>
    <w:rsid w:val="00505702"/>
    <w:rsid w:val="00505881"/>
    <w:rsid w:val="00505A87"/>
    <w:rsid w:val="00505D22"/>
    <w:rsid w:val="00506321"/>
    <w:rsid w:val="00506859"/>
    <w:rsid w:val="00506996"/>
    <w:rsid w:val="00506B0B"/>
    <w:rsid w:val="00506C7A"/>
    <w:rsid w:val="0050700B"/>
    <w:rsid w:val="0050720E"/>
    <w:rsid w:val="0050791C"/>
    <w:rsid w:val="00507D94"/>
    <w:rsid w:val="00510665"/>
    <w:rsid w:val="00510670"/>
    <w:rsid w:val="00510E49"/>
    <w:rsid w:val="00510EAA"/>
    <w:rsid w:val="00510F11"/>
    <w:rsid w:val="005110C0"/>
    <w:rsid w:val="005112CF"/>
    <w:rsid w:val="00511485"/>
    <w:rsid w:val="005114D3"/>
    <w:rsid w:val="0051150E"/>
    <w:rsid w:val="0051181B"/>
    <w:rsid w:val="005119B0"/>
    <w:rsid w:val="005120E3"/>
    <w:rsid w:val="005125F9"/>
    <w:rsid w:val="00512951"/>
    <w:rsid w:val="00512A7D"/>
    <w:rsid w:val="00512C80"/>
    <w:rsid w:val="00512D49"/>
    <w:rsid w:val="00512F32"/>
    <w:rsid w:val="00512FB7"/>
    <w:rsid w:val="00513282"/>
    <w:rsid w:val="0051328C"/>
    <w:rsid w:val="0051362D"/>
    <w:rsid w:val="005137F0"/>
    <w:rsid w:val="00513CEA"/>
    <w:rsid w:val="00513E28"/>
    <w:rsid w:val="0051433A"/>
    <w:rsid w:val="00514656"/>
    <w:rsid w:val="005147D4"/>
    <w:rsid w:val="005147F1"/>
    <w:rsid w:val="005148B2"/>
    <w:rsid w:val="00514BE0"/>
    <w:rsid w:val="00514F90"/>
    <w:rsid w:val="005150DF"/>
    <w:rsid w:val="00515242"/>
    <w:rsid w:val="00515374"/>
    <w:rsid w:val="005155C2"/>
    <w:rsid w:val="0051579F"/>
    <w:rsid w:val="0051589C"/>
    <w:rsid w:val="005158CE"/>
    <w:rsid w:val="005158D3"/>
    <w:rsid w:val="00515925"/>
    <w:rsid w:val="00515AA1"/>
    <w:rsid w:val="00515B4A"/>
    <w:rsid w:val="00515C8E"/>
    <w:rsid w:val="00515EEF"/>
    <w:rsid w:val="00516021"/>
    <w:rsid w:val="0051604B"/>
    <w:rsid w:val="0051616C"/>
    <w:rsid w:val="005161BA"/>
    <w:rsid w:val="0051640B"/>
    <w:rsid w:val="00516C92"/>
    <w:rsid w:val="005170AC"/>
    <w:rsid w:val="005170F4"/>
    <w:rsid w:val="00517288"/>
    <w:rsid w:val="005175CE"/>
    <w:rsid w:val="00520462"/>
    <w:rsid w:val="00520B1F"/>
    <w:rsid w:val="00520BD5"/>
    <w:rsid w:val="00520C5C"/>
    <w:rsid w:val="00520E20"/>
    <w:rsid w:val="00520E4D"/>
    <w:rsid w:val="00520EAD"/>
    <w:rsid w:val="0052125A"/>
    <w:rsid w:val="00521326"/>
    <w:rsid w:val="005216B9"/>
    <w:rsid w:val="00521730"/>
    <w:rsid w:val="00521BCE"/>
    <w:rsid w:val="00521EF0"/>
    <w:rsid w:val="00521F01"/>
    <w:rsid w:val="0052204F"/>
    <w:rsid w:val="00522275"/>
    <w:rsid w:val="0052288A"/>
    <w:rsid w:val="005230D6"/>
    <w:rsid w:val="00523654"/>
    <w:rsid w:val="005236AA"/>
    <w:rsid w:val="00523AA0"/>
    <w:rsid w:val="00523EF5"/>
    <w:rsid w:val="005246F4"/>
    <w:rsid w:val="00524C84"/>
    <w:rsid w:val="0052524B"/>
    <w:rsid w:val="00525536"/>
    <w:rsid w:val="00525EDF"/>
    <w:rsid w:val="00525F01"/>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5BA"/>
    <w:rsid w:val="005306D4"/>
    <w:rsid w:val="005308DB"/>
    <w:rsid w:val="00530A28"/>
    <w:rsid w:val="00530ACC"/>
    <w:rsid w:val="0053149A"/>
    <w:rsid w:val="00531853"/>
    <w:rsid w:val="00531BC7"/>
    <w:rsid w:val="0053209F"/>
    <w:rsid w:val="0053216F"/>
    <w:rsid w:val="005321D1"/>
    <w:rsid w:val="005325B7"/>
    <w:rsid w:val="00533098"/>
    <w:rsid w:val="00533177"/>
    <w:rsid w:val="005335C3"/>
    <w:rsid w:val="005337F9"/>
    <w:rsid w:val="00533818"/>
    <w:rsid w:val="0053384C"/>
    <w:rsid w:val="00533AC1"/>
    <w:rsid w:val="00533B4F"/>
    <w:rsid w:val="00533E69"/>
    <w:rsid w:val="00534102"/>
    <w:rsid w:val="005344CD"/>
    <w:rsid w:val="00534503"/>
    <w:rsid w:val="005346EE"/>
    <w:rsid w:val="00534A71"/>
    <w:rsid w:val="00534D36"/>
    <w:rsid w:val="005354B2"/>
    <w:rsid w:val="005356AB"/>
    <w:rsid w:val="005359C9"/>
    <w:rsid w:val="00535C1D"/>
    <w:rsid w:val="00535CA9"/>
    <w:rsid w:val="00535D06"/>
    <w:rsid w:val="00535D73"/>
    <w:rsid w:val="005361DB"/>
    <w:rsid w:val="005362B0"/>
    <w:rsid w:val="00536A89"/>
    <w:rsid w:val="00536DBC"/>
    <w:rsid w:val="00537242"/>
    <w:rsid w:val="0053735A"/>
    <w:rsid w:val="005375C3"/>
    <w:rsid w:val="00537970"/>
    <w:rsid w:val="00537AA2"/>
    <w:rsid w:val="00537EAF"/>
    <w:rsid w:val="00537FE0"/>
    <w:rsid w:val="00540081"/>
    <w:rsid w:val="005406E8"/>
    <w:rsid w:val="00540866"/>
    <w:rsid w:val="00540B97"/>
    <w:rsid w:val="0054122A"/>
    <w:rsid w:val="00541280"/>
    <w:rsid w:val="00541840"/>
    <w:rsid w:val="0054186D"/>
    <w:rsid w:val="0054190E"/>
    <w:rsid w:val="0054192F"/>
    <w:rsid w:val="005419E9"/>
    <w:rsid w:val="00541A17"/>
    <w:rsid w:val="00541A56"/>
    <w:rsid w:val="00541C5D"/>
    <w:rsid w:val="005421A5"/>
    <w:rsid w:val="00542242"/>
    <w:rsid w:val="005422EA"/>
    <w:rsid w:val="00542680"/>
    <w:rsid w:val="005426A4"/>
    <w:rsid w:val="00542857"/>
    <w:rsid w:val="00542EF0"/>
    <w:rsid w:val="00543616"/>
    <w:rsid w:val="0054389E"/>
    <w:rsid w:val="005440A0"/>
    <w:rsid w:val="005441B3"/>
    <w:rsid w:val="005445F5"/>
    <w:rsid w:val="00544693"/>
    <w:rsid w:val="005446F7"/>
    <w:rsid w:val="00544A24"/>
    <w:rsid w:val="00544E4D"/>
    <w:rsid w:val="0054516A"/>
    <w:rsid w:val="0054520A"/>
    <w:rsid w:val="0054549B"/>
    <w:rsid w:val="005455E9"/>
    <w:rsid w:val="0054566C"/>
    <w:rsid w:val="00545CFF"/>
    <w:rsid w:val="00545FAC"/>
    <w:rsid w:val="00545FE7"/>
    <w:rsid w:val="00546380"/>
    <w:rsid w:val="00546732"/>
    <w:rsid w:val="00546A8D"/>
    <w:rsid w:val="00546E38"/>
    <w:rsid w:val="005470BE"/>
    <w:rsid w:val="0054740E"/>
    <w:rsid w:val="00547C3E"/>
    <w:rsid w:val="00547E3B"/>
    <w:rsid w:val="00547E6B"/>
    <w:rsid w:val="005503B7"/>
    <w:rsid w:val="005504A6"/>
    <w:rsid w:val="00550AAA"/>
    <w:rsid w:val="00550C02"/>
    <w:rsid w:val="00550E2B"/>
    <w:rsid w:val="00550E30"/>
    <w:rsid w:val="00551170"/>
    <w:rsid w:val="0055119E"/>
    <w:rsid w:val="0055135D"/>
    <w:rsid w:val="00551422"/>
    <w:rsid w:val="0055180B"/>
    <w:rsid w:val="00551AF5"/>
    <w:rsid w:val="00551E0D"/>
    <w:rsid w:val="005521BB"/>
    <w:rsid w:val="005521C3"/>
    <w:rsid w:val="00552375"/>
    <w:rsid w:val="005528B4"/>
    <w:rsid w:val="00552CE4"/>
    <w:rsid w:val="00552FAF"/>
    <w:rsid w:val="005532FB"/>
    <w:rsid w:val="0055331B"/>
    <w:rsid w:val="005535E4"/>
    <w:rsid w:val="0055372E"/>
    <w:rsid w:val="00553808"/>
    <w:rsid w:val="0055390D"/>
    <w:rsid w:val="00553A71"/>
    <w:rsid w:val="00554146"/>
    <w:rsid w:val="005541F2"/>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22"/>
    <w:rsid w:val="0055729D"/>
    <w:rsid w:val="00557595"/>
    <w:rsid w:val="00557770"/>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ED8"/>
    <w:rsid w:val="00562FF3"/>
    <w:rsid w:val="00563136"/>
    <w:rsid w:val="0056313E"/>
    <w:rsid w:val="005644BE"/>
    <w:rsid w:val="00564532"/>
    <w:rsid w:val="00564564"/>
    <w:rsid w:val="00564951"/>
    <w:rsid w:val="00564C31"/>
    <w:rsid w:val="00564CCE"/>
    <w:rsid w:val="00564E1A"/>
    <w:rsid w:val="00564F1E"/>
    <w:rsid w:val="00565222"/>
    <w:rsid w:val="0056533F"/>
    <w:rsid w:val="00565578"/>
    <w:rsid w:val="00565579"/>
    <w:rsid w:val="005655C7"/>
    <w:rsid w:val="00565775"/>
    <w:rsid w:val="0056580C"/>
    <w:rsid w:val="00565F81"/>
    <w:rsid w:val="0056648F"/>
    <w:rsid w:val="00566699"/>
    <w:rsid w:val="0056670D"/>
    <w:rsid w:val="0056683D"/>
    <w:rsid w:val="00566952"/>
    <w:rsid w:val="00566C36"/>
    <w:rsid w:val="00566C58"/>
    <w:rsid w:val="00566D26"/>
    <w:rsid w:val="005670B8"/>
    <w:rsid w:val="00567664"/>
    <w:rsid w:val="0056767D"/>
    <w:rsid w:val="00570458"/>
    <w:rsid w:val="00570730"/>
    <w:rsid w:val="00570790"/>
    <w:rsid w:val="00570952"/>
    <w:rsid w:val="00570DE7"/>
    <w:rsid w:val="005714BE"/>
    <w:rsid w:val="0057174F"/>
    <w:rsid w:val="00571A70"/>
    <w:rsid w:val="00571BD5"/>
    <w:rsid w:val="00571C57"/>
    <w:rsid w:val="00571F77"/>
    <w:rsid w:val="0057271A"/>
    <w:rsid w:val="00572F59"/>
    <w:rsid w:val="00573216"/>
    <w:rsid w:val="005732AB"/>
    <w:rsid w:val="00573360"/>
    <w:rsid w:val="005738C5"/>
    <w:rsid w:val="00573E09"/>
    <w:rsid w:val="00573F4E"/>
    <w:rsid w:val="00574789"/>
    <w:rsid w:val="00574A02"/>
    <w:rsid w:val="00574A67"/>
    <w:rsid w:val="00574B99"/>
    <w:rsid w:val="00574FB6"/>
    <w:rsid w:val="005752C1"/>
    <w:rsid w:val="005753A7"/>
    <w:rsid w:val="00575F49"/>
    <w:rsid w:val="00576223"/>
    <w:rsid w:val="005764A5"/>
    <w:rsid w:val="00576587"/>
    <w:rsid w:val="005765ED"/>
    <w:rsid w:val="00576A49"/>
    <w:rsid w:val="00576B7A"/>
    <w:rsid w:val="00576E3A"/>
    <w:rsid w:val="0057702A"/>
    <w:rsid w:val="0057727E"/>
    <w:rsid w:val="00577604"/>
    <w:rsid w:val="00577BFC"/>
    <w:rsid w:val="00577C10"/>
    <w:rsid w:val="00577D50"/>
    <w:rsid w:val="00577DFB"/>
    <w:rsid w:val="00577EB6"/>
    <w:rsid w:val="0058066D"/>
    <w:rsid w:val="005806C8"/>
    <w:rsid w:val="005806F4"/>
    <w:rsid w:val="00580BEC"/>
    <w:rsid w:val="00580C01"/>
    <w:rsid w:val="00580F46"/>
    <w:rsid w:val="0058118F"/>
    <w:rsid w:val="005811B1"/>
    <w:rsid w:val="00581632"/>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05"/>
    <w:rsid w:val="00584699"/>
    <w:rsid w:val="00584B5A"/>
    <w:rsid w:val="00584C31"/>
    <w:rsid w:val="00584C9F"/>
    <w:rsid w:val="00585192"/>
    <w:rsid w:val="0058521E"/>
    <w:rsid w:val="005857D5"/>
    <w:rsid w:val="00585920"/>
    <w:rsid w:val="00585D0B"/>
    <w:rsid w:val="00585D79"/>
    <w:rsid w:val="00585DB5"/>
    <w:rsid w:val="0058602F"/>
    <w:rsid w:val="005864CF"/>
    <w:rsid w:val="00586610"/>
    <w:rsid w:val="00586623"/>
    <w:rsid w:val="005868F8"/>
    <w:rsid w:val="00586911"/>
    <w:rsid w:val="005870A7"/>
    <w:rsid w:val="005870D6"/>
    <w:rsid w:val="005870DD"/>
    <w:rsid w:val="0058711C"/>
    <w:rsid w:val="0058738E"/>
    <w:rsid w:val="00587BA1"/>
    <w:rsid w:val="00587D6B"/>
    <w:rsid w:val="00587E3C"/>
    <w:rsid w:val="00587E6A"/>
    <w:rsid w:val="00587EC5"/>
    <w:rsid w:val="00590184"/>
    <w:rsid w:val="0059021E"/>
    <w:rsid w:val="00590771"/>
    <w:rsid w:val="00590E7E"/>
    <w:rsid w:val="00590ECB"/>
    <w:rsid w:val="00591026"/>
    <w:rsid w:val="0059119D"/>
    <w:rsid w:val="00591347"/>
    <w:rsid w:val="005924A4"/>
    <w:rsid w:val="00592713"/>
    <w:rsid w:val="00592B40"/>
    <w:rsid w:val="00592DC0"/>
    <w:rsid w:val="00592E0D"/>
    <w:rsid w:val="00592E82"/>
    <w:rsid w:val="005932B6"/>
    <w:rsid w:val="0059390E"/>
    <w:rsid w:val="00593DDE"/>
    <w:rsid w:val="00593E15"/>
    <w:rsid w:val="00593FED"/>
    <w:rsid w:val="0059413D"/>
    <w:rsid w:val="005948C3"/>
    <w:rsid w:val="00595150"/>
    <w:rsid w:val="0059520F"/>
    <w:rsid w:val="00595226"/>
    <w:rsid w:val="005953D9"/>
    <w:rsid w:val="00595AB7"/>
    <w:rsid w:val="00595E40"/>
    <w:rsid w:val="00595F55"/>
    <w:rsid w:val="0059689B"/>
    <w:rsid w:val="00596D31"/>
    <w:rsid w:val="00596F76"/>
    <w:rsid w:val="00596FA1"/>
    <w:rsid w:val="00597033"/>
    <w:rsid w:val="00597197"/>
    <w:rsid w:val="0059720E"/>
    <w:rsid w:val="0059763E"/>
    <w:rsid w:val="00597645"/>
    <w:rsid w:val="00597702"/>
    <w:rsid w:val="0059797D"/>
    <w:rsid w:val="00597B85"/>
    <w:rsid w:val="00597DD4"/>
    <w:rsid w:val="005A003D"/>
    <w:rsid w:val="005A01B1"/>
    <w:rsid w:val="005A02A9"/>
    <w:rsid w:val="005A05DB"/>
    <w:rsid w:val="005A0685"/>
    <w:rsid w:val="005A0916"/>
    <w:rsid w:val="005A0A74"/>
    <w:rsid w:val="005A0AD9"/>
    <w:rsid w:val="005A0FE7"/>
    <w:rsid w:val="005A104D"/>
    <w:rsid w:val="005A132D"/>
    <w:rsid w:val="005A163C"/>
    <w:rsid w:val="005A1660"/>
    <w:rsid w:val="005A22AC"/>
    <w:rsid w:val="005A24E1"/>
    <w:rsid w:val="005A26D9"/>
    <w:rsid w:val="005A2801"/>
    <w:rsid w:val="005A2B7B"/>
    <w:rsid w:val="005A2EBA"/>
    <w:rsid w:val="005A2EDA"/>
    <w:rsid w:val="005A3431"/>
    <w:rsid w:val="005A3442"/>
    <w:rsid w:val="005A359E"/>
    <w:rsid w:val="005A35FA"/>
    <w:rsid w:val="005A3957"/>
    <w:rsid w:val="005A3AF3"/>
    <w:rsid w:val="005A3BF2"/>
    <w:rsid w:val="005A3CE8"/>
    <w:rsid w:val="005A3DAB"/>
    <w:rsid w:val="005A3FE2"/>
    <w:rsid w:val="005A4122"/>
    <w:rsid w:val="005A4149"/>
    <w:rsid w:val="005A46C3"/>
    <w:rsid w:val="005A46F8"/>
    <w:rsid w:val="005A497C"/>
    <w:rsid w:val="005A51A9"/>
    <w:rsid w:val="005A51F9"/>
    <w:rsid w:val="005A5A82"/>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9E9"/>
    <w:rsid w:val="005B0A64"/>
    <w:rsid w:val="005B105A"/>
    <w:rsid w:val="005B1134"/>
    <w:rsid w:val="005B148D"/>
    <w:rsid w:val="005B15F6"/>
    <w:rsid w:val="005B16CB"/>
    <w:rsid w:val="005B190E"/>
    <w:rsid w:val="005B1920"/>
    <w:rsid w:val="005B1C10"/>
    <w:rsid w:val="005B1FBA"/>
    <w:rsid w:val="005B24D4"/>
    <w:rsid w:val="005B2621"/>
    <w:rsid w:val="005B319E"/>
    <w:rsid w:val="005B3770"/>
    <w:rsid w:val="005B38B4"/>
    <w:rsid w:val="005B3E67"/>
    <w:rsid w:val="005B4145"/>
    <w:rsid w:val="005B431A"/>
    <w:rsid w:val="005B48D2"/>
    <w:rsid w:val="005B50C2"/>
    <w:rsid w:val="005B6396"/>
    <w:rsid w:val="005B69D8"/>
    <w:rsid w:val="005B6A7C"/>
    <w:rsid w:val="005B6DE6"/>
    <w:rsid w:val="005B6E5E"/>
    <w:rsid w:val="005B7083"/>
    <w:rsid w:val="005B7508"/>
    <w:rsid w:val="005B7807"/>
    <w:rsid w:val="005B7CCE"/>
    <w:rsid w:val="005C027A"/>
    <w:rsid w:val="005C068E"/>
    <w:rsid w:val="005C0735"/>
    <w:rsid w:val="005C0795"/>
    <w:rsid w:val="005C07F4"/>
    <w:rsid w:val="005C0B2A"/>
    <w:rsid w:val="005C0FD0"/>
    <w:rsid w:val="005C1256"/>
    <w:rsid w:val="005C176D"/>
    <w:rsid w:val="005C1957"/>
    <w:rsid w:val="005C1B8A"/>
    <w:rsid w:val="005C1BA5"/>
    <w:rsid w:val="005C1C27"/>
    <w:rsid w:val="005C2280"/>
    <w:rsid w:val="005C2A4C"/>
    <w:rsid w:val="005C2F26"/>
    <w:rsid w:val="005C3181"/>
    <w:rsid w:val="005C319F"/>
    <w:rsid w:val="005C330A"/>
    <w:rsid w:val="005C3C11"/>
    <w:rsid w:val="005C3D59"/>
    <w:rsid w:val="005C408D"/>
    <w:rsid w:val="005C4C70"/>
    <w:rsid w:val="005C51BE"/>
    <w:rsid w:val="005C53AB"/>
    <w:rsid w:val="005C54F0"/>
    <w:rsid w:val="005C5503"/>
    <w:rsid w:val="005C5577"/>
    <w:rsid w:val="005C5A83"/>
    <w:rsid w:val="005C5AA1"/>
    <w:rsid w:val="005C5C81"/>
    <w:rsid w:val="005C5C99"/>
    <w:rsid w:val="005C5D40"/>
    <w:rsid w:val="005C5E99"/>
    <w:rsid w:val="005C5ECB"/>
    <w:rsid w:val="005C60BD"/>
    <w:rsid w:val="005C6114"/>
    <w:rsid w:val="005C64BD"/>
    <w:rsid w:val="005C6AFA"/>
    <w:rsid w:val="005C6D01"/>
    <w:rsid w:val="005C6DDA"/>
    <w:rsid w:val="005C73F3"/>
    <w:rsid w:val="005C74E8"/>
    <w:rsid w:val="005C76FD"/>
    <w:rsid w:val="005C7841"/>
    <w:rsid w:val="005C7DA9"/>
    <w:rsid w:val="005C7EE5"/>
    <w:rsid w:val="005D00D5"/>
    <w:rsid w:val="005D0194"/>
    <w:rsid w:val="005D021C"/>
    <w:rsid w:val="005D032C"/>
    <w:rsid w:val="005D05A3"/>
    <w:rsid w:val="005D073D"/>
    <w:rsid w:val="005D0AF9"/>
    <w:rsid w:val="005D1271"/>
    <w:rsid w:val="005D1329"/>
    <w:rsid w:val="005D1A75"/>
    <w:rsid w:val="005D1B46"/>
    <w:rsid w:val="005D1D13"/>
    <w:rsid w:val="005D1D53"/>
    <w:rsid w:val="005D1E67"/>
    <w:rsid w:val="005D2440"/>
    <w:rsid w:val="005D267C"/>
    <w:rsid w:val="005D28E9"/>
    <w:rsid w:val="005D2A8F"/>
    <w:rsid w:val="005D2BEF"/>
    <w:rsid w:val="005D32F8"/>
    <w:rsid w:val="005D3442"/>
    <w:rsid w:val="005D37B6"/>
    <w:rsid w:val="005D3DF0"/>
    <w:rsid w:val="005D3FC6"/>
    <w:rsid w:val="005D410E"/>
    <w:rsid w:val="005D41D9"/>
    <w:rsid w:val="005D49F7"/>
    <w:rsid w:val="005D4B08"/>
    <w:rsid w:val="005D4EE3"/>
    <w:rsid w:val="005D53B7"/>
    <w:rsid w:val="005D5931"/>
    <w:rsid w:val="005D5ABC"/>
    <w:rsid w:val="005D6532"/>
    <w:rsid w:val="005D660C"/>
    <w:rsid w:val="005D6A61"/>
    <w:rsid w:val="005D6C3F"/>
    <w:rsid w:val="005D6CEF"/>
    <w:rsid w:val="005D7042"/>
    <w:rsid w:val="005D7248"/>
    <w:rsid w:val="005D7369"/>
    <w:rsid w:val="005D7559"/>
    <w:rsid w:val="005D758E"/>
    <w:rsid w:val="005D75D0"/>
    <w:rsid w:val="005D777D"/>
    <w:rsid w:val="005E0041"/>
    <w:rsid w:val="005E0464"/>
    <w:rsid w:val="005E065B"/>
    <w:rsid w:val="005E0848"/>
    <w:rsid w:val="005E0874"/>
    <w:rsid w:val="005E0888"/>
    <w:rsid w:val="005E0A89"/>
    <w:rsid w:val="005E0D34"/>
    <w:rsid w:val="005E0ECE"/>
    <w:rsid w:val="005E107A"/>
    <w:rsid w:val="005E145A"/>
    <w:rsid w:val="005E1AF7"/>
    <w:rsid w:val="005E1B34"/>
    <w:rsid w:val="005E1BE2"/>
    <w:rsid w:val="005E1CC2"/>
    <w:rsid w:val="005E20A3"/>
    <w:rsid w:val="005E23E9"/>
    <w:rsid w:val="005E2549"/>
    <w:rsid w:val="005E2661"/>
    <w:rsid w:val="005E26D5"/>
    <w:rsid w:val="005E2B03"/>
    <w:rsid w:val="005E2BD0"/>
    <w:rsid w:val="005E2C85"/>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4A9"/>
    <w:rsid w:val="005E54D1"/>
    <w:rsid w:val="005E56ED"/>
    <w:rsid w:val="005E5F64"/>
    <w:rsid w:val="005E5FED"/>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C67"/>
    <w:rsid w:val="005F0EE4"/>
    <w:rsid w:val="005F0F55"/>
    <w:rsid w:val="005F0FC1"/>
    <w:rsid w:val="005F1170"/>
    <w:rsid w:val="005F1311"/>
    <w:rsid w:val="005F153F"/>
    <w:rsid w:val="005F16E6"/>
    <w:rsid w:val="005F1A35"/>
    <w:rsid w:val="005F1CAC"/>
    <w:rsid w:val="005F1D61"/>
    <w:rsid w:val="005F1F59"/>
    <w:rsid w:val="005F2177"/>
    <w:rsid w:val="005F2313"/>
    <w:rsid w:val="005F236F"/>
    <w:rsid w:val="005F28BD"/>
    <w:rsid w:val="005F29BC"/>
    <w:rsid w:val="005F2CE7"/>
    <w:rsid w:val="005F2E0D"/>
    <w:rsid w:val="005F2F19"/>
    <w:rsid w:val="005F2F7D"/>
    <w:rsid w:val="005F2FC9"/>
    <w:rsid w:val="005F31CF"/>
    <w:rsid w:val="005F3A8F"/>
    <w:rsid w:val="005F3D7B"/>
    <w:rsid w:val="005F3F26"/>
    <w:rsid w:val="005F3FD1"/>
    <w:rsid w:val="005F43DA"/>
    <w:rsid w:val="005F4644"/>
    <w:rsid w:val="005F4700"/>
    <w:rsid w:val="005F47BE"/>
    <w:rsid w:val="005F4C23"/>
    <w:rsid w:val="005F4EF5"/>
    <w:rsid w:val="005F5342"/>
    <w:rsid w:val="005F53DA"/>
    <w:rsid w:val="005F5713"/>
    <w:rsid w:val="005F5931"/>
    <w:rsid w:val="005F5B0F"/>
    <w:rsid w:val="005F5FA5"/>
    <w:rsid w:val="005F6319"/>
    <w:rsid w:val="005F6433"/>
    <w:rsid w:val="005F6A88"/>
    <w:rsid w:val="005F6BF1"/>
    <w:rsid w:val="005F6D23"/>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397"/>
    <w:rsid w:val="00603863"/>
    <w:rsid w:val="00603AC0"/>
    <w:rsid w:val="00603D5A"/>
    <w:rsid w:val="0060417A"/>
    <w:rsid w:val="00604343"/>
    <w:rsid w:val="00604461"/>
    <w:rsid w:val="00604597"/>
    <w:rsid w:val="00604876"/>
    <w:rsid w:val="0060489D"/>
    <w:rsid w:val="00604902"/>
    <w:rsid w:val="00604B6B"/>
    <w:rsid w:val="00604C33"/>
    <w:rsid w:val="00604EEB"/>
    <w:rsid w:val="00605108"/>
    <w:rsid w:val="0060523A"/>
    <w:rsid w:val="00605302"/>
    <w:rsid w:val="006053BD"/>
    <w:rsid w:val="00605416"/>
    <w:rsid w:val="006054EB"/>
    <w:rsid w:val="00605B66"/>
    <w:rsid w:val="00605F53"/>
    <w:rsid w:val="00606327"/>
    <w:rsid w:val="0060632D"/>
    <w:rsid w:val="0060645C"/>
    <w:rsid w:val="0060667D"/>
    <w:rsid w:val="006066C4"/>
    <w:rsid w:val="00606941"/>
    <w:rsid w:val="00607364"/>
    <w:rsid w:val="00607428"/>
    <w:rsid w:val="0060747E"/>
    <w:rsid w:val="006074AF"/>
    <w:rsid w:val="0060785F"/>
    <w:rsid w:val="006079B4"/>
    <w:rsid w:val="00607A4E"/>
    <w:rsid w:val="00607C3A"/>
    <w:rsid w:val="0061000F"/>
    <w:rsid w:val="00610147"/>
    <w:rsid w:val="0061043F"/>
    <w:rsid w:val="00610480"/>
    <w:rsid w:val="00610719"/>
    <w:rsid w:val="00610825"/>
    <w:rsid w:val="00610B4E"/>
    <w:rsid w:val="00611798"/>
    <w:rsid w:val="00611B52"/>
    <w:rsid w:val="006120B8"/>
    <w:rsid w:val="006124F5"/>
    <w:rsid w:val="0061261A"/>
    <w:rsid w:val="006129AC"/>
    <w:rsid w:val="00612B7E"/>
    <w:rsid w:val="00612EE2"/>
    <w:rsid w:val="006131BD"/>
    <w:rsid w:val="006132BB"/>
    <w:rsid w:val="00613530"/>
    <w:rsid w:val="00613536"/>
    <w:rsid w:val="006136B2"/>
    <w:rsid w:val="0061379C"/>
    <w:rsid w:val="00613AA0"/>
    <w:rsid w:val="00613C4B"/>
    <w:rsid w:val="00613D43"/>
    <w:rsid w:val="00613EC2"/>
    <w:rsid w:val="00614479"/>
    <w:rsid w:val="006148BB"/>
    <w:rsid w:val="006148D2"/>
    <w:rsid w:val="00614A04"/>
    <w:rsid w:val="00614C41"/>
    <w:rsid w:val="00614C72"/>
    <w:rsid w:val="006151EA"/>
    <w:rsid w:val="006152B6"/>
    <w:rsid w:val="006154A4"/>
    <w:rsid w:val="006154E8"/>
    <w:rsid w:val="006155E4"/>
    <w:rsid w:val="006156F4"/>
    <w:rsid w:val="0061590E"/>
    <w:rsid w:val="0061649B"/>
    <w:rsid w:val="006165F8"/>
    <w:rsid w:val="00616693"/>
    <w:rsid w:val="00616726"/>
    <w:rsid w:val="00616BD7"/>
    <w:rsid w:val="00616F90"/>
    <w:rsid w:val="00617049"/>
    <w:rsid w:val="00617286"/>
    <w:rsid w:val="006172E8"/>
    <w:rsid w:val="006178EA"/>
    <w:rsid w:val="00617A49"/>
    <w:rsid w:val="00617B16"/>
    <w:rsid w:val="00617E18"/>
    <w:rsid w:val="00617E6A"/>
    <w:rsid w:val="006200B0"/>
    <w:rsid w:val="006201E5"/>
    <w:rsid w:val="00620881"/>
    <w:rsid w:val="00620A6A"/>
    <w:rsid w:val="00620ECE"/>
    <w:rsid w:val="00620F58"/>
    <w:rsid w:val="006212D2"/>
    <w:rsid w:val="00621557"/>
    <w:rsid w:val="00622121"/>
    <w:rsid w:val="006221E7"/>
    <w:rsid w:val="006228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083"/>
    <w:rsid w:val="006251FC"/>
    <w:rsid w:val="00625204"/>
    <w:rsid w:val="00625327"/>
    <w:rsid w:val="00625384"/>
    <w:rsid w:val="006255BA"/>
    <w:rsid w:val="006255F8"/>
    <w:rsid w:val="00625E69"/>
    <w:rsid w:val="00625FAF"/>
    <w:rsid w:val="006268EA"/>
    <w:rsid w:val="00626B7A"/>
    <w:rsid w:val="00627275"/>
    <w:rsid w:val="006274E6"/>
    <w:rsid w:val="006278EB"/>
    <w:rsid w:val="00627944"/>
    <w:rsid w:val="00627BDD"/>
    <w:rsid w:val="00630F23"/>
    <w:rsid w:val="006312D3"/>
    <w:rsid w:val="00631401"/>
    <w:rsid w:val="00631582"/>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A0D"/>
    <w:rsid w:val="00634A5A"/>
    <w:rsid w:val="00634B50"/>
    <w:rsid w:val="00635158"/>
    <w:rsid w:val="00635787"/>
    <w:rsid w:val="00635954"/>
    <w:rsid w:val="00635A98"/>
    <w:rsid w:val="00635AD7"/>
    <w:rsid w:val="00635BCD"/>
    <w:rsid w:val="00635CF4"/>
    <w:rsid w:val="00635DEA"/>
    <w:rsid w:val="00635E96"/>
    <w:rsid w:val="00636000"/>
    <w:rsid w:val="006360A8"/>
    <w:rsid w:val="0063615D"/>
    <w:rsid w:val="006361F9"/>
    <w:rsid w:val="0063670E"/>
    <w:rsid w:val="00636DCB"/>
    <w:rsid w:val="00637B16"/>
    <w:rsid w:val="00637B6C"/>
    <w:rsid w:val="00637D8F"/>
    <w:rsid w:val="00637DA8"/>
    <w:rsid w:val="00637E7C"/>
    <w:rsid w:val="00637E95"/>
    <w:rsid w:val="0064019B"/>
    <w:rsid w:val="0064028F"/>
    <w:rsid w:val="00640571"/>
    <w:rsid w:val="00640D6D"/>
    <w:rsid w:val="00640EDC"/>
    <w:rsid w:val="00640FF4"/>
    <w:rsid w:val="006410A2"/>
    <w:rsid w:val="0064118E"/>
    <w:rsid w:val="0064139A"/>
    <w:rsid w:val="006414A8"/>
    <w:rsid w:val="00641586"/>
    <w:rsid w:val="006417BC"/>
    <w:rsid w:val="0064198F"/>
    <w:rsid w:val="00641B61"/>
    <w:rsid w:val="00641B89"/>
    <w:rsid w:val="00641F48"/>
    <w:rsid w:val="006421F4"/>
    <w:rsid w:val="006422DB"/>
    <w:rsid w:val="006423E0"/>
    <w:rsid w:val="006423E7"/>
    <w:rsid w:val="00642969"/>
    <w:rsid w:val="00642BFE"/>
    <w:rsid w:val="00642C24"/>
    <w:rsid w:val="00642D8D"/>
    <w:rsid w:val="00642E3A"/>
    <w:rsid w:val="006436D9"/>
    <w:rsid w:val="00643AB2"/>
    <w:rsid w:val="00643E8D"/>
    <w:rsid w:val="00644053"/>
    <w:rsid w:val="00644107"/>
    <w:rsid w:val="00644197"/>
    <w:rsid w:val="0064428F"/>
    <w:rsid w:val="006445EF"/>
    <w:rsid w:val="00644B28"/>
    <w:rsid w:val="00644BA7"/>
    <w:rsid w:val="00644F33"/>
    <w:rsid w:val="006452EA"/>
    <w:rsid w:val="0064540D"/>
    <w:rsid w:val="0064567C"/>
    <w:rsid w:val="006457A8"/>
    <w:rsid w:val="006457AD"/>
    <w:rsid w:val="00645988"/>
    <w:rsid w:val="00645AE2"/>
    <w:rsid w:val="00645F3C"/>
    <w:rsid w:val="00645FF0"/>
    <w:rsid w:val="0064616A"/>
    <w:rsid w:val="0064636A"/>
    <w:rsid w:val="006463DC"/>
    <w:rsid w:val="0064641D"/>
    <w:rsid w:val="00646ECB"/>
    <w:rsid w:val="00646FE3"/>
    <w:rsid w:val="0064702F"/>
    <w:rsid w:val="0064772E"/>
    <w:rsid w:val="0064786D"/>
    <w:rsid w:val="00647946"/>
    <w:rsid w:val="006479C7"/>
    <w:rsid w:val="00647A4F"/>
    <w:rsid w:val="00647CAB"/>
    <w:rsid w:val="00650066"/>
    <w:rsid w:val="00650343"/>
    <w:rsid w:val="00650514"/>
    <w:rsid w:val="00650657"/>
    <w:rsid w:val="00650696"/>
    <w:rsid w:val="00650FC7"/>
    <w:rsid w:val="0065123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4E1"/>
    <w:rsid w:val="006536EE"/>
    <w:rsid w:val="00653870"/>
    <w:rsid w:val="00653930"/>
    <w:rsid w:val="00653993"/>
    <w:rsid w:val="00654029"/>
    <w:rsid w:val="0065469C"/>
    <w:rsid w:val="006549CB"/>
    <w:rsid w:val="00654A4A"/>
    <w:rsid w:val="00655017"/>
    <w:rsid w:val="0065502F"/>
    <w:rsid w:val="0065538F"/>
    <w:rsid w:val="00655422"/>
    <w:rsid w:val="00655596"/>
    <w:rsid w:val="00655965"/>
    <w:rsid w:val="00655B8A"/>
    <w:rsid w:val="00655CCF"/>
    <w:rsid w:val="00655D38"/>
    <w:rsid w:val="00655FA7"/>
    <w:rsid w:val="00656261"/>
    <w:rsid w:val="00656AAF"/>
    <w:rsid w:val="00656BB1"/>
    <w:rsid w:val="0065730C"/>
    <w:rsid w:val="006574AF"/>
    <w:rsid w:val="0065763D"/>
    <w:rsid w:val="00657716"/>
    <w:rsid w:val="00657930"/>
    <w:rsid w:val="00657ABD"/>
    <w:rsid w:val="006600C6"/>
    <w:rsid w:val="0066014B"/>
    <w:rsid w:val="00660A3F"/>
    <w:rsid w:val="00660B65"/>
    <w:rsid w:val="00660D10"/>
    <w:rsid w:val="00660E13"/>
    <w:rsid w:val="00660F5C"/>
    <w:rsid w:val="0066103C"/>
    <w:rsid w:val="00661361"/>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4B4"/>
    <w:rsid w:val="00664599"/>
    <w:rsid w:val="00664A32"/>
    <w:rsid w:val="00664BA3"/>
    <w:rsid w:val="00664D56"/>
    <w:rsid w:val="00664EF5"/>
    <w:rsid w:val="00664F8D"/>
    <w:rsid w:val="00665034"/>
    <w:rsid w:val="0066513E"/>
    <w:rsid w:val="006656AA"/>
    <w:rsid w:val="00665FB4"/>
    <w:rsid w:val="0066623E"/>
    <w:rsid w:val="0066648F"/>
    <w:rsid w:val="00666700"/>
    <w:rsid w:val="00666766"/>
    <w:rsid w:val="006667A4"/>
    <w:rsid w:val="00666F15"/>
    <w:rsid w:val="0066776E"/>
    <w:rsid w:val="00667824"/>
    <w:rsid w:val="00667ABE"/>
    <w:rsid w:val="00667B44"/>
    <w:rsid w:val="00667BC6"/>
    <w:rsid w:val="00667F33"/>
    <w:rsid w:val="00670300"/>
    <w:rsid w:val="00670C1F"/>
    <w:rsid w:val="00670CC0"/>
    <w:rsid w:val="00670E53"/>
    <w:rsid w:val="00670F37"/>
    <w:rsid w:val="006715A2"/>
    <w:rsid w:val="00671953"/>
    <w:rsid w:val="00671C30"/>
    <w:rsid w:val="00671F98"/>
    <w:rsid w:val="00672240"/>
    <w:rsid w:val="006723FC"/>
    <w:rsid w:val="0067284D"/>
    <w:rsid w:val="00672C41"/>
    <w:rsid w:val="00672E09"/>
    <w:rsid w:val="006733B5"/>
    <w:rsid w:val="006739EA"/>
    <w:rsid w:val="00673D40"/>
    <w:rsid w:val="00673DB7"/>
    <w:rsid w:val="00674080"/>
    <w:rsid w:val="00674163"/>
    <w:rsid w:val="00674203"/>
    <w:rsid w:val="0067438A"/>
    <w:rsid w:val="0067464F"/>
    <w:rsid w:val="00674795"/>
    <w:rsid w:val="00674A12"/>
    <w:rsid w:val="00674AA7"/>
    <w:rsid w:val="00674B79"/>
    <w:rsid w:val="00674F8F"/>
    <w:rsid w:val="00674FC9"/>
    <w:rsid w:val="006755F3"/>
    <w:rsid w:val="006756F4"/>
    <w:rsid w:val="00675975"/>
    <w:rsid w:val="00675993"/>
    <w:rsid w:val="00675C01"/>
    <w:rsid w:val="00675E3D"/>
    <w:rsid w:val="0067633A"/>
    <w:rsid w:val="00676504"/>
    <w:rsid w:val="006768CD"/>
    <w:rsid w:val="006769E3"/>
    <w:rsid w:val="00676E83"/>
    <w:rsid w:val="00676EA7"/>
    <w:rsid w:val="0067706B"/>
    <w:rsid w:val="006771F5"/>
    <w:rsid w:val="006773A4"/>
    <w:rsid w:val="00677418"/>
    <w:rsid w:val="0067757C"/>
    <w:rsid w:val="00677705"/>
    <w:rsid w:val="0067784E"/>
    <w:rsid w:val="006779FB"/>
    <w:rsid w:val="00677A58"/>
    <w:rsid w:val="00680053"/>
    <w:rsid w:val="006804F6"/>
    <w:rsid w:val="00680733"/>
    <w:rsid w:val="006808E6"/>
    <w:rsid w:val="006809CF"/>
    <w:rsid w:val="00680F42"/>
    <w:rsid w:val="00681344"/>
    <w:rsid w:val="0068149B"/>
    <w:rsid w:val="00681A4C"/>
    <w:rsid w:val="00681AD5"/>
    <w:rsid w:val="00681D58"/>
    <w:rsid w:val="00681F7B"/>
    <w:rsid w:val="006822B6"/>
    <w:rsid w:val="006822F8"/>
    <w:rsid w:val="00682808"/>
    <w:rsid w:val="00682C69"/>
    <w:rsid w:val="006831F1"/>
    <w:rsid w:val="006833BF"/>
    <w:rsid w:val="00683609"/>
    <w:rsid w:val="00683934"/>
    <w:rsid w:val="00683A3E"/>
    <w:rsid w:val="00683AF1"/>
    <w:rsid w:val="00683C03"/>
    <w:rsid w:val="00683D1C"/>
    <w:rsid w:val="0068404D"/>
    <w:rsid w:val="00684051"/>
    <w:rsid w:val="00684B0F"/>
    <w:rsid w:val="006854B4"/>
    <w:rsid w:val="00685828"/>
    <w:rsid w:val="006859B5"/>
    <w:rsid w:val="00685A03"/>
    <w:rsid w:val="00685EE0"/>
    <w:rsid w:val="00686071"/>
    <w:rsid w:val="00686330"/>
    <w:rsid w:val="006863B4"/>
    <w:rsid w:val="006872E2"/>
    <w:rsid w:val="0068759C"/>
    <w:rsid w:val="00687772"/>
    <w:rsid w:val="006878D2"/>
    <w:rsid w:val="00687A1D"/>
    <w:rsid w:val="00687AC1"/>
    <w:rsid w:val="00687DE3"/>
    <w:rsid w:val="006906A2"/>
    <w:rsid w:val="0069073D"/>
    <w:rsid w:val="0069096F"/>
    <w:rsid w:val="006920D7"/>
    <w:rsid w:val="0069222B"/>
    <w:rsid w:val="00692828"/>
    <w:rsid w:val="006929E4"/>
    <w:rsid w:val="00692F60"/>
    <w:rsid w:val="00693181"/>
    <w:rsid w:val="00693425"/>
    <w:rsid w:val="0069349E"/>
    <w:rsid w:val="00693622"/>
    <w:rsid w:val="006936D0"/>
    <w:rsid w:val="00693C6C"/>
    <w:rsid w:val="00693E98"/>
    <w:rsid w:val="00694859"/>
    <w:rsid w:val="00695251"/>
    <w:rsid w:val="006952F6"/>
    <w:rsid w:val="00695783"/>
    <w:rsid w:val="006962D8"/>
    <w:rsid w:val="006964B8"/>
    <w:rsid w:val="006969A2"/>
    <w:rsid w:val="00696A04"/>
    <w:rsid w:val="00696AF1"/>
    <w:rsid w:val="0069742E"/>
    <w:rsid w:val="00697533"/>
    <w:rsid w:val="00697989"/>
    <w:rsid w:val="00697AA5"/>
    <w:rsid w:val="00697C4D"/>
    <w:rsid w:val="006A00CF"/>
    <w:rsid w:val="006A01A3"/>
    <w:rsid w:val="006A0500"/>
    <w:rsid w:val="006A0508"/>
    <w:rsid w:val="006A05B1"/>
    <w:rsid w:val="006A0A52"/>
    <w:rsid w:val="006A0B25"/>
    <w:rsid w:val="006A0CFC"/>
    <w:rsid w:val="006A0E68"/>
    <w:rsid w:val="006A1417"/>
    <w:rsid w:val="006A1630"/>
    <w:rsid w:val="006A167E"/>
    <w:rsid w:val="006A1724"/>
    <w:rsid w:val="006A1DE0"/>
    <w:rsid w:val="006A2DC0"/>
    <w:rsid w:val="006A2EBA"/>
    <w:rsid w:val="006A3015"/>
    <w:rsid w:val="006A34C8"/>
    <w:rsid w:val="006A3620"/>
    <w:rsid w:val="006A38C2"/>
    <w:rsid w:val="006A3C28"/>
    <w:rsid w:val="006A3CDE"/>
    <w:rsid w:val="006A4018"/>
    <w:rsid w:val="006A40D7"/>
    <w:rsid w:val="006A435D"/>
    <w:rsid w:val="006A43E2"/>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05"/>
    <w:rsid w:val="006A7432"/>
    <w:rsid w:val="006A7648"/>
    <w:rsid w:val="006A7669"/>
    <w:rsid w:val="006A7C89"/>
    <w:rsid w:val="006B0366"/>
    <w:rsid w:val="006B065B"/>
    <w:rsid w:val="006B06A6"/>
    <w:rsid w:val="006B07CE"/>
    <w:rsid w:val="006B0AEA"/>
    <w:rsid w:val="006B0D1D"/>
    <w:rsid w:val="006B177A"/>
    <w:rsid w:val="006B1EE2"/>
    <w:rsid w:val="006B1F26"/>
    <w:rsid w:val="006B1F76"/>
    <w:rsid w:val="006B2359"/>
    <w:rsid w:val="006B2815"/>
    <w:rsid w:val="006B2927"/>
    <w:rsid w:val="006B2B16"/>
    <w:rsid w:val="006B2CA0"/>
    <w:rsid w:val="006B3931"/>
    <w:rsid w:val="006B397F"/>
    <w:rsid w:val="006B3C5F"/>
    <w:rsid w:val="006B3CCF"/>
    <w:rsid w:val="006B42F2"/>
    <w:rsid w:val="006B43A9"/>
    <w:rsid w:val="006B43AC"/>
    <w:rsid w:val="006B48AC"/>
    <w:rsid w:val="006B4A59"/>
    <w:rsid w:val="006B4C90"/>
    <w:rsid w:val="006B4CBA"/>
    <w:rsid w:val="006B4CC7"/>
    <w:rsid w:val="006B4F0C"/>
    <w:rsid w:val="006B514D"/>
    <w:rsid w:val="006B5176"/>
    <w:rsid w:val="006B5351"/>
    <w:rsid w:val="006B54A2"/>
    <w:rsid w:val="006B552F"/>
    <w:rsid w:val="006B572F"/>
    <w:rsid w:val="006B5805"/>
    <w:rsid w:val="006B5E17"/>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1A23"/>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6AE"/>
    <w:rsid w:val="006C5895"/>
    <w:rsid w:val="006C639B"/>
    <w:rsid w:val="006C65E3"/>
    <w:rsid w:val="006C660C"/>
    <w:rsid w:val="006C66C3"/>
    <w:rsid w:val="006C69B6"/>
    <w:rsid w:val="006C6BB6"/>
    <w:rsid w:val="006C705B"/>
    <w:rsid w:val="006C7273"/>
    <w:rsid w:val="006C74F3"/>
    <w:rsid w:val="006C7861"/>
    <w:rsid w:val="006C7E64"/>
    <w:rsid w:val="006C7E69"/>
    <w:rsid w:val="006C7ED8"/>
    <w:rsid w:val="006D000D"/>
    <w:rsid w:val="006D05E9"/>
    <w:rsid w:val="006D05F2"/>
    <w:rsid w:val="006D09F3"/>
    <w:rsid w:val="006D0AD3"/>
    <w:rsid w:val="006D0B4E"/>
    <w:rsid w:val="006D0D44"/>
    <w:rsid w:val="006D0D4D"/>
    <w:rsid w:val="006D0DC4"/>
    <w:rsid w:val="006D0F71"/>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48D"/>
    <w:rsid w:val="006D358A"/>
    <w:rsid w:val="006D390F"/>
    <w:rsid w:val="006D3A76"/>
    <w:rsid w:val="006D3CC2"/>
    <w:rsid w:val="006D3F53"/>
    <w:rsid w:val="006D469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0B"/>
    <w:rsid w:val="006D6CCF"/>
    <w:rsid w:val="006D6EDA"/>
    <w:rsid w:val="006D7B37"/>
    <w:rsid w:val="006E0140"/>
    <w:rsid w:val="006E099C"/>
    <w:rsid w:val="006E0B13"/>
    <w:rsid w:val="006E0F3C"/>
    <w:rsid w:val="006E0FD9"/>
    <w:rsid w:val="006E1038"/>
    <w:rsid w:val="006E1320"/>
    <w:rsid w:val="006E13D2"/>
    <w:rsid w:val="006E14F7"/>
    <w:rsid w:val="006E1AF1"/>
    <w:rsid w:val="006E1D31"/>
    <w:rsid w:val="006E2219"/>
    <w:rsid w:val="006E22B7"/>
    <w:rsid w:val="006E233E"/>
    <w:rsid w:val="006E24D4"/>
    <w:rsid w:val="006E27CF"/>
    <w:rsid w:val="006E3156"/>
    <w:rsid w:val="006E37F7"/>
    <w:rsid w:val="006E3846"/>
    <w:rsid w:val="006E39D2"/>
    <w:rsid w:val="006E3A8C"/>
    <w:rsid w:val="006E3AB9"/>
    <w:rsid w:val="006E3E6A"/>
    <w:rsid w:val="006E4FDA"/>
    <w:rsid w:val="006E5161"/>
    <w:rsid w:val="006E51A6"/>
    <w:rsid w:val="006E5458"/>
    <w:rsid w:val="006E5E39"/>
    <w:rsid w:val="006E670C"/>
    <w:rsid w:val="006E6771"/>
    <w:rsid w:val="006E67E5"/>
    <w:rsid w:val="006E6A35"/>
    <w:rsid w:val="006E700B"/>
    <w:rsid w:val="006E73DC"/>
    <w:rsid w:val="006E7611"/>
    <w:rsid w:val="006E78C6"/>
    <w:rsid w:val="006E799E"/>
    <w:rsid w:val="006E79C5"/>
    <w:rsid w:val="006E7A2B"/>
    <w:rsid w:val="006E7BAE"/>
    <w:rsid w:val="006E7E86"/>
    <w:rsid w:val="006F004B"/>
    <w:rsid w:val="006F0456"/>
    <w:rsid w:val="006F076B"/>
    <w:rsid w:val="006F07D2"/>
    <w:rsid w:val="006F087A"/>
    <w:rsid w:val="006F09F6"/>
    <w:rsid w:val="006F0B00"/>
    <w:rsid w:val="006F0BD0"/>
    <w:rsid w:val="006F0DAA"/>
    <w:rsid w:val="006F110D"/>
    <w:rsid w:val="006F11B8"/>
    <w:rsid w:val="006F11FE"/>
    <w:rsid w:val="006F184B"/>
    <w:rsid w:val="006F1989"/>
    <w:rsid w:val="006F1B89"/>
    <w:rsid w:val="006F1C41"/>
    <w:rsid w:val="006F1D53"/>
    <w:rsid w:val="006F1FCE"/>
    <w:rsid w:val="006F22DB"/>
    <w:rsid w:val="006F2473"/>
    <w:rsid w:val="006F286C"/>
    <w:rsid w:val="006F2EFE"/>
    <w:rsid w:val="006F308F"/>
    <w:rsid w:val="006F326E"/>
    <w:rsid w:val="006F363F"/>
    <w:rsid w:val="006F36F2"/>
    <w:rsid w:val="006F389C"/>
    <w:rsid w:val="006F3AD0"/>
    <w:rsid w:val="006F3D3D"/>
    <w:rsid w:val="006F3DDD"/>
    <w:rsid w:val="006F405E"/>
    <w:rsid w:val="006F4203"/>
    <w:rsid w:val="006F423F"/>
    <w:rsid w:val="006F4425"/>
    <w:rsid w:val="006F4A0A"/>
    <w:rsid w:val="006F4CE1"/>
    <w:rsid w:val="006F4F5C"/>
    <w:rsid w:val="006F4FA6"/>
    <w:rsid w:val="006F5217"/>
    <w:rsid w:val="006F53CE"/>
    <w:rsid w:val="006F5774"/>
    <w:rsid w:val="006F5808"/>
    <w:rsid w:val="006F5A85"/>
    <w:rsid w:val="006F5C50"/>
    <w:rsid w:val="006F5DC7"/>
    <w:rsid w:val="006F61FC"/>
    <w:rsid w:val="006F675B"/>
    <w:rsid w:val="006F6ABE"/>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DC3"/>
    <w:rsid w:val="00701EE2"/>
    <w:rsid w:val="00701F34"/>
    <w:rsid w:val="00702064"/>
    <w:rsid w:val="007021F9"/>
    <w:rsid w:val="0070221B"/>
    <w:rsid w:val="00702249"/>
    <w:rsid w:val="0070224F"/>
    <w:rsid w:val="007022DC"/>
    <w:rsid w:val="007025AC"/>
    <w:rsid w:val="00702647"/>
    <w:rsid w:val="00702672"/>
    <w:rsid w:val="00702E51"/>
    <w:rsid w:val="00703099"/>
    <w:rsid w:val="00703160"/>
    <w:rsid w:val="00703354"/>
    <w:rsid w:val="007034FF"/>
    <w:rsid w:val="00703500"/>
    <w:rsid w:val="0070363F"/>
    <w:rsid w:val="00703747"/>
    <w:rsid w:val="00703B24"/>
    <w:rsid w:val="00703B29"/>
    <w:rsid w:val="00703D90"/>
    <w:rsid w:val="00704580"/>
    <w:rsid w:val="00704A2C"/>
    <w:rsid w:val="00705974"/>
    <w:rsid w:val="0070646E"/>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8CD"/>
    <w:rsid w:val="007119E4"/>
    <w:rsid w:val="007119EE"/>
    <w:rsid w:val="00711C3D"/>
    <w:rsid w:val="00711EF0"/>
    <w:rsid w:val="00711F72"/>
    <w:rsid w:val="007122F1"/>
    <w:rsid w:val="007125FF"/>
    <w:rsid w:val="0071285D"/>
    <w:rsid w:val="00712CB5"/>
    <w:rsid w:val="00712D61"/>
    <w:rsid w:val="0071302C"/>
    <w:rsid w:val="007130E7"/>
    <w:rsid w:val="00713444"/>
    <w:rsid w:val="007134C6"/>
    <w:rsid w:val="007137C3"/>
    <w:rsid w:val="00713CAA"/>
    <w:rsid w:val="00714371"/>
    <w:rsid w:val="007147D8"/>
    <w:rsid w:val="007147F6"/>
    <w:rsid w:val="00714FD3"/>
    <w:rsid w:val="007150C6"/>
    <w:rsid w:val="007151CF"/>
    <w:rsid w:val="007155D6"/>
    <w:rsid w:val="00715B01"/>
    <w:rsid w:val="00715DBB"/>
    <w:rsid w:val="00715EAA"/>
    <w:rsid w:val="00715FB3"/>
    <w:rsid w:val="00716191"/>
    <w:rsid w:val="007166A8"/>
    <w:rsid w:val="007167FB"/>
    <w:rsid w:val="00716953"/>
    <w:rsid w:val="00716B34"/>
    <w:rsid w:val="00716C2D"/>
    <w:rsid w:val="00716CB1"/>
    <w:rsid w:val="00716D34"/>
    <w:rsid w:val="00716EAC"/>
    <w:rsid w:val="00716EE4"/>
    <w:rsid w:val="00717217"/>
    <w:rsid w:val="007173B9"/>
    <w:rsid w:val="007173EB"/>
    <w:rsid w:val="00717535"/>
    <w:rsid w:val="00717913"/>
    <w:rsid w:val="007179AC"/>
    <w:rsid w:val="00717A2D"/>
    <w:rsid w:val="00717C1D"/>
    <w:rsid w:val="007204DB"/>
    <w:rsid w:val="00720E0F"/>
    <w:rsid w:val="00720E51"/>
    <w:rsid w:val="007210F0"/>
    <w:rsid w:val="00721238"/>
    <w:rsid w:val="0072152F"/>
    <w:rsid w:val="00721588"/>
    <w:rsid w:val="007215C3"/>
    <w:rsid w:val="007218F6"/>
    <w:rsid w:val="0072194F"/>
    <w:rsid w:val="00721D7E"/>
    <w:rsid w:val="00722035"/>
    <w:rsid w:val="0072230D"/>
    <w:rsid w:val="007227C4"/>
    <w:rsid w:val="00722A07"/>
    <w:rsid w:val="00722AE2"/>
    <w:rsid w:val="00722B8E"/>
    <w:rsid w:val="00722DD3"/>
    <w:rsid w:val="00722E4E"/>
    <w:rsid w:val="00722EE7"/>
    <w:rsid w:val="00722F18"/>
    <w:rsid w:val="007234B0"/>
    <w:rsid w:val="00723757"/>
    <w:rsid w:val="00723A1C"/>
    <w:rsid w:val="00723AE9"/>
    <w:rsid w:val="00723F63"/>
    <w:rsid w:val="00724140"/>
    <w:rsid w:val="007249F6"/>
    <w:rsid w:val="00724B02"/>
    <w:rsid w:val="00724BEF"/>
    <w:rsid w:val="00725309"/>
    <w:rsid w:val="00725BF0"/>
    <w:rsid w:val="00725C68"/>
    <w:rsid w:val="00725CAA"/>
    <w:rsid w:val="007261DB"/>
    <w:rsid w:val="007261FD"/>
    <w:rsid w:val="0072621F"/>
    <w:rsid w:val="00726736"/>
    <w:rsid w:val="00726B8B"/>
    <w:rsid w:val="00727130"/>
    <w:rsid w:val="0072726D"/>
    <w:rsid w:val="00727664"/>
    <w:rsid w:val="00727733"/>
    <w:rsid w:val="00727746"/>
    <w:rsid w:val="007279DE"/>
    <w:rsid w:val="00727ABC"/>
    <w:rsid w:val="00730352"/>
    <w:rsid w:val="0073075C"/>
    <w:rsid w:val="007308B5"/>
    <w:rsid w:val="00730A57"/>
    <w:rsid w:val="00730A78"/>
    <w:rsid w:val="00730B52"/>
    <w:rsid w:val="00730C32"/>
    <w:rsid w:val="00730F12"/>
    <w:rsid w:val="007310E3"/>
    <w:rsid w:val="00731627"/>
    <w:rsid w:val="0073163B"/>
    <w:rsid w:val="007317D2"/>
    <w:rsid w:val="007318E3"/>
    <w:rsid w:val="00731ABD"/>
    <w:rsid w:val="00731D45"/>
    <w:rsid w:val="00731DA6"/>
    <w:rsid w:val="00731DBC"/>
    <w:rsid w:val="00731F2B"/>
    <w:rsid w:val="00731FC1"/>
    <w:rsid w:val="00731FD8"/>
    <w:rsid w:val="007322A0"/>
    <w:rsid w:val="007325BD"/>
    <w:rsid w:val="00732D99"/>
    <w:rsid w:val="0073348C"/>
    <w:rsid w:val="0073375F"/>
    <w:rsid w:val="0073378A"/>
    <w:rsid w:val="007338B5"/>
    <w:rsid w:val="007339BF"/>
    <w:rsid w:val="00733B96"/>
    <w:rsid w:val="00733EA5"/>
    <w:rsid w:val="00733F57"/>
    <w:rsid w:val="007342FA"/>
    <w:rsid w:val="0073437F"/>
    <w:rsid w:val="007346D2"/>
    <w:rsid w:val="0073470B"/>
    <w:rsid w:val="00734ACA"/>
    <w:rsid w:val="00734B14"/>
    <w:rsid w:val="00734B94"/>
    <w:rsid w:val="00734E01"/>
    <w:rsid w:val="00734F18"/>
    <w:rsid w:val="0073504A"/>
    <w:rsid w:val="0073524C"/>
    <w:rsid w:val="007353EE"/>
    <w:rsid w:val="007354B1"/>
    <w:rsid w:val="007356ED"/>
    <w:rsid w:val="00735732"/>
    <w:rsid w:val="00735AEC"/>
    <w:rsid w:val="00735B85"/>
    <w:rsid w:val="00735BA1"/>
    <w:rsid w:val="00735EFD"/>
    <w:rsid w:val="007361B3"/>
    <w:rsid w:val="00736348"/>
    <w:rsid w:val="0073641B"/>
    <w:rsid w:val="0073652B"/>
    <w:rsid w:val="007367A9"/>
    <w:rsid w:val="007367F0"/>
    <w:rsid w:val="00736BEF"/>
    <w:rsid w:val="00736E69"/>
    <w:rsid w:val="00737481"/>
    <w:rsid w:val="00737945"/>
    <w:rsid w:val="00737B30"/>
    <w:rsid w:val="00737DAE"/>
    <w:rsid w:val="00740443"/>
    <w:rsid w:val="0074044F"/>
    <w:rsid w:val="007405CB"/>
    <w:rsid w:val="00740665"/>
    <w:rsid w:val="00740820"/>
    <w:rsid w:val="0074150F"/>
    <w:rsid w:val="00741670"/>
    <w:rsid w:val="0074258D"/>
    <w:rsid w:val="007425BA"/>
    <w:rsid w:val="00742755"/>
    <w:rsid w:val="007427E3"/>
    <w:rsid w:val="0074284E"/>
    <w:rsid w:val="00742880"/>
    <w:rsid w:val="00742A34"/>
    <w:rsid w:val="00742AE2"/>
    <w:rsid w:val="00742BBA"/>
    <w:rsid w:val="00742CC2"/>
    <w:rsid w:val="00742FB5"/>
    <w:rsid w:val="00743014"/>
    <w:rsid w:val="0074310D"/>
    <w:rsid w:val="00743837"/>
    <w:rsid w:val="0074391D"/>
    <w:rsid w:val="00743A38"/>
    <w:rsid w:val="00744079"/>
    <w:rsid w:val="00744311"/>
    <w:rsid w:val="007443AA"/>
    <w:rsid w:val="00744646"/>
    <w:rsid w:val="00744934"/>
    <w:rsid w:val="00744D40"/>
    <w:rsid w:val="007450D5"/>
    <w:rsid w:val="00745213"/>
    <w:rsid w:val="00745230"/>
    <w:rsid w:val="00745B02"/>
    <w:rsid w:val="00745EE2"/>
    <w:rsid w:val="00745F23"/>
    <w:rsid w:val="007464A3"/>
    <w:rsid w:val="00746669"/>
    <w:rsid w:val="007466A4"/>
    <w:rsid w:val="00746891"/>
    <w:rsid w:val="00746C43"/>
    <w:rsid w:val="00747069"/>
    <w:rsid w:val="007470C8"/>
    <w:rsid w:val="007471DF"/>
    <w:rsid w:val="007472F3"/>
    <w:rsid w:val="0074799D"/>
    <w:rsid w:val="00747B37"/>
    <w:rsid w:val="00747DA1"/>
    <w:rsid w:val="00747DAB"/>
    <w:rsid w:val="00747F17"/>
    <w:rsid w:val="0075006A"/>
    <w:rsid w:val="007504C7"/>
    <w:rsid w:val="007507B8"/>
    <w:rsid w:val="00750C8E"/>
    <w:rsid w:val="00750CB3"/>
    <w:rsid w:val="00750D92"/>
    <w:rsid w:val="00750E78"/>
    <w:rsid w:val="0075113A"/>
    <w:rsid w:val="007517F7"/>
    <w:rsid w:val="00751DF6"/>
    <w:rsid w:val="00752044"/>
    <w:rsid w:val="00752353"/>
    <w:rsid w:val="00752754"/>
    <w:rsid w:val="007528A5"/>
    <w:rsid w:val="00752B66"/>
    <w:rsid w:val="00752D3A"/>
    <w:rsid w:val="007534BD"/>
    <w:rsid w:val="007534EB"/>
    <w:rsid w:val="00753568"/>
    <w:rsid w:val="00753952"/>
    <w:rsid w:val="00753987"/>
    <w:rsid w:val="00753FBF"/>
    <w:rsid w:val="00754BCF"/>
    <w:rsid w:val="007550CE"/>
    <w:rsid w:val="007550FA"/>
    <w:rsid w:val="007552B3"/>
    <w:rsid w:val="007562BA"/>
    <w:rsid w:val="0075641F"/>
    <w:rsid w:val="0075669C"/>
    <w:rsid w:val="00756BE1"/>
    <w:rsid w:val="00756D9B"/>
    <w:rsid w:val="00756E72"/>
    <w:rsid w:val="007576E8"/>
    <w:rsid w:val="00757D4A"/>
    <w:rsid w:val="007600A2"/>
    <w:rsid w:val="007604E1"/>
    <w:rsid w:val="0076074E"/>
    <w:rsid w:val="00760CD5"/>
    <w:rsid w:val="00760EA3"/>
    <w:rsid w:val="0076112B"/>
    <w:rsid w:val="0076157E"/>
    <w:rsid w:val="007616E4"/>
    <w:rsid w:val="007617CC"/>
    <w:rsid w:val="007618A3"/>
    <w:rsid w:val="00761A7B"/>
    <w:rsid w:val="00761D05"/>
    <w:rsid w:val="00762109"/>
    <w:rsid w:val="007623E1"/>
    <w:rsid w:val="0076252F"/>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8D7"/>
    <w:rsid w:val="00763B7F"/>
    <w:rsid w:val="007645FD"/>
    <w:rsid w:val="007646E5"/>
    <w:rsid w:val="007649EB"/>
    <w:rsid w:val="00764A9A"/>
    <w:rsid w:val="00764A9D"/>
    <w:rsid w:val="00764CFE"/>
    <w:rsid w:val="00764D58"/>
    <w:rsid w:val="00764FAF"/>
    <w:rsid w:val="007651D7"/>
    <w:rsid w:val="007654BF"/>
    <w:rsid w:val="007655D9"/>
    <w:rsid w:val="007657D3"/>
    <w:rsid w:val="007657FA"/>
    <w:rsid w:val="007658DB"/>
    <w:rsid w:val="00765956"/>
    <w:rsid w:val="00765AA7"/>
    <w:rsid w:val="00765E84"/>
    <w:rsid w:val="00765F2C"/>
    <w:rsid w:val="0076633D"/>
    <w:rsid w:val="00766418"/>
    <w:rsid w:val="0076641B"/>
    <w:rsid w:val="00766734"/>
    <w:rsid w:val="007668A6"/>
    <w:rsid w:val="00766B49"/>
    <w:rsid w:val="00766CD5"/>
    <w:rsid w:val="00766E04"/>
    <w:rsid w:val="00766EE1"/>
    <w:rsid w:val="007672C5"/>
    <w:rsid w:val="00767608"/>
    <w:rsid w:val="00767B14"/>
    <w:rsid w:val="00767D4E"/>
    <w:rsid w:val="007701C4"/>
    <w:rsid w:val="007701D9"/>
    <w:rsid w:val="00770751"/>
    <w:rsid w:val="00770FC3"/>
    <w:rsid w:val="0077145F"/>
    <w:rsid w:val="007714AD"/>
    <w:rsid w:val="007714E0"/>
    <w:rsid w:val="0077152B"/>
    <w:rsid w:val="007716DA"/>
    <w:rsid w:val="00771911"/>
    <w:rsid w:val="007719E9"/>
    <w:rsid w:val="00771B37"/>
    <w:rsid w:val="00771B6E"/>
    <w:rsid w:val="00771DC4"/>
    <w:rsid w:val="0077206A"/>
    <w:rsid w:val="007720C8"/>
    <w:rsid w:val="007720F0"/>
    <w:rsid w:val="007724DC"/>
    <w:rsid w:val="007726C2"/>
    <w:rsid w:val="00772839"/>
    <w:rsid w:val="00772B7D"/>
    <w:rsid w:val="00773244"/>
    <w:rsid w:val="007734A8"/>
    <w:rsid w:val="007734DA"/>
    <w:rsid w:val="00773588"/>
    <w:rsid w:val="007738F7"/>
    <w:rsid w:val="00773AA5"/>
    <w:rsid w:val="00774080"/>
    <w:rsid w:val="00774467"/>
    <w:rsid w:val="0077464E"/>
    <w:rsid w:val="0077465F"/>
    <w:rsid w:val="0077478E"/>
    <w:rsid w:val="00774830"/>
    <w:rsid w:val="00774867"/>
    <w:rsid w:val="00774A40"/>
    <w:rsid w:val="00774D68"/>
    <w:rsid w:val="00774E40"/>
    <w:rsid w:val="00775986"/>
    <w:rsid w:val="00775A86"/>
    <w:rsid w:val="007761D5"/>
    <w:rsid w:val="00776402"/>
    <w:rsid w:val="00776AD2"/>
    <w:rsid w:val="00776D9C"/>
    <w:rsid w:val="0077784E"/>
    <w:rsid w:val="00777899"/>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2F11"/>
    <w:rsid w:val="007831A7"/>
    <w:rsid w:val="0078346C"/>
    <w:rsid w:val="0078347D"/>
    <w:rsid w:val="007838CA"/>
    <w:rsid w:val="00783971"/>
    <w:rsid w:val="00784114"/>
    <w:rsid w:val="007844B4"/>
    <w:rsid w:val="00784BCE"/>
    <w:rsid w:val="00784C3E"/>
    <w:rsid w:val="00784F38"/>
    <w:rsid w:val="007850A1"/>
    <w:rsid w:val="00785ADE"/>
    <w:rsid w:val="00785C36"/>
    <w:rsid w:val="00785C91"/>
    <w:rsid w:val="00785D8B"/>
    <w:rsid w:val="00786182"/>
    <w:rsid w:val="0078623A"/>
    <w:rsid w:val="0078665C"/>
    <w:rsid w:val="00786A15"/>
    <w:rsid w:val="00786A20"/>
    <w:rsid w:val="00787297"/>
    <w:rsid w:val="0078776F"/>
    <w:rsid w:val="0078794F"/>
    <w:rsid w:val="00787D2C"/>
    <w:rsid w:val="00787D32"/>
    <w:rsid w:val="00790305"/>
    <w:rsid w:val="00790315"/>
    <w:rsid w:val="00790609"/>
    <w:rsid w:val="00790898"/>
    <w:rsid w:val="007908A0"/>
    <w:rsid w:val="007909DD"/>
    <w:rsid w:val="00790BF2"/>
    <w:rsid w:val="00790EF6"/>
    <w:rsid w:val="00790F3B"/>
    <w:rsid w:val="00790FC4"/>
    <w:rsid w:val="007914B6"/>
    <w:rsid w:val="0079150E"/>
    <w:rsid w:val="0079152F"/>
    <w:rsid w:val="0079178F"/>
    <w:rsid w:val="007922E5"/>
    <w:rsid w:val="007922F3"/>
    <w:rsid w:val="007924AF"/>
    <w:rsid w:val="007926A4"/>
    <w:rsid w:val="007926A8"/>
    <w:rsid w:val="0079273E"/>
    <w:rsid w:val="00792AC8"/>
    <w:rsid w:val="00792BAA"/>
    <w:rsid w:val="00792FA2"/>
    <w:rsid w:val="00793187"/>
    <w:rsid w:val="007932BE"/>
    <w:rsid w:val="0079394D"/>
    <w:rsid w:val="00793AF5"/>
    <w:rsid w:val="00793C2A"/>
    <w:rsid w:val="00793D77"/>
    <w:rsid w:val="00793F80"/>
    <w:rsid w:val="00794130"/>
    <w:rsid w:val="00794E88"/>
    <w:rsid w:val="007952D3"/>
    <w:rsid w:val="00795418"/>
    <w:rsid w:val="00795ADD"/>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808"/>
    <w:rsid w:val="00797991"/>
    <w:rsid w:val="00797A87"/>
    <w:rsid w:val="00797B77"/>
    <w:rsid w:val="00797B97"/>
    <w:rsid w:val="00797E08"/>
    <w:rsid w:val="00797E5F"/>
    <w:rsid w:val="00797EA2"/>
    <w:rsid w:val="00797FFA"/>
    <w:rsid w:val="007A0080"/>
    <w:rsid w:val="007A01F1"/>
    <w:rsid w:val="007A0272"/>
    <w:rsid w:val="007A02E8"/>
    <w:rsid w:val="007A0BB9"/>
    <w:rsid w:val="007A10EC"/>
    <w:rsid w:val="007A1178"/>
    <w:rsid w:val="007A11B3"/>
    <w:rsid w:val="007A12F9"/>
    <w:rsid w:val="007A1355"/>
    <w:rsid w:val="007A14B6"/>
    <w:rsid w:val="007A15EB"/>
    <w:rsid w:val="007A1B48"/>
    <w:rsid w:val="007A1D69"/>
    <w:rsid w:val="007A1FA9"/>
    <w:rsid w:val="007A2169"/>
    <w:rsid w:val="007A272E"/>
    <w:rsid w:val="007A2780"/>
    <w:rsid w:val="007A28D2"/>
    <w:rsid w:val="007A2A85"/>
    <w:rsid w:val="007A2B74"/>
    <w:rsid w:val="007A2D58"/>
    <w:rsid w:val="007A308D"/>
    <w:rsid w:val="007A31F7"/>
    <w:rsid w:val="007A32A1"/>
    <w:rsid w:val="007A3496"/>
    <w:rsid w:val="007A34ED"/>
    <w:rsid w:val="007A3549"/>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179"/>
    <w:rsid w:val="007A7306"/>
    <w:rsid w:val="007A7533"/>
    <w:rsid w:val="007A7696"/>
    <w:rsid w:val="007A77E4"/>
    <w:rsid w:val="007A79E9"/>
    <w:rsid w:val="007A7AFD"/>
    <w:rsid w:val="007A7C15"/>
    <w:rsid w:val="007A7EC8"/>
    <w:rsid w:val="007B001C"/>
    <w:rsid w:val="007B019E"/>
    <w:rsid w:val="007B027A"/>
    <w:rsid w:val="007B02E1"/>
    <w:rsid w:val="007B06C6"/>
    <w:rsid w:val="007B072B"/>
    <w:rsid w:val="007B0906"/>
    <w:rsid w:val="007B0DC2"/>
    <w:rsid w:val="007B1107"/>
    <w:rsid w:val="007B138A"/>
    <w:rsid w:val="007B16A6"/>
    <w:rsid w:val="007B1995"/>
    <w:rsid w:val="007B19DA"/>
    <w:rsid w:val="007B1A63"/>
    <w:rsid w:val="007B1A7D"/>
    <w:rsid w:val="007B1A88"/>
    <w:rsid w:val="007B1ACF"/>
    <w:rsid w:val="007B1F07"/>
    <w:rsid w:val="007B1FF7"/>
    <w:rsid w:val="007B203F"/>
    <w:rsid w:val="007B2113"/>
    <w:rsid w:val="007B2167"/>
    <w:rsid w:val="007B2284"/>
    <w:rsid w:val="007B23E3"/>
    <w:rsid w:val="007B2402"/>
    <w:rsid w:val="007B24E7"/>
    <w:rsid w:val="007B265F"/>
    <w:rsid w:val="007B2916"/>
    <w:rsid w:val="007B323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04A"/>
    <w:rsid w:val="007B625F"/>
    <w:rsid w:val="007B657B"/>
    <w:rsid w:val="007B6A49"/>
    <w:rsid w:val="007B6B8D"/>
    <w:rsid w:val="007B6B9B"/>
    <w:rsid w:val="007B6C1F"/>
    <w:rsid w:val="007B6C7A"/>
    <w:rsid w:val="007B6F7A"/>
    <w:rsid w:val="007B703D"/>
    <w:rsid w:val="007B7074"/>
    <w:rsid w:val="007B72CD"/>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BE4"/>
    <w:rsid w:val="007C2CAC"/>
    <w:rsid w:val="007C2CAF"/>
    <w:rsid w:val="007C2CDE"/>
    <w:rsid w:val="007C3202"/>
    <w:rsid w:val="007C35BB"/>
    <w:rsid w:val="007C3629"/>
    <w:rsid w:val="007C3762"/>
    <w:rsid w:val="007C3815"/>
    <w:rsid w:val="007C388D"/>
    <w:rsid w:val="007C3B3D"/>
    <w:rsid w:val="007C3BB6"/>
    <w:rsid w:val="007C3CD6"/>
    <w:rsid w:val="007C3D86"/>
    <w:rsid w:val="007C4152"/>
    <w:rsid w:val="007C4481"/>
    <w:rsid w:val="007C4F79"/>
    <w:rsid w:val="007C4FA0"/>
    <w:rsid w:val="007C50E6"/>
    <w:rsid w:val="007C5652"/>
    <w:rsid w:val="007C576A"/>
    <w:rsid w:val="007C5794"/>
    <w:rsid w:val="007C57F9"/>
    <w:rsid w:val="007C594F"/>
    <w:rsid w:val="007C5A92"/>
    <w:rsid w:val="007C5DE9"/>
    <w:rsid w:val="007C5E25"/>
    <w:rsid w:val="007C6359"/>
    <w:rsid w:val="007C6496"/>
    <w:rsid w:val="007C6ACF"/>
    <w:rsid w:val="007C6C65"/>
    <w:rsid w:val="007C6E4C"/>
    <w:rsid w:val="007C7038"/>
    <w:rsid w:val="007C79F6"/>
    <w:rsid w:val="007C7B67"/>
    <w:rsid w:val="007C7EC5"/>
    <w:rsid w:val="007C7F63"/>
    <w:rsid w:val="007D02C7"/>
    <w:rsid w:val="007D0593"/>
    <w:rsid w:val="007D08A9"/>
    <w:rsid w:val="007D09D7"/>
    <w:rsid w:val="007D0A28"/>
    <w:rsid w:val="007D0F4B"/>
    <w:rsid w:val="007D0F97"/>
    <w:rsid w:val="007D1723"/>
    <w:rsid w:val="007D1800"/>
    <w:rsid w:val="007D1A70"/>
    <w:rsid w:val="007D1AF5"/>
    <w:rsid w:val="007D1AF6"/>
    <w:rsid w:val="007D1EA0"/>
    <w:rsid w:val="007D215D"/>
    <w:rsid w:val="007D2164"/>
    <w:rsid w:val="007D270C"/>
    <w:rsid w:val="007D2AF8"/>
    <w:rsid w:val="007D2B1D"/>
    <w:rsid w:val="007D32D6"/>
    <w:rsid w:val="007D36C2"/>
    <w:rsid w:val="007D3B39"/>
    <w:rsid w:val="007D3C03"/>
    <w:rsid w:val="007D3D52"/>
    <w:rsid w:val="007D40A4"/>
    <w:rsid w:val="007D4438"/>
    <w:rsid w:val="007D44CA"/>
    <w:rsid w:val="007D4AD4"/>
    <w:rsid w:val="007D511F"/>
    <w:rsid w:val="007D52AA"/>
    <w:rsid w:val="007D54F9"/>
    <w:rsid w:val="007D57BC"/>
    <w:rsid w:val="007D57CC"/>
    <w:rsid w:val="007D5B04"/>
    <w:rsid w:val="007D5C62"/>
    <w:rsid w:val="007D5F75"/>
    <w:rsid w:val="007D6A54"/>
    <w:rsid w:val="007D6B64"/>
    <w:rsid w:val="007D6BFA"/>
    <w:rsid w:val="007D6DEA"/>
    <w:rsid w:val="007D73BD"/>
    <w:rsid w:val="007D76A2"/>
    <w:rsid w:val="007D778D"/>
    <w:rsid w:val="007D7C0A"/>
    <w:rsid w:val="007D7C12"/>
    <w:rsid w:val="007E0138"/>
    <w:rsid w:val="007E022B"/>
    <w:rsid w:val="007E02F3"/>
    <w:rsid w:val="007E0358"/>
    <w:rsid w:val="007E0586"/>
    <w:rsid w:val="007E0D79"/>
    <w:rsid w:val="007E0E58"/>
    <w:rsid w:val="007E10F1"/>
    <w:rsid w:val="007E1257"/>
    <w:rsid w:val="007E18CF"/>
    <w:rsid w:val="007E1A08"/>
    <w:rsid w:val="007E1C3E"/>
    <w:rsid w:val="007E1CE9"/>
    <w:rsid w:val="007E20C9"/>
    <w:rsid w:val="007E20DA"/>
    <w:rsid w:val="007E214D"/>
    <w:rsid w:val="007E22A1"/>
    <w:rsid w:val="007E26EA"/>
    <w:rsid w:val="007E27E6"/>
    <w:rsid w:val="007E28FB"/>
    <w:rsid w:val="007E2D37"/>
    <w:rsid w:val="007E2DF8"/>
    <w:rsid w:val="007E2F97"/>
    <w:rsid w:val="007E3086"/>
    <w:rsid w:val="007E335B"/>
    <w:rsid w:val="007E33A5"/>
    <w:rsid w:val="007E3675"/>
    <w:rsid w:val="007E36E4"/>
    <w:rsid w:val="007E3984"/>
    <w:rsid w:val="007E3B0B"/>
    <w:rsid w:val="007E4083"/>
    <w:rsid w:val="007E4187"/>
    <w:rsid w:val="007E48B8"/>
    <w:rsid w:val="007E4CC2"/>
    <w:rsid w:val="007E4EBE"/>
    <w:rsid w:val="007E5302"/>
    <w:rsid w:val="007E5417"/>
    <w:rsid w:val="007E5D88"/>
    <w:rsid w:val="007E5EA0"/>
    <w:rsid w:val="007E5F1A"/>
    <w:rsid w:val="007E5F37"/>
    <w:rsid w:val="007E6300"/>
    <w:rsid w:val="007E6367"/>
    <w:rsid w:val="007E65B0"/>
    <w:rsid w:val="007E683D"/>
    <w:rsid w:val="007E6EAB"/>
    <w:rsid w:val="007E714F"/>
    <w:rsid w:val="007E715F"/>
    <w:rsid w:val="007E746C"/>
    <w:rsid w:val="007E7503"/>
    <w:rsid w:val="007E7524"/>
    <w:rsid w:val="007E77CA"/>
    <w:rsid w:val="007E7992"/>
    <w:rsid w:val="007E7BFA"/>
    <w:rsid w:val="007E7F4E"/>
    <w:rsid w:val="007F00FD"/>
    <w:rsid w:val="007F0608"/>
    <w:rsid w:val="007F095C"/>
    <w:rsid w:val="007F097C"/>
    <w:rsid w:val="007F09EC"/>
    <w:rsid w:val="007F0AD8"/>
    <w:rsid w:val="007F0D60"/>
    <w:rsid w:val="007F0DC8"/>
    <w:rsid w:val="007F162E"/>
    <w:rsid w:val="007F1762"/>
    <w:rsid w:val="007F1B97"/>
    <w:rsid w:val="007F1EAF"/>
    <w:rsid w:val="007F27D6"/>
    <w:rsid w:val="007F2E15"/>
    <w:rsid w:val="007F3171"/>
    <w:rsid w:val="007F31DE"/>
    <w:rsid w:val="007F39AA"/>
    <w:rsid w:val="007F3E77"/>
    <w:rsid w:val="007F3EAE"/>
    <w:rsid w:val="007F4347"/>
    <w:rsid w:val="007F45F3"/>
    <w:rsid w:val="007F4749"/>
    <w:rsid w:val="007F4814"/>
    <w:rsid w:val="007F4A39"/>
    <w:rsid w:val="007F4C42"/>
    <w:rsid w:val="007F4E4C"/>
    <w:rsid w:val="007F54C7"/>
    <w:rsid w:val="007F590D"/>
    <w:rsid w:val="007F59FE"/>
    <w:rsid w:val="007F5BF5"/>
    <w:rsid w:val="007F5F27"/>
    <w:rsid w:val="007F64F1"/>
    <w:rsid w:val="007F67A3"/>
    <w:rsid w:val="007F689F"/>
    <w:rsid w:val="007F68A0"/>
    <w:rsid w:val="007F69CE"/>
    <w:rsid w:val="007F69DB"/>
    <w:rsid w:val="007F6A7D"/>
    <w:rsid w:val="007F71DC"/>
    <w:rsid w:val="007F7314"/>
    <w:rsid w:val="007F77C3"/>
    <w:rsid w:val="007F7A31"/>
    <w:rsid w:val="007F7A75"/>
    <w:rsid w:val="007F7DCE"/>
    <w:rsid w:val="007F7EBF"/>
    <w:rsid w:val="0080043A"/>
    <w:rsid w:val="00800774"/>
    <w:rsid w:val="00800BC2"/>
    <w:rsid w:val="00800BD6"/>
    <w:rsid w:val="008010F4"/>
    <w:rsid w:val="0080137A"/>
    <w:rsid w:val="00801404"/>
    <w:rsid w:val="008014EF"/>
    <w:rsid w:val="0080199C"/>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F9D"/>
    <w:rsid w:val="00804482"/>
    <w:rsid w:val="0080449C"/>
    <w:rsid w:val="0080459A"/>
    <w:rsid w:val="0080470F"/>
    <w:rsid w:val="008047C3"/>
    <w:rsid w:val="00804A70"/>
    <w:rsid w:val="00804B36"/>
    <w:rsid w:val="00804C67"/>
    <w:rsid w:val="00804D13"/>
    <w:rsid w:val="00805644"/>
    <w:rsid w:val="008059C6"/>
    <w:rsid w:val="00805CC8"/>
    <w:rsid w:val="008062FB"/>
    <w:rsid w:val="008064CF"/>
    <w:rsid w:val="008065DE"/>
    <w:rsid w:val="0080660F"/>
    <w:rsid w:val="008066C0"/>
    <w:rsid w:val="00806703"/>
    <w:rsid w:val="00806BDA"/>
    <w:rsid w:val="00806D35"/>
    <w:rsid w:val="00806F5C"/>
    <w:rsid w:val="0080708E"/>
    <w:rsid w:val="00807299"/>
    <w:rsid w:val="00807361"/>
    <w:rsid w:val="00807898"/>
    <w:rsid w:val="00807BE2"/>
    <w:rsid w:val="00807CA6"/>
    <w:rsid w:val="00807DC0"/>
    <w:rsid w:val="00807E14"/>
    <w:rsid w:val="00810597"/>
    <w:rsid w:val="0081071F"/>
    <w:rsid w:val="008107FC"/>
    <w:rsid w:val="00810B7B"/>
    <w:rsid w:val="008111C6"/>
    <w:rsid w:val="00811210"/>
    <w:rsid w:val="008114FB"/>
    <w:rsid w:val="00811ACF"/>
    <w:rsid w:val="00811B13"/>
    <w:rsid w:val="00811DF5"/>
    <w:rsid w:val="00811FEF"/>
    <w:rsid w:val="008120DD"/>
    <w:rsid w:val="00812509"/>
    <w:rsid w:val="00812806"/>
    <w:rsid w:val="00812880"/>
    <w:rsid w:val="00812B40"/>
    <w:rsid w:val="00812D7F"/>
    <w:rsid w:val="00813347"/>
    <w:rsid w:val="008136F1"/>
    <w:rsid w:val="0081384D"/>
    <w:rsid w:val="00813F97"/>
    <w:rsid w:val="00814113"/>
    <w:rsid w:val="00814139"/>
    <w:rsid w:val="008141AD"/>
    <w:rsid w:val="0081444E"/>
    <w:rsid w:val="008146AC"/>
    <w:rsid w:val="0081498C"/>
    <w:rsid w:val="00814A65"/>
    <w:rsid w:val="008150DA"/>
    <w:rsid w:val="00815274"/>
    <w:rsid w:val="008157D6"/>
    <w:rsid w:val="00815A37"/>
    <w:rsid w:val="00815CC1"/>
    <w:rsid w:val="00816A28"/>
    <w:rsid w:val="00816A54"/>
    <w:rsid w:val="00816C07"/>
    <w:rsid w:val="00816D21"/>
    <w:rsid w:val="008175B0"/>
    <w:rsid w:val="00817912"/>
    <w:rsid w:val="00817D37"/>
    <w:rsid w:val="00817D39"/>
    <w:rsid w:val="00817DA7"/>
    <w:rsid w:val="0082012B"/>
    <w:rsid w:val="00820342"/>
    <w:rsid w:val="008203EC"/>
    <w:rsid w:val="0082040A"/>
    <w:rsid w:val="00820A81"/>
    <w:rsid w:val="00820C2E"/>
    <w:rsid w:val="00820CE4"/>
    <w:rsid w:val="008210D5"/>
    <w:rsid w:val="00821547"/>
    <w:rsid w:val="008217FE"/>
    <w:rsid w:val="0082251E"/>
    <w:rsid w:val="00822834"/>
    <w:rsid w:val="00822D28"/>
    <w:rsid w:val="00822EEF"/>
    <w:rsid w:val="008231B0"/>
    <w:rsid w:val="00823244"/>
    <w:rsid w:val="008235FF"/>
    <w:rsid w:val="008238CE"/>
    <w:rsid w:val="00823F03"/>
    <w:rsid w:val="00824304"/>
    <w:rsid w:val="00824492"/>
    <w:rsid w:val="00824643"/>
    <w:rsid w:val="008249A3"/>
    <w:rsid w:val="00824D0A"/>
    <w:rsid w:val="00825308"/>
    <w:rsid w:val="00825BCA"/>
    <w:rsid w:val="00825C81"/>
    <w:rsid w:val="00825CF0"/>
    <w:rsid w:val="00825DFA"/>
    <w:rsid w:val="00825EA6"/>
    <w:rsid w:val="00825F1E"/>
    <w:rsid w:val="00826333"/>
    <w:rsid w:val="00826546"/>
    <w:rsid w:val="0082704E"/>
    <w:rsid w:val="0082706A"/>
    <w:rsid w:val="0082709F"/>
    <w:rsid w:val="00827576"/>
    <w:rsid w:val="00827648"/>
    <w:rsid w:val="00827752"/>
    <w:rsid w:val="00827841"/>
    <w:rsid w:val="00827BF4"/>
    <w:rsid w:val="00827F24"/>
    <w:rsid w:val="008300DF"/>
    <w:rsid w:val="008302D0"/>
    <w:rsid w:val="00830379"/>
    <w:rsid w:val="008309DD"/>
    <w:rsid w:val="00830D7D"/>
    <w:rsid w:val="008310C9"/>
    <w:rsid w:val="008312F4"/>
    <w:rsid w:val="00831623"/>
    <w:rsid w:val="00831846"/>
    <w:rsid w:val="00831AC4"/>
    <w:rsid w:val="00831D64"/>
    <w:rsid w:val="00832551"/>
    <w:rsid w:val="0083266E"/>
    <w:rsid w:val="00832761"/>
    <w:rsid w:val="00832B80"/>
    <w:rsid w:val="00832E1A"/>
    <w:rsid w:val="008335AD"/>
    <w:rsid w:val="0083435F"/>
    <w:rsid w:val="008343E9"/>
    <w:rsid w:val="0083441D"/>
    <w:rsid w:val="0083471E"/>
    <w:rsid w:val="00834A71"/>
    <w:rsid w:val="00834AA4"/>
    <w:rsid w:val="00834AE2"/>
    <w:rsid w:val="00834F34"/>
    <w:rsid w:val="00835214"/>
    <w:rsid w:val="00835343"/>
    <w:rsid w:val="00835634"/>
    <w:rsid w:val="008356BE"/>
    <w:rsid w:val="008358D4"/>
    <w:rsid w:val="008359DF"/>
    <w:rsid w:val="00835C98"/>
    <w:rsid w:val="00835D7E"/>
    <w:rsid w:val="00835FA8"/>
    <w:rsid w:val="008360B4"/>
    <w:rsid w:val="008360F7"/>
    <w:rsid w:val="00836104"/>
    <w:rsid w:val="00836742"/>
    <w:rsid w:val="0083698E"/>
    <w:rsid w:val="00836C21"/>
    <w:rsid w:val="00836F79"/>
    <w:rsid w:val="0083761A"/>
    <w:rsid w:val="00837771"/>
    <w:rsid w:val="00837BDF"/>
    <w:rsid w:val="00837CB1"/>
    <w:rsid w:val="008400EA"/>
    <w:rsid w:val="008404FC"/>
    <w:rsid w:val="00840550"/>
    <w:rsid w:val="008408DA"/>
    <w:rsid w:val="00840EB0"/>
    <w:rsid w:val="00841620"/>
    <w:rsid w:val="00841935"/>
    <w:rsid w:val="00841E5E"/>
    <w:rsid w:val="00841F5E"/>
    <w:rsid w:val="00842013"/>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DF5"/>
    <w:rsid w:val="00845E47"/>
    <w:rsid w:val="00845EE2"/>
    <w:rsid w:val="00845F81"/>
    <w:rsid w:val="00846135"/>
    <w:rsid w:val="008461FD"/>
    <w:rsid w:val="0084634C"/>
    <w:rsid w:val="008463D6"/>
    <w:rsid w:val="008464B6"/>
    <w:rsid w:val="008464EC"/>
    <w:rsid w:val="00846517"/>
    <w:rsid w:val="00846AA5"/>
    <w:rsid w:val="00846B8A"/>
    <w:rsid w:val="00846FB9"/>
    <w:rsid w:val="0084745D"/>
    <w:rsid w:val="00847AF9"/>
    <w:rsid w:val="00847FC9"/>
    <w:rsid w:val="00850683"/>
    <w:rsid w:val="00850753"/>
    <w:rsid w:val="00850A14"/>
    <w:rsid w:val="00850C2A"/>
    <w:rsid w:val="00850C96"/>
    <w:rsid w:val="00850D34"/>
    <w:rsid w:val="00850DEB"/>
    <w:rsid w:val="00850EAD"/>
    <w:rsid w:val="00851805"/>
    <w:rsid w:val="00851DA2"/>
    <w:rsid w:val="00851F71"/>
    <w:rsid w:val="00852091"/>
    <w:rsid w:val="008521C8"/>
    <w:rsid w:val="008521F8"/>
    <w:rsid w:val="008522D6"/>
    <w:rsid w:val="008527BC"/>
    <w:rsid w:val="0085323B"/>
    <w:rsid w:val="00853437"/>
    <w:rsid w:val="008534C4"/>
    <w:rsid w:val="008535FA"/>
    <w:rsid w:val="00853B34"/>
    <w:rsid w:val="00853DB6"/>
    <w:rsid w:val="00853EFA"/>
    <w:rsid w:val="008541A1"/>
    <w:rsid w:val="0085463E"/>
    <w:rsid w:val="0085483D"/>
    <w:rsid w:val="00854E31"/>
    <w:rsid w:val="00854EDF"/>
    <w:rsid w:val="008551B7"/>
    <w:rsid w:val="008553B8"/>
    <w:rsid w:val="008553C5"/>
    <w:rsid w:val="00855DE3"/>
    <w:rsid w:val="008560C8"/>
    <w:rsid w:val="00856411"/>
    <w:rsid w:val="00856CEA"/>
    <w:rsid w:val="00856E60"/>
    <w:rsid w:val="008573B4"/>
    <w:rsid w:val="008577E6"/>
    <w:rsid w:val="00857B70"/>
    <w:rsid w:val="00857BD3"/>
    <w:rsid w:val="00860018"/>
    <w:rsid w:val="00860041"/>
    <w:rsid w:val="008600B6"/>
    <w:rsid w:val="0086040A"/>
    <w:rsid w:val="0086076D"/>
    <w:rsid w:val="008609CA"/>
    <w:rsid w:val="00860E9E"/>
    <w:rsid w:val="00861409"/>
    <w:rsid w:val="00861B7C"/>
    <w:rsid w:val="00861DC4"/>
    <w:rsid w:val="00861EBD"/>
    <w:rsid w:val="008621AE"/>
    <w:rsid w:val="00862211"/>
    <w:rsid w:val="0086249F"/>
    <w:rsid w:val="00862516"/>
    <w:rsid w:val="0086298E"/>
    <w:rsid w:val="00862BDB"/>
    <w:rsid w:val="00862C45"/>
    <w:rsid w:val="00862D6C"/>
    <w:rsid w:val="00862FE6"/>
    <w:rsid w:val="00862FE8"/>
    <w:rsid w:val="00863390"/>
    <w:rsid w:val="0086364B"/>
    <w:rsid w:val="008638A1"/>
    <w:rsid w:val="00863EBF"/>
    <w:rsid w:val="00863EC7"/>
    <w:rsid w:val="00864058"/>
    <w:rsid w:val="00864460"/>
    <w:rsid w:val="00864792"/>
    <w:rsid w:val="00864A6B"/>
    <w:rsid w:val="00865101"/>
    <w:rsid w:val="008651A2"/>
    <w:rsid w:val="00865765"/>
    <w:rsid w:val="0086593B"/>
    <w:rsid w:val="00866187"/>
    <w:rsid w:val="00866310"/>
    <w:rsid w:val="008669D9"/>
    <w:rsid w:val="00866A3E"/>
    <w:rsid w:val="00866B34"/>
    <w:rsid w:val="00866E50"/>
    <w:rsid w:val="00866E79"/>
    <w:rsid w:val="00866EFB"/>
    <w:rsid w:val="0086740B"/>
    <w:rsid w:val="00867745"/>
    <w:rsid w:val="008678D5"/>
    <w:rsid w:val="00867DCE"/>
    <w:rsid w:val="00867F7E"/>
    <w:rsid w:val="0087072B"/>
    <w:rsid w:val="00870891"/>
    <w:rsid w:val="008708D8"/>
    <w:rsid w:val="0087128C"/>
    <w:rsid w:val="008714E7"/>
    <w:rsid w:val="00871521"/>
    <w:rsid w:val="0087156F"/>
    <w:rsid w:val="00871789"/>
    <w:rsid w:val="00871944"/>
    <w:rsid w:val="00871A4B"/>
    <w:rsid w:val="00871EED"/>
    <w:rsid w:val="0087204A"/>
    <w:rsid w:val="0087214D"/>
    <w:rsid w:val="00872272"/>
    <w:rsid w:val="00872475"/>
    <w:rsid w:val="00872799"/>
    <w:rsid w:val="0087298E"/>
    <w:rsid w:val="00872CC6"/>
    <w:rsid w:val="00872EF4"/>
    <w:rsid w:val="00873222"/>
    <w:rsid w:val="00873915"/>
    <w:rsid w:val="008739E6"/>
    <w:rsid w:val="00873AEF"/>
    <w:rsid w:val="00874219"/>
    <w:rsid w:val="0087435A"/>
    <w:rsid w:val="008748B0"/>
    <w:rsid w:val="008748B5"/>
    <w:rsid w:val="00874B11"/>
    <w:rsid w:val="00874C1D"/>
    <w:rsid w:val="008751BC"/>
    <w:rsid w:val="00875551"/>
    <w:rsid w:val="00875703"/>
    <w:rsid w:val="008757A1"/>
    <w:rsid w:val="00875DBF"/>
    <w:rsid w:val="00876559"/>
    <w:rsid w:val="0087672F"/>
    <w:rsid w:val="00876D46"/>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0F36"/>
    <w:rsid w:val="00881445"/>
    <w:rsid w:val="008816FE"/>
    <w:rsid w:val="00881E87"/>
    <w:rsid w:val="00881ECE"/>
    <w:rsid w:val="00881F24"/>
    <w:rsid w:val="00881FAD"/>
    <w:rsid w:val="00882814"/>
    <w:rsid w:val="00882AD4"/>
    <w:rsid w:val="00882EA9"/>
    <w:rsid w:val="008833E1"/>
    <w:rsid w:val="00883511"/>
    <w:rsid w:val="008835ED"/>
    <w:rsid w:val="00883680"/>
    <w:rsid w:val="0088386D"/>
    <w:rsid w:val="008839A8"/>
    <w:rsid w:val="008839C3"/>
    <w:rsid w:val="00883BE5"/>
    <w:rsid w:val="00883C42"/>
    <w:rsid w:val="00883CA2"/>
    <w:rsid w:val="00883D12"/>
    <w:rsid w:val="00883DB3"/>
    <w:rsid w:val="00883FCC"/>
    <w:rsid w:val="00884563"/>
    <w:rsid w:val="00884637"/>
    <w:rsid w:val="00884707"/>
    <w:rsid w:val="008847E2"/>
    <w:rsid w:val="0088488B"/>
    <w:rsid w:val="00884C88"/>
    <w:rsid w:val="00884D6C"/>
    <w:rsid w:val="00884DA3"/>
    <w:rsid w:val="00884E1A"/>
    <w:rsid w:val="00885171"/>
    <w:rsid w:val="008852B7"/>
    <w:rsid w:val="008857C8"/>
    <w:rsid w:val="00885B6D"/>
    <w:rsid w:val="00885F48"/>
    <w:rsid w:val="00885FDB"/>
    <w:rsid w:val="008861EB"/>
    <w:rsid w:val="00886222"/>
    <w:rsid w:val="008864C2"/>
    <w:rsid w:val="008869FC"/>
    <w:rsid w:val="00886A03"/>
    <w:rsid w:val="00886BEF"/>
    <w:rsid w:val="00886F2B"/>
    <w:rsid w:val="008873B1"/>
    <w:rsid w:val="0088757B"/>
    <w:rsid w:val="00887C02"/>
    <w:rsid w:val="00887E0E"/>
    <w:rsid w:val="00887E49"/>
    <w:rsid w:val="00887E60"/>
    <w:rsid w:val="00890166"/>
    <w:rsid w:val="00890449"/>
    <w:rsid w:val="0089059F"/>
    <w:rsid w:val="008905AD"/>
    <w:rsid w:val="008905B7"/>
    <w:rsid w:val="00890DA2"/>
    <w:rsid w:val="00890F2F"/>
    <w:rsid w:val="008911A1"/>
    <w:rsid w:val="008917A1"/>
    <w:rsid w:val="00891C6D"/>
    <w:rsid w:val="00892479"/>
    <w:rsid w:val="00892528"/>
    <w:rsid w:val="0089283D"/>
    <w:rsid w:val="00892AD5"/>
    <w:rsid w:val="00892C65"/>
    <w:rsid w:val="00892E22"/>
    <w:rsid w:val="0089311F"/>
    <w:rsid w:val="008931A3"/>
    <w:rsid w:val="0089340F"/>
    <w:rsid w:val="008935AD"/>
    <w:rsid w:val="008936EC"/>
    <w:rsid w:val="00893888"/>
    <w:rsid w:val="00893DFE"/>
    <w:rsid w:val="00893E36"/>
    <w:rsid w:val="008944D7"/>
    <w:rsid w:val="0089476A"/>
    <w:rsid w:val="00894D22"/>
    <w:rsid w:val="00895123"/>
    <w:rsid w:val="00895503"/>
    <w:rsid w:val="00895561"/>
    <w:rsid w:val="008955E3"/>
    <w:rsid w:val="00895630"/>
    <w:rsid w:val="008956D9"/>
    <w:rsid w:val="00895784"/>
    <w:rsid w:val="00895820"/>
    <w:rsid w:val="00895960"/>
    <w:rsid w:val="00895AD7"/>
    <w:rsid w:val="00895ECB"/>
    <w:rsid w:val="00895FF0"/>
    <w:rsid w:val="008961B0"/>
    <w:rsid w:val="00896222"/>
    <w:rsid w:val="0089628F"/>
    <w:rsid w:val="008962E3"/>
    <w:rsid w:val="0089630A"/>
    <w:rsid w:val="008966C7"/>
    <w:rsid w:val="0089671C"/>
    <w:rsid w:val="00896811"/>
    <w:rsid w:val="008969DF"/>
    <w:rsid w:val="00896C1C"/>
    <w:rsid w:val="00896E9A"/>
    <w:rsid w:val="00896FB5"/>
    <w:rsid w:val="00897443"/>
    <w:rsid w:val="0089760E"/>
    <w:rsid w:val="008976EC"/>
    <w:rsid w:val="008977AE"/>
    <w:rsid w:val="00897DC5"/>
    <w:rsid w:val="00897DDD"/>
    <w:rsid w:val="008A0333"/>
    <w:rsid w:val="008A04C3"/>
    <w:rsid w:val="008A050A"/>
    <w:rsid w:val="008A063C"/>
    <w:rsid w:val="008A06CD"/>
    <w:rsid w:val="008A0A9D"/>
    <w:rsid w:val="008A0B13"/>
    <w:rsid w:val="008A0D31"/>
    <w:rsid w:val="008A0F5F"/>
    <w:rsid w:val="008A1150"/>
    <w:rsid w:val="008A1448"/>
    <w:rsid w:val="008A1BDB"/>
    <w:rsid w:val="008A1EF5"/>
    <w:rsid w:val="008A1FFB"/>
    <w:rsid w:val="008A25D9"/>
    <w:rsid w:val="008A274E"/>
    <w:rsid w:val="008A2D4B"/>
    <w:rsid w:val="008A319E"/>
    <w:rsid w:val="008A3536"/>
    <w:rsid w:val="008A36B2"/>
    <w:rsid w:val="008A3B11"/>
    <w:rsid w:val="008A3D5B"/>
    <w:rsid w:val="008A3F23"/>
    <w:rsid w:val="008A44DD"/>
    <w:rsid w:val="008A49F4"/>
    <w:rsid w:val="008A4DA0"/>
    <w:rsid w:val="008A4E99"/>
    <w:rsid w:val="008A4F63"/>
    <w:rsid w:val="008A4FEC"/>
    <w:rsid w:val="008A4FFE"/>
    <w:rsid w:val="008A5536"/>
    <w:rsid w:val="008A5A27"/>
    <w:rsid w:val="008A60AB"/>
    <w:rsid w:val="008A621F"/>
    <w:rsid w:val="008A6265"/>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21A"/>
    <w:rsid w:val="008B17A7"/>
    <w:rsid w:val="008B1A60"/>
    <w:rsid w:val="008B1D05"/>
    <w:rsid w:val="008B1FF5"/>
    <w:rsid w:val="008B2022"/>
    <w:rsid w:val="008B27C8"/>
    <w:rsid w:val="008B2C67"/>
    <w:rsid w:val="008B2D64"/>
    <w:rsid w:val="008B2E7C"/>
    <w:rsid w:val="008B3069"/>
    <w:rsid w:val="008B30A3"/>
    <w:rsid w:val="008B35ED"/>
    <w:rsid w:val="008B379D"/>
    <w:rsid w:val="008B38B2"/>
    <w:rsid w:val="008B3CCA"/>
    <w:rsid w:val="008B3EDB"/>
    <w:rsid w:val="008B3F02"/>
    <w:rsid w:val="008B4013"/>
    <w:rsid w:val="008B401C"/>
    <w:rsid w:val="008B4273"/>
    <w:rsid w:val="008B43A1"/>
    <w:rsid w:val="008B47F9"/>
    <w:rsid w:val="008B507F"/>
    <w:rsid w:val="008B53B4"/>
    <w:rsid w:val="008B5B15"/>
    <w:rsid w:val="008B5C1A"/>
    <w:rsid w:val="008B5EA1"/>
    <w:rsid w:val="008B5F56"/>
    <w:rsid w:val="008B6034"/>
    <w:rsid w:val="008B61B1"/>
    <w:rsid w:val="008B6328"/>
    <w:rsid w:val="008B661A"/>
    <w:rsid w:val="008B66E0"/>
    <w:rsid w:val="008B6C05"/>
    <w:rsid w:val="008B6DFB"/>
    <w:rsid w:val="008B7297"/>
    <w:rsid w:val="008B7568"/>
    <w:rsid w:val="008B76F4"/>
    <w:rsid w:val="008B77E9"/>
    <w:rsid w:val="008B7CCF"/>
    <w:rsid w:val="008B7DFA"/>
    <w:rsid w:val="008C07A0"/>
    <w:rsid w:val="008C1BAF"/>
    <w:rsid w:val="008C1ED4"/>
    <w:rsid w:val="008C2EF5"/>
    <w:rsid w:val="008C3CAF"/>
    <w:rsid w:val="008C3D82"/>
    <w:rsid w:val="008C415B"/>
    <w:rsid w:val="008C44FF"/>
    <w:rsid w:val="008C456C"/>
    <w:rsid w:val="008C4B33"/>
    <w:rsid w:val="008C4B3E"/>
    <w:rsid w:val="008C4DF0"/>
    <w:rsid w:val="008C4FBA"/>
    <w:rsid w:val="008C520E"/>
    <w:rsid w:val="008C5362"/>
    <w:rsid w:val="008C565A"/>
    <w:rsid w:val="008C5932"/>
    <w:rsid w:val="008C5E6A"/>
    <w:rsid w:val="008C63B4"/>
    <w:rsid w:val="008C684D"/>
    <w:rsid w:val="008C6E78"/>
    <w:rsid w:val="008C6F2F"/>
    <w:rsid w:val="008C7287"/>
    <w:rsid w:val="008C7624"/>
    <w:rsid w:val="008C7695"/>
    <w:rsid w:val="008C76E1"/>
    <w:rsid w:val="008D0156"/>
    <w:rsid w:val="008D0186"/>
    <w:rsid w:val="008D0885"/>
    <w:rsid w:val="008D0CD8"/>
    <w:rsid w:val="008D0EB9"/>
    <w:rsid w:val="008D1255"/>
    <w:rsid w:val="008D1562"/>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A1D"/>
    <w:rsid w:val="008D3E44"/>
    <w:rsid w:val="008D3F92"/>
    <w:rsid w:val="008D412E"/>
    <w:rsid w:val="008D4273"/>
    <w:rsid w:val="008D42CE"/>
    <w:rsid w:val="008D44E7"/>
    <w:rsid w:val="008D46DE"/>
    <w:rsid w:val="008D4AB6"/>
    <w:rsid w:val="008D4F9F"/>
    <w:rsid w:val="008D534C"/>
    <w:rsid w:val="008D5624"/>
    <w:rsid w:val="008D5756"/>
    <w:rsid w:val="008D57A3"/>
    <w:rsid w:val="008D5B1D"/>
    <w:rsid w:val="008D5CCA"/>
    <w:rsid w:val="008D5EDD"/>
    <w:rsid w:val="008D61B4"/>
    <w:rsid w:val="008D675C"/>
    <w:rsid w:val="008D6C87"/>
    <w:rsid w:val="008D6DCF"/>
    <w:rsid w:val="008D7082"/>
    <w:rsid w:val="008D70DF"/>
    <w:rsid w:val="008D74E0"/>
    <w:rsid w:val="008D791F"/>
    <w:rsid w:val="008D7AB1"/>
    <w:rsid w:val="008D7F88"/>
    <w:rsid w:val="008D7FB2"/>
    <w:rsid w:val="008E00CA"/>
    <w:rsid w:val="008E0109"/>
    <w:rsid w:val="008E0118"/>
    <w:rsid w:val="008E07BC"/>
    <w:rsid w:val="008E0D37"/>
    <w:rsid w:val="008E0EBE"/>
    <w:rsid w:val="008E1884"/>
    <w:rsid w:val="008E1B68"/>
    <w:rsid w:val="008E1C8E"/>
    <w:rsid w:val="008E254F"/>
    <w:rsid w:val="008E2618"/>
    <w:rsid w:val="008E2690"/>
    <w:rsid w:val="008E28E3"/>
    <w:rsid w:val="008E2928"/>
    <w:rsid w:val="008E3008"/>
    <w:rsid w:val="008E3085"/>
    <w:rsid w:val="008E34E4"/>
    <w:rsid w:val="008E355D"/>
    <w:rsid w:val="008E36FE"/>
    <w:rsid w:val="008E3803"/>
    <w:rsid w:val="008E3BE2"/>
    <w:rsid w:val="008E3E1B"/>
    <w:rsid w:val="008E3E7A"/>
    <w:rsid w:val="008E4002"/>
    <w:rsid w:val="008E41BC"/>
    <w:rsid w:val="008E435E"/>
    <w:rsid w:val="008E4B9E"/>
    <w:rsid w:val="008E4EE0"/>
    <w:rsid w:val="008E5366"/>
    <w:rsid w:val="008E53CF"/>
    <w:rsid w:val="008E553E"/>
    <w:rsid w:val="008E5613"/>
    <w:rsid w:val="008E56CB"/>
    <w:rsid w:val="008E57B1"/>
    <w:rsid w:val="008E580B"/>
    <w:rsid w:val="008E5CFD"/>
    <w:rsid w:val="008E5D38"/>
    <w:rsid w:val="008E67C9"/>
    <w:rsid w:val="008E682C"/>
    <w:rsid w:val="008E693F"/>
    <w:rsid w:val="008E698E"/>
    <w:rsid w:val="008E6A9D"/>
    <w:rsid w:val="008E6ABD"/>
    <w:rsid w:val="008E6AF8"/>
    <w:rsid w:val="008E6F0B"/>
    <w:rsid w:val="008E70BA"/>
    <w:rsid w:val="008E7BE2"/>
    <w:rsid w:val="008E7D77"/>
    <w:rsid w:val="008E7E1F"/>
    <w:rsid w:val="008E7F8E"/>
    <w:rsid w:val="008E7FE6"/>
    <w:rsid w:val="008F03B3"/>
    <w:rsid w:val="008F0736"/>
    <w:rsid w:val="008F086D"/>
    <w:rsid w:val="008F0882"/>
    <w:rsid w:val="008F0A04"/>
    <w:rsid w:val="008F0A29"/>
    <w:rsid w:val="008F0BCF"/>
    <w:rsid w:val="008F1A12"/>
    <w:rsid w:val="008F2199"/>
    <w:rsid w:val="008F2580"/>
    <w:rsid w:val="008F2AFB"/>
    <w:rsid w:val="008F2B17"/>
    <w:rsid w:val="008F2C84"/>
    <w:rsid w:val="008F2CC6"/>
    <w:rsid w:val="008F2E06"/>
    <w:rsid w:val="008F2E45"/>
    <w:rsid w:val="008F3704"/>
    <w:rsid w:val="008F3932"/>
    <w:rsid w:val="008F3B31"/>
    <w:rsid w:val="008F3E47"/>
    <w:rsid w:val="008F3F9F"/>
    <w:rsid w:val="008F41E4"/>
    <w:rsid w:val="008F43C3"/>
    <w:rsid w:val="008F466A"/>
    <w:rsid w:val="008F4AA6"/>
    <w:rsid w:val="008F4DDB"/>
    <w:rsid w:val="008F4DFB"/>
    <w:rsid w:val="008F5373"/>
    <w:rsid w:val="008F542E"/>
    <w:rsid w:val="008F56FF"/>
    <w:rsid w:val="008F57B8"/>
    <w:rsid w:val="008F59BF"/>
    <w:rsid w:val="008F5AE5"/>
    <w:rsid w:val="008F5EA7"/>
    <w:rsid w:val="008F5F25"/>
    <w:rsid w:val="008F5F6F"/>
    <w:rsid w:val="008F612B"/>
    <w:rsid w:val="008F61AF"/>
    <w:rsid w:val="008F62AD"/>
    <w:rsid w:val="008F643D"/>
    <w:rsid w:val="008F670B"/>
    <w:rsid w:val="008F6A94"/>
    <w:rsid w:val="008F6D31"/>
    <w:rsid w:val="008F74B2"/>
    <w:rsid w:val="008F7A90"/>
    <w:rsid w:val="008F7C77"/>
    <w:rsid w:val="008F7E95"/>
    <w:rsid w:val="0090025E"/>
    <w:rsid w:val="00900476"/>
    <w:rsid w:val="00900952"/>
    <w:rsid w:val="00900FA0"/>
    <w:rsid w:val="0090119F"/>
    <w:rsid w:val="0090125C"/>
    <w:rsid w:val="00901387"/>
    <w:rsid w:val="009018B1"/>
    <w:rsid w:val="00901936"/>
    <w:rsid w:val="00901A50"/>
    <w:rsid w:val="00901E86"/>
    <w:rsid w:val="00901F0C"/>
    <w:rsid w:val="009020D1"/>
    <w:rsid w:val="009021BE"/>
    <w:rsid w:val="0090254B"/>
    <w:rsid w:val="00902665"/>
    <w:rsid w:val="0090288F"/>
    <w:rsid w:val="009029E6"/>
    <w:rsid w:val="00902C11"/>
    <w:rsid w:val="00903A6E"/>
    <w:rsid w:val="00903D2C"/>
    <w:rsid w:val="0090479A"/>
    <w:rsid w:val="00904A9E"/>
    <w:rsid w:val="00904B34"/>
    <w:rsid w:val="009053FB"/>
    <w:rsid w:val="00905688"/>
    <w:rsid w:val="00905E04"/>
    <w:rsid w:val="00905E4A"/>
    <w:rsid w:val="009060AF"/>
    <w:rsid w:val="00906228"/>
    <w:rsid w:val="00906706"/>
    <w:rsid w:val="00906707"/>
    <w:rsid w:val="00906748"/>
    <w:rsid w:val="00906BCF"/>
    <w:rsid w:val="00906BDE"/>
    <w:rsid w:val="00906DA8"/>
    <w:rsid w:val="00907029"/>
    <w:rsid w:val="009070EE"/>
    <w:rsid w:val="009076CC"/>
    <w:rsid w:val="009076D6"/>
    <w:rsid w:val="009078E4"/>
    <w:rsid w:val="00907A05"/>
    <w:rsid w:val="00907A06"/>
    <w:rsid w:val="00907FD7"/>
    <w:rsid w:val="009101C0"/>
    <w:rsid w:val="00910220"/>
    <w:rsid w:val="00910240"/>
    <w:rsid w:val="00910615"/>
    <w:rsid w:val="0091066C"/>
    <w:rsid w:val="00910993"/>
    <w:rsid w:val="00910D80"/>
    <w:rsid w:val="009110EB"/>
    <w:rsid w:val="009111E9"/>
    <w:rsid w:val="009114B0"/>
    <w:rsid w:val="00911854"/>
    <w:rsid w:val="00911B8A"/>
    <w:rsid w:val="00911D3C"/>
    <w:rsid w:val="00912039"/>
    <w:rsid w:val="009123AE"/>
    <w:rsid w:val="00912483"/>
    <w:rsid w:val="009127A0"/>
    <w:rsid w:val="00912BB5"/>
    <w:rsid w:val="00912C31"/>
    <w:rsid w:val="00912F08"/>
    <w:rsid w:val="00912FAA"/>
    <w:rsid w:val="0091351A"/>
    <w:rsid w:val="00913A57"/>
    <w:rsid w:val="00913BAF"/>
    <w:rsid w:val="00913D49"/>
    <w:rsid w:val="00913E56"/>
    <w:rsid w:val="00913E67"/>
    <w:rsid w:val="00914324"/>
    <w:rsid w:val="00914497"/>
    <w:rsid w:val="009145FE"/>
    <w:rsid w:val="00914974"/>
    <w:rsid w:val="00914AD6"/>
    <w:rsid w:val="00914B07"/>
    <w:rsid w:val="00915019"/>
    <w:rsid w:val="0091549A"/>
    <w:rsid w:val="009159E1"/>
    <w:rsid w:val="00915CF4"/>
    <w:rsid w:val="00915E8F"/>
    <w:rsid w:val="00916095"/>
    <w:rsid w:val="0091630C"/>
    <w:rsid w:val="009163C3"/>
    <w:rsid w:val="0091642F"/>
    <w:rsid w:val="009166E4"/>
    <w:rsid w:val="00916A40"/>
    <w:rsid w:val="00916C28"/>
    <w:rsid w:val="00917266"/>
    <w:rsid w:val="0091734C"/>
    <w:rsid w:val="0091759D"/>
    <w:rsid w:val="009176DF"/>
    <w:rsid w:val="0092001A"/>
    <w:rsid w:val="00920452"/>
    <w:rsid w:val="009204C3"/>
    <w:rsid w:val="0092051D"/>
    <w:rsid w:val="0092071D"/>
    <w:rsid w:val="009208B4"/>
    <w:rsid w:val="00920CD8"/>
    <w:rsid w:val="0092124F"/>
    <w:rsid w:val="0092154A"/>
    <w:rsid w:val="009218BE"/>
    <w:rsid w:val="00921EE1"/>
    <w:rsid w:val="009223D5"/>
    <w:rsid w:val="00922485"/>
    <w:rsid w:val="00922500"/>
    <w:rsid w:val="00922CBB"/>
    <w:rsid w:val="00923080"/>
    <w:rsid w:val="0092317E"/>
    <w:rsid w:val="00923489"/>
    <w:rsid w:val="00923F36"/>
    <w:rsid w:val="00924120"/>
    <w:rsid w:val="009241E8"/>
    <w:rsid w:val="009243ED"/>
    <w:rsid w:val="0092440F"/>
    <w:rsid w:val="0092457E"/>
    <w:rsid w:val="00924656"/>
    <w:rsid w:val="00924781"/>
    <w:rsid w:val="0092484A"/>
    <w:rsid w:val="00924A5A"/>
    <w:rsid w:val="00924A94"/>
    <w:rsid w:val="00924CF0"/>
    <w:rsid w:val="00924EA0"/>
    <w:rsid w:val="00924FED"/>
    <w:rsid w:val="0092548E"/>
    <w:rsid w:val="0092552F"/>
    <w:rsid w:val="009256A6"/>
    <w:rsid w:val="009258A6"/>
    <w:rsid w:val="00925B17"/>
    <w:rsid w:val="00925C3E"/>
    <w:rsid w:val="00925D7F"/>
    <w:rsid w:val="0092616F"/>
    <w:rsid w:val="0092675D"/>
    <w:rsid w:val="00926B23"/>
    <w:rsid w:val="00926E6B"/>
    <w:rsid w:val="009274E8"/>
    <w:rsid w:val="009275CA"/>
    <w:rsid w:val="00927CB1"/>
    <w:rsid w:val="00927DC4"/>
    <w:rsid w:val="00927F02"/>
    <w:rsid w:val="00930241"/>
    <w:rsid w:val="009302D3"/>
    <w:rsid w:val="009304C6"/>
    <w:rsid w:val="00930973"/>
    <w:rsid w:val="009309BC"/>
    <w:rsid w:val="00930A57"/>
    <w:rsid w:val="00930B32"/>
    <w:rsid w:val="00930CD9"/>
    <w:rsid w:val="00930D7A"/>
    <w:rsid w:val="00930E2E"/>
    <w:rsid w:val="00931551"/>
    <w:rsid w:val="009316D2"/>
    <w:rsid w:val="009316F7"/>
    <w:rsid w:val="00931B4D"/>
    <w:rsid w:val="00931B5A"/>
    <w:rsid w:val="00932017"/>
    <w:rsid w:val="00932371"/>
    <w:rsid w:val="0093240D"/>
    <w:rsid w:val="009324B6"/>
    <w:rsid w:val="009328EC"/>
    <w:rsid w:val="009332C6"/>
    <w:rsid w:val="0093354D"/>
    <w:rsid w:val="009336F1"/>
    <w:rsid w:val="009339BB"/>
    <w:rsid w:val="00933CB7"/>
    <w:rsid w:val="00933F33"/>
    <w:rsid w:val="0093410F"/>
    <w:rsid w:val="00934181"/>
    <w:rsid w:val="00934199"/>
    <w:rsid w:val="0093422D"/>
    <w:rsid w:val="00934346"/>
    <w:rsid w:val="0093463C"/>
    <w:rsid w:val="00934EAA"/>
    <w:rsid w:val="00934F0E"/>
    <w:rsid w:val="00935480"/>
    <w:rsid w:val="00935C3A"/>
    <w:rsid w:val="00935CC3"/>
    <w:rsid w:val="00935D2D"/>
    <w:rsid w:val="00935FA2"/>
    <w:rsid w:val="009362E0"/>
    <w:rsid w:val="009366C7"/>
    <w:rsid w:val="009367D6"/>
    <w:rsid w:val="00936828"/>
    <w:rsid w:val="0093685C"/>
    <w:rsid w:val="00936C60"/>
    <w:rsid w:val="00936E4F"/>
    <w:rsid w:val="00936F2F"/>
    <w:rsid w:val="00936FFE"/>
    <w:rsid w:val="0093717D"/>
    <w:rsid w:val="0093735C"/>
    <w:rsid w:val="009376C9"/>
    <w:rsid w:val="009378AA"/>
    <w:rsid w:val="00937A5F"/>
    <w:rsid w:val="00937D86"/>
    <w:rsid w:val="009400C3"/>
    <w:rsid w:val="00940A01"/>
    <w:rsid w:val="00940A63"/>
    <w:rsid w:val="00940A9D"/>
    <w:rsid w:val="00940BE1"/>
    <w:rsid w:val="00940C4B"/>
    <w:rsid w:val="00940DA0"/>
    <w:rsid w:val="00941177"/>
    <w:rsid w:val="009412B8"/>
    <w:rsid w:val="00941348"/>
    <w:rsid w:val="009413A1"/>
    <w:rsid w:val="0094178B"/>
    <w:rsid w:val="00941984"/>
    <w:rsid w:val="00941A07"/>
    <w:rsid w:val="00941A2E"/>
    <w:rsid w:val="00941F2D"/>
    <w:rsid w:val="00942227"/>
    <w:rsid w:val="00942382"/>
    <w:rsid w:val="0094253B"/>
    <w:rsid w:val="00942A00"/>
    <w:rsid w:val="00942C90"/>
    <w:rsid w:val="00942D67"/>
    <w:rsid w:val="00942FF7"/>
    <w:rsid w:val="00943470"/>
    <w:rsid w:val="00943702"/>
    <w:rsid w:val="00943821"/>
    <w:rsid w:val="00944070"/>
    <w:rsid w:val="00944099"/>
    <w:rsid w:val="00944118"/>
    <w:rsid w:val="00944238"/>
    <w:rsid w:val="00944276"/>
    <w:rsid w:val="009444FC"/>
    <w:rsid w:val="009448FB"/>
    <w:rsid w:val="00944A92"/>
    <w:rsid w:val="00944CD5"/>
    <w:rsid w:val="00945115"/>
    <w:rsid w:val="00945181"/>
    <w:rsid w:val="00945404"/>
    <w:rsid w:val="00945548"/>
    <w:rsid w:val="009458A3"/>
    <w:rsid w:val="00945B50"/>
    <w:rsid w:val="00945D1A"/>
    <w:rsid w:val="00945E7E"/>
    <w:rsid w:val="00946086"/>
    <w:rsid w:val="0094608F"/>
    <w:rsid w:val="009460A2"/>
    <w:rsid w:val="009462FE"/>
    <w:rsid w:val="009464FA"/>
    <w:rsid w:val="00946C85"/>
    <w:rsid w:val="00946E7E"/>
    <w:rsid w:val="00946F4A"/>
    <w:rsid w:val="009471E1"/>
    <w:rsid w:val="00947472"/>
    <w:rsid w:val="009477EC"/>
    <w:rsid w:val="009479D4"/>
    <w:rsid w:val="00947A19"/>
    <w:rsid w:val="00947A26"/>
    <w:rsid w:val="00947B1C"/>
    <w:rsid w:val="00947B95"/>
    <w:rsid w:val="00947FE1"/>
    <w:rsid w:val="00950070"/>
    <w:rsid w:val="00950131"/>
    <w:rsid w:val="009503BD"/>
    <w:rsid w:val="009504D7"/>
    <w:rsid w:val="009508DD"/>
    <w:rsid w:val="00950A7B"/>
    <w:rsid w:val="00950B80"/>
    <w:rsid w:val="00950E21"/>
    <w:rsid w:val="00951238"/>
    <w:rsid w:val="009512A4"/>
    <w:rsid w:val="009513CD"/>
    <w:rsid w:val="0095183B"/>
    <w:rsid w:val="00951ADB"/>
    <w:rsid w:val="009520DB"/>
    <w:rsid w:val="0095288A"/>
    <w:rsid w:val="00952B06"/>
    <w:rsid w:val="00952B4E"/>
    <w:rsid w:val="00952C5D"/>
    <w:rsid w:val="00952F23"/>
    <w:rsid w:val="00953208"/>
    <w:rsid w:val="00953B5E"/>
    <w:rsid w:val="009541D9"/>
    <w:rsid w:val="009543FB"/>
    <w:rsid w:val="00954576"/>
    <w:rsid w:val="00954B63"/>
    <w:rsid w:val="009551D0"/>
    <w:rsid w:val="009552B0"/>
    <w:rsid w:val="0095532D"/>
    <w:rsid w:val="009555DA"/>
    <w:rsid w:val="009556EF"/>
    <w:rsid w:val="0095571A"/>
    <w:rsid w:val="00955752"/>
    <w:rsid w:val="009557CB"/>
    <w:rsid w:val="00955944"/>
    <w:rsid w:val="009559B6"/>
    <w:rsid w:val="00955E66"/>
    <w:rsid w:val="00955EFD"/>
    <w:rsid w:val="0095614F"/>
    <w:rsid w:val="00956361"/>
    <w:rsid w:val="0095648D"/>
    <w:rsid w:val="00956E12"/>
    <w:rsid w:val="0095755E"/>
    <w:rsid w:val="009600BD"/>
    <w:rsid w:val="00960AE9"/>
    <w:rsid w:val="00961361"/>
    <w:rsid w:val="00961713"/>
    <w:rsid w:val="00961763"/>
    <w:rsid w:val="00961D62"/>
    <w:rsid w:val="00961F6F"/>
    <w:rsid w:val="00961F81"/>
    <w:rsid w:val="00962352"/>
    <w:rsid w:val="009624CA"/>
    <w:rsid w:val="009626A9"/>
    <w:rsid w:val="00962EFE"/>
    <w:rsid w:val="009630F4"/>
    <w:rsid w:val="0096318A"/>
    <w:rsid w:val="00963EE1"/>
    <w:rsid w:val="00963F2D"/>
    <w:rsid w:val="00964155"/>
    <w:rsid w:val="00964526"/>
    <w:rsid w:val="00964765"/>
    <w:rsid w:val="00964890"/>
    <w:rsid w:val="00964D90"/>
    <w:rsid w:val="00964E96"/>
    <w:rsid w:val="00965344"/>
    <w:rsid w:val="009657AC"/>
    <w:rsid w:val="00965E10"/>
    <w:rsid w:val="00965F00"/>
    <w:rsid w:val="009660F5"/>
    <w:rsid w:val="0096612D"/>
    <w:rsid w:val="00966629"/>
    <w:rsid w:val="009675F7"/>
    <w:rsid w:val="009676C9"/>
    <w:rsid w:val="009679A1"/>
    <w:rsid w:val="009679EC"/>
    <w:rsid w:val="00967A43"/>
    <w:rsid w:val="00967D89"/>
    <w:rsid w:val="00967F16"/>
    <w:rsid w:val="00967F9B"/>
    <w:rsid w:val="0097012E"/>
    <w:rsid w:val="009701F7"/>
    <w:rsid w:val="00970447"/>
    <w:rsid w:val="009704C8"/>
    <w:rsid w:val="00970784"/>
    <w:rsid w:val="0097093D"/>
    <w:rsid w:val="009709D4"/>
    <w:rsid w:val="00970A15"/>
    <w:rsid w:val="00970BCB"/>
    <w:rsid w:val="00970C6D"/>
    <w:rsid w:val="00970D3A"/>
    <w:rsid w:val="00970DE5"/>
    <w:rsid w:val="00970EDA"/>
    <w:rsid w:val="0097114A"/>
    <w:rsid w:val="00971534"/>
    <w:rsid w:val="009718D7"/>
    <w:rsid w:val="00971C06"/>
    <w:rsid w:val="00971CAF"/>
    <w:rsid w:val="00972392"/>
    <w:rsid w:val="00972571"/>
    <w:rsid w:val="00972814"/>
    <w:rsid w:val="009733B9"/>
    <w:rsid w:val="009736D1"/>
    <w:rsid w:val="00973706"/>
    <w:rsid w:val="00973710"/>
    <w:rsid w:val="00973B16"/>
    <w:rsid w:val="00973CD8"/>
    <w:rsid w:val="00973D11"/>
    <w:rsid w:val="00973D19"/>
    <w:rsid w:val="009743F5"/>
    <w:rsid w:val="00974B51"/>
    <w:rsid w:val="00974B67"/>
    <w:rsid w:val="00975512"/>
    <w:rsid w:val="00975EC5"/>
    <w:rsid w:val="009761DA"/>
    <w:rsid w:val="0097636D"/>
    <w:rsid w:val="0097641E"/>
    <w:rsid w:val="00976CCA"/>
    <w:rsid w:val="00976E8E"/>
    <w:rsid w:val="00976F39"/>
    <w:rsid w:val="00976F77"/>
    <w:rsid w:val="00976F8B"/>
    <w:rsid w:val="0097707F"/>
    <w:rsid w:val="0097763E"/>
    <w:rsid w:val="00977E4E"/>
    <w:rsid w:val="00977E70"/>
    <w:rsid w:val="00977EC8"/>
    <w:rsid w:val="0098001E"/>
    <w:rsid w:val="009802C0"/>
    <w:rsid w:val="009806DB"/>
    <w:rsid w:val="009810C3"/>
    <w:rsid w:val="00981174"/>
    <w:rsid w:val="00981361"/>
    <w:rsid w:val="0098182E"/>
    <w:rsid w:val="00981D02"/>
    <w:rsid w:val="00981F9E"/>
    <w:rsid w:val="00982061"/>
    <w:rsid w:val="00982208"/>
    <w:rsid w:val="009823E0"/>
    <w:rsid w:val="00982571"/>
    <w:rsid w:val="0098259E"/>
    <w:rsid w:val="00982638"/>
    <w:rsid w:val="0098292C"/>
    <w:rsid w:val="00982CAC"/>
    <w:rsid w:val="00982CB8"/>
    <w:rsid w:val="009834A3"/>
    <w:rsid w:val="009834DE"/>
    <w:rsid w:val="00983503"/>
    <w:rsid w:val="0098352A"/>
    <w:rsid w:val="0098356B"/>
    <w:rsid w:val="009837DC"/>
    <w:rsid w:val="009844B2"/>
    <w:rsid w:val="00984543"/>
    <w:rsid w:val="00984622"/>
    <w:rsid w:val="00984AC6"/>
    <w:rsid w:val="00985258"/>
    <w:rsid w:val="00985343"/>
    <w:rsid w:val="0098590E"/>
    <w:rsid w:val="00985970"/>
    <w:rsid w:val="00985A21"/>
    <w:rsid w:val="00985DED"/>
    <w:rsid w:val="00986019"/>
    <w:rsid w:val="0098611E"/>
    <w:rsid w:val="00986392"/>
    <w:rsid w:val="009863B7"/>
    <w:rsid w:val="00986649"/>
    <w:rsid w:val="00986747"/>
    <w:rsid w:val="009869DA"/>
    <w:rsid w:val="00986A75"/>
    <w:rsid w:val="00986B68"/>
    <w:rsid w:val="009870B8"/>
    <w:rsid w:val="009875AD"/>
    <w:rsid w:val="0098772A"/>
    <w:rsid w:val="00987B18"/>
    <w:rsid w:val="00987DDA"/>
    <w:rsid w:val="00987F82"/>
    <w:rsid w:val="0099002B"/>
    <w:rsid w:val="009903B6"/>
    <w:rsid w:val="00990542"/>
    <w:rsid w:val="009907B2"/>
    <w:rsid w:val="009907C9"/>
    <w:rsid w:val="0099089C"/>
    <w:rsid w:val="009909AB"/>
    <w:rsid w:val="009909DD"/>
    <w:rsid w:val="00990B39"/>
    <w:rsid w:val="00990D24"/>
    <w:rsid w:val="00990E3B"/>
    <w:rsid w:val="009912C6"/>
    <w:rsid w:val="0099145A"/>
    <w:rsid w:val="0099151F"/>
    <w:rsid w:val="00991FBD"/>
    <w:rsid w:val="0099202A"/>
    <w:rsid w:val="00992260"/>
    <w:rsid w:val="00992547"/>
    <w:rsid w:val="0099260D"/>
    <w:rsid w:val="00992865"/>
    <w:rsid w:val="009929E9"/>
    <w:rsid w:val="00992A07"/>
    <w:rsid w:val="00992A3D"/>
    <w:rsid w:val="00993296"/>
    <w:rsid w:val="009932E1"/>
    <w:rsid w:val="0099333E"/>
    <w:rsid w:val="0099362B"/>
    <w:rsid w:val="009945BC"/>
    <w:rsid w:val="009946F3"/>
    <w:rsid w:val="00994A07"/>
    <w:rsid w:val="00994C67"/>
    <w:rsid w:val="00994C82"/>
    <w:rsid w:val="00994DD5"/>
    <w:rsid w:val="00994DE4"/>
    <w:rsid w:val="00994E0B"/>
    <w:rsid w:val="00995142"/>
    <w:rsid w:val="009951CA"/>
    <w:rsid w:val="00995391"/>
    <w:rsid w:val="0099594B"/>
    <w:rsid w:val="009961F4"/>
    <w:rsid w:val="009962E5"/>
    <w:rsid w:val="009967FA"/>
    <w:rsid w:val="00996AAE"/>
    <w:rsid w:val="00996C64"/>
    <w:rsid w:val="00996F8F"/>
    <w:rsid w:val="009975A6"/>
    <w:rsid w:val="009975BD"/>
    <w:rsid w:val="0099792B"/>
    <w:rsid w:val="00997A51"/>
    <w:rsid w:val="00997B31"/>
    <w:rsid w:val="00997D6C"/>
    <w:rsid w:val="00997F19"/>
    <w:rsid w:val="009A0020"/>
    <w:rsid w:val="009A00E9"/>
    <w:rsid w:val="009A0A78"/>
    <w:rsid w:val="009A0B00"/>
    <w:rsid w:val="009A0F06"/>
    <w:rsid w:val="009A1469"/>
    <w:rsid w:val="009A1567"/>
    <w:rsid w:val="009A15EC"/>
    <w:rsid w:val="009A1696"/>
    <w:rsid w:val="009A1A7B"/>
    <w:rsid w:val="009A2791"/>
    <w:rsid w:val="009A28CB"/>
    <w:rsid w:val="009A2963"/>
    <w:rsid w:val="009A2A3D"/>
    <w:rsid w:val="009A2A8D"/>
    <w:rsid w:val="009A2B42"/>
    <w:rsid w:val="009A3817"/>
    <w:rsid w:val="009A393C"/>
    <w:rsid w:val="009A3ADE"/>
    <w:rsid w:val="009A3BB7"/>
    <w:rsid w:val="009A3DE2"/>
    <w:rsid w:val="009A3E4A"/>
    <w:rsid w:val="009A3EC3"/>
    <w:rsid w:val="009A43CD"/>
    <w:rsid w:val="009A4466"/>
    <w:rsid w:val="009A447E"/>
    <w:rsid w:val="009A476E"/>
    <w:rsid w:val="009A49E8"/>
    <w:rsid w:val="009A4D46"/>
    <w:rsid w:val="009A4F07"/>
    <w:rsid w:val="009A55AD"/>
    <w:rsid w:val="009A582B"/>
    <w:rsid w:val="009A58D3"/>
    <w:rsid w:val="009A5AF7"/>
    <w:rsid w:val="009A5E93"/>
    <w:rsid w:val="009A6060"/>
    <w:rsid w:val="009A61C2"/>
    <w:rsid w:val="009A6296"/>
    <w:rsid w:val="009A686A"/>
    <w:rsid w:val="009A686D"/>
    <w:rsid w:val="009A6AB8"/>
    <w:rsid w:val="009A6BE8"/>
    <w:rsid w:val="009A7161"/>
    <w:rsid w:val="009A724E"/>
    <w:rsid w:val="009A76EC"/>
    <w:rsid w:val="009A7CAD"/>
    <w:rsid w:val="009A7EA5"/>
    <w:rsid w:val="009A7EC5"/>
    <w:rsid w:val="009A7F76"/>
    <w:rsid w:val="009B0353"/>
    <w:rsid w:val="009B087E"/>
    <w:rsid w:val="009B0DEC"/>
    <w:rsid w:val="009B1043"/>
    <w:rsid w:val="009B1157"/>
    <w:rsid w:val="009B118E"/>
    <w:rsid w:val="009B12D1"/>
    <w:rsid w:val="009B1321"/>
    <w:rsid w:val="009B1322"/>
    <w:rsid w:val="009B16A4"/>
    <w:rsid w:val="009B1979"/>
    <w:rsid w:val="009B1C07"/>
    <w:rsid w:val="009B1C28"/>
    <w:rsid w:val="009B1CE8"/>
    <w:rsid w:val="009B2019"/>
    <w:rsid w:val="009B2458"/>
    <w:rsid w:val="009B26BC"/>
    <w:rsid w:val="009B2A9C"/>
    <w:rsid w:val="009B2C28"/>
    <w:rsid w:val="009B2EC5"/>
    <w:rsid w:val="009B2ED5"/>
    <w:rsid w:val="009B2F52"/>
    <w:rsid w:val="009B3084"/>
    <w:rsid w:val="009B3380"/>
    <w:rsid w:val="009B34A5"/>
    <w:rsid w:val="009B36F6"/>
    <w:rsid w:val="009B3719"/>
    <w:rsid w:val="009B38E5"/>
    <w:rsid w:val="009B3C88"/>
    <w:rsid w:val="009B3D49"/>
    <w:rsid w:val="009B3F42"/>
    <w:rsid w:val="009B3F52"/>
    <w:rsid w:val="009B408D"/>
    <w:rsid w:val="009B44F9"/>
    <w:rsid w:val="009B4842"/>
    <w:rsid w:val="009B491D"/>
    <w:rsid w:val="009B4938"/>
    <w:rsid w:val="009B4958"/>
    <w:rsid w:val="009B570E"/>
    <w:rsid w:val="009B5992"/>
    <w:rsid w:val="009B60C8"/>
    <w:rsid w:val="009B62CD"/>
    <w:rsid w:val="009B6873"/>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0AE"/>
    <w:rsid w:val="009C13F0"/>
    <w:rsid w:val="009C1663"/>
    <w:rsid w:val="009C18B6"/>
    <w:rsid w:val="009C1928"/>
    <w:rsid w:val="009C1978"/>
    <w:rsid w:val="009C1BF5"/>
    <w:rsid w:val="009C20FE"/>
    <w:rsid w:val="009C2261"/>
    <w:rsid w:val="009C228A"/>
    <w:rsid w:val="009C29EF"/>
    <w:rsid w:val="009C2DFA"/>
    <w:rsid w:val="009C2E92"/>
    <w:rsid w:val="009C325E"/>
    <w:rsid w:val="009C351F"/>
    <w:rsid w:val="009C3BE9"/>
    <w:rsid w:val="009C4043"/>
    <w:rsid w:val="009C4535"/>
    <w:rsid w:val="009C4661"/>
    <w:rsid w:val="009C48AA"/>
    <w:rsid w:val="009C4C46"/>
    <w:rsid w:val="009C4F01"/>
    <w:rsid w:val="009C5287"/>
    <w:rsid w:val="009C52C4"/>
    <w:rsid w:val="009C57A2"/>
    <w:rsid w:val="009C597F"/>
    <w:rsid w:val="009C5BFD"/>
    <w:rsid w:val="009C5EB1"/>
    <w:rsid w:val="009C5EDF"/>
    <w:rsid w:val="009C6249"/>
    <w:rsid w:val="009C6468"/>
    <w:rsid w:val="009C6AE9"/>
    <w:rsid w:val="009C70DD"/>
    <w:rsid w:val="009C7216"/>
    <w:rsid w:val="009C7358"/>
    <w:rsid w:val="009C741B"/>
    <w:rsid w:val="009C748F"/>
    <w:rsid w:val="009C76A0"/>
    <w:rsid w:val="009C76C6"/>
    <w:rsid w:val="009C7748"/>
    <w:rsid w:val="009C7D40"/>
    <w:rsid w:val="009C7FED"/>
    <w:rsid w:val="009D00AB"/>
    <w:rsid w:val="009D01AD"/>
    <w:rsid w:val="009D03C5"/>
    <w:rsid w:val="009D0697"/>
    <w:rsid w:val="009D099E"/>
    <w:rsid w:val="009D0B12"/>
    <w:rsid w:val="009D0E0B"/>
    <w:rsid w:val="009D0E73"/>
    <w:rsid w:val="009D0F19"/>
    <w:rsid w:val="009D0F5C"/>
    <w:rsid w:val="009D1208"/>
    <w:rsid w:val="009D1442"/>
    <w:rsid w:val="009D1948"/>
    <w:rsid w:val="009D1B43"/>
    <w:rsid w:val="009D1E2F"/>
    <w:rsid w:val="009D1F35"/>
    <w:rsid w:val="009D2147"/>
    <w:rsid w:val="009D21A2"/>
    <w:rsid w:val="009D2290"/>
    <w:rsid w:val="009D2C06"/>
    <w:rsid w:val="009D2EA6"/>
    <w:rsid w:val="009D304F"/>
    <w:rsid w:val="009D331A"/>
    <w:rsid w:val="009D34E2"/>
    <w:rsid w:val="009D3587"/>
    <w:rsid w:val="009D399F"/>
    <w:rsid w:val="009D42F8"/>
    <w:rsid w:val="009D4496"/>
    <w:rsid w:val="009D48C1"/>
    <w:rsid w:val="009D4B6C"/>
    <w:rsid w:val="009D4C6F"/>
    <w:rsid w:val="009D4F35"/>
    <w:rsid w:val="009D4FA0"/>
    <w:rsid w:val="009D5F61"/>
    <w:rsid w:val="009D66C0"/>
    <w:rsid w:val="009D6825"/>
    <w:rsid w:val="009D6AC1"/>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B24"/>
    <w:rsid w:val="009E1D01"/>
    <w:rsid w:val="009E1D90"/>
    <w:rsid w:val="009E1E36"/>
    <w:rsid w:val="009E21E5"/>
    <w:rsid w:val="009E21E8"/>
    <w:rsid w:val="009E2316"/>
    <w:rsid w:val="009E2424"/>
    <w:rsid w:val="009E28E5"/>
    <w:rsid w:val="009E2901"/>
    <w:rsid w:val="009E2F22"/>
    <w:rsid w:val="009E3143"/>
    <w:rsid w:val="009E349B"/>
    <w:rsid w:val="009E3FF7"/>
    <w:rsid w:val="009E4003"/>
    <w:rsid w:val="009E406A"/>
    <w:rsid w:val="009E4158"/>
    <w:rsid w:val="009E415B"/>
    <w:rsid w:val="009E4228"/>
    <w:rsid w:val="009E4AB8"/>
    <w:rsid w:val="009E4AFB"/>
    <w:rsid w:val="009E536E"/>
    <w:rsid w:val="009E5536"/>
    <w:rsid w:val="009E5A36"/>
    <w:rsid w:val="009E5C07"/>
    <w:rsid w:val="009E6394"/>
    <w:rsid w:val="009E66CA"/>
    <w:rsid w:val="009E6953"/>
    <w:rsid w:val="009E6ABD"/>
    <w:rsid w:val="009E7047"/>
    <w:rsid w:val="009E7275"/>
    <w:rsid w:val="009E74C1"/>
    <w:rsid w:val="009E7889"/>
    <w:rsid w:val="009E7B7E"/>
    <w:rsid w:val="009E7CB1"/>
    <w:rsid w:val="009E7E60"/>
    <w:rsid w:val="009E7FE6"/>
    <w:rsid w:val="009F04F9"/>
    <w:rsid w:val="009F0713"/>
    <w:rsid w:val="009F0E84"/>
    <w:rsid w:val="009F0F82"/>
    <w:rsid w:val="009F1218"/>
    <w:rsid w:val="009F125C"/>
    <w:rsid w:val="009F1E00"/>
    <w:rsid w:val="009F2406"/>
    <w:rsid w:val="009F2752"/>
    <w:rsid w:val="009F2891"/>
    <w:rsid w:val="009F2CDA"/>
    <w:rsid w:val="009F2DEC"/>
    <w:rsid w:val="009F2FC3"/>
    <w:rsid w:val="009F3174"/>
    <w:rsid w:val="009F37EB"/>
    <w:rsid w:val="009F38E5"/>
    <w:rsid w:val="009F3995"/>
    <w:rsid w:val="009F3AD6"/>
    <w:rsid w:val="009F3DDB"/>
    <w:rsid w:val="009F3F36"/>
    <w:rsid w:val="009F3FA0"/>
    <w:rsid w:val="009F4021"/>
    <w:rsid w:val="009F483D"/>
    <w:rsid w:val="009F4B8A"/>
    <w:rsid w:val="009F4BB1"/>
    <w:rsid w:val="009F517F"/>
    <w:rsid w:val="009F5280"/>
    <w:rsid w:val="009F5533"/>
    <w:rsid w:val="009F558B"/>
    <w:rsid w:val="009F56A4"/>
    <w:rsid w:val="009F56BF"/>
    <w:rsid w:val="009F5705"/>
    <w:rsid w:val="009F5800"/>
    <w:rsid w:val="009F584A"/>
    <w:rsid w:val="009F5CB5"/>
    <w:rsid w:val="009F5CFF"/>
    <w:rsid w:val="009F60EC"/>
    <w:rsid w:val="009F611A"/>
    <w:rsid w:val="009F64D8"/>
    <w:rsid w:val="009F6507"/>
    <w:rsid w:val="009F6AB1"/>
    <w:rsid w:val="009F7059"/>
    <w:rsid w:val="009F7180"/>
    <w:rsid w:val="009F71B3"/>
    <w:rsid w:val="009F7361"/>
    <w:rsid w:val="009F76C4"/>
    <w:rsid w:val="009F7719"/>
    <w:rsid w:val="009F7751"/>
    <w:rsid w:val="009F790F"/>
    <w:rsid w:val="009F7B4C"/>
    <w:rsid w:val="009F7B62"/>
    <w:rsid w:val="009F7C20"/>
    <w:rsid w:val="009F7D17"/>
    <w:rsid w:val="00A0008A"/>
    <w:rsid w:val="00A00200"/>
    <w:rsid w:val="00A00479"/>
    <w:rsid w:val="00A0082F"/>
    <w:rsid w:val="00A00C7F"/>
    <w:rsid w:val="00A00DDD"/>
    <w:rsid w:val="00A01252"/>
    <w:rsid w:val="00A0161C"/>
    <w:rsid w:val="00A017A4"/>
    <w:rsid w:val="00A01900"/>
    <w:rsid w:val="00A01DE1"/>
    <w:rsid w:val="00A02028"/>
    <w:rsid w:val="00A02085"/>
    <w:rsid w:val="00A0208D"/>
    <w:rsid w:val="00A022B7"/>
    <w:rsid w:val="00A022DC"/>
    <w:rsid w:val="00A02453"/>
    <w:rsid w:val="00A029C8"/>
    <w:rsid w:val="00A02A72"/>
    <w:rsid w:val="00A02AEF"/>
    <w:rsid w:val="00A02E04"/>
    <w:rsid w:val="00A0359A"/>
    <w:rsid w:val="00A03E0E"/>
    <w:rsid w:val="00A04211"/>
    <w:rsid w:val="00A04C78"/>
    <w:rsid w:val="00A04D5D"/>
    <w:rsid w:val="00A0509D"/>
    <w:rsid w:val="00A05585"/>
    <w:rsid w:val="00A057AD"/>
    <w:rsid w:val="00A0634C"/>
    <w:rsid w:val="00A06539"/>
    <w:rsid w:val="00A06667"/>
    <w:rsid w:val="00A06772"/>
    <w:rsid w:val="00A068D9"/>
    <w:rsid w:val="00A06A40"/>
    <w:rsid w:val="00A06ABB"/>
    <w:rsid w:val="00A07818"/>
    <w:rsid w:val="00A078C4"/>
    <w:rsid w:val="00A07B8F"/>
    <w:rsid w:val="00A07BD9"/>
    <w:rsid w:val="00A07E1B"/>
    <w:rsid w:val="00A07F77"/>
    <w:rsid w:val="00A104CC"/>
    <w:rsid w:val="00A1063D"/>
    <w:rsid w:val="00A1073D"/>
    <w:rsid w:val="00A10C92"/>
    <w:rsid w:val="00A10DDB"/>
    <w:rsid w:val="00A10EE2"/>
    <w:rsid w:val="00A10F9D"/>
    <w:rsid w:val="00A111E8"/>
    <w:rsid w:val="00A114A0"/>
    <w:rsid w:val="00A11A72"/>
    <w:rsid w:val="00A11DED"/>
    <w:rsid w:val="00A11EE6"/>
    <w:rsid w:val="00A12002"/>
    <w:rsid w:val="00A1215B"/>
    <w:rsid w:val="00A12527"/>
    <w:rsid w:val="00A1252B"/>
    <w:rsid w:val="00A12649"/>
    <w:rsid w:val="00A12650"/>
    <w:rsid w:val="00A1271F"/>
    <w:rsid w:val="00A1287D"/>
    <w:rsid w:val="00A12BD9"/>
    <w:rsid w:val="00A13691"/>
    <w:rsid w:val="00A13762"/>
    <w:rsid w:val="00A13A8A"/>
    <w:rsid w:val="00A1422E"/>
    <w:rsid w:val="00A1473A"/>
    <w:rsid w:val="00A1479F"/>
    <w:rsid w:val="00A1493A"/>
    <w:rsid w:val="00A1493C"/>
    <w:rsid w:val="00A14A36"/>
    <w:rsid w:val="00A14BA9"/>
    <w:rsid w:val="00A14BDA"/>
    <w:rsid w:val="00A14CAF"/>
    <w:rsid w:val="00A14CBD"/>
    <w:rsid w:val="00A1509A"/>
    <w:rsid w:val="00A15508"/>
    <w:rsid w:val="00A15D77"/>
    <w:rsid w:val="00A163E4"/>
    <w:rsid w:val="00A165F2"/>
    <w:rsid w:val="00A16CAC"/>
    <w:rsid w:val="00A16D58"/>
    <w:rsid w:val="00A16FE9"/>
    <w:rsid w:val="00A1768D"/>
    <w:rsid w:val="00A17943"/>
    <w:rsid w:val="00A17F77"/>
    <w:rsid w:val="00A17FD4"/>
    <w:rsid w:val="00A20010"/>
    <w:rsid w:val="00A2045E"/>
    <w:rsid w:val="00A206A9"/>
    <w:rsid w:val="00A20C8B"/>
    <w:rsid w:val="00A20D76"/>
    <w:rsid w:val="00A20F28"/>
    <w:rsid w:val="00A21144"/>
    <w:rsid w:val="00A21366"/>
    <w:rsid w:val="00A21541"/>
    <w:rsid w:val="00A2213E"/>
    <w:rsid w:val="00A223C9"/>
    <w:rsid w:val="00A22564"/>
    <w:rsid w:val="00A22629"/>
    <w:rsid w:val="00A226C7"/>
    <w:rsid w:val="00A2298D"/>
    <w:rsid w:val="00A22C91"/>
    <w:rsid w:val="00A22F39"/>
    <w:rsid w:val="00A2373B"/>
    <w:rsid w:val="00A23885"/>
    <w:rsid w:val="00A239BC"/>
    <w:rsid w:val="00A23B70"/>
    <w:rsid w:val="00A23C6E"/>
    <w:rsid w:val="00A23D44"/>
    <w:rsid w:val="00A2400B"/>
    <w:rsid w:val="00A244B5"/>
    <w:rsid w:val="00A2474B"/>
    <w:rsid w:val="00A24B51"/>
    <w:rsid w:val="00A24F37"/>
    <w:rsid w:val="00A253AA"/>
    <w:rsid w:val="00A255D4"/>
    <w:rsid w:val="00A25680"/>
    <w:rsid w:val="00A25AC2"/>
    <w:rsid w:val="00A25C19"/>
    <w:rsid w:val="00A26227"/>
    <w:rsid w:val="00A26522"/>
    <w:rsid w:val="00A267D2"/>
    <w:rsid w:val="00A26987"/>
    <w:rsid w:val="00A269FC"/>
    <w:rsid w:val="00A26AF1"/>
    <w:rsid w:val="00A26DA3"/>
    <w:rsid w:val="00A26DB3"/>
    <w:rsid w:val="00A26EBD"/>
    <w:rsid w:val="00A26EF4"/>
    <w:rsid w:val="00A26F53"/>
    <w:rsid w:val="00A270CB"/>
    <w:rsid w:val="00A2729E"/>
    <w:rsid w:val="00A273C5"/>
    <w:rsid w:val="00A27439"/>
    <w:rsid w:val="00A2750F"/>
    <w:rsid w:val="00A27F6F"/>
    <w:rsid w:val="00A3002B"/>
    <w:rsid w:val="00A30109"/>
    <w:rsid w:val="00A30284"/>
    <w:rsid w:val="00A3046D"/>
    <w:rsid w:val="00A30586"/>
    <w:rsid w:val="00A30605"/>
    <w:rsid w:val="00A308C7"/>
    <w:rsid w:val="00A3095C"/>
    <w:rsid w:val="00A30A01"/>
    <w:rsid w:val="00A30CF3"/>
    <w:rsid w:val="00A30DDB"/>
    <w:rsid w:val="00A30EC2"/>
    <w:rsid w:val="00A30F0F"/>
    <w:rsid w:val="00A310F1"/>
    <w:rsid w:val="00A315E7"/>
    <w:rsid w:val="00A3201F"/>
    <w:rsid w:val="00A32686"/>
    <w:rsid w:val="00A3278B"/>
    <w:rsid w:val="00A32A35"/>
    <w:rsid w:val="00A32B47"/>
    <w:rsid w:val="00A32D71"/>
    <w:rsid w:val="00A32DBF"/>
    <w:rsid w:val="00A32E45"/>
    <w:rsid w:val="00A3328A"/>
    <w:rsid w:val="00A334B8"/>
    <w:rsid w:val="00A334EE"/>
    <w:rsid w:val="00A33729"/>
    <w:rsid w:val="00A33D5F"/>
    <w:rsid w:val="00A34050"/>
    <w:rsid w:val="00A340D3"/>
    <w:rsid w:val="00A3433C"/>
    <w:rsid w:val="00A345CF"/>
    <w:rsid w:val="00A34BE1"/>
    <w:rsid w:val="00A34BE2"/>
    <w:rsid w:val="00A350A0"/>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491"/>
    <w:rsid w:val="00A37636"/>
    <w:rsid w:val="00A3779C"/>
    <w:rsid w:val="00A37928"/>
    <w:rsid w:val="00A37F5E"/>
    <w:rsid w:val="00A4028B"/>
    <w:rsid w:val="00A403CF"/>
    <w:rsid w:val="00A40404"/>
    <w:rsid w:val="00A40531"/>
    <w:rsid w:val="00A408B0"/>
    <w:rsid w:val="00A40CDA"/>
    <w:rsid w:val="00A40E60"/>
    <w:rsid w:val="00A40EE9"/>
    <w:rsid w:val="00A41049"/>
    <w:rsid w:val="00A411F4"/>
    <w:rsid w:val="00A41445"/>
    <w:rsid w:val="00A4148C"/>
    <w:rsid w:val="00A41850"/>
    <w:rsid w:val="00A418E9"/>
    <w:rsid w:val="00A41D7E"/>
    <w:rsid w:val="00A41EC5"/>
    <w:rsid w:val="00A42468"/>
    <w:rsid w:val="00A4264E"/>
    <w:rsid w:val="00A427BA"/>
    <w:rsid w:val="00A42ED0"/>
    <w:rsid w:val="00A4307C"/>
    <w:rsid w:val="00A432A9"/>
    <w:rsid w:val="00A433AB"/>
    <w:rsid w:val="00A43616"/>
    <w:rsid w:val="00A436E7"/>
    <w:rsid w:val="00A43700"/>
    <w:rsid w:val="00A43876"/>
    <w:rsid w:val="00A43940"/>
    <w:rsid w:val="00A44183"/>
    <w:rsid w:val="00A44589"/>
    <w:rsid w:val="00A445B5"/>
    <w:rsid w:val="00A446A1"/>
    <w:rsid w:val="00A44EB6"/>
    <w:rsid w:val="00A44F10"/>
    <w:rsid w:val="00A451C5"/>
    <w:rsid w:val="00A454CD"/>
    <w:rsid w:val="00A45618"/>
    <w:rsid w:val="00A45622"/>
    <w:rsid w:val="00A4589A"/>
    <w:rsid w:val="00A45EBD"/>
    <w:rsid w:val="00A46003"/>
    <w:rsid w:val="00A4605C"/>
    <w:rsid w:val="00A46686"/>
    <w:rsid w:val="00A46EF6"/>
    <w:rsid w:val="00A46F96"/>
    <w:rsid w:val="00A47812"/>
    <w:rsid w:val="00A47840"/>
    <w:rsid w:val="00A47C6E"/>
    <w:rsid w:val="00A47EB2"/>
    <w:rsid w:val="00A50537"/>
    <w:rsid w:val="00A50627"/>
    <w:rsid w:val="00A5084D"/>
    <w:rsid w:val="00A508EA"/>
    <w:rsid w:val="00A5090C"/>
    <w:rsid w:val="00A50B16"/>
    <w:rsid w:val="00A50BA5"/>
    <w:rsid w:val="00A50BC3"/>
    <w:rsid w:val="00A50E94"/>
    <w:rsid w:val="00A51227"/>
    <w:rsid w:val="00A51923"/>
    <w:rsid w:val="00A51971"/>
    <w:rsid w:val="00A51AA7"/>
    <w:rsid w:val="00A51B03"/>
    <w:rsid w:val="00A51D5C"/>
    <w:rsid w:val="00A51FB6"/>
    <w:rsid w:val="00A52222"/>
    <w:rsid w:val="00A525BF"/>
    <w:rsid w:val="00A526B4"/>
    <w:rsid w:val="00A527EE"/>
    <w:rsid w:val="00A528A4"/>
    <w:rsid w:val="00A52AD6"/>
    <w:rsid w:val="00A52C1E"/>
    <w:rsid w:val="00A52CED"/>
    <w:rsid w:val="00A52D2B"/>
    <w:rsid w:val="00A5315F"/>
    <w:rsid w:val="00A5316E"/>
    <w:rsid w:val="00A538C4"/>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3D4"/>
    <w:rsid w:val="00A56740"/>
    <w:rsid w:val="00A56822"/>
    <w:rsid w:val="00A569D9"/>
    <w:rsid w:val="00A56C8C"/>
    <w:rsid w:val="00A57157"/>
    <w:rsid w:val="00A57E76"/>
    <w:rsid w:val="00A60231"/>
    <w:rsid w:val="00A60395"/>
    <w:rsid w:val="00A611D2"/>
    <w:rsid w:val="00A6138B"/>
    <w:rsid w:val="00A61761"/>
    <w:rsid w:val="00A618C9"/>
    <w:rsid w:val="00A61919"/>
    <w:rsid w:val="00A6192F"/>
    <w:rsid w:val="00A61A95"/>
    <w:rsid w:val="00A62038"/>
    <w:rsid w:val="00A6211B"/>
    <w:rsid w:val="00A622C4"/>
    <w:rsid w:val="00A6232F"/>
    <w:rsid w:val="00A62585"/>
    <w:rsid w:val="00A6267F"/>
    <w:rsid w:val="00A62932"/>
    <w:rsid w:val="00A62A7C"/>
    <w:rsid w:val="00A63105"/>
    <w:rsid w:val="00A6338B"/>
    <w:rsid w:val="00A633F7"/>
    <w:rsid w:val="00A63407"/>
    <w:rsid w:val="00A6346F"/>
    <w:rsid w:val="00A63513"/>
    <w:rsid w:val="00A636E2"/>
    <w:rsid w:val="00A63840"/>
    <w:rsid w:val="00A63CA3"/>
    <w:rsid w:val="00A6411F"/>
    <w:rsid w:val="00A6442B"/>
    <w:rsid w:val="00A64B8D"/>
    <w:rsid w:val="00A64E34"/>
    <w:rsid w:val="00A64EE3"/>
    <w:rsid w:val="00A65195"/>
    <w:rsid w:val="00A651D1"/>
    <w:rsid w:val="00A65336"/>
    <w:rsid w:val="00A6568E"/>
    <w:rsid w:val="00A6572C"/>
    <w:rsid w:val="00A6617D"/>
    <w:rsid w:val="00A663FD"/>
    <w:rsid w:val="00A66F40"/>
    <w:rsid w:val="00A673D1"/>
    <w:rsid w:val="00A675A8"/>
    <w:rsid w:val="00A675F1"/>
    <w:rsid w:val="00A67847"/>
    <w:rsid w:val="00A67919"/>
    <w:rsid w:val="00A67A0A"/>
    <w:rsid w:val="00A67A85"/>
    <w:rsid w:val="00A67C66"/>
    <w:rsid w:val="00A67F2E"/>
    <w:rsid w:val="00A701F0"/>
    <w:rsid w:val="00A70264"/>
    <w:rsid w:val="00A70337"/>
    <w:rsid w:val="00A70A5F"/>
    <w:rsid w:val="00A70CE1"/>
    <w:rsid w:val="00A70D33"/>
    <w:rsid w:val="00A712AC"/>
    <w:rsid w:val="00A712FA"/>
    <w:rsid w:val="00A71483"/>
    <w:rsid w:val="00A71985"/>
    <w:rsid w:val="00A71C4B"/>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659"/>
    <w:rsid w:val="00A738F7"/>
    <w:rsid w:val="00A73AEC"/>
    <w:rsid w:val="00A73D14"/>
    <w:rsid w:val="00A74351"/>
    <w:rsid w:val="00A74767"/>
    <w:rsid w:val="00A74940"/>
    <w:rsid w:val="00A74A87"/>
    <w:rsid w:val="00A74B1F"/>
    <w:rsid w:val="00A75211"/>
    <w:rsid w:val="00A7525A"/>
    <w:rsid w:val="00A7545D"/>
    <w:rsid w:val="00A75504"/>
    <w:rsid w:val="00A75560"/>
    <w:rsid w:val="00A75584"/>
    <w:rsid w:val="00A75A00"/>
    <w:rsid w:val="00A75B12"/>
    <w:rsid w:val="00A75E06"/>
    <w:rsid w:val="00A761CB"/>
    <w:rsid w:val="00A761EB"/>
    <w:rsid w:val="00A7621D"/>
    <w:rsid w:val="00A7628C"/>
    <w:rsid w:val="00A762AD"/>
    <w:rsid w:val="00A76365"/>
    <w:rsid w:val="00A7652F"/>
    <w:rsid w:val="00A7673E"/>
    <w:rsid w:val="00A76D68"/>
    <w:rsid w:val="00A76E74"/>
    <w:rsid w:val="00A76EE0"/>
    <w:rsid w:val="00A77213"/>
    <w:rsid w:val="00A77224"/>
    <w:rsid w:val="00A779EE"/>
    <w:rsid w:val="00A77D95"/>
    <w:rsid w:val="00A801E9"/>
    <w:rsid w:val="00A80416"/>
    <w:rsid w:val="00A80641"/>
    <w:rsid w:val="00A807EE"/>
    <w:rsid w:val="00A8085D"/>
    <w:rsid w:val="00A80A51"/>
    <w:rsid w:val="00A80B24"/>
    <w:rsid w:val="00A80B6D"/>
    <w:rsid w:val="00A80FE3"/>
    <w:rsid w:val="00A811DC"/>
    <w:rsid w:val="00A8137A"/>
    <w:rsid w:val="00A8174D"/>
    <w:rsid w:val="00A81BD4"/>
    <w:rsid w:val="00A81BF4"/>
    <w:rsid w:val="00A8215F"/>
    <w:rsid w:val="00A82655"/>
    <w:rsid w:val="00A82DCE"/>
    <w:rsid w:val="00A82DF3"/>
    <w:rsid w:val="00A82E5F"/>
    <w:rsid w:val="00A8302A"/>
    <w:rsid w:val="00A8335F"/>
    <w:rsid w:val="00A833E8"/>
    <w:rsid w:val="00A835B3"/>
    <w:rsid w:val="00A836A5"/>
    <w:rsid w:val="00A843EA"/>
    <w:rsid w:val="00A845A2"/>
    <w:rsid w:val="00A84FF3"/>
    <w:rsid w:val="00A8519E"/>
    <w:rsid w:val="00A85647"/>
    <w:rsid w:val="00A8577A"/>
    <w:rsid w:val="00A857BA"/>
    <w:rsid w:val="00A857D7"/>
    <w:rsid w:val="00A85B3F"/>
    <w:rsid w:val="00A85C31"/>
    <w:rsid w:val="00A85D04"/>
    <w:rsid w:val="00A85F71"/>
    <w:rsid w:val="00A86363"/>
    <w:rsid w:val="00A86508"/>
    <w:rsid w:val="00A86777"/>
    <w:rsid w:val="00A8694E"/>
    <w:rsid w:val="00A870D4"/>
    <w:rsid w:val="00A87121"/>
    <w:rsid w:val="00A87A19"/>
    <w:rsid w:val="00A87AA7"/>
    <w:rsid w:val="00A87FC1"/>
    <w:rsid w:val="00A903B8"/>
    <w:rsid w:val="00A90794"/>
    <w:rsid w:val="00A90802"/>
    <w:rsid w:val="00A909C7"/>
    <w:rsid w:val="00A90B5A"/>
    <w:rsid w:val="00A90D38"/>
    <w:rsid w:val="00A90F29"/>
    <w:rsid w:val="00A90F69"/>
    <w:rsid w:val="00A90FFD"/>
    <w:rsid w:val="00A910DD"/>
    <w:rsid w:val="00A913E4"/>
    <w:rsid w:val="00A9148F"/>
    <w:rsid w:val="00A91658"/>
    <w:rsid w:val="00A924DF"/>
    <w:rsid w:val="00A924F3"/>
    <w:rsid w:val="00A92693"/>
    <w:rsid w:val="00A92B0B"/>
    <w:rsid w:val="00A92D89"/>
    <w:rsid w:val="00A92E8E"/>
    <w:rsid w:val="00A9357D"/>
    <w:rsid w:val="00A9397B"/>
    <w:rsid w:val="00A93BC5"/>
    <w:rsid w:val="00A93E70"/>
    <w:rsid w:val="00A940FE"/>
    <w:rsid w:val="00A94374"/>
    <w:rsid w:val="00A94D39"/>
    <w:rsid w:val="00A94DA3"/>
    <w:rsid w:val="00A955B1"/>
    <w:rsid w:val="00A95635"/>
    <w:rsid w:val="00A95BB7"/>
    <w:rsid w:val="00A95FCA"/>
    <w:rsid w:val="00A96310"/>
    <w:rsid w:val="00A965B9"/>
    <w:rsid w:val="00A9671D"/>
    <w:rsid w:val="00A96865"/>
    <w:rsid w:val="00A96A22"/>
    <w:rsid w:val="00A96B8F"/>
    <w:rsid w:val="00A96D2D"/>
    <w:rsid w:val="00A9736C"/>
    <w:rsid w:val="00A97385"/>
    <w:rsid w:val="00A97548"/>
    <w:rsid w:val="00A975D7"/>
    <w:rsid w:val="00A976F5"/>
    <w:rsid w:val="00A9794E"/>
    <w:rsid w:val="00A979E3"/>
    <w:rsid w:val="00A97DA4"/>
    <w:rsid w:val="00A97E7B"/>
    <w:rsid w:val="00A97F18"/>
    <w:rsid w:val="00AA00EA"/>
    <w:rsid w:val="00AA039C"/>
    <w:rsid w:val="00AA03D1"/>
    <w:rsid w:val="00AA0EC7"/>
    <w:rsid w:val="00AA12C8"/>
    <w:rsid w:val="00AA1307"/>
    <w:rsid w:val="00AA14BF"/>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2AD"/>
    <w:rsid w:val="00AA48B2"/>
    <w:rsid w:val="00AA4986"/>
    <w:rsid w:val="00AA4C6D"/>
    <w:rsid w:val="00AA5044"/>
    <w:rsid w:val="00AA5067"/>
    <w:rsid w:val="00AA5376"/>
    <w:rsid w:val="00AA53D5"/>
    <w:rsid w:val="00AA58F0"/>
    <w:rsid w:val="00AA5F33"/>
    <w:rsid w:val="00AA6116"/>
    <w:rsid w:val="00AA623D"/>
    <w:rsid w:val="00AA6E1C"/>
    <w:rsid w:val="00AA73D9"/>
    <w:rsid w:val="00AA7460"/>
    <w:rsid w:val="00AA7521"/>
    <w:rsid w:val="00AA7C24"/>
    <w:rsid w:val="00AA7F13"/>
    <w:rsid w:val="00AB001A"/>
    <w:rsid w:val="00AB0158"/>
    <w:rsid w:val="00AB016B"/>
    <w:rsid w:val="00AB064F"/>
    <w:rsid w:val="00AB0686"/>
    <w:rsid w:val="00AB070A"/>
    <w:rsid w:val="00AB090A"/>
    <w:rsid w:val="00AB0A00"/>
    <w:rsid w:val="00AB0C18"/>
    <w:rsid w:val="00AB0FA8"/>
    <w:rsid w:val="00AB1716"/>
    <w:rsid w:val="00AB1787"/>
    <w:rsid w:val="00AB1848"/>
    <w:rsid w:val="00AB1889"/>
    <w:rsid w:val="00AB1A85"/>
    <w:rsid w:val="00AB1AAA"/>
    <w:rsid w:val="00AB207D"/>
    <w:rsid w:val="00AB24A8"/>
    <w:rsid w:val="00AB27B0"/>
    <w:rsid w:val="00AB32D4"/>
    <w:rsid w:val="00AB3329"/>
    <w:rsid w:val="00AB3460"/>
    <w:rsid w:val="00AB363E"/>
    <w:rsid w:val="00AB3A44"/>
    <w:rsid w:val="00AB3D90"/>
    <w:rsid w:val="00AB3F65"/>
    <w:rsid w:val="00AB4512"/>
    <w:rsid w:val="00AB49A7"/>
    <w:rsid w:val="00AB4A91"/>
    <w:rsid w:val="00AB4BCA"/>
    <w:rsid w:val="00AB4D40"/>
    <w:rsid w:val="00AB4E40"/>
    <w:rsid w:val="00AB4EC2"/>
    <w:rsid w:val="00AB4F4E"/>
    <w:rsid w:val="00AB4FD5"/>
    <w:rsid w:val="00AB5118"/>
    <w:rsid w:val="00AB53CD"/>
    <w:rsid w:val="00AB5548"/>
    <w:rsid w:val="00AB5A9D"/>
    <w:rsid w:val="00AB5B74"/>
    <w:rsid w:val="00AB5CF9"/>
    <w:rsid w:val="00AB5E4E"/>
    <w:rsid w:val="00AB5EEB"/>
    <w:rsid w:val="00AB6716"/>
    <w:rsid w:val="00AB67AE"/>
    <w:rsid w:val="00AB68CA"/>
    <w:rsid w:val="00AB6B06"/>
    <w:rsid w:val="00AB6B30"/>
    <w:rsid w:val="00AB6D87"/>
    <w:rsid w:val="00AB7402"/>
    <w:rsid w:val="00AB7695"/>
    <w:rsid w:val="00AB7E6A"/>
    <w:rsid w:val="00AB7EA3"/>
    <w:rsid w:val="00AC06DB"/>
    <w:rsid w:val="00AC06F6"/>
    <w:rsid w:val="00AC08E0"/>
    <w:rsid w:val="00AC0A26"/>
    <w:rsid w:val="00AC0C80"/>
    <w:rsid w:val="00AC0D8B"/>
    <w:rsid w:val="00AC11BE"/>
    <w:rsid w:val="00AC1230"/>
    <w:rsid w:val="00AC12C9"/>
    <w:rsid w:val="00AC135E"/>
    <w:rsid w:val="00AC18D7"/>
    <w:rsid w:val="00AC19E6"/>
    <w:rsid w:val="00AC227F"/>
    <w:rsid w:val="00AC22FC"/>
    <w:rsid w:val="00AC23B7"/>
    <w:rsid w:val="00AC247D"/>
    <w:rsid w:val="00AC248E"/>
    <w:rsid w:val="00AC25EA"/>
    <w:rsid w:val="00AC2664"/>
    <w:rsid w:val="00AC280C"/>
    <w:rsid w:val="00AC2DE4"/>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77C"/>
    <w:rsid w:val="00AD09C6"/>
    <w:rsid w:val="00AD0CFE"/>
    <w:rsid w:val="00AD0DB0"/>
    <w:rsid w:val="00AD0E51"/>
    <w:rsid w:val="00AD12FA"/>
    <w:rsid w:val="00AD131F"/>
    <w:rsid w:val="00AD15B7"/>
    <w:rsid w:val="00AD16A4"/>
    <w:rsid w:val="00AD183A"/>
    <w:rsid w:val="00AD18D7"/>
    <w:rsid w:val="00AD1958"/>
    <w:rsid w:val="00AD1BAA"/>
    <w:rsid w:val="00AD1FCE"/>
    <w:rsid w:val="00AD2030"/>
    <w:rsid w:val="00AD234B"/>
    <w:rsid w:val="00AD253A"/>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6C0"/>
    <w:rsid w:val="00AD581A"/>
    <w:rsid w:val="00AD5830"/>
    <w:rsid w:val="00AD5AB2"/>
    <w:rsid w:val="00AD5B23"/>
    <w:rsid w:val="00AD6121"/>
    <w:rsid w:val="00AD6607"/>
    <w:rsid w:val="00AD6B53"/>
    <w:rsid w:val="00AD6C38"/>
    <w:rsid w:val="00AD6D22"/>
    <w:rsid w:val="00AD6D2D"/>
    <w:rsid w:val="00AD6D6E"/>
    <w:rsid w:val="00AD6E80"/>
    <w:rsid w:val="00AD6EBB"/>
    <w:rsid w:val="00AD714C"/>
    <w:rsid w:val="00AD7178"/>
    <w:rsid w:val="00AD7ADC"/>
    <w:rsid w:val="00AD7CBD"/>
    <w:rsid w:val="00AD7E21"/>
    <w:rsid w:val="00AD7E80"/>
    <w:rsid w:val="00AE03AF"/>
    <w:rsid w:val="00AE0A53"/>
    <w:rsid w:val="00AE0BB1"/>
    <w:rsid w:val="00AE0F75"/>
    <w:rsid w:val="00AE0FB6"/>
    <w:rsid w:val="00AE1240"/>
    <w:rsid w:val="00AE1C05"/>
    <w:rsid w:val="00AE1C12"/>
    <w:rsid w:val="00AE1F85"/>
    <w:rsid w:val="00AE29D8"/>
    <w:rsid w:val="00AE3718"/>
    <w:rsid w:val="00AE38EC"/>
    <w:rsid w:val="00AE39DB"/>
    <w:rsid w:val="00AE3A10"/>
    <w:rsid w:val="00AE3A63"/>
    <w:rsid w:val="00AE3C08"/>
    <w:rsid w:val="00AE3F89"/>
    <w:rsid w:val="00AE4021"/>
    <w:rsid w:val="00AE413E"/>
    <w:rsid w:val="00AE4314"/>
    <w:rsid w:val="00AE4E92"/>
    <w:rsid w:val="00AE5077"/>
    <w:rsid w:val="00AE5204"/>
    <w:rsid w:val="00AE52F2"/>
    <w:rsid w:val="00AE53C9"/>
    <w:rsid w:val="00AE5609"/>
    <w:rsid w:val="00AE572E"/>
    <w:rsid w:val="00AE5C0F"/>
    <w:rsid w:val="00AE5C98"/>
    <w:rsid w:val="00AE5E8E"/>
    <w:rsid w:val="00AE5FDD"/>
    <w:rsid w:val="00AE613F"/>
    <w:rsid w:val="00AE66A1"/>
    <w:rsid w:val="00AE688F"/>
    <w:rsid w:val="00AE6897"/>
    <w:rsid w:val="00AE6AC5"/>
    <w:rsid w:val="00AE6B98"/>
    <w:rsid w:val="00AE6C75"/>
    <w:rsid w:val="00AE6ED8"/>
    <w:rsid w:val="00AE6F56"/>
    <w:rsid w:val="00AE7437"/>
    <w:rsid w:val="00AE7456"/>
    <w:rsid w:val="00AE7488"/>
    <w:rsid w:val="00AE7AC0"/>
    <w:rsid w:val="00AE7F7E"/>
    <w:rsid w:val="00AF0130"/>
    <w:rsid w:val="00AF0716"/>
    <w:rsid w:val="00AF0738"/>
    <w:rsid w:val="00AF07D3"/>
    <w:rsid w:val="00AF0852"/>
    <w:rsid w:val="00AF08C7"/>
    <w:rsid w:val="00AF0D56"/>
    <w:rsid w:val="00AF0F10"/>
    <w:rsid w:val="00AF0FE8"/>
    <w:rsid w:val="00AF124D"/>
    <w:rsid w:val="00AF1616"/>
    <w:rsid w:val="00AF1778"/>
    <w:rsid w:val="00AF1C4B"/>
    <w:rsid w:val="00AF1CF1"/>
    <w:rsid w:val="00AF1E35"/>
    <w:rsid w:val="00AF1F34"/>
    <w:rsid w:val="00AF1FF0"/>
    <w:rsid w:val="00AF221A"/>
    <w:rsid w:val="00AF2429"/>
    <w:rsid w:val="00AF293C"/>
    <w:rsid w:val="00AF2BD3"/>
    <w:rsid w:val="00AF372C"/>
    <w:rsid w:val="00AF39DF"/>
    <w:rsid w:val="00AF3C2D"/>
    <w:rsid w:val="00AF3D09"/>
    <w:rsid w:val="00AF3DDD"/>
    <w:rsid w:val="00AF40CE"/>
    <w:rsid w:val="00AF443A"/>
    <w:rsid w:val="00AF4498"/>
    <w:rsid w:val="00AF461B"/>
    <w:rsid w:val="00AF4A62"/>
    <w:rsid w:val="00AF4C3D"/>
    <w:rsid w:val="00AF4CD2"/>
    <w:rsid w:val="00AF4D2F"/>
    <w:rsid w:val="00AF4E11"/>
    <w:rsid w:val="00AF54B7"/>
    <w:rsid w:val="00AF5546"/>
    <w:rsid w:val="00AF555A"/>
    <w:rsid w:val="00AF5724"/>
    <w:rsid w:val="00AF57D3"/>
    <w:rsid w:val="00AF5844"/>
    <w:rsid w:val="00AF5870"/>
    <w:rsid w:val="00AF5A46"/>
    <w:rsid w:val="00AF5D55"/>
    <w:rsid w:val="00AF61BB"/>
    <w:rsid w:val="00AF64BA"/>
    <w:rsid w:val="00AF6578"/>
    <w:rsid w:val="00AF672F"/>
    <w:rsid w:val="00AF6980"/>
    <w:rsid w:val="00AF6A3F"/>
    <w:rsid w:val="00AF6B02"/>
    <w:rsid w:val="00AF6CC8"/>
    <w:rsid w:val="00AF72AA"/>
    <w:rsid w:val="00AF76E1"/>
    <w:rsid w:val="00AF7A52"/>
    <w:rsid w:val="00B0012D"/>
    <w:rsid w:val="00B00226"/>
    <w:rsid w:val="00B00319"/>
    <w:rsid w:val="00B00389"/>
    <w:rsid w:val="00B0042A"/>
    <w:rsid w:val="00B005A7"/>
    <w:rsid w:val="00B010A5"/>
    <w:rsid w:val="00B012A1"/>
    <w:rsid w:val="00B013A8"/>
    <w:rsid w:val="00B014D1"/>
    <w:rsid w:val="00B0190A"/>
    <w:rsid w:val="00B01912"/>
    <w:rsid w:val="00B01E5C"/>
    <w:rsid w:val="00B01EFE"/>
    <w:rsid w:val="00B02684"/>
    <w:rsid w:val="00B02687"/>
    <w:rsid w:val="00B0277E"/>
    <w:rsid w:val="00B029CE"/>
    <w:rsid w:val="00B033C1"/>
    <w:rsid w:val="00B0364A"/>
    <w:rsid w:val="00B0366D"/>
    <w:rsid w:val="00B036F3"/>
    <w:rsid w:val="00B038C6"/>
    <w:rsid w:val="00B04306"/>
    <w:rsid w:val="00B04497"/>
    <w:rsid w:val="00B044AB"/>
    <w:rsid w:val="00B050EE"/>
    <w:rsid w:val="00B05684"/>
    <w:rsid w:val="00B0568B"/>
    <w:rsid w:val="00B059D9"/>
    <w:rsid w:val="00B05B6F"/>
    <w:rsid w:val="00B05CF2"/>
    <w:rsid w:val="00B05F36"/>
    <w:rsid w:val="00B065EF"/>
    <w:rsid w:val="00B066E0"/>
    <w:rsid w:val="00B06B88"/>
    <w:rsid w:val="00B06CDB"/>
    <w:rsid w:val="00B072DF"/>
    <w:rsid w:val="00B07453"/>
    <w:rsid w:val="00B07875"/>
    <w:rsid w:val="00B10244"/>
    <w:rsid w:val="00B10257"/>
    <w:rsid w:val="00B102C9"/>
    <w:rsid w:val="00B1137C"/>
    <w:rsid w:val="00B113A8"/>
    <w:rsid w:val="00B115AC"/>
    <w:rsid w:val="00B118E9"/>
    <w:rsid w:val="00B11B82"/>
    <w:rsid w:val="00B11C17"/>
    <w:rsid w:val="00B11C1D"/>
    <w:rsid w:val="00B11CC2"/>
    <w:rsid w:val="00B11CEC"/>
    <w:rsid w:val="00B11D2B"/>
    <w:rsid w:val="00B11E0E"/>
    <w:rsid w:val="00B12196"/>
    <w:rsid w:val="00B12213"/>
    <w:rsid w:val="00B125AD"/>
    <w:rsid w:val="00B12722"/>
    <w:rsid w:val="00B12B79"/>
    <w:rsid w:val="00B130AA"/>
    <w:rsid w:val="00B133A3"/>
    <w:rsid w:val="00B133DB"/>
    <w:rsid w:val="00B133E7"/>
    <w:rsid w:val="00B135DD"/>
    <w:rsid w:val="00B13664"/>
    <w:rsid w:val="00B13A1D"/>
    <w:rsid w:val="00B13A28"/>
    <w:rsid w:val="00B13D7C"/>
    <w:rsid w:val="00B13E1C"/>
    <w:rsid w:val="00B14444"/>
    <w:rsid w:val="00B144AD"/>
    <w:rsid w:val="00B14593"/>
    <w:rsid w:val="00B14C63"/>
    <w:rsid w:val="00B14EE0"/>
    <w:rsid w:val="00B150E2"/>
    <w:rsid w:val="00B15439"/>
    <w:rsid w:val="00B1559D"/>
    <w:rsid w:val="00B157DF"/>
    <w:rsid w:val="00B15817"/>
    <w:rsid w:val="00B15D8D"/>
    <w:rsid w:val="00B15E55"/>
    <w:rsid w:val="00B1623E"/>
    <w:rsid w:val="00B16361"/>
    <w:rsid w:val="00B16CD7"/>
    <w:rsid w:val="00B16E5D"/>
    <w:rsid w:val="00B17194"/>
    <w:rsid w:val="00B176E0"/>
    <w:rsid w:val="00B17EB4"/>
    <w:rsid w:val="00B17FE2"/>
    <w:rsid w:val="00B20116"/>
    <w:rsid w:val="00B204AE"/>
    <w:rsid w:val="00B208BE"/>
    <w:rsid w:val="00B20DC5"/>
    <w:rsid w:val="00B21158"/>
    <w:rsid w:val="00B214C3"/>
    <w:rsid w:val="00B214EB"/>
    <w:rsid w:val="00B215B5"/>
    <w:rsid w:val="00B216CA"/>
    <w:rsid w:val="00B2186F"/>
    <w:rsid w:val="00B219EC"/>
    <w:rsid w:val="00B22354"/>
    <w:rsid w:val="00B223EC"/>
    <w:rsid w:val="00B22489"/>
    <w:rsid w:val="00B227FD"/>
    <w:rsid w:val="00B2297B"/>
    <w:rsid w:val="00B22985"/>
    <w:rsid w:val="00B229F3"/>
    <w:rsid w:val="00B22B79"/>
    <w:rsid w:val="00B22E26"/>
    <w:rsid w:val="00B2310A"/>
    <w:rsid w:val="00B231FA"/>
    <w:rsid w:val="00B23556"/>
    <w:rsid w:val="00B2394B"/>
    <w:rsid w:val="00B23B8E"/>
    <w:rsid w:val="00B23D6A"/>
    <w:rsid w:val="00B23E41"/>
    <w:rsid w:val="00B23EE2"/>
    <w:rsid w:val="00B24FF6"/>
    <w:rsid w:val="00B2509F"/>
    <w:rsid w:val="00B2539D"/>
    <w:rsid w:val="00B25C38"/>
    <w:rsid w:val="00B2675C"/>
    <w:rsid w:val="00B2689F"/>
    <w:rsid w:val="00B26A7A"/>
    <w:rsid w:val="00B26B2B"/>
    <w:rsid w:val="00B26BA4"/>
    <w:rsid w:val="00B26C51"/>
    <w:rsid w:val="00B26C88"/>
    <w:rsid w:val="00B2717E"/>
    <w:rsid w:val="00B27836"/>
    <w:rsid w:val="00B27998"/>
    <w:rsid w:val="00B27F86"/>
    <w:rsid w:val="00B302E7"/>
    <w:rsid w:val="00B30708"/>
    <w:rsid w:val="00B30961"/>
    <w:rsid w:val="00B30BF0"/>
    <w:rsid w:val="00B30F0F"/>
    <w:rsid w:val="00B31306"/>
    <w:rsid w:val="00B316AE"/>
    <w:rsid w:val="00B31B82"/>
    <w:rsid w:val="00B31C20"/>
    <w:rsid w:val="00B31FBE"/>
    <w:rsid w:val="00B321E3"/>
    <w:rsid w:val="00B325FA"/>
    <w:rsid w:val="00B327E7"/>
    <w:rsid w:val="00B32AE1"/>
    <w:rsid w:val="00B32D5B"/>
    <w:rsid w:val="00B32E8C"/>
    <w:rsid w:val="00B32F68"/>
    <w:rsid w:val="00B334CE"/>
    <w:rsid w:val="00B335DD"/>
    <w:rsid w:val="00B33707"/>
    <w:rsid w:val="00B3383E"/>
    <w:rsid w:val="00B33889"/>
    <w:rsid w:val="00B338A7"/>
    <w:rsid w:val="00B338CF"/>
    <w:rsid w:val="00B33D29"/>
    <w:rsid w:val="00B33FFA"/>
    <w:rsid w:val="00B34292"/>
    <w:rsid w:val="00B34979"/>
    <w:rsid w:val="00B34BB2"/>
    <w:rsid w:val="00B35073"/>
    <w:rsid w:val="00B35205"/>
    <w:rsid w:val="00B353B6"/>
    <w:rsid w:val="00B3550D"/>
    <w:rsid w:val="00B355EC"/>
    <w:rsid w:val="00B35769"/>
    <w:rsid w:val="00B35B70"/>
    <w:rsid w:val="00B35DF8"/>
    <w:rsid w:val="00B35EAE"/>
    <w:rsid w:val="00B36337"/>
    <w:rsid w:val="00B365B4"/>
    <w:rsid w:val="00B369CE"/>
    <w:rsid w:val="00B37054"/>
    <w:rsid w:val="00B373E7"/>
    <w:rsid w:val="00B3786B"/>
    <w:rsid w:val="00B37B99"/>
    <w:rsid w:val="00B40090"/>
    <w:rsid w:val="00B40223"/>
    <w:rsid w:val="00B4023F"/>
    <w:rsid w:val="00B4025B"/>
    <w:rsid w:val="00B40346"/>
    <w:rsid w:val="00B40524"/>
    <w:rsid w:val="00B407FD"/>
    <w:rsid w:val="00B40DBD"/>
    <w:rsid w:val="00B40E54"/>
    <w:rsid w:val="00B41007"/>
    <w:rsid w:val="00B412A1"/>
    <w:rsid w:val="00B413A4"/>
    <w:rsid w:val="00B41C87"/>
    <w:rsid w:val="00B4252A"/>
    <w:rsid w:val="00B425AD"/>
    <w:rsid w:val="00B426F9"/>
    <w:rsid w:val="00B42858"/>
    <w:rsid w:val="00B428E2"/>
    <w:rsid w:val="00B4296E"/>
    <w:rsid w:val="00B42B0E"/>
    <w:rsid w:val="00B43106"/>
    <w:rsid w:val="00B43362"/>
    <w:rsid w:val="00B436F1"/>
    <w:rsid w:val="00B44169"/>
    <w:rsid w:val="00B44289"/>
    <w:rsid w:val="00B44865"/>
    <w:rsid w:val="00B44C68"/>
    <w:rsid w:val="00B451AA"/>
    <w:rsid w:val="00B45384"/>
    <w:rsid w:val="00B45777"/>
    <w:rsid w:val="00B45B9A"/>
    <w:rsid w:val="00B45EDE"/>
    <w:rsid w:val="00B460B8"/>
    <w:rsid w:val="00B4646D"/>
    <w:rsid w:val="00B4647C"/>
    <w:rsid w:val="00B467A0"/>
    <w:rsid w:val="00B469F7"/>
    <w:rsid w:val="00B46E6F"/>
    <w:rsid w:val="00B47351"/>
    <w:rsid w:val="00B4746A"/>
    <w:rsid w:val="00B47709"/>
    <w:rsid w:val="00B4771F"/>
    <w:rsid w:val="00B47988"/>
    <w:rsid w:val="00B47B84"/>
    <w:rsid w:val="00B47D7D"/>
    <w:rsid w:val="00B47F18"/>
    <w:rsid w:val="00B505AC"/>
    <w:rsid w:val="00B50647"/>
    <w:rsid w:val="00B506D6"/>
    <w:rsid w:val="00B508DD"/>
    <w:rsid w:val="00B50D58"/>
    <w:rsid w:val="00B50D80"/>
    <w:rsid w:val="00B50DBD"/>
    <w:rsid w:val="00B50EF5"/>
    <w:rsid w:val="00B510FA"/>
    <w:rsid w:val="00B5113C"/>
    <w:rsid w:val="00B514FB"/>
    <w:rsid w:val="00B51B82"/>
    <w:rsid w:val="00B51CFB"/>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3F5B"/>
    <w:rsid w:val="00B54063"/>
    <w:rsid w:val="00B54485"/>
    <w:rsid w:val="00B545AD"/>
    <w:rsid w:val="00B55184"/>
    <w:rsid w:val="00B55258"/>
    <w:rsid w:val="00B55415"/>
    <w:rsid w:val="00B554A5"/>
    <w:rsid w:val="00B55B86"/>
    <w:rsid w:val="00B55BF3"/>
    <w:rsid w:val="00B55D1E"/>
    <w:rsid w:val="00B55E21"/>
    <w:rsid w:val="00B561EA"/>
    <w:rsid w:val="00B5639F"/>
    <w:rsid w:val="00B5647F"/>
    <w:rsid w:val="00B564F1"/>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03"/>
    <w:rsid w:val="00B609D4"/>
    <w:rsid w:val="00B61056"/>
    <w:rsid w:val="00B616E2"/>
    <w:rsid w:val="00B61792"/>
    <w:rsid w:val="00B6233E"/>
    <w:rsid w:val="00B6236F"/>
    <w:rsid w:val="00B62370"/>
    <w:rsid w:val="00B626E3"/>
    <w:rsid w:val="00B62C8B"/>
    <w:rsid w:val="00B62DCD"/>
    <w:rsid w:val="00B62F6D"/>
    <w:rsid w:val="00B6322E"/>
    <w:rsid w:val="00B6373F"/>
    <w:rsid w:val="00B63A10"/>
    <w:rsid w:val="00B63C34"/>
    <w:rsid w:val="00B63CC2"/>
    <w:rsid w:val="00B63E4F"/>
    <w:rsid w:val="00B6414B"/>
    <w:rsid w:val="00B6455E"/>
    <w:rsid w:val="00B646F4"/>
    <w:rsid w:val="00B64769"/>
    <w:rsid w:val="00B6483A"/>
    <w:rsid w:val="00B64C9C"/>
    <w:rsid w:val="00B64CE4"/>
    <w:rsid w:val="00B65A80"/>
    <w:rsid w:val="00B65DAB"/>
    <w:rsid w:val="00B65FA9"/>
    <w:rsid w:val="00B661C6"/>
    <w:rsid w:val="00B664BD"/>
    <w:rsid w:val="00B669A5"/>
    <w:rsid w:val="00B66A14"/>
    <w:rsid w:val="00B66D03"/>
    <w:rsid w:val="00B66EC9"/>
    <w:rsid w:val="00B67069"/>
    <w:rsid w:val="00B673D3"/>
    <w:rsid w:val="00B6777E"/>
    <w:rsid w:val="00B6779B"/>
    <w:rsid w:val="00B67A2D"/>
    <w:rsid w:val="00B67AB9"/>
    <w:rsid w:val="00B67C82"/>
    <w:rsid w:val="00B67D48"/>
    <w:rsid w:val="00B67D78"/>
    <w:rsid w:val="00B70539"/>
    <w:rsid w:val="00B70A77"/>
    <w:rsid w:val="00B70B0A"/>
    <w:rsid w:val="00B70B61"/>
    <w:rsid w:val="00B70F0C"/>
    <w:rsid w:val="00B712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D5E"/>
    <w:rsid w:val="00B74FAE"/>
    <w:rsid w:val="00B75439"/>
    <w:rsid w:val="00B757C2"/>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1CC8"/>
    <w:rsid w:val="00B8226E"/>
    <w:rsid w:val="00B822C8"/>
    <w:rsid w:val="00B8257F"/>
    <w:rsid w:val="00B825F1"/>
    <w:rsid w:val="00B82685"/>
    <w:rsid w:val="00B82783"/>
    <w:rsid w:val="00B82EDB"/>
    <w:rsid w:val="00B8328E"/>
    <w:rsid w:val="00B8349A"/>
    <w:rsid w:val="00B83AE5"/>
    <w:rsid w:val="00B83C4A"/>
    <w:rsid w:val="00B84454"/>
    <w:rsid w:val="00B84619"/>
    <w:rsid w:val="00B8462B"/>
    <w:rsid w:val="00B84751"/>
    <w:rsid w:val="00B84B8D"/>
    <w:rsid w:val="00B84C88"/>
    <w:rsid w:val="00B84C99"/>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42F"/>
    <w:rsid w:val="00B90779"/>
    <w:rsid w:val="00B910B8"/>
    <w:rsid w:val="00B91164"/>
    <w:rsid w:val="00B91236"/>
    <w:rsid w:val="00B91467"/>
    <w:rsid w:val="00B91497"/>
    <w:rsid w:val="00B91501"/>
    <w:rsid w:val="00B916F2"/>
    <w:rsid w:val="00B91B68"/>
    <w:rsid w:val="00B91BD9"/>
    <w:rsid w:val="00B91C3B"/>
    <w:rsid w:val="00B91DF5"/>
    <w:rsid w:val="00B91E4F"/>
    <w:rsid w:val="00B92259"/>
    <w:rsid w:val="00B9271A"/>
    <w:rsid w:val="00B9287A"/>
    <w:rsid w:val="00B928A8"/>
    <w:rsid w:val="00B92DD0"/>
    <w:rsid w:val="00B92EE7"/>
    <w:rsid w:val="00B932F1"/>
    <w:rsid w:val="00B9334E"/>
    <w:rsid w:val="00B9337B"/>
    <w:rsid w:val="00B933F4"/>
    <w:rsid w:val="00B93944"/>
    <w:rsid w:val="00B93972"/>
    <w:rsid w:val="00B94290"/>
    <w:rsid w:val="00B9477A"/>
    <w:rsid w:val="00B953E8"/>
    <w:rsid w:val="00B956FC"/>
    <w:rsid w:val="00B95842"/>
    <w:rsid w:val="00B95CDC"/>
    <w:rsid w:val="00B95D52"/>
    <w:rsid w:val="00B95F53"/>
    <w:rsid w:val="00B95FD3"/>
    <w:rsid w:val="00B95FEC"/>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49F"/>
    <w:rsid w:val="00BA0577"/>
    <w:rsid w:val="00BA05FF"/>
    <w:rsid w:val="00BA069A"/>
    <w:rsid w:val="00BA0770"/>
    <w:rsid w:val="00BA07D4"/>
    <w:rsid w:val="00BA08DB"/>
    <w:rsid w:val="00BA09C1"/>
    <w:rsid w:val="00BA0B92"/>
    <w:rsid w:val="00BA0C69"/>
    <w:rsid w:val="00BA1768"/>
    <w:rsid w:val="00BA22BE"/>
    <w:rsid w:val="00BA2364"/>
    <w:rsid w:val="00BA2611"/>
    <w:rsid w:val="00BA26C5"/>
    <w:rsid w:val="00BA2D8A"/>
    <w:rsid w:val="00BA2E67"/>
    <w:rsid w:val="00BA2E7D"/>
    <w:rsid w:val="00BA2E8E"/>
    <w:rsid w:val="00BA317B"/>
    <w:rsid w:val="00BA3860"/>
    <w:rsid w:val="00BA39ED"/>
    <w:rsid w:val="00BA3B8E"/>
    <w:rsid w:val="00BA3C04"/>
    <w:rsid w:val="00BA3D44"/>
    <w:rsid w:val="00BA48D2"/>
    <w:rsid w:val="00BA492F"/>
    <w:rsid w:val="00BA4EC8"/>
    <w:rsid w:val="00BA4F35"/>
    <w:rsid w:val="00BA5360"/>
    <w:rsid w:val="00BA565C"/>
    <w:rsid w:val="00BA5719"/>
    <w:rsid w:val="00BA5855"/>
    <w:rsid w:val="00BA5AEA"/>
    <w:rsid w:val="00BA5B8C"/>
    <w:rsid w:val="00BA5DE4"/>
    <w:rsid w:val="00BA604C"/>
    <w:rsid w:val="00BA65A3"/>
    <w:rsid w:val="00BA6739"/>
    <w:rsid w:val="00BA6951"/>
    <w:rsid w:val="00BA6B05"/>
    <w:rsid w:val="00BA6F8B"/>
    <w:rsid w:val="00BA71F0"/>
    <w:rsid w:val="00BA7470"/>
    <w:rsid w:val="00BA768F"/>
    <w:rsid w:val="00BA77A0"/>
    <w:rsid w:val="00BA7B5F"/>
    <w:rsid w:val="00BA7C43"/>
    <w:rsid w:val="00BA7DED"/>
    <w:rsid w:val="00BB0104"/>
    <w:rsid w:val="00BB03D4"/>
    <w:rsid w:val="00BB0524"/>
    <w:rsid w:val="00BB0677"/>
    <w:rsid w:val="00BB0DF0"/>
    <w:rsid w:val="00BB0E51"/>
    <w:rsid w:val="00BB105D"/>
    <w:rsid w:val="00BB1137"/>
    <w:rsid w:val="00BB120D"/>
    <w:rsid w:val="00BB1268"/>
    <w:rsid w:val="00BB12B0"/>
    <w:rsid w:val="00BB15A1"/>
    <w:rsid w:val="00BB20E0"/>
    <w:rsid w:val="00BB20F9"/>
    <w:rsid w:val="00BB26AA"/>
    <w:rsid w:val="00BB288E"/>
    <w:rsid w:val="00BB2B58"/>
    <w:rsid w:val="00BB2D9B"/>
    <w:rsid w:val="00BB321E"/>
    <w:rsid w:val="00BB34E5"/>
    <w:rsid w:val="00BB35D7"/>
    <w:rsid w:val="00BB3658"/>
    <w:rsid w:val="00BB38E0"/>
    <w:rsid w:val="00BB396F"/>
    <w:rsid w:val="00BB3AC6"/>
    <w:rsid w:val="00BB3ACC"/>
    <w:rsid w:val="00BB3F78"/>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9F"/>
    <w:rsid w:val="00BB65E1"/>
    <w:rsid w:val="00BB679C"/>
    <w:rsid w:val="00BB67DF"/>
    <w:rsid w:val="00BB68D6"/>
    <w:rsid w:val="00BB6B20"/>
    <w:rsid w:val="00BB6C6F"/>
    <w:rsid w:val="00BB6C8A"/>
    <w:rsid w:val="00BB6CBD"/>
    <w:rsid w:val="00BB6E68"/>
    <w:rsid w:val="00BB6F49"/>
    <w:rsid w:val="00BB7244"/>
    <w:rsid w:val="00BB7485"/>
    <w:rsid w:val="00BB75C0"/>
    <w:rsid w:val="00BB7664"/>
    <w:rsid w:val="00BB79E7"/>
    <w:rsid w:val="00BB7C2E"/>
    <w:rsid w:val="00BC01A5"/>
    <w:rsid w:val="00BC045D"/>
    <w:rsid w:val="00BC0694"/>
    <w:rsid w:val="00BC0BFD"/>
    <w:rsid w:val="00BC0E57"/>
    <w:rsid w:val="00BC1515"/>
    <w:rsid w:val="00BC180E"/>
    <w:rsid w:val="00BC1C82"/>
    <w:rsid w:val="00BC1D69"/>
    <w:rsid w:val="00BC23B8"/>
    <w:rsid w:val="00BC2589"/>
    <w:rsid w:val="00BC26FC"/>
    <w:rsid w:val="00BC274E"/>
    <w:rsid w:val="00BC2D14"/>
    <w:rsid w:val="00BC2D41"/>
    <w:rsid w:val="00BC3249"/>
    <w:rsid w:val="00BC32C7"/>
    <w:rsid w:val="00BC36F3"/>
    <w:rsid w:val="00BC38BC"/>
    <w:rsid w:val="00BC3C2E"/>
    <w:rsid w:val="00BC3CAD"/>
    <w:rsid w:val="00BC3CD9"/>
    <w:rsid w:val="00BC3CFD"/>
    <w:rsid w:val="00BC3FAF"/>
    <w:rsid w:val="00BC3FF5"/>
    <w:rsid w:val="00BC444D"/>
    <w:rsid w:val="00BC47FA"/>
    <w:rsid w:val="00BC51B3"/>
    <w:rsid w:val="00BC5414"/>
    <w:rsid w:val="00BC547A"/>
    <w:rsid w:val="00BC54A3"/>
    <w:rsid w:val="00BC5554"/>
    <w:rsid w:val="00BC5830"/>
    <w:rsid w:val="00BC5917"/>
    <w:rsid w:val="00BC59CF"/>
    <w:rsid w:val="00BC5C53"/>
    <w:rsid w:val="00BC5FD2"/>
    <w:rsid w:val="00BC6315"/>
    <w:rsid w:val="00BC6397"/>
    <w:rsid w:val="00BC63E3"/>
    <w:rsid w:val="00BC641A"/>
    <w:rsid w:val="00BC64D3"/>
    <w:rsid w:val="00BC654D"/>
    <w:rsid w:val="00BC66F4"/>
    <w:rsid w:val="00BC6C33"/>
    <w:rsid w:val="00BC6F70"/>
    <w:rsid w:val="00BC711A"/>
    <w:rsid w:val="00BC738D"/>
    <w:rsid w:val="00BC73D5"/>
    <w:rsid w:val="00BC75E4"/>
    <w:rsid w:val="00BC7B2D"/>
    <w:rsid w:val="00BD0525"/>
    <w:rsid w:val="00BD0742"/>
    <w:rsid w:val="00BD0929"/>
    <w:rsid w:val="00BD0A95"/>
    <w:rsid w:val="00BD0AAD"/>
    <w:rsid w:val="00BD0BBA"/>
    <w:rsid w:val="00BD0D8C"/>
    <w:rsid w:val="00BD0E10"/>
    <w:rsid w:val="00BD1003"/>
    <w:rsid w:val="00BD12A6"/>
    <w:rsid w:val="00BD14C7"/>
    <w:rsid w:val="00BD1632"/>
    <w:rsid w:val="00BD1AEA"/>
    <w:rsid w:val="00BD1CA0"/>
    <w:rsid w:val="00BD1D83"/>
    <w:rsid w:val="00BD1F8B"/>
    <w:rsid w:val="00BD22B2"/>
    <w:rsid w:val="00BD2EC7"/>
    <w:rsid w:val="00BD3087"/>
    <w:rsid w:val="00BD3269"/>
    <w:rsid w:val="00BD32BA"/>
    <w:rsid w:val="00BD3896"/>
    <w:rsid w:val="00BD3AB8"/>
    <w:rsid w:val="00BD3C1B"/>
    <w:rsid w:val="00BD3CE1"/>
    <w:rsid w:val="00BD40A3"/>
    <w:rsid w:val="00BD4100"/>
    <w:rsid w:val="00BD4145"/>
    <w:rsid w:val="00BD4186"/>
    <w:rsid w:val="00BD42EC"/>
    <w:rsid w:val="00BD465A"/>
    <w:rsid w:val="00BD4901"/>
    <w:rsid w:val="00BD4F52"/>
    <w:rsid w:val="00BD4F55"/>
    <w:rsid w:val="00BD526C"/>
    <w:rsid w:val="00BD55E6"/>
    <w:rsid w:val="00BD5A1A"/>
    <w:rsid w:val="00BD5CA8"/>
    <w:rsid w:val="00BD65FB"/>
    <w:rsid w:val="00BD6622"/>
    <w:rsid w:val="00BD6B4B"/>
    <w:rsid w:val="00BD6FA6"/>
    <w:rsid w:val="00BD72B7"/>
    <w:rsid w:val="00BD747D"/>
    <w:rsid w:val="00BD7667"/>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D90"/>
    <w:rsid w:val="00BE1E69"/>
    <w:rsid w:val="00BE1F4D"/>
    <w:rsid w:val="00BE269E"/>
    <w:rsid w:val="00BE2ECB"/>
    <w:rsid w:val="00BE316E"/>
    <w:rsid w:val="00BE320F"/>
    <w:rsid w:val="00BE3501"/>
    <w:rsid w:val="00BE3692"/>
    <w:rsid w:val="00BE3885"/>
    <w:rsid w:val="00BE4133"/>
    <w:rsid w:val="00BE437B"/>
    <w:rsid w:val="00BE44E7"/>
    <w:rsid w:val="00BE4512"/>
    <w:rsid w:val="00BE470D"/>
    <w:rsid w:val="00BE488E"/>
    <w:rsid w:val="00BE4F45"/>
    <w:rsid w:val="00BE4F4E"/>
    <w:rsid w:val="00BE5002"/>
    <w:rsid w:val="00BE5112"/>
    <w:rsid w:val="00BE5188"/>
    <w:rsid w:val="00BE53D9"/>
    <w:rsid w:val="00BE548F"/>
    <w:rsid w:val="00BE55E4"/>
    <w:rsid w:val="00BE5730"/>
    <w:rsid w:val="00BE5CD4"/>
    <w:rsid w:val="00BE5E14"/>
    <w:rsid w:val="00BE5EE4"/>
    <w:rsid w:val="00BE5F9E"/>
    <w:rsid w:val="00BE6244"/>
    <w:rsid w:val="00BE63F0"/>
    <w:rsid w:val="00BE6405"/>
    <w:rsid w:val="00BE6589"/>
    <w:rsid w:val="00BE6914"/>
    <w:rsid w:val="00BE69D4"/>
    <w:rsid w:val="00BE6AE4"/>
    <w:rsid w:val="00BE6BF1"/>
    <w:rsid w:val="00BE6E6C"/>
    <w:rsid w:val="00BE7509"/>
    <w:rsid w:val="00BE7F1A"/>
    <w:rsid w:val="00BF0038"/>
    <w:rsid w:val="00BF01BE"/>
    <w:rsid w:val="00BF038F"/>
    <w:rsid w:val="00BF050A"/>
    <w:rsid w:val="00BF0632"/>
    <w:rsid w:val="00BF0710"/>
    <w:rsid w:val="00BF079E"/>
    <w:rsid w:val="00BF08AC"/>
    <w:rsid w:val="00BF0B1B"/>
    <w:rsid w:val="00BF0E7E"/>
    <w:rsid w:val="00BF109C"/>
    <w:rsid w:val="00BF144C"/>
    <w:rsid w:val="00BF158B"/>
    <w:rsid w:val="00BF17EA"/>
    <w:rsid w:val="00BF1859"/>
    <w:rsid w:val="00BF18A8"/>
    <w:rsid w:val="00BF1D85"/>
    <w:rsid w:val="00BF217A"/>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0DC"/>
    <w:rsid w:val="00BF615B"/>
    <w:rsid w:val="00BF65AF"/>
    <w:rsid w:val="00BF6780"/>
    <w:rsid w:val="00BF6790"/>
    <w:rsid w:val="00BF6CC5"/>
    <w:rsid w:val="00BF6E2C"/>
    <w:rsid w:val="00BF75A6"/>
    <w:rsid w:val="00BF78F4"/>
    <w:rsid w:val="00BF7B90"/>
    <w:rsid w:val="00BF7C4C"/>
    <w:rsid w:val="00BF7E8D"/>
    <w:rsid w:val="00BF7F94"/>
    <w:rsid w:val="00C0041D"/>
    <w:rsid w:val="00C004D0"/>
    <w:rsid w:val="00C006B8"/>
    <w:rsid w:val="00C009F8"/>
    <w:rsid w:val="00C00A76"/>
    <w:rsid w:val="00C00C4B"/>
    <w:rsid w:val="00C00E0A"/>
    <w:rsid w:val="00C00E11"/>
    <w:rsid w:val="00C00F6D"/>
    <w:rsid w:val="00C0129E"/>
    <w:rsid w:val="00C014D9"/>
    <w:rsid w:val="00C017C9"/>
    <w:rsid w:val="00C01822"/>
    <w:rsid w:val="00C01AE1"/>
    <w:rsid w:val="00C01EC0"/>
    <w:rsid w:val="00C0235F"/>
    <w:rsid w:val="00C023E8"/>
    <w:rsid w:val="00C024B4"/>
    <w:rsid w:val="00C02D4D"/>
    <w:rsid w:val="00C02F46"/>
    <w:rsid w:val="00C03109"/>
    <w:rsid w:val="00C03208"/>
    <w:rsid w:val="00C033A4"/>
    <w:rsid w:val="00C033ED"/>
    <w:rsid w:val="00C034C3"/>
    <w:rsid w:val="00C03D4C"/>
    <w:rsid w:val="00C03E5D"/>
    <w:rsid w:val="00C04954"/>
    <w:rsid w:val="00C04E15"/>
    <w:rsid w:val="00C04E3E"/>
    <w:rsid w:val="00C0527C"/>
    <w:rsid w:val="00C056F3"/>
    <w:rsid w:val="00C0571F"/>
    <w:rsid w:val="00C059A2"/>
    <w:rsid w:val="00C059A4"/>
    <w:rsid w:val="00C0651F"/>
    <w:rsid w:val="00C06ADD"/>
    <w:rsid w:val="00C06EB5"/>
    <w:rsid w:val="00C07201"/>
    <w:rsid w:val="00C074FB"/>
    <w:rsid w:val="00C0767C"/>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3CA"/>
    <w:rsid w:val="00C11484"/>
    <w:rsid w:val="00C11B1B"/>
    <w:rsid w:val="00C11C99"/>
    <w:rsid w:val="00C11E02"/>
    <w:rsid w:val="00C120DD"/>
    <w:rsid w:val="00C1217C"/>
    <w:rsid w:val="00C121AA"/>
    <w:rsid w:val="00C1231E"/>
    <w:rsid w:val="00C123A5"/>
    <w:rsid w:val="00C1242F"/>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CAB"/>
    <w:rsid w:val="00C15DEB"/>
    <w:rsid w:val="00C166BB"/>
    <w:rsid w:val="00C1678D"/>
    <w:rsid w:val="00C1697B"/>
    <w:rsid w:val="00C16AB4"/>
    <w:rsid w:val="00C16BA7"/>
    <w:rsid w:val="00C16BB9"/>
    <w:rsid w:val="00C170C9"/>
    <w:rsid w:val="00C17208"/>
    <w:rsid w:val="00C173A1"/>
    <w:rsid w:val="00C17605"/>
    <w:rsid w:val="00C17ACC"/>
    <w:rsid w:val="00C17B48"/>
    <w:rsid w:val="00C17DAD"/>
    <w:rsid w:val="00C17EAF"/>
    <w:rsid w:val="00C203D7"/>
    <w:rsid w:val="00C203E0"/>
    <w:rsid w:val="00C20BEA"/>
    <w:rsid w:val="00C20C3B"/>
    <w:rsid w:val="00C20D7B"/>
    <w:rsid w:val="00C20E79"/>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84C"/>
    <w:rsid w:val="00C23B86"/>
    <w:rsid w:val="00C23E59"/>
    <w:rsid w:val="00C2408F"/>
    <w:rsid w:val="00C24406"/>
    <w:rsid w:val="00C24AD3"/>
    <w:rsid w:val="00C24D94"/>
    <w:rsid w:val="00C24ED0"/>
    <w:rsid w:val="00C2515D"/>
    <w:rsid w:val="00C257D5"/>
    <w:rsid w:val="00C25AD8"/>
    <w:rsid w:val="00C25EE9"/>
    <w:rsid w:val="00C26744"/>
    <w:rsid w:val="00C269B9"/>
    <w:rsid w:val="00C26C71"/>
    <w:rsid w:val="00C27051"/>
    <w:rsid w:val="00C27685"/>
    <w:rsid w:val="00C276BF"/>
    <w:rsid w:val="00C27E49"/>
    <w:rsid w:val="00C27F3D"/>
    <w:rsid w:val="00C302D7"/>
    <w:rsid w:val="00C3058F"/>
    <w:rsid w:val="00C30776"/>
    <w:rsid w:val="00C308FE"/>
    <w:rsid w:val="00C30BFA"/>
    <w:rsid w:val="00C30C43"/>
    <w:rsid w:val="00C30DA1"/>
    <w:rsid w:val="00C3170C"/>
    <w:rsid w:val="00C318FC"/>
    <w:rsid w:val="00C31B20"/>
    <w:rsid w:val="00C31BC9"/>
    <w:rsid w:val="00C31FA5"/>
    <w:rsid w:val="00C3225C"/>
    <w:rsid w:val="00C32395"/>
    <w:rsid w:val="00C323C9"/>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737"/>
    <w:rsid w:val="00C35909"/>
    <w:rsid w:val="00C35980"/>
    <w:rsid w:val="00C35B54"/>
    <w:rsid w:val="00C35C82"/>
    <w:rsid w:val="00C360A4"/>
    <w:rsid w:val="00C361DD"/>
    <w:rsid w:val="00C36568"/>
    <w:rsid w:val="00C366D7"/>
    <w:rsid w:val="00C368A6"/>
    <w:rsid w:val="00C36902"/>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8B"/>
    <w:rsid w:val="00C414FB"/>
    <w:rsid w:val="00C415FE"/>
    <w:rsid w:val="00C42132"/>
    <w:rsid w:val="00C42866"/>
    <w:rsid w:val="00C4296E"/>
    <w:rsid w:val="00C43390"/>
    <w:rsid w:val="00C4387D"/>
    <w:rsid w:val="00C43AE2"/>
    <w:rsid w:val="00C44329"/>
    <w:rsid w:val="00C443D2"/>
    <w:rsid w:val="00C4442E"/>
    <w:rsid w:val="00C446FD"/>
    <w:rsid w:val="00C44C38"/>
    <w:rsid w:val="00C44CE2"/>
    <w:rsid w:val="00C44D2E"/>
    <w:rsid w:val="00C44D4D"/>
    <w:rsid w:val="00C44EE8"/>
    <w:rsid w:val="00C45235"/>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62F"/>
    <w:rsid w:val="00C47B99"/>
    <w:rsid w:val="00C47C65"/>
    <w:rsid w:val="00C47E39"/>
    <w:rsid w:val="00C47FD7"/>
    <w:rsid w:val="00C5026C"/>
    <w:rsid w:val="00C502C8"/>
    <w:rsid w:val="00C506DB"/>
    <w:rsid w:val="00C50E50"/>
    <w:rsid w:val="00C50E89"/>
    <w:rsid w:val="00C5105E"/>
    <w:rsid w:val="00C51304"/>
    <w:rsid w:val="00C5140F"/>
    <w:rsid w:val="00C51831"/>
    <w:rsid w:val="00C51852"/>
    <w:rsid w:val="00C51951"/>
    <w:rsid w:val="00C51E88"/>
    <w:rsid w:val="00C522BD"/>
    <w:rsid w:val="00C52B20"/>
    <w:rsid w:val="00C52B66"/>
    <w:rsid w:val="00C53059"/>
    <w:rsid w:val="00C5378D"/>
    <w:rsid w:val="00C53926"/>
    <w:rsid w:val="00C5398B"/>
    <w:rsid w:val="00C53E45"/>
    <w:rsid w:val="00C541DB"/>
    <w:rsid w:val="00C543E9"/>
    <w:rsid w:val="00C544E8"/>
    <w:rsid w:val="00C54FF7"/>
    <w:rsid w:val="00C55016"/>
    <w:rsid w:val="00C55437"/>
    <w:rsid w:val="00C559D2"/>
    <w:rsid w:val="00C55CF9"/>
    <w:rsid w:val="00C55DC0"/>
    <w:rsid w:val="00C55EF7"/>
    <w:rsid w:val="00C560F4"/>
    <w:rsid w:val="00C56211"/>
    <w:rsid w:val="00C56213"/>
    <w:rsid w:val="00C564AB"/>
    <w:rsid w:val="00C56592"/>
    <w:rsid w:val="00C56672"/>
    <w:rsid w:val="00C56949"/>
    <w:rsid w:val="00C56EB1"/>
    <w:rsid w:val="00C5727E"/>
    <w:rsid w:val="00C579FB"/>
    <w:rsid w:val="00C57BB9"/>
    <w:rsid w:val="00C57D1F"/>
    <w:rsid w:val="00C600AD"/>
    <w:rsid w:val="00C601AC"/>
    <w:rsid w:val="00C60A48"/>
    <w:rsid w:val="00C60A6E"/>
    <w:rsid w:val="00C60C0B"/>
    <w:rsid w:val="00C60C4A"/>
    <w:rsid w:val="00C611B7"/>
    <w:rsid w:val="00C6126A"/>
    <w:rsid w:val="00C6126E"/>
    <w:rsid w:val="00C619B3"/>
    <w:rsid w:val="00C61A67"/>
    <w:rsid w:val="00C61B74"/>
    <w:rsid w:val="00C61DD4"/>
    <w:rsid w:val="00C62413"/>
    <w:rsid w:val="00C625AC"/>
    <w:rsid w:val="00C62E59"/>
    <w:rsid w:val="00C6302B"/>
    <w:rsid w:val="00C6310A"/>
    <w:rsid w:val="00C63183"/>
    <w:rsid w:val="00C63299"/>
    <w:rsid w:val="00C63388"/>
    <w:rsid w:val="00C63415"/>
    <w:rsid w:val="00C63736"/>
    <w:rsid w:val="00C63A20"/>
    <w:rsid w:val="00C63FF6"/>
    <w:rsid w:val="00C6404F"/>
    <w:rsid w:val="00C640B7"/>
    <w:rsid w:val="00C647F4"/>
    <w:rsid w:val="00C6486F"/>
    <w:rsid w:val="00C64A4E"/>
    <w:rsid w:val="00C64ECA"/>
    <w:rsid w:val="00C658E7"/>
    <w:rsid w:val="00C65947"/>
    <w:rsid w:val="00C659DB"/>
    <w:rsid w:val="00C659F7"/>
    <w:rsid w:val="00C65B3F"/>
    <w:rsid w:val="00C65C7B"/>
    <w:rsid w:val="00C65E75"/>
    <w:rsid w:val="00C6625D"/>
    <w:rsid w:val="00C66269"/>
    <w:rsid w:val="00C663B1"/>
    <w:rsid w:val="00C6640C"/>
    <w:rsid w:val="00C664AB"/>
    <w:rsid w:val="00C664FC"/>
    <w:rsid w:val="00C67067"/>
    <w:rsid w:val="00C6739F"/>
    <w:rsid w:val="00C67610"/>
    <w:rsid w:val="00C67625"/>
    <w:rsid w:val="00C67BF0"/>
    <w:rsid w:val="00C67D84"/>
    <w:rsid w:val="00C70D42"/>
    <w:rsid w:val="00C70D89"/>
    <w:rsid w:val="00C71180"/>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E06"/>
    <w:rsid w:val="00C750F4"/>
    <w:rsid w:val="00C75119"/>
    <w:rsid w:val="00C751F1"/>
    <w:rsid w:val="00C753B6"/>
    <w:rsid w:val="00C755FF"/>
    <w:rsid w:val="00C75725"/>
    <w:rsid w:val="00C75B08"/>
    <w:rsid w:val="00C75E99"/>
    <w:rsid w:val="00C75FA0"/>
    <w:rsid w:val="00C766DC"/>
    <w:rsid w:val="00C769E2"/>
    <w:rsid w:val="00C76C84"/>
    <w:rsid w:val="00C76FED"/>
    <w:rsid w:val="00C771BD"/>
    <w:rsid w:val="00C77234"/>
    <w:rsid w:val="00C7723F"/>
    <w:rsid w:val="00C77867"/>
    <w:rsid w:val="00C77A90"/>
    <w:rsid w:val="00C77AE9"/>
    <w:rsid w:val="00C77BEC"/>
    <w:rsid w:val="00C77F53"/>
    <w:rsid w:val="00C80453"/>
    <w:rsid w:val="00C80B33"/>
    <w:rsid w:val="00C80E17"/>
    <w:rsid w:val="00C80E1A"/>
    <w:rsid w:val="00C8177A"/>
    <w:rsid w:val="00C8198D"/>
    <w:rsid w:val="00C81B5A"/>
    <w:rsid w:val="00C81FF6"/>
    <w:rsid w:val="00C822F7"/>
    <w:rsid w:val="00C82326"/>
    <w:rsid w:val="00C831C4"/>
    <w:rsid w:val="00C83725"/>
    <w:rsid w:val="00C83889"/>
    <w:rsid w:val="00C83965"/>
    <w:rsid w:val="00C83B87"/>
    <w:rsid w:val="00C83F48"/>
    <w:rsid w:val="00C84858"/>
    <w:rsid w:val="00C84CC6"/>
    <w:rsid w:val="00C84F77"/>
    <w:rsid w:val="00C84F9E"/>
    <w:rsid w:val="00C85042"/>
    <w:rsid w:val="00C85102"/>
    <w:rsid w:val="00C85126"/>
    <w:rsid w:val="00C85569"/>
    <w:rsid w:val="00C85591"/>
    <w:rsid w:val="00C85639"/>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C82"/>
    <w:rsid w:val="00C90DB7"/>
    <w:rsid w:val="00C90E5A"/>
    <w:rsid w:val="00C91112"/>
    <w:rsid w:val="00C9128A"/>
    <w:rsid w:val="00C91561"/>
    <w:rsid w:val="00C91591"/>
    <w:rsid w:val="00C91611"/>
    <w:rsid w:val="00C91B78"/>
    <w:rsid w:val="00C91DC6"/>
    <w:rsid w:val="00C92134"/>
    <w:rsid w:val="00C922E7"/>
    <w:rsid w:val="00C925C9"/>
    <w:rsid w:val="00C926CA"/>
    <w:rsid w:val="00C9276E"/>
    <w:rsid w:val="00C92EEE"/>
    <w:rsid w:val="00C93037"/>
    <w:rsid w:val="00C930A6"/>
    <w:rsid w:val="00C9328A"/>
    <w:rsid w:val="00C935D3"/>
    <w:rsid w:val="00C93E04"/>
    <w:rsid w:val="00C93E58"/>
    <w:rsid w:val="00C93F60"/>
    <w:rsid w:val="00C94027"/>
    <w:rsid w:val="00C94561"/>
    <w:rsid w:val="00C9458E"/>
    <w:rsid w:val="00C94633"/>
    <w:rsid w:val="00C948F4"/>
    <w:rsid w:val="00C94E83"/>
    <w:rsid w:val="00C94ED8"/>
    <w:rsid w:val="00C9500F"/>
    <w:rsid w:val="00C95323"/>
    <w:rsid w:val="00C9534B"/>
    <w:rsid w:val="00C95471"/>
    <w:rsid w:val="00C9590C"/>
    <w:rsid w:val="00C9593A"/>
    <w:rsid w:val="00C95A9B"/>
    <w:rsid w:val="00C95BD4"/>
    <w:rsid w:val="00C96184"/>
    <w:rsid w:val="00C962D4"/>
    <w:rsid w:val="00C96BB6"/>
    <w:rsid w:val="00C96F0D"/>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AF1"/>
    <w:rsid w:val="00CA1F0C"/>
    <w:rsid w:val="00CA1F31"/>
    <w:rsid w:val="00CA1FD9"/>
    <w:rsid w:val="00CA2678"/>
    <w:rsid w:val="00CA2788"/>
    <w:rsid w:val="00CA315A"/>
    <w:rsid w:val="00CA32C9"/>
    <w:rsid w:val="00CA3419"/>
    <w:rsid w:val="00CA374F"/>
    <w:rsid w:val="00CA388C"/>
    <w:rsid w:val="00CA3C20"/>
    <w:rsid w:val="00CA43C8"/>
    <w:rsid w:val="00CA4916"/>
    <w:rsid w:val="00CA4F72"/>
    <w:rsid w:val="00CA4FA9"/>
    <w:rsid w:val="00CA51F1"/>
    <w:rsid w:val="00CA540C"/>
    <w:rsid w:val="00CA5876"/>
    <w:rsid w:val="00CA59B9"/>
    <w:rsid w:val="00CA617C"/>
    <w:rsid w:val="00CA64AA"/>
    <w:rsid w:val="00CA65DF"/>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6F1"/>
    <w:rsid w:val="00CB28E5"/>
    <w:rsid w:val="00CB2E61"/>
    <w:rsid w:val="00CB3253"/>
    <w:rsid w:val="00CB3372"/>
    <w:rsid w:val="00CB3904"/>
    <w:rsid w:val="00CB3A43"/>
    <w:rsid w:val="00CB3E25"/>
    <w:rsid w:val="00CB3F71"/>
    <w:rsid w:val="00CB3FDD"/>
    <w:rsid w:val="00CB4366"/>
    <w:rsid w:val="00CB4810"/>
    <w:rsid w:val="00CB4FA6"/>
    <w:rsid w:val="00CB5683"/>
    <w:rsid w:val="00CB56EF"/>
    <w:rsid w:val="00CB59A0"/>
    <w:rsid w:val="00CB5C8C"/>
    <w:rsid w:val="00CB5DDC"/>
    <w:rsid w:val="00CB664C"/>
    <w:rsid w:val="00CB67E3"/>
    <w:rsid w:val="00CB68BB"/>
    <w:rsid w:val="00CB68D3"/>
    <w:rsid w:val="00CB74CA"/>
    <w:rsid w:val="00CB7534"/>
    <w:rsid w:val="00CB75D6"/>
    <w:rsid w:val="00CB76BB"/>
    <w:rsid w:val="00CB7962"/>
    <w:rsid w:val="00CB7E95"/>
    <w:rsid w:val="00CC0154"/>
    <w:rsid w:val="00CC033F"/>
    <w:rsid w:val="00CC036B"/>
    <w:rsid w:val="00CC0650"/>
    <w:rsid w:val="00CC0788"/>
    <w:rsid w:val="00CC0AAE"/>
    <w:rsid w:val="00CC0C0A"/>
    <w:rsid w:val="00CC0D95"/>
    <w:rsid w:val="00CC1445"/>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024"/>
    <w:rsid w:val="00CC4030"/>
    <w:rsid w:val="00CC4128"/>
    <w:rsid w:val="00CC4257"/>
    <w:rsid w:val="00CC45DF"/>
    <w:rsid w:val="00CC48D2"/>
    <w:rsid w:val="00CC4A2C"/>
    <w:rsid w:val="00CC5546"/>
    <w:rsid w:val="00CC5847"/>
    <w:rsid w:val="00CC5B8F"/>
    <w:rsid w:val="00CC6069"/>
    <w:rsid w:val="00CC6092"/>
    <w:rsid w:val="00CC60D1"/>
    <w:rsid w:val="00CC617A"/>
    <w:rsid w:val="00CC61B3"/>
    <w:rsid w:val="00CC62F3"/>
    <w:rsid w:val="00CC64CF"/>
    <w:rsid w:val="00CC64FE"/>
    <w:rsid w:val="00CC6939"/>
    <w:rsid w:val="00CC6D12"/>
    <w:rsid w:val="00CC6E65"/>
    <w:rsid w:val="00CC6EA7"/>
    <w:rsid w:val="00CC6FC4"/>
    <w:rsid w:val="00CC6FED"/>
    <w:rsid w:val="00CC72E5"/>
    <w:rsid w:val="00CC7736"/>
    <w:rsid w:val="00CC7ACF"/>
    <w:rsid w:val="00CD005A"/>
    <w:rsid w:val="00CD01C7"/>
    <w:rsid w:val="00CD0483"/>
    <w:rsid w:val="00CD0722"/>
    <w:rsid w:val="00CD0797"/>
    <w:rsid w:val="00CD080E"/>
    <w:rsid w:val="00CD0F37"/>
    <w:rsid w:val="00CD0FBE"/>
    <w:rsid w:val="00CD1053"/>
    <w:rsid w:val="00CD15A4"/>
    <w:rsid w:val="00CD15E4"/>
    <w:rsid w:val="00CD196A"/>
    <w:rsid w:val="00CD1B02"/>
    <w:rsid w:val="00CD1E38"/>
    <w:rsid w:val="00CD1F4D"/>
    <w:rsid w:val="00CD2077"/>
    <w:rsid w:val="00CD21E9"/>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5918"/>
    <w:rsid w:val="00CD6261"/>
    <w:rsid w:val="00CD65A5"/>
    <w:rsid w:val="00CD6669"/>
    <w:rsid w:val="00CD66E0"/>
    <w:rsid w:val="00CD68D8"/>
    <w:rsid w:val="00CD6F92"/>
    <w:rsid w:val="00CD7037"/>
    <w:rsid w:val="00CD731B"/>
    <w:rsid w:val="00CD73A6"/>
    <w:rsid w:val="00CD7BB9"/>
    <w:rsid w:val="00CD7FBF"/>
    <w:rsid w:val="00CE0138"/>
    <w:rsid w:val="00CE03FE"/>
    <w:rsid w:val="00CE04B0"/>
    <w:rsid w:val="00CE084A"/>
    <w:rsid w:val="00CE08D8"/>
    <w:rsid w:val="00CE0A15"/>
    <w:rsid w:val="00CE0B28"/>
    <w:rsid w:val="00CE10AA"/>
    <w:rsid w:val="00CE13F5"/>
    <w:rsid w:val="00CE14C7"/>
    <w:rsid w:val="00CE165F"/>
    <w:rsid w:val="00CE19EA"/>
    <w:rsid w:val="00CE1CED"/>
    <w:rsid w:val="00CE1DF4"/>
    <w:rsid w:val="00CE268A"/>
    <w:rsid w:val="00CE2D87"/>
    <w:rsid w:val="00CE313F"/>
    <w:rsid w:val="00CE31DA"/>
    <w:rsid w:val="00CE3454"/>
    <w:rsid w:val="00CE3559"/>
    <w:rsid w:val="00CE3896"/>
    <w:rsid w:val="00CE3A2E"/>
    <w:rsid w:val="00CE3A4A"/>
    <w:rsid w:val="00CE3B1D"/>
    <w:rsid w:val="00CE3C08"/>
    <w:rsid w:val="00CE3E78"/>
    <w:rsid w:val="00CE3F3D"/>
    <w:rsid w:val="00CE422A"/>
    <w:rsid w:val="00CE4546"/>
    <w:rsid w:val="00CE4644"/>
    <w:rsid w:val="00CE48DA"/>
    <w:rsid w:val="00CE4EE2"/>
    <w:rsid w:val="00CE5399"/>
    <w:rsid w:val="00CE5483"/>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55F"/>
    <w:rsid w:val="00CF0A92"/>
    <w:rsid w:val="00CF0FED"/>
    <w:rsid w:val="00CF1161"/>
    <w:rsid w:val="00CF1324"/>
    <w:rsid w:val="00CF287F"/>
    <w:rsid w:val="00CF2C85"/>
    <w:rsid w:val="00CF2DE4"/>
    <w:rsid w:val="00CF31F4"/>
    <w:rsid w:val="00CF3A31"/>
    <w:rsid w:val="00CF3AF2"/>
    <w:rsid w:val="00CF4054"/>
    <w:rsid w:val="00CF4498"/>
    <w:rsid w:val="00CF4529"/>
    <w:rsid w:val="00CF45F4"/>
    <w:rsid w:val="00CF4828"/>
    <w:rsid w:val="00CF4907"/>
    <w:rsid w:val="00CF5834"/>
    <w:rsid w:val="00CF586A"/>
    <w:rsid w:val="00CF59F9"/>
    <w:rsid w:val="00CF5AD0"/>
    <w:rsid w:val="00CF5D54"/>
    <w:rsid w:val="00CF5DFB"/>
    <w:rsid w:val="00CF5E7C"/>
    <w:rsid w:val="00CF5F36"/>
    <w:rsid w:val="00CF61A5"/>
    <w:rsid w:val="00CF6304"/>
    <w:rsid w:val="00CF6314"/>
    <w:rsid w:val="00CF67FA"/>
    <w:rsid w:val="00CF75BD"/>
    <w:rsid w:val="00CF7A4F"/>
    <w:rsid w:val="00CF7F28"/>
    <w:rsid w:val="00CF7FF4"/>
    <w:rsid w:val="00D00A69"/>
    <w:rsid w:val="00D00B4E"/>
    <w:rsid w:val="00D012FB"/>
    <w:rsid w:val="00D01534"/>
    <w:rsid w:val="00D019AD"/>
    <w:rsid w:val="00D01C33"/>
    <w:rsid w:val="00D01E0C"/>
    <w:rsid w:val="00D021FB"/>
    <w:rsid w:val="00D022F2"/>
    <w:rsid w:val="00D02351"/>
    <w:rsid w:val="00D02D46"/>
    <w:rsid w:val="00D031A5"/>
    <w:rsid w:val="00D034EB"/>
    <w:rsid w:val="00D035C4"/>
    <w:rsid w:val="00D03942"/>
    <w:rsid w:val="00D03B1A"/>
    <w:rsid w:val="00D03D0E"/>
    <w:rsid w:val="00D03E92"/>
    <w:rsid w:val="00D0404E"/>
    <w:rsid w:val="00D046E0"/>
    <w:rsid w:val="00D047D0"/>
    <w:rsid w:val="00D0488C"/>
    <w:rsid w:val="00D04FA3"/>
    <w:rsid w:val="00D0503C"/>
    <w:rsid w:val="00D0509C"/>
    <w:rsid w:val="00D050B9"/>
    <w:rsid w:val="00D05245"/>
    <w:rsid w:val="00D05638"/>
    <w:rsid w:val="00D05659"/>
    <w:rsid w:val="00D05852"/>
    <w:rsid w:val="00D0587A"/>
    <w:rsid w:val="00D05A74"/>
    <w:rsid w:val="00D05B73"/>
    <w:rsid w:val="00D05F7D"/>
    <w:rsid w:val="00D060D5"/>
    <w:rsid w:val="00D06287"/>
    <w:rsid w:val="00D066B0"/>
    <w:rsid w:val="00D06A95"/>
    <w:rsid w:val="00D06CD0"/>
    <w:rsid w:val="00D06D65"/>
    <w:rsid w:val="00D06E9E"/>
    <w:rsid w:val="00D07167"/>
    <w:rsid w:val="00D073D0"/>
    <w:rsid w:val="00D076F5"/>
    <w:rsid w:val="00D103C6"/>
    <w:rsid w:val="00D10473"/>
    <w:rsid w:val="00D105F8"/>
    <w:rsid w:val="00D109CE"/>
    <w:rsid w:val="00D10AC8"/>
    <w:rsid w:val="00D10F8C"/>
    <w:rsid w:val="00D111B8"/>
    <w:rsid w:val="00D11B24"/>
    <w:rsid w:val="00D11E94"/>
    <w:rsid w:val="00D1209B"/>
    <w:rsid w:val="00D12196"/>
    <w:rsid w:val="00D12240"/>
    <w:rsid w:val="00D122FC"/>
    <w:rsid w:val="00D12964"/>
    <w:rsid w:val="00D1324E"/>
    <w:rsid w:val="00D13363"/>
    <w:rsid w:val="00D13691"/>
    <w:rsid w:val="00D13F73"/>
    <w:rsid w:val="00D14AF2"/>
    <w:rsid w:val="00D153FC"/>
    <w:rsid w:val="00D160F3"/>
    <w:rsid w:val="00D1629E"/>
    <w:rsid w:val="00D162AC"/>
    <w:rsid w:val="00D1637E"/>
    <w:rsid w:val="00D165D7"/>
    <w:rsid w:val="00D1693A"/>
    <w:rsid w:val="00D16DA2"/>
    <w:rsid w:val="00D16E2B"/>
    <w:rsid w:val="00D17309"/>
    <w:rsid w:val="00D178BA"/>
    <w:rsid w:val="00D17A8F"/>
    <w:rsid w:val="00D17ABE"/>
    <w:rsid w:val="00D17B9A"/>
    <w:rsid w:val="00D17CF5"/>
    <w:rsid w:val="00D200B7"/>
    <w:rsid w:val="00D20441"/>
    <w:rsid w:val="00D20504"/>
    <w:rsid w:val="00D20A15"/>
    <w:rsid w:val="00D20AEF"/>
    <w:rsid w:val="00D20B28"/>
    <w:rsid w:val="00D20C22"/>
    <w:rsid w:val="00D20D74"/>
    <w:rsid w:val="00D20E26"/>
    <w:rsid w:val="00D2105D"/>
    <w:rsid w:val="00D21290"/>
    <w:rsid w:val="00D215C1"/>
    <w:rsid w:val="00D215DB"/>
    <w:rsid w:val="00D22038"/>
    <w:rsid w:val="00D223AF"/>
    <w:rsid w:val="00D22F38"/>
    <w:rsid w:val="00D2320E"/>
    <w:rsid w:val="00D23566"/>
    <w:rsid w:val="00D23915"/>
    <w:rsid w:val="00D245FB"/>
    <w:rsid w:val="00D248B1"/>
    <w:rsid w:val="00D2494D"/>
    <w:rsid w:val="00D2499A"/>
    <w:rsid w:val="00D25153"/>
    <w:rsid w:val="00D254E2"/>
    <w:rsid w:val="00D2562D"/>
    <w:rsid w:val="00D25B8C"/>
    <w:rsid w:val="00D25DAD"/>
    <w:rsid w:val="00D260D2"/>
    <w:rsid w:val="00D269E8"/>
    <w:rsid w:val="00D26A87"/>
    <w:rsid w:val="00D26B0A"/>
    <w:rsid w:val="00D26BD9"/>
    <w:rsid w:val="00D26C58"/>
    <w:rsid w:val="00D26DF3"/>
    <w:rsid w:val="00D26E31"/>
    <w:rsid w:val="00D26E98"/>
    <w:rsid w:val="00D271B0"/>
    <w:rsid w:val="00D27272"/>
    <w:rsid w:val="00D275AD"/>
    <w:rsid w:val="00D27745"/>
    <w:rsid w:val="00D27C12"/>
    <w:rsid w:val="00D27EB3"/>
    <w:rsid w:val="00D27F5F"/>
    <w:rsid w:val="00D27FEC"/>
    <w:rsid w:val="00D3024C"/>
    <w:rsid w:val="00D30562"/>
    <w:rsid w:val="00D306FD"/>
    <w:rsid w:val="00D30764"/>
    <w:rsid w:val="00D308D2"/>
    <w:rsid w:val="00D30B09"/>
    <w:rsid w:val="00D30D93"/>
    <w:rsid w:val="00D31121"/>
    <w:rsid w:val="00D31295"/>
    <w:rsid w:val="00D315AB"/>
    <w:rsid w:val="00D316A3"/>
    <w:rsid w:val="00D3173D"/>
    <w:rsid w:val="00D31755"/>
    <w:rsid w:val="00D318C8"/>
    <w:rsid w:val="00D319F4"/>
    <w:rsid w:val="00D31C3A"/>
    <w:rsid w:val="00D31D03"/>
    <w:rsid w:val="00D31E0C"/>
    <w:rsid w:val="00D3209E"/>
    <w:rsid w:val="00D32222"/>
    <w:rsid w:val="00D324FA"/>
    <w:rsid w:val="00D3276B"/>
    <w:rsid w:val="00D327BD"/>
    <w:rsid w:val="00D328C9"/>
    <w:rsid w:val="00D32AF4"/>
    <w:rsid w:val="00D32BAA"/>
    <w:rsid w:val="00D32DDA"/>
    <w:rsid w:val="00D3300B"/>
    <w:rsid w:val="00D33489"/>
    <w:rsid w:val="00D337B3"/>
    <w:rsid w:val="00D338E9"/>
    <w:rsid w:val="00D339E4"/>
    <w:rsid w:val="00D33D21"/>
    <w:rsid w:val="00D33F04"/>
    <w:rsid w:val="00D34073"/>
    <w:rsid w:val="00D34840"/>
    <w:rsid w:val="00D34B53"/>
    <w:rsid w:val="00D34B5F"/>
    <w:rsid w:val="00D34C12"/>
    <w:rsid w:val="00D34C3E"/>
    <w:rsid w:val="00D35195"/>
    <w:rsid w:val="00D35290"/>
    <w:rsid w:val="00D3551C"/>
    <w:rsid w:val="00D35525"/>
    <w:rsid w:val="00D35AD4"/>
    <w:rsid w:val="00D35CC8"/>
    <w:rsid w:val="00D3621E"/>
    <w:rsid w:val="00D368C3"/>
    <w:rsid w:val="00D369E1"/>
    <w:rsid w:val="00D36A25"/>
    <w:rsid w:val="00D36A9F"/>
    <w:rsid w:val="00D36CA7"/>
    <w:rsid w:val="00D36D66"/>
    <w:rsid w:val="00D36E37"/>
    <w:rsid w:val="00D36FF5"/>
    <w:rsid w:val="00D3705A"/>
    <w:rsid w:val="00D374BD"/>
    <w:rsid w:val="00D37742"/>
    <w:rsid w:val="00D379C2"/>
    <w:rsid w:val="00D40093"/>
    <w:rsid w:val="00D4021D"/>
    <w:rsid w:val="00D40374"/>
    <w:rsid w:val="00D403B7"/>
    <w:rsid w:val="00D41068"/>
    <w:rsid w:val="00D41113"/>
    <w:rsid w:val="00D41217"/>
    <w:rsid w:val="00D41240"/>
    <w:rsid w:val="00D414D6"/>
    <w:rsid w:val="00D41943"/>
    <w:rsid w:val="00D41ABB"/>
    <w:rsid w:val="00D41DE1"/>
    <w:rsid w:val="00D41E1E"/>
    <w:rsid w:val="00D42060"/>
    <w:rsid w:val="00D4211F"/>
    <w:rsid w:val="00D422FE"/>
    <w:rsid w:val="00D42389"/>
    <w:rsid w:val="00D425CB"/>
    <w:rsid w:val="00D42FD0"/>
    <w:rsid w:val="00D43052"/>
    <w:rsid w:val="00D43CA5"/>
    <w:rsid w:val="00D43CAF"/>
    <w:rsid w:val="00D440C2"/>
    <w:rsid w:val="00D44184"/>
    <w:rsid w:val="00D441F6"/>
    <w:rsid w:val="00D442F7"/>
    <w:rsid w:val="00D44673"/>
    <w:rsid w:val="00D44A13"/>
    <w:rsid w:val="00D44A28"/>
    <w:rsid w:val="00D44A33"/>
    <w:rsid w:val="00D44A45"/>
    <w:rsid w:val="00D44D22"/>
    <w:rsid w:val="00D44E8A"/>
    <w:rsid w:val="00D45086"/>
    <w:rsid w:val="00D450E2"/>
    <w:rsid w:val="00D4512F"/>
    <w:rsid w:val="00D45165"/>
    <w:rsid w:val="00D45502"/>
    <w:rsid w:val="00D455E1"/>
    <w:rsid w:val="00D45B43"/>
    <w:rsid w:val="00D46273"/>
    <w:rsid w:val="00D462A1"/>
    <w:rsid w:val="00D4643A"/>
    <w:rsid w:val="00D466A2"/>
    <w:rsid w:val="00D466B6"/>
    <w:rsid w:val="00D46E72"/>
    <w:rsid w:val="00D473F1"/>
    <w:rsid w:val="00D478C8"/>
    <w:rsid w:val="00D478D2"/>
    <w:rsid w:val="00D47A4A"/>
    <w:rsid w:val="00D47A74"/>
    <w:rsid w:val="00D47F86"/>
    <w:rsid w:val="00D5037B"/>
    <w:rsid w:val="00D5038F"/>
    <w:rsid w:val="00D507E6"/>
    <w:rsid w:val="00D5080C"/>
    <w:rsid w:val="00D508E2"/>
    <w:rsid w:val="00D50988"/>
    <w:rsid w:val="00D50FE1"/>
    <w:rsid w:val="00D51100"/>
    <w:rsid w:val="00D5139E"/>
    <w:rsid w:val="00D51558"/>
    <w:rsid w:val="00D51F64"/>
    <w:rsid w:val="00D51F8C"/>
    <w:rsid w:val="00D528A5"/>
    <w:rsid w:val="00D52AA2"/>
    <w:rsid w:val="00D52B92"/>
    <w:rsid w:val="00D534FF"/>
    <w:rsid w:val="00D53825"/>
    <w:rsid w:val="00D538C8"/>
    <w:rsid w:val="00D54695"/>
    <w:rsid w:val="00D54EA7"/>
    <w:rsid w:val="00D551B4"/>
    <w:rsid w:val="00D55232"/>
    <w:rsid w:val="00D5530B"/>
    <w:rsid w:val="00D55314"/>
    <w:rsid w:val="00D5566D"/>
    <w:rsid w:val="00D55857"/>
    <w:rsid w:val="00D559B8"/>
    <w:rsid w:val="00D55DDF"/>
    <w:rsid w:val="00D55ECC"/>
    <w:rsid w:val="00D56619"/>
    <w:rsid w:val="00D566C7"/>
    <w:rsid w:val="00D56C0E"/>
    <w:rsid w:val="00D57515"/>
    <w:rsid w:val="00D5758D"/>
    <w:rsid w:val="00D57C74"/>
    <w:rsid w:val="00D57DAA"/>
    <w:rsid w:val="00D600FD"/>
    <w:rsid w:val="00D60627"/>
    <w:rsid w:val="00D60AF0"/>
    <w:rsid w:val="00D60BAA"/>
    <w:rsid w:val="00D611ED"/>
    <w:rsid w:val="00D613BE"/>
    <w:rsid w:val="00D613D9"/>
    <w:rsid w:val="00D615D4"/>
    <w:rsid w:val="00D616AB"/>
    <w:rsid w:val="00D61D56"/>
    <w:rsid w:val="00D6210B"/>
    <w:rsid w:val="00D62179"/>
    <w:rsid w:val="00D626A9"/>
    <w:rsid w:val="00D626D6"/>
    <w:rsid w:val="00D62C2C"/>
    <w:rsid w:val="00D62C5F"/>
    <w:rsid w:val="00D62D2D"/>
    <w:rsid w:val="00D62DC2"/>
    <w:rsid w:val="00D6306D"/>
    <w:rsid w:val="00D6312D"/>
    <w:rsid w:val="00D636E2"/>
    <w:rsid w:val="00D646A3"/>
    <w:rsid w:val="00D64830"/>
    <w:rsid w:val="00D64CE5"/>
    <w:rsid w:val="00D65274"/>
    <w:rsid w:val="00D65403"/>
    <w:rsid w:val="00D658B9"/>
    <w:rsid w:val="00D65D57"/>
    <w:rsid w:val="00D65E37"/>
    <w:rsid w:val="00D6683F"/>
    <w:rsid w:val="00D66A5A"/>
    <w:rsid w:val="00D66F79"/>
    <w:rsid w:val="00D67195"/>
    <w:rsid w:val="00D67275"/>
    <w:rsid w:val="00D678FA"/>
    <w:rsid w:val="00D67AC7"/>
    <w:rsid w:val="00D67DE8"/>
    <w:rsid w:val="00D67FE6"/>
    <w:rsid w:val="00D70134"/>
    <w:rsid w:val="00D70153"/>
    <w:rsid w:val="00D7031B"/>
    <w:rsid w:val="00D70D90"/>
    <w:rsid w:val="00D70E6C"/>
    <w:rsid w:val="00D70FA8"/>
    <w:rsid w:val="00D7109A"/>
    <w:rsid w:val="00D71145"/>
    <w:rsid w:val="00D7127A"/>
    <w:rsid w:val="00D7149F"/>
    <w:rsid w:val="00D714A8"/>
    <w:rsid w:val="00D716D5"/>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127"/>
    <w:rsid w:val="00D75340"/>
    <w:rsid w:val="00D75472"/>
    <w:rsid w:val="00D75633"/>
    <w:rsid w:val="00D75935"/>
    <w:rsid w:val="00D75A5F"/>
    <w:rsid w:val="00D75A85"/>
    <w:rsid w:val="00D75A87"/>
    <w:rsid w:val="00D75D3E"/>
    <w:rsid w:val="00D76001"/>
    <w:rsid w:val="00D760CF"/>
    <w:rsid w:val="00D76384"/>
    <w:rsid w:val="00D763DA"/>
    <w:rsid w:val="00D76676"/>
    <w:rsid w:val="00D76895"/>
    <w:rsid w:val="00D76F85"/>
    <w:rsid w:val="00D7708D"/>
    <w:rsid w:val="00D770E1"/>
    <w:rsid w:val="00D7718F"/>
    <w:rsid w:val="00D771B7"/>
    <w:rsid w:val="00D7729A"/>
    <w:rsid w:val="00D77539"/>
    <w:rsid w:val="00D77770"/>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4F06"/>
    <w:rsid w:val="00D8561A"/>
    <w:rsid w:val="00D85BCB"/>
    <w:rsid w:val="00D85E50"/>
    <w:rsid w:val="00D85FC6"/>
    <w:rsid w:val="00D85FFF"/>
    <w:rsid w:val="00D86850"/>
    <w:rsid w:val="00D86C6D"/>
    <w:rsid w:val="00D86CBB"/>
    <w:rsid w:val="00D86F02"/>
    <w:rsid w:val="00D8709C"/>
    <w:rsid w:val="00D87E2F"/>
    <w:rsid w:val="00D87F68"/>
    <w:rsid w:val="00D87F78"/>
    <w:rsid w:val="00D900EE"/>
    <w:rsid w:val="00D900FF"/>
    <w:rsid w:val="00D901B6"/>
    <w:rsid w:val="00D901E7"/>
    <w:rsid w:val="00D909BA"/>
    <w:rsid w:val="00D90A4A"/>
    <w:rsid w:val="00D90BF7"/>
    <w:rsid w:val="00D90D93"/>
    <w:rsid w:val="00D90EE6"/>
    <w:rsid w:val="00D90FAF"/>
    <w:rsid w:val="00D91334"/>
    <w:rsid w:val="00D918A9"/>
    <w:rsid w:val="00D919DA"/>
    <w:rsid w:val="00D919DB"/>
    <w:rsid w:val="00D91FDA"/>
    <w:rsid w:val="00D92020"/>
    <w:rsid w:val="00D9218C"/>
    <w:rsid w:val="00D92285"/>
    <w:rsid w:val="00D92527"/>
    <w:rsid w:val="00D9282D"/>
    <w:rsid w:val="00D92ABA"/>
    <w:rsid w:val="00D92E75"/>
    <w:rsid w:val="00D92E95"/>
    <w:rsid w:val="00D931A5"/>
    <w:rsid w:val="00D931C8"/>
    <w:rsid w:val="00D93819"/>
    <w:rsid w:val="00D93C99"/>
    <w:rsid w:val="00D93F0F"/>
    <w:rsid w:val="00D93F2F"/>
    <w:rsid w:val="00D9407B"/>
    <w:rsid w:val="00D94214"/>
    <w:rsid w:val="00D943DA"/>
    <w:rsid w:val="00D944C8"/>
    <w:rsid w:val="00D9459F"/>
    <w:rsid w:val="00D948B5"/>
    <w:rsid w:val="00D94A21"/>
    <w:rsid w:val="00D950CC"/>
    <w:rsid w:val="00D95B0A"/>
    <w:rsid w:val="00D95C84"/>
    <w:rsid w:val="00D960B9"/>
    <w:rsid w:val="00D9624E"/>
    <w:rsid w:val="00D9637A"/>
    <w:rsid w:val="00D9656B"/>
    <w:rsid w:val="00D96A1C"/>
    <w:rsid w:val="00D96B95"/>
    <w:rsid w:val="00D96F88"/>
    <w:rsid w:val="00D96F8E"/>
    <w:rsid w:val="00D9782D"/>
    <w:rsid w:val="00D978DD"/>
    <w:rsid w:val="00D97C7E"/>
    <w:rsid w:val="00D97FB3"/>
    <w:rsid w:val="00DA001B"/>
    <w:rsid w:val="00DA00A1"/>
    <w:rsid w:val="00DA0319"/>
    <w:rsid w:val="00DA19F2"/>
    <w:rsid w:val="00DA1AE8"/>
    <w:rsid w:val="00DA1BFE"/>
    <w:rsid w:val="00DA1CA5"/>
    <w:rsid w:val="00DA21E3"/>
    <w:rsid w:val="00DA22D0"/>
    <w:rsid w:val="00DA24BE"/>
    <w:rsid w:val="00DA272C"/>
    <w:rsid w:val="00DA3D17"/>
    <w:rsid w:val="00DA3F58"/>
    <w:rsid w:val="00DA4047"/>
    <w:rsid w:val="00DA40FF"/>
    <w:rsid w:val="00DA4277"/>
    <w:rsid w:val="00DA4613"/>
    <w:rsid w:val="00DA47B4"/>
    <w:rsid w:val="00DA4B8D"/>
    <w:rsid w:val="00DA4E24"/>
    <w:rsid w:val="00DA4F35"/>
    <w:rsid w:val="00DA5327"/>
    <w:rsid w:val="00DA570C"/>
    <w:rsid w:val="00DA59A0"/>
    <w:rsid w:val="00DA5C14"/>
    <w:rsid w:val="00DA5ED5"/>
    <w:rsid w:val="00DA63BD"/>
    <w:rsid w:val="00DA658C"/>
    <w:rsid w:val="00DA6679"/>
    <w:rsid w:val="00DA6722"/>
    <w:rsid w:val="00DA6AC0"/>
    <w:rsid w:val="00DA6DFC"/>
    <w:rsid w:val="00DA6E7E"/>
    <w:rsid w:val="00DA7058"/>
    <w:rsid w:val="00DA70D1"/>
    <w:rsid w:val="00DA714E"/>
    <w:rsid w:val="00DA7265"/>
    <w:rsid w:val="00DA751E"/>
    <w:rsid w:val="00DA7A63"/>
    <w:rsid w:val="00DA7A72"/>
    <w:rsid w:val="00DB0962"/>
    <w:rsid w:val="00DB0AD6"/>
    <w:rsid w:val="00DB0B47"/>
    <w:rsid w:val="00DB0BF0"/>
    <w:rsid w:val="00DB0CF3"/>
    <w:rsid w:val="00DB0D05"/>
    <w:rsid w:val="00DB0E24"/>
    <w:rsid w:val="00DB0E72"/>
    <w:rsid w:val="00DB13B4"/>
    <w:rsid w:val="00DB164A"/>
    <w:rsid w:val="00DB1A58"/>
    <w:rsid w:val="00DB1B46"/>
    <w:rsid w:val="00DB1DFF"/>
    <w:rsid w:val="00DB255D"/>
    <w:rsid w:val="00DB2684"/>
    <w:rsid w:val="00DB2816"/>
    <w:rsid w:val="00DB2821"/>
    <w:rsid w:val="00DB28EC"/>
    <w:rsid w:val="00DB2C79"/>
    <w:rsid w:val="00DB2EDE"/>
    <w:rsid w:val="00DB34AD"/>
    <w:rsid w:val="00DB36F4"/>
    <w:rsid w:val="00DB38E7"/>
    <w:rsid w:val="00DB3BFC"/>
    <w:rsid w:val="00DB42AD"/>
    <w:rsid w:val="00DB48A9"/>
    <w:rsid w:val="00DB48E7"/>
    <w:rsid w:val="00DB4A77"/>
    <w:rsid w:val="00DB4EFD"/>
    <w:rsid w:val="00DB4F5B"/>
    <w:rsid w:val="00DB5038"/>
    <w:rsid w:val="00DB585A"/>
    <w:rsid w:val="00DB60E8"/>
    <w:rsid w:val="00DB6783"/>
    <w:rsid w:val="00DB67C9"/>
    <w:rsid w:val="00DB6971"/>
    <w:rsid w:val="00DB6AB7"/>
    <w:rsid w:val="00DB6BFE"/>
    <w:rsid w:val="00DB6EE9"/>
    <w:rsid w:val="00DB7025"/>
    <w:rsid w:val="00DB70EF"/>
    <w:rsid w:val="00DB712B"/>
    <w:rsid w:val="00DB76D8"/>
    <w:rsid w:val="00DB7934"/>
    <w:rsid w:val="00DB7D13"/>
    <w:rsid w:val="00DC0168"/>
    <w:rsid w:val="00DC0172"/>
    <w:rsid w:val="00DC039B"/>
    <w:rsid w:val="00DC0989"/>
    <w:rsid w:val="00DC0B04"/>
    <w:rsid w:val="00DC0B30"/>
    <w:rsid w:val="00DC0BC6"/>
    <w:rsid w:val="00DC1437"/>
    <w:rsid w:val="00DC22F2"/>
    <w:rsid w:val="00DC22F9"/>
    <w:rsid w:val="00DC241E"/>
    <w:rsid w:val="00DC26C4"/>
    <w:rsid w:val="00DC2A55"/>
    <w:rsid w:val="00DC2B86"/>
    <w:rsid w:val="00DC2E65"/>
    <w:rsid w:val="00DC31E4"/>
    <w:rsid w:val="00DC32E2"/>
    <w:rsid w:val="00DC3468"/>
    <w:rsid w:val="00DC3594"/>
    <w:rsid w:val="00DC3871"/>
    <w:rsid w:val="00DC38C4"/>
    <w:rsid w:val="00DC3BA9"/>
    <w:rsid w:val="00DC483F"/>
    <w:rsid w:val="00DC48D8"/>
    <w:rsid w:val="00DC4A37"/>
    <w:rsid w:val="00DC4A52"/>
    <w:rsid w:val="00DC4D9A"/>
    <w:rsid w:val="00DC4ED4"/>
    <w:rsid w:val="00DC50CA"/>
    <w:rsid w:val="00DC50D7"/>
    <w:rsid w:val="00DC582D"/>
    <w:rsid w:val="00DC58DE"/>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C7BC8"/>
    <w:rsid w:val="00DD0A66"/>
    <w:rsid w:val="00DD0E21"/>
    <w:rsid w:val="00DD116B"/>
    <w:rsid w:val="00DD1244"/>
    <w:rsid w:val="00DD1417"/>
    <w:rsid w:val="00DD15D8"/>
    <w:rsid w:val="00DD17EE"/>
    <w:rsid w:val="00DD1D04"/>
    <w:rsid w:val="00DD20FC"/>
    <w:rsid w:val="00DD2173"/>
    <w:rsid w:val="00DD232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7A8"/>
    <w:rsid w:val="00DD5C79"/>
    <w:rsid w:val="00DD5E43"/>
    <w:rsid w:val="00DD6086"/>
    <w:rsid w:val="00DD65BB"/>
    <w:rsid w:val="00DD66AD"/>
    <w:rsid w:val="00DD6D29"/>
    <w:rsid w:val="00DD6D8C"/>
    <w:rsid w:val="00DD6E24"/>
    <w:rsid w:val="00DD7179"/>
    <w:rsid w:val="00DD721A"/>
    <w:rsid w:val="00DD7417"/>
    <w:rsid w:val="00DD78B6"/>
    <w:rsid w:val="00DD7A4E"/>
    <w:rsid w:val="00DE020D"/>
    <w:rsid w:val="00DE04E7"/>
    <w:rsid w:val="00DE0698"/>
    <w:rsid w:val="00DE086E"/>
    <w:rsid w:val="00DE0944"/>
    <w:rsid w:val="00DE0A3D"/>
    <w:rsid w:val="00DE0BB3"/>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858"/>
    <w:rsid w:val="00DE3E1D"/>
    <w:rsid w:val="00DE4221"/>
    <w:rsid w:val="00DE4235"/>
    <w:rsid w:val="00DE47B2"/>
    <w:rsid w:val="00DE4A19"/>
    <w:rsid w:val="00DE4A48"/>
    <w:rsid w:val="00DE4B09"/>
    <w:rsid w:val="00DE4B14"/>
    <w:rsid w:val="00DE4C77"/>
    <w:rsid w:val="00DE5079"/>
    <w:rsid w:val="00DE50AA"/>
    <w:rsid w:val="00DE527F"/>
    <w:rsid w:val="00DE5325"/>
    <w:rsid w:val="00DE54FD"/>
    <w:rsid w:val="00DE55DE"/>
    <w:rsid w:val="00DE5876"/>
    <w:rsid w:val="00DE597B"/>
    <w:rsid w:val="00DE5C94"/>
    <w:rsid w:val="00DE5D22"/>
    <w:rsid w:val="00DE5FAC"/>
    <w:rsid w:val="00DE6275"/>
    <w:rsid w:val="00DE6287"/>
    <w:rsid w:val="00DE6449"/>
    <w:rsid w:val="00DE658D"/>
    <w:rsid w:val="00DE67CD"/>
    <w:rsid w:val="00DE698F"/>
    <w:rsid w:val="00DE6C6C"/>
    <w:rsid w:val="00DE6C88"/>
    <w:rsid w:val="00DE73AA"/>
    <w:rsid w:val="00DE747B"/>
    <w:rsid w:val="00DE7A91"/>
    <w:rsid w:val="00DE7BAB"/>
    <w:rsid w:val="00DE7BD4"/>
    <w:rsid w:val="00DE7E4A"/>
    <w:rsid w:val="00DE7E78"/>
    <w:rsid w:val="00DE7EFD"/>
    <w:rsid w:val="00DF00A1"/>
    <w:rsid w:val="00DF00AB"/>
    <w:rsid w:val="00DF055C"/>
    <w:rsid w:val="00DF0BC3"/>
    <w:rsid w:val="00DF0FAE"/>
    <w:rsid w:val="00DF0FE7"/>
    <w:rsid w:val="00DF1233"/>
    <w:rsid w:val="00DF140C"/>
    <w:rsid w:val="00DF16B3"/>
    <w:rsid w:val="00DF18AC"/>
    <w:rsid w:val="00DF1B3C"/>
    <w:rsid w:val="00DF1E07"/>
    <w:rsid w:val="00DF2704"/>
    <w:rsid w:val="00DF34D4"/>
    <w:rsid w:val="00DF35C3"/>
    <w:rsid w:val="00DF38B1"/>
    <w:rsid w:val="00DF39ED"/>
    <w:rsid w:val="00DF3BF1"/>
    <w:rsid w:val="00DF3D15"/>
    <w:rsid w:val="00DF3D2A"/>
    <w:rsid w:val="00DF4629"/>
    <w:rsid w:val="00DF4749"/>
    <w:rsid w:val="00DF4E38"/>
    <w:rsid w:val="00DF4F00"/>
    <w:rsid w:val="00DF523B"/>
    <w:rsid w:val="00DF5367"/>
    <w:rsid w:val="00DF55AA"/>
    <w:rsid w:val="00DF5EC5"/>
    <w:rsid w:val="00DF623B"/>
    <w:rsid w:val="00DF634B"/>
    <w:rsid w:val="00DF6D44"/>
    <w:rsid w:val="00DF6E7A"/>
    <w:rsid w:val="00DF702E"/>
    <w:rsid w:val="00DF747E"/>
    <w:rsid w:val="00DF75DC"/>
    <w:rsid w:val="00E00212"/>
    <w:rsid w:val="00E0029F"/>
    <w:rsid w:val="00E00455"/>
    <w:rsid w:val="00E007F6"/>
    <w:rsid w:val="00E00A2A"/>
    <w:rsid w:val="00E00B80"/>
    <w:rsid w:val="00E00D40"/>
    <w:rsid w:val="00E00EC6"/>
    <w:rsid w:val="00E00ECE"/>
    <w:rsid w:val="00E01240"/>
    <w:rsid w:val="00E017E8"/>
    <w:rsid w:val="00E0189E"/>
    <w:rsid w:val="00E01C56"/>
    <w:rsid w:val="00E01EA3"/>
    <w:rsid w:val="00E02018"/>
    <w:rsid w:val="00E02535"/>
    <w:rsid w:val="00E02635"/>
    <w:rsid w:val="00E02696"/>
    <w:rsid w:val="00E0286D"/>
    <w:rsid w:val="00E02A6B"/>
    <w:rsid w:val="00E02BA5"/>
    <w:rsid w:val="00E02D13"/>
    <w:rsid w:val="00E02D2A"/>
    <w:rsid w:val="00E02DB6"/>
    <w:rsid w:val="00E0324E"/>
    <w:rsid w:val="00E032FF"/>
    <w:rsid w:val="00E035EF"/>
    <w:rsid w:val="00E0386C"/>
    <w:rsid w:val="00E03874"/>
    <w:rsid w:val="00E0394B"/>
    <w:rsid w:val="00E039A3"/>
    <w:rsid w:val="00E03C52"/>
    <w:rsid w:val="00E04718"/>
    <w:rsid w:val="00E0477F"/>
    <w:rsid w:val="00E04C90"/>
    <w:rsid w:val="00E05F19"/>
    <w:rsid w:val="00E0607B"/>
    <w:rsid w:val="00E06098"/>
    <w:rsid w:val="00E06208"/>
    <w:rsid w:val="00E0636B"/>
    <w:rsid w:val="00E065C3"/>
    <w:rsid w:val="00E065FE"/>
    <w:rsid w:val="00E06726"/>
    <w:rsid w:val="00E069B5"/>
    <w:rsid w:val="00E06CA1"/>
    <w:rsid w:val="00E06E81"/>
    <w:rsid w:val="00E07054"/>
    <w:rsid w:val="00E07207"/>
    <w:rsid w:val="00E07313"/>
    <w:rsid w:val="00E07556"/>
    <w:rsid w:val="00E076B6"/>
    <w:rsid w:val="00E078A1"/>
    <w:rsid w:val="00E079A6"/>
    <w:rsid w:val="00E10229"/>
    <w:rsid w:val="00E10496"/>
    <w:rsid w:val="00E105CB"/>
    <w:rsid w:val="00E1074E"/>
    <w:rsid w:val="00E10D4A"/>
    <w:rsid w:val="00E11261"/>
    <w:rsid w:val="00E117B1"/>
    <w:rsid w:val="00E11BF2"/>
    <w:rsid w:val="00E1237C"/>
    <w:rsid w:val="00E1323E"/>
    <w:rsid w:val="00E13605"/>
    <w:rsid w:val="00E13606"/>
    <w:rsid w:val="00E1363D"/>
    <w:rsid w:val="00E136A0"/>
    <w:rsid w:val="00E13949"/>
    <w:rsid w:val="00E13B04"/>
    <w:rsid w:val="00E13D45"/>
    <w:rsid w:val="00E13DD3"/>
    <w:rsid w:val="00E13FAD"/>
    <w:rsid w:val="00E141E2"/>
    <w:rsid w:val="00E14299"/>
    <w:rsid w:val="00E143E6"/>
    <w:rsid w:val="00E14D4A"/>
    <w:rsid w:val="00E14F68"/>
    <w:rsid w:val="00E150E8"/>
    <w:rsid w:val="00E159BD"/>
    <w:rsid w:val="00E15BF9"/>
    <w:rsid w:val="00E15F08"/>
    <w:rsid w:val="00E15F44"/>
    <w:rsid w:val="00E16044"/>
    <w:rsid w:val="00E16443"/>
    <w:rsid w:val="00E16904"/>
    <w:rsid w:val="00E16958"/>
    <w:rsid w:val="00E16A66"/>
    <w:rsid w:val="00E16AAD"/>
    <w:rsid w:val="00E16EEF"/>
    <w:rsid w:val="00E16FAA"/>
    <w:rsid w:val="00E173C7"/>
    <w:rsid w:val="00E176B2"/>
    <w:rsid w:val="00E178A1"/>
    <w:rsid w:val="00E178A2"/>
    <w:rsid w:val="00E17CE8"/>
    <w:rsid w:val="00E17F87"/>
    <w:rsid w:val="00E2055B"/>
    <w:rsid w:val="00E20829"/>
    <w:rsid w:val="00E20987"/>
    <w:rsid w:val="00E20B57"/>
    <w:rsid w:val="00E20C2A"/>
    <w:rsid w:val="00E20C57"/>
    <w:rsid w:val="00E20C59"/>
    <w:rsid w:val="00E20EBA"/>
    <w:rsid w:val="00E21686"/>
    <w:rsid w:val="00E21A2F"/>
    <w:rsid w:val="00E21A9E"/>
    <w:rsid w:val="00E21ACF"/>
    <w:rsid w:val="00E21E14"/>
    <w:rsid w:val="00E2207D"/>
    <w:rsid w:val="00E226F5"/>
    <w:rsid w:val="00E227C3"/>
    <w:rsid w:val="00E22949"/>
    <w:rsid w:val="00E22B55"/>
    <w:rsid w:val="00E22E6C"/>
    <w:rsid w:val="00E22F91"/>
    <w:rsid w:val="00E236AC"/>
    <w:rsid w:val="00E239EB"/>
    <w:rsid w:val="00E23B44"/>
    <w:rsid w:val="00E23B79"/>
    <w:rsid w:val="00E240AE"/>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FBE"/>
    <w:rsid w:val="00E260F6"/>
    <w:rsid w:val="00E261B8"/>
    <w:rsid w:val="00E2684F"/>
    <w:rsid w:val="00E26903"/>
    <w:rsid w:val="00E26B60"/>
    <w:rsid w:val="00E2704D"/>
    <w:rsid w:val="00E27142"/>
    <w:rsid w:val="00E271C7"/>
    <w:rsid w:val="00E272EB"/>
    <w:rsid w:val="00E2746B"/>
    <w:rsid w:val="00E2752A"/>
    <w:rsid w:val="00E276DB"/>
    <w:rsid w:val="00E277EA"/>
    <w:rsid w:val="00E27864"/>
    <w:rsid w:val="00E278AE"/>
    <w:rsid w:val="00E27AAD"/>
    <w:rsid w:val="00E27D52"/>
    <w:rsid w:val="00E27DA5"/>
    <w:rsid w:val="00E301AA"/>
    <w:rsid w:val="00E30890"/>
    <w:rsid w:val="00E309E1"/>
    <w:rsid w:val="00E30E80"/>
    <w:rsid w:val="00E30F2F"/>
    <w:rsid w:val="00E318F3"/>
    <w:rsid w:val="00E31B1D"/>
    <w:rsid w:val="00E31C78"/>
    <w:rsid w:val="00E31D13"/>
    <w:rsid w:val="00E321B1"/>
    <w:rsid w:val="00E330BB"/>
    <w:rsid w:val="00E33218"/>
    <w:rsid w:val="00E336D8"/>
    <w:rsid w:val="00E33702"/>
    <w:rsid w:val="00E33F0F"/>
    <w:rsid w:val="00E34645"/>
    <w:rsid w:val="00E34A5A"/>
    <w:rsid w:val="00E34B49"/>
    <w:rsid w:val="00E34F16"/>
    <w:rsid w:val="00E35209"/>
    <w:rsid w:val="00E35216"/>
    <w:rsid w:val="00E35241"/>
    <w:rsid w:val="00E35332"/>
    <w:rsid w:val="00E35470"/>
    <w:rsid w:val="00E354D4"/>
    <w:rsid w:val="00E357B5"/>
    <w:rsid w:val="00E358D7"/>
    <w:rsid w:val="00E35DE8"/>
    <w:rsid w:val="00E36038"/>
    <w:rsid w:val="00E36137"/>
    <w:rsid w:val="00E364C1"/>
    <w:rsid w:val="00E36B71"/>
    <w:rsid w:val="00E36F55"/>
    <w:rsid w:val="00E37155"/>
    <w:rsid w:val="00E375B5"/>
    <w:rsid w:val="00E375FE"/>
    <w:rsid w:val="00E376F4"/>
    <w:rsid w:val="00E378B6"/>
    <w:rsid w:val="00E37A6F"/>
    <w:rsid w:val="00E37CE9"/>
    <w:rsid w:val="00E40088"/>
    <w:rsid w:val="00E4036D"/>
    <w:rsid w:val="00E408C3"/>
    <w:rsid w:val="00E40EE6"/>
    <w:rsid w:val="00E41A46"/>
    <w:rsid w:val="00E41C10"/>
    <w:rsid w:val="00E41F8E"/>
    <w:rsid w:val="00E42396"/>
    <w:rsid w:val="00E425DB"/>
    <w:rsid w:val="00E425E2"/>
    <w:rsid w:val="00E4286A"/>
    <w:rsid w:val="00E429FF"/>
    <w:rsid w:val="00E42C70"/>
    <w:rsid w:val="00E42D7C"/>
    <w:rsid w:val="00E432A5"/>
    <w:rsid w:val="00E43365"/>
    <w:rsid w:val="00E436FA"/>
    <w:rsid w:val="00E43732"/>
    <w:rsid w:val="00E43BE9"/>
    <w:rsid w:val="00E43DDC"/>
    <w:rsid w:val="00E43EE6"/>
    <w:rsid w:val="00E44670"/>
    <w:rsid w:val="00E44C97"/>
    <w:rsid w:val="00E44D3C"/>
    <w:rsid w:val="00E44F3D"/>
    <w:rsid w:val="00E45516"/>
    <w:rsid w:val="00E4563B"/>
    <w:rsid w:val="00E456EE"/>
    <w:rsid w:val="00E45D3A"/>
    <w:rsid w:val="00E45EB7"/>
    <w:rsid w:val="00E45F37"/>
    <w:rsid w:val="00E45FDC"/>
    <w:rsid w:val="00E462D7"/>
    <w:rsid w:val="00E46316"/>
    <w:rsid w:val="00E468C0"/>
    <w:rsid w:val="00E46933"/>
    <w:rsid w:val="00E46B19"/>
    <w:rsid w:val="00E46E23"/>
    <w:rsid w:val="00E46F12"/>
    <w:rsid w:val="00E46F97"/>
    <w:rsid w:val="00E46FC4"/>
    <w:rsid w:val="00E47569"/>
    <w:rsid w:val="00E4769C"/>
    <w:rsid w:val="00E477AA"/>
    <w:rsid w:val="00E47895"/>
    <w:rsid w:val="00E479BD"/>
    <w:rsid w:val="00E47B64"/>
    <w:rsid w:val="00E507C0"/>
    <w:rsid w:val="00E50D07"/>
    <w:rsid w:val="00E50D79"/>
    <w:rsid w:val="00E51000"/>
    <w:rsid w:val="00E5159E"/>
    <w:rsid w:val="00E516F6"/>
    <w:rsid w:val="00E51718"/>
    <w:rsid w:val="00E51862"/>
    <w:rsid w:val="00E51923"/>
    <w:rsid w:val="00E51945"/>
    <w:rsid w:val="00E51A23"/>
    <w:rsid w:val="00E51B75"/>
    <w:rsid w:val="00E51CBF"/>
    <w:rsid w:val="00E51FAB"/>
    <w:rsid w:val="00E52717"/>
    <w:rsid w:val="00E5275E"/>
    <w:rsid w:val="00E527C7"/>
    <w:rsid w:val="00E52AA6"/>
    <w:rsid w:val="00E52EBD"/>
    <w:rsid w:val="00E531D0"/>
    <w:rsid w:val="00E53345"/>
    <w:rsid w:val="00E53B1E"/>
    <w:rsid w:val="00E53B57"/>
    <w:rsid w:val="00E53C25"/>
    <w:rsid w:val="00E53DED"/>
    <w:rsid w:val="00E53E2D"/>
    <w:rsid w:val="00E53E3A"/>
    <w:rsid w:val="00E541AA"/>
    <w:rsid w:val="00E543A1"/>
    <w:rsid w:val="00E54AE9"/>
    <w:rsid w:val="00E54CC8"/>
    <w:rsid w:val="00E54CD1"/>
    <w:rsid w:val="00E54D82"/>
    <w:rsid w:val="00E553BE"/>
    <w:rsid w:val="00E557E0"/>
    <w:rsid w:val="00E5589B"/>
    <w:rsid w:val="00E558F5"/>
    <w:rsid w:val="00E55B7A"/>
    <w:rsid w:val="00E55E02"/>
    <w:rsid w:val="00E55F26"/>
    <w:rsid w:val="00E56149"/>
    <w:rsid w:val="00E5668E"/>
    <w:rsid w:val="00E5671A"/>
    <w:rsid w:val="00E5688B"/>
    <w:rsid w:val="00E56A39"/>
    <w:rsid w:val="00E56B36"/>
    <w:rsid w:val="00E56CFA"/>
    <w:rsid w:val="00E56D9B"/>
    <w:rsid w:val="00E56E48"/>
    <w:rsid w:val="00E56EE6"/>
    <w:rsid w:val="00E56FDE"/>
    <w:rsid w:val="00E5705B"/>
    <w:rsid w:val="00E57481"/>
    <w:rsid w:val="00E57925"/>
    <w:rsid w:val="00E57F80"/>
    <w:rsid w:val="00E60247"/>
    <w:rsid w:val="00E60326"/>
    <w:rsid w:val="00E60596"/>
    <w:rsid w:val="00E608B8"/>
    <w:rsid w:val="00E60EF0"/>
    <w:rsid w:val="00E60F31"/>
    <w:rsid w:val="00E61827"/>
    <w:rsid w:val="00E61A6C"/>
    <w:rsid w:val="00E6212D"/>
    <w:rsid w:val="00E6225B"/>
    <w:rsid w:val="00E62280"/>
    <w:rsid w:val="00E623F3"/>
    <w:rsid w:val="00E62664"/>
    <w:rsid w:val="00E626C7"/>
    <w:rsid w:val="00E62AA4"/>
    <w:rsid w:val="00E62B7F"/>
    <w:rsid w:val="00E62D2B"/>
    <w:rsid w:val="00E62F39"/>
    <w:rsid w:val="00E6328F"/>
    <w:rsid w:val="00E635B6"/>
    <w:rsid w:val="00E6369D"/>
    <w:rsid w:val="00E636C2"/>
    <w:rsid w:val="00E63B19"/>
    <w:rsid w:val="00E63DB9"/>
    <w:rsid w:val="00E6434C"/>
    <w:rsid w:val="00E64E2B"/>
    <w:rsid w:val="00E6508D"/>
    <w:rsid w:val="00E652CD"/>
    <w:rsid w:val="00E65899"/>
    <w:rsid w:val="00E65974"/>
    <w:rsid w:val="00E659E5"/>
    <w:rsid w:val="00E65BB9"/>
    <w:rsid w:val="00E65D64"/>
    <w:rsid w:val="00E65F89"/>
    <w:rsid w:val="00E66642"/>
    <w:rsid w:val="00E669B7"/>
    <w:rsid w:val="00E66C25"/>
    <w:rsid w:val="00E66E50"/>
    <w:rsid w:val="00E670CF"/>
    <w:rsid w:val="00E67282"/>
    <w:rsid w:val="00E675D4"/>
    <w:rsid w:val="00E677D8"/>
    <w:rsid w:val="00E67A01"/>
    <w:rsid w:val="00E67A66"/>
    <w:rsid w:val="00E70002"/>
    <w:rsid w:val="00E702E8"/>
    <w:rsid w:val="00E70662"/>
    <w:rsid w:val="00E70685"/>
    <w:rsid w:val="00E707E8"/>
    <w:rsid w:val="00E709C5"/>
    <w:rsid w:val="00E70A5A"/>
    <w:rsid w:val="00E71366"/>
    <w:rsid w:val="00E718B3"/>
    <w:rsid w:val="00E71986"/>
    <w:rsid w:val="00E71C30"/>
    <w:rsid w:val="00E725AF"/>
    <w:rsid w:val="00E72AF1"/>
    <w:rsid w:val="00E730B9"/>
    <w:rsid w:val="00E731FE"/>
    <w:rsid w:val="00E73347"/>
    <w:rsid w:val="00E7345D"/>
    <w:rsid w:val="00E734F6"/>
    <w:rsid w:val="00E735DB"/>
    <w:rsid w:val="00E73862"/>
    <w:rsid w:val="00E738D6"/>
    <w:rsid w:val="00E73D91"/>
    <w:rsid w:val="00E73FD6"/>
    <w:rsid w:val="00E746DE"/>
    <w:rsid w:val="00E748F2"/>
    <w:rsid w:val="00E74CA9"/>
    <w:rsid w:val="00E74F2D"/>
    <w:rsid w:val="00E750C9"/>
    <w:rsid w:val="00E754BC"/>
    <w:rsid w:val="00E759AC"/>
    <w:rsid w:val="00E759B2"/>
    <w:rsid w:val="00E75B34"/>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3DA"/>
    <w:rsid w:val="00E82536"/>
    <w:rsid w:val="00E82B08"/>
    <w:rsid w:val="00E82BE6"/>
    <w:rsid w:val="00E82C49"/>
    <w:rsid w:val="00E82D06"/>
    <w:rsid w:val="00E82F7F"/>
    <w:rsid w:val="00E830CC"/>
    <w:rsid w:val="00E832B3"/>
    <w:rsid w:val="00E8333B"/>
    <w:rsid w:val="00E833E3"/>
    <w:rsid w:val="00E834B1"/>
    <w:rsid w:val="00E8356E"/>
    <w:rsid w:val="00E837FA"/>
    <w:rsid w:val="00E839B6"/>
    <w:rsid w:val="00E83C1B"/>
    <w:rsid w:val="00E83DA3"/>
    <w:rsid w:val="00E83FD7"/>
    <w:rsid w:val="00E84100"/>
    <w:rsid w:val="00E8438B"/>
    <w:rsid w:val="00E8491F"/>
    <w:rsid w:val="00E849C4"/>
    <w:rsid w:val="00E852BB"/>
    <w:rsid w:val="00E85732"/>
    <w:rsid w:val="00E85B28"/>
    <w:rsid w:val="00E85BFB"/>
    <w:rsid w:val="00E85D36"/>
    <w:rsid w:val="00E8624E"/>
    <w:rsid w:val="00E867A4"/>
    <w:rsid w:val="00E8699F"/>
    <w:rsid w:val="00E869F1"/>
    <w:rsid w:val="00E8718F"/>
    <w:rsid w:val="00E87385"/>
    <w:rsid w:val="00E87503"/>
    <w:rsid w:val="00E87694"/>
    <w:rsid w:val="00E877C7"/>
    <w:rsid w:val="00E87937"/>
    <w:rsid w:val="00E87BCA"/>
    <w:rsid w:val="00E87C00"/>
    <w:rsid w:val="00E90710"/>
    <w:rsid w:val="00E90926"/>
    <w:rsid w:val="00E90A3B"/>
    <w:rsid w:val="00E90B20"/>
    <w:rsid w:val="00E90FD1"/>
    <w:rsid w:val="00E90FDC"/>
    <w:rsid w:val="00E91488"/>
    <w:rsid w:val="00E91573"/>
    <w:rsid w:val="00E91690"/>
    <w:rsid w:val="00E918DE"/>
    <w:rsid w:val="00E91A69"/>
    <w:rsid w:val="00E91A6A"/>
    <w:rsid w:val="00E91AA6"/>
    <w:rsid w:val="00E9231E"/>
    <w:rsid w:val="00E92701"/>
    <w:rsid w:val="00E92869"/>
    <w:rsid w:val="00E92A53"/>
    <w:rsid w:val="00E93485"/>
    <w:rsid w:val="00E93DA6"/>
    <w:rsid w:val="00E942EC"/>
    <w:rsid w:val="00E94650"/>
    <w:rsid w:val="00E94885"/>
    <w:rsid w:val="00E94A4C"/>
    <w:rsid w:val="00E94C1F"/>
    <w:rsid w:val="00E94C44"/>
    <w:rsid w:val="00E95464"/>
    <w:rsid w:val="00E95494"/>
    <w:rsid w:val="00E95771"/>
    <w:rsid w:val="00E95D47"/>
    <w:rsid w:val="00E95E0F"/>
    <w:rsid w:val="00E962AB"/>
    <w:rsid w:val="00E963F9"/>
    <w:rsid w:val="00E965D0"/>
    <w:rsid w:val="00E96BD5"/>
    <w:rsid w:val="00E96C99"/>
    <w:rsid w:val="00E96CFE"/>
    <w:rsid w:val="00E9750C"/>
    <w:rsid w:val="00E97BCA"/>
    <w:rsid w:val="00E97D1B"/>
    <w:rsid w:val="00EA0468"/>
    <w:rsid w:val="00EA072B"/>
    <w:rsid w:val="00EA0B02"/>
    <w:rsid w:val="00EA0D5C"/>
    <w:rsid w:val="00EA1426"/>
    <w:rsid w:val="00EA165E"/>
    <w:rsid w:val="00EA1833"/>
    <w:rsid w:val="00EA1872"/>
    <w:rsid w:val="00EA1C8A"/>
    <w:rsid w:val="00EA1CE6"/>
    <w:rsid w:val="00EA1E0E"/>
    <w:rsid w:val="00EA248E"/>
    <w:rsid w:val="00EA2913"/>
    <w:rsid w:val="00EA2978"/>
    <w:rsid w:val="00EA2AD7"/>
    <w:rsid w:val="00EA3046"/>
    <w:rsid w:val="00EA3236"/>
    <w:rsid w:val="00EA335A"/>
    <w:rsid w:val="00EA3768"/>
    <w:rsid w:val="00EA405E"/>
    <w:rsid w:val="00EA41C5"/>
    <w:rsid w:val="00EA468C"/>
    <w:rsid w:val="00EA47FC"/>
    <w:rsid w:val="00EA4DB6"/>
    <w:rsid w:val="00EA4F3F"/>
    <w:rsid w:val="00EA5600"/>
    <w:rsid w:val="00EA5A80"/>
    <w:rsid w:val="00EA5BC2"/>
    <w:rsid w:val="00EA6066"/>
    <w:rsid w:val="00EA6417"/>
    <w:rsid w:val="00EA642E"/>
    <w:rsid w:val="00EA674D"/>
    <w:rsid w:val="00EA684A"/>
    <w:rsid w:val="00EA68AD"/>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648"/>
    <w:rsid w:val="00EB09AB"/>
    <w:rsid w:val="00EB0A58"/>
    <w:rsid w:val="00EB0EBD"/>
    <w:rsid w:val="00EB107D"/>
    <w:rsid w:val="00EB1100"/>
    <w:rsid w:val="00EB1208"/>
    <w:rsid w:val="00EB1808"/>
    <w:rsid w:val="00EB29E3"/>
    <w:rsid w:val="00EB29E4"/>
    <w:rsid w:val="00EB2AAC"/>
    <w:rsid w:val="00EB2B06"/>
    <w:rsid w:val="00EB2BBF"/>
    <w:rsid w:val="00EB2C8D"/>
    <w:rsid w:val="00EB30D1"/>
    <w:rsid w:val="00EB31B8"/>
    <w:rsid w:val="00EB31D6"/>
    <w:rsid w:val="00EB38C8"/>
    <w:rsid w:val="00EB4491"/>
    <w:rsid w:val="00EB44B5"/>
    <w:rsid w:val="00EB481E"/>
    <w:rsid w:val="00EB4918"/>
    <w:rsid w:val="00EB543A"/>
    <w:rsid w:val="00EB586E"/>
    <w:rsid w:val="00EB5BA8"/>
    <w:rsid w:val="00EB5BD3"/>
    <w:rsid w:val="00EB5CF4"/>
    <w:rsid w:val="00EB5E53"/>
    <w:rsid w:val="00EB5F6D"/>
    <w:rsid w:val="00EB5F78"/>
    <w:rsid w:val="00EB6238"/>
    <w:rsid w:val="00EB63E9"/>
    <w:rsid w:val="00EB6585"/>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A2D"/>
    <w:rsid w:val="00EC2C72"/>
    <w:rsid w:val="00EC2EFE"/>
    <w:rsid w:val="00EC362B"/>
    <w:rsid w:val="00EC3A11"/>
    <w:rsid w:val="00EC3CDE"/>
    <w:rsid w:val="00EC3EC2"/>
    <w:rsid w:val="00EC41A0"/>
    <w:rsid w:val="00EC429E"/>
    <w:rsid w:val="00EC4873"/>
    <w:rsid w:val="00EC4A60"/>
    <w:rsid w:val="00EC4B4D"/>
    <w:rsid w:val="00EC4F13"/>
    <w:rsid w:val="00EC5440"/>
    <w:rsid w:val="00EC5B5E"/>
    <w:rsid w:val="00EC5FCB"/>
    <w:rsid w:val="00EC6205"/>
    <w:rsid w:val="00EC630B"/>
    <w:rsid w:val="00EC6459"/>
    <w:rsid w:val="00EC6B8C"/>
    <w:rsid w:val="00EC6D5F"/>
    <w:rsid w:val="00EC70C5"/>
    <w:rsid w:val="00EC74F2"/>
    <w:rsid w:val="00EC77C1"/>
    <w:rsid w:val="00EC78EE"/>
    <w:rsid w:val="00EC79FE"/>
    <w:rsid w:val="00EC7D47"/>
    <w:rsid w:val="00ED007C"/>
    <w:rsid w:val="00ED00E3"/>
    <w:rsid w:val="00ED01B3"/>
    <w:rsid w:val="00ED01C0"/>
    <w:rsid w:val="00ED0715"/>
    <w:rsid w:val="00ED072E"/>
    <w:rsid w:val="00ED0A2B"/>
    <w:rsid w:val="00ED0B26"/>
    <w:rsid w:val="00ED0B45"/>
    <w:rsid w:val="00ED0B5B"/>
    <w:rsid w:val="00ED0E7D"/>
    <w:rsid w:val="00ED0EB7"/>
    <w:rsid w:val="00ED116E"/>
    <w:rsid w:val="00ED1181"/>
    <w:rsid w:val="00ED1525"/>
    <w:rsid w:val="00ED1863"/>
    <w:rsid w:val="00ED218E"/>
    <w:rsid w:val="00ED2388"/>
    <w:rsid w:val="00ED2512"/>
    <w:rsid w:val="00ED280C"/>
    <w:rsid w:val="00ED2A1A"/>
    <w:rsid w:val="00ED2A76"/>
    <w:rsid w:val="00ED2E10"/>
    <w:rsid w:val="00ED32C1"/>
    <w:rsid w:val="00ED34F9"/>
    <w:rsid w:val="00ED3844"/>
    <w:rsid w:val="00ED39C4"/>
    <w:rsid w:val="00ED40C2"/>
    <w:rsid w:val="00ED4439"/>
    <w:rsid w:val="00ED45CF"/>
    <w:rsid w:val="00ED486B"/>
    <w:rsid w:val="00ED4B29"/>
    <w:rsid w:val="00ED57C7"/>
    <w:rsid w:val="00ED5915"/>
    <w:rsid w:val="00ED59B1"/>
    <w:rsid w:val="00ED59B4"/>
    <w:rsid w:val="00ED6123"/>
    <w:rsid w:val="00ED63AA"/>
    <w:rsid w:val="00ED6487"/>
    <w:rsid w:val="00ED65AE"/>
    <w:rsid w:val="00ED679B"/>
    <w:rsid w:val="00ED686C"/>
    <w:rsid w:val="00ED69A2"/>
    <w:rsid w:val="00ED6C50"/>
    <w:rsid w:val="00ED6D4E"/>
    <w:rsid w:val="00ED6D7F"/>
    <w:rsid w:val="00ED6DC6"/>
    <w:rsid w:val="00ED6E8E"/>
    <w:rsid w:val="00ED74A0"/>
    <w:rsid w:val="00ED78FC"/>
    <w:rsid w:val="00ED7EAA"/>
    <w:rsid w:val="00EE0086"/>
    <w:rsid w:val="00EE008E"/>
    <w:rsid w:val="00EE02C2"/>
    <w:rsid w:val="00EE055C"/>
    <w:rsid w:val="00EE06C6"/>
    <w:rsid w:val="00EE08F8"/>
    <w:rsid w:val="00EE0C1B"/>
    <w:rsid w:val="00EE0D08"/>
    <w:rsid w:val="00EE0E52"/>
    <w:rsid w:val="00EE0FFB"/>
    <w:rsid w:val="00EE1082"/>
    <w:rsid w:val="00EE1323"/>
    <w:rsid w:val="00EE136B"/>
    <w:rsid w:val="00EE13BE"/>
    <w:rsid w:val="00EE1544"/>
    <w:rsid w:val="00EE1603"/>
    <w:rsid w:val="00EE16F6"/>
    <w:rsid w:val="00EE17B7"/>
    <w:rsid w:val="00EE196B"/>
    <w:rsid w:val="00EE1DA9"/>
    <w:rsid w:val="00EE1DB7"/>
    <w:rsid w:val="00EE1EBC"/>
    <w:rsid w:val="00EE20E3"/>
    <w:rsid w:val="00EE2456"/>
    <w:rsid w:val="00EE29B4"/>
    <w:rsid w:val="00EE2A02"/>
    <w:rsid w:val="00EE2A97"/>
    <w:rsid w:val="00EE2BDA"/>
    <w:rsid w:val="00EE2C88"/>
    <w:rsid w:val="00EE3174"/>
    <w:rsid w:val="00EE3452"/>
    <w:rsid w:val="00EE36A5"/>
    <w:rsid w:val="00EE3B18"/>
    <w:rsid w:val="00EE3B93"/>
    <w:rsid w:val="00EE3D28"/>
    <w:rsid w:val="00EE3D5B"/>
    <w:rsid w:val="00EE3DEF"/>
    <w:rsid w:val="00EE3EC7"/>
    <w:rsid w:val="00EE3F0B"/>
    <w:rsid w:val="00EE3FF6"/>
    <w:rsid w:val="00EE40C2"/>
    <w:rsid w:val="00EE40D9"/>
    <w:rsid w:val="00EE4491"/>
    <w:rsid w:val="00EE44B7"/>
    <w:rsid w:val="00EE4728"/>
    <w:rsid w:val="00EE488A"/>
    <w:rsid w:val="00EE490C"/>
    <w:rsid w:val="00EE4972"/>
    <w:rsid w:val="00EE49B2"/>
    <w:rsid w:val="00EE4A90"/>
    <w:rsid w:val="00EE4C3E"/>
    <w:rsid w:val="00EE4E48"/>
    <w:rsid w:val="00EE5317"/>
    <w:rsid w:val="00EE5376"/>
    <w:rsid w:val="00EE5C11"/>
    <w:rsid w:val="00EE5E0D"/>
    <w:rsid w:val="00EE602D"/>
    <w:rsid w:val="00EE62B3"/>
    <w:rsid w:val="00EE6412"/>
    <w:rsid w:val="00EE643A"/>
    <w:rsid w:val="00EE65CD"/>
    <w:rsid w:val="00EE6669"/>
    <w:rsid w:val="00EE6D84"/>
    <w:rsid w:val="00EE6F00"/>
    <w:rsid w:val="00EE76A2"/>
    <w:rsid w:val="00EE79ED"/>
    <w:rsid w:val="00EE7DC9"/>
    <w:rsid w:val="00EE7F85"/>
    <w:rsid w:val="00EF0432"/>
    <w:rsid w:val="00EF079F"/>
    <w:rsid w:val="00EF084A"/>
    <w:rsid w:val="00EF0C88"/>
    <w:rsid w:val="00EF0DAB"/>
    <w:rsid w:val="00EF10EB"/>
    <w:rsid w:val="00EF10FA"/>
    <w:rsid w:val="00EF1671"/>
    <w:rsid w:val="00EF1762"/>
    <w:rsid w:val="00EF1E57"/>
    <w:rsid w:val="00EF2165"/>
    <w:rsid w:val="00EF2213"/>
    <w:rsid w:val="00EF2344"/>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4F"/>
    <w:rsid w:val="00EF48E4"/>
    <w:rsid w:val="00EF4AF9"/>
    <w:rsid w:val="00EF4C54"/>
    <w:rsid w:val="00EF4CBE"/>
    <w:rsid w:val="00EF4DFD"/>
    <w:rsid w:val="00EF517C"/>
    <w:rsid w:val="00EF520B"/>
    <w:rsid w:val="00EF5298"/>
    <w:rsid w:val="00EF5426"/>
    <w:rsid w:val="00EF5476"/>
    <w:rsid w:val="00EF5A0E"/>
    <w:rsid w:val="00EF5BB9"/>
    <w:rsid w:val="00EF5C87"/>
    <w:rsid w:val="00EF5DCB"/>
    <w:rsid w:val="00EF5F73"/>
    <w:rsid w:val="00EF6162"/>
    <w:rsid w:val="00EF6172"/>
    <w:rsid w:val="00EF64E8"/>
    <w:rsid w:val="00EF6E51"/>
    <w:rsid w:val="00EF6E98"/>
    <w:rsid w:val="00EF740E"/>
    <w:rsid w:val="00EF771F"/>
    <w:rsid w:val="00EF7CE3"/>
    <w:rsid w:val="00F00069"/>
    <w:rsid w:val="00F0022E"/>
    <w:rsid w:val="00F00264"/>
    <w:rsid w:val="00F0028F"/>
    <w:rsid w:val="00F00689"/>
    <w:rsid w:val="00F00701"/>
    <w:rsid w:val="00F00DD1"/>
    <w:rsid w:val="00F0113E"/>
    <w:rsid w:val="00F02315"/>
    <w:rsid w:val="00F02464"/>
    <w:rsid w:val="00F024AA"/>
    <w:rsid w:val="00F026D3"/>
    <w:rsid w:val="00F02A4D"/>
    <w:rsid w:val="00F0350A"/>
    <w:rsid w:val="00F037A2"/>
    <w:rsid w:val="00F037E4"/>
    <w:rsid w:val="00F03CC2"/>
    <w:rsid w:val="00F03DE9"/>
    <w:rsid w:val="00F043E1"/>
    <w:rsid w:val="00F043EC"/>
    <w:rsid w:val="00F04653"/>
    <w:rsid w:val="00F0469C"/>
    <w:rsid w:val="00F046EF"/>
    <w:rsid w:val="00F04966"/>
    <w:rsid w:val="00F04C53"/>
    <w:rsid w:val="00F04CDF"/>
    <w:rsid w:val="00F04CFC"/>
    <w:rsid w:val="00F04F44"/>
    <w:rsid w:val="00F05267"/>
    <w:rsid w:val="00F05892"/>
    <w:rsid w:val="00F05C35"/>
    <w:rsid w:val="00F05D01"/>
    <w:rsid w:val="00F05E6D"/>
    <w:rsid w:val="00F05FE5"/>
    <w:rsid w:val="00F06119"/>
    <w:rsid w:val="00F0612F"/>
    <w:rsid w:val="00F0651A"/>
    <w:rsid w:val="00F0651D"/>
    <w:rsid w:val="00F06B84"/>
    <w:rsid w:val="00F06DE2"/>
    <w:rsid w:val="00F06E41"/>
    <w:rsid w:val="00F06E5C"/>
    <w:rsid w:val="00F06F08"/>
    <w:rsid w:val="00F07259"/>
    <w:rsid w:val="00F0771C"/>
    <w:rsid w:val="00F07A84"/>
    <w:rsid w:val="00F07C1D"/>
    <w:rsid w:val="00F07D41"/>
    <w:rsid w:val="00F07D5A"/>
    <w:rsid w:val="00F07E90"/>
    <w:rsid w:val="00F07FED"/>
    <w:rsid w:val="00F10615"/>
    <w:rsid w:val="00F10637"/>
    <w:rsid w:val="00F10B62"/>
    <w:rsid w:val="00F10FE4"/>
    <w:rsid w:val="00F1101E"/>
    <w:rsid w:val="00F112D8"/>
    <w:rsid w:val="00F115DE"/>
    <w:rsid w:val="00F11669"/>
    <w:rsid w:val="00F11D49"/>
    <w:rsid w:val="00F127BB"/>
    <w:rsid w:val="00F12B22"/>
    <w:rsid w:val="00F12B6B"/>
    <w:rsid w:val="00F12D16"/>
    <w:rsid w:val="00F12D32"/>
    <w:rsid w:val="00F1327B"/>
    <w:rsid w:val="00F13648"/>
    <w:rsid w:val="00F1386F"/>
    <w:rsid w:val="00F13C11"/>
    <w:rsid w:val="00F13DAD"/>
    <w:rsid w:val="00F1423E"/>
    <w:rsid w:val="00F143C7"/>
    <w:rsid w:val="00F145F0"/>
    <w:rsid w:val="00F14609"/>
    <w:rsid w:val="00F14750"/>
    <w:rsid w:val="00F14A33"/>
    <w:rsid w:val="00F14C4B"/>
    <w:rsid w:val="00F14C5D"/>
    <w:rsid w:val="00F150A8"/>
    <w:rsid w:val="00F1514D"/>
    <w:rsid w:val="00F152A4"/>
    <w:rsid w:val="00F1541D"/>
    <w:rsid w:val="00F15618"/>
    <w:rsid w:val="00F157C8"/>
    <w:rsid w:val="00F159F1"/>
    <w:rsid w:val="00F15B03"/>
    <w:rsid w:val="00F15EEF"/>
    <w:rsid w:val="00F160C1"/>
    <w:rsid w:val="00F16152"/>
    <w:rsid w:val="00F16166"/>
    <w:rsid w:val="00F16209"/>
    <w:rsid w:val="00F16AE0"/>
    <w:rsid w:val="00F16AEB"/>
    <w:rsid w:val="00F16EF1"/>
    <w:rsid w:val="00F16FAD"/>
    <w:rsid w:val="00F1752D"/>
    <w:rsid w:val="00F175DD"/>
    <w:rsid w:val="00F17697"/>
    <w:rsid w:val="00F176C1"/>
    <w:rsid w:val="00F1796B"/>
    <w:rsid w:val="00F17B82"/>
    <w:rsid w:val="00F17CA8"/>
    <w:rsid w:val="00F17F41"/>
    <w:rsid w:val="00F17F56"/>
    <w:rsid w:val="00F17FA1"/>
    <w:rsid w:val="00F17FF7"/>
    <w:rsid w:val="00F2006A"/>
    <w:rsid w:val="00F20ADE"/>
    <w:rsid w:val="00F20D27"/>
    <w:rsid w:val="00F20DB7"/>
    <w:rsid w:val="00F210BA"/>
    <w:rsid w:val="00F21592"/>
    <w:rsid w:val="00F21664"/>
    <w:rsid w:val="00F218DE"/>
    <w:rsid w:val="00F219F6"/>
    <w:rsid w:val="00F222CC"/>
    <w:rsid w:val="00F22315"/>
    <w:rsid w:val="00F2240E"/>
    <w:rsid w:val="00F224EE"/>
    <w:rsid w:val="00F2287D"/>
    <w:rsid w:val="00F234F3"/>
    <w:rsid w:val="00F23560"/>
    <w:rsid w:val="00F236E2"/>
    <w:rsid w:val="00F2375D"/>
    <w:rsid w:val="00F23A84"/>
    <w:rsid w:val="00F24375"/>
    <w:rsid w:val="00F24431"/>
    <w:rsid w:val="00F2483B"/>
    <w:rsid w:val="00F2495F"/>
    <w:rsid w:val="00F24F0B"/>
    <w:rsid w:val="00F251D1"/>
    <w:rsid w:val="00F257D0"/>
    <w:rsid w:val="00F25AF4"/>
    <w:rsid w:val="00F2616D"/>
    <w:rsid w:val="00F261AD"/>
    <w:rsid w:val="00F263D4"/>
    <w:rsid w:val="00F267DD"/>
    <w:rsid w:val="00F26DC1"/>
    <w:rsid w:val="00F26EB6"/>
    <w:rsid w:val="00F26F19"/>
    <w:rsid w:val="00F26FA6"/>
    <w:rsid w:val="00F273DE"/>
    <w:rsid w:val="00F274F6"/>
    <w:rsid w:val="00F27631"/>
    <w:rsid w:val="00F276BD"/>
    <w:rsid w:val="00F276E6"/>
    <w:rsid w:val="00F27715"/>
    <w:rsid w:val="00F27826"/>
    <w:rsid w:val="00F3081E"/>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9D4"/>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94"/>
    <w:rsid w:val="00F35CFB"/>
    <w:rsid w:val="00F3608C"/>
    <w:rsid w:val="00F362A7"/>
    <w:rsid w:val="00F36498"/>
    <w:rsid w:val="00F3664D"/>
    <w:rsid w:val="00F3709B"/>
    <w:rsid w:val="00F3731D"/>
    <w:rsid w:val="00F37523"/>
    <w:rsid w:val="00F37898"/>
    <w:rsid w:val="00F40360"/>
    <w:rsid w:val="00F404AA"/>
    <w:rsid w:val="00F4065C"/>
    <w:rsid w:val="00F411EF"/>
    <w:rsid w:val="00F41493"/>
    <w:rsid w:val="00F415F4"/>
    <w:rsid w:val="00F416E9"/>
    <w:rsid w:val="00F41701"/>
    <w:rsid w:val="00F41749"/>
    <w:rsid w:val="00F4189F"/>
    <w:rsid w:val="00F41E56"/>
    <w:rsid w:val="00F4287B"/>
    <w:rsid w:val="00F42908"/>
    <w:rsid w:val="00F42D6E"/>
    <w:rsid w:val="00F430CB"/>
    <w:rsid w:val="00F4353C"/>
    <w:rsid w:val="00F43657"/>
    <w:rsid w:val="00F43B79"/>
    <w:rsid w:val="00F43F25"/>
    <w:rsid w:val="00F442DE"/>
    <w:rsid w:val="00F4460D"/>
    <w:rsid w:val="00F44733"/>
    <w:rsid w:val="00F44A37"/>
    <w:rsid w:val="00F44E76"/>
    <w:rsid w:val="00F44EA7"/>
    <w:rsid w:val="00F4500F"/>
    <w:rsid w:val="00F45100"/>
    <w:rsid w:val="00F4510A"/>
    <w:rsid w:val="00F451AE"/>
    <w:rsid w:val="00F452E6"/>
    <w:rsid w:val="00F454C0"/>
    <w:rsid w:val="00F45666"/>
    <w:rsid w:val="00F45B37"/>
    <w:rsid w:val="00F45B98"/>
    <w:rsid w:val="00F467C3"/>
    <w:rsid w:val="00F46A3A"/>
    <w:rsid w:val="00F46C8C"/>
    <w:rsid w:val="00F46F58"/>
    <w:rsid w:val="00F47824"/>
    <w:rsid w:val="00F47AFE"/>
    <w:rsid w:val="00F47D25"/>
    <w:rsid w:val="00F50737"/>
    <w:rsid w:val="00F50F2F"/>
    <w:rsid w:val="00F515E0"/>
    <w:rsid w:val="00F5170D"/>
    <w:rsid w:val="00F51780"/>
    <w:rsid w:val="00F51A7F"/>
    <w:rsid w:val="00F51B79"/>
    <w:rsid w:val="00F51DE2"/>
    <w:rsid w:val="00F51E1E"/>
    <w:rsid w:val="00F52EBF"/>
    <w:rsid w:val="00F52ECE"/>
    <w:rsid w:val="00F530BA"/>
    <w:rsid w:val="00F5322B"/>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31"/>
    <w:rsid w:val="00F615BC"/>
    <w:rsid w:val="00F6171E"/>
    <w:rsid w:val="00F61BB4"/>
    <w:rsid w:val="00F61CE2"/>
    <w:rsid w:val="00F62073"/>
    <w:rsid w:val="00F62076"/>
    <w:rsid w:val="00F621BD"/>
    <w:rsid w:val="00F621D2"/>
    <w:rsid w:val="00F6253A"/>
    <w:rsid w:val="00F62566"/>
    <w:rsid w:val="00F627E7"/>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94E"/>
    <w:rsid w:val="00F66F57"/>
    <w:rsid w:val="00F67138"/>
    <w:rsid w:val="00F675B0"/>
    <w:rsid w:val="00F6770D"/>
    <w:rsid w:val="00F67965"/>
    <w:rsid w:val="00F67988"/>
    <w:rsid w:val="00F67ACC"/>
    <w:rsid w:val="00F67D9A"/>
    <w:rsid w:val="00F67E11"/>
    <w:rsid w:val="00F67F0B"/>
    <w:rsid w:val="00F67F83"/>
    <w:rsid w:val="00F7006F"/>
    <w:rsid w:val="00F704E3"/>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A3C"/>
    <w:rsid w:val="00F72DAA"/>
    <w:rsid w:val="00F72E56"/>
    <w:rsid w:val="00F73020"/>
    <w:rsid w:val="00F730AD"/>
    <w:rsid w:val="00F73653"/>
    <w:rsid w:val="00F738FB"/>
    <w:rsid w:val="00F739EC"/>
    <w:rsid w:val="00F73AB5"/>
    <w:rsid w:val="00F73C90"/>
    <w:rsid w:val="00F740A3"/>
    <w:rsid w:val="00F7412B"/>
    <w:rsid w:val="00F741C9"/>
    <w:rsid w:val="00F741E0"/>
    <w:rsid w:val="00F7421D"/>
    <w:rsid w:val="00F74235"/>
    <w:rsid w:val="00F742E9"/>
    <w:rsid w:val="00F743A5"/>
    <w:rsid w:val="00F744CF"/>
    <w:rsid w:val="00F7484B"/>
    <w:rsid w:val="00F74ECD"/>
    <w:rsid w:val="00F74EF7"/>
    <w:rsid w:val="00F750A6"/>
    <w:rsid w:val="00F752EB"/>
    <w:rsid w:val="00F75424"/>
    <w:rsid w:val="00F75488"/>
    <w:rsid w:val="00F75687"/>
    <w:rsid w:val="00F75883"/>
    <w:rsid w:val="00F758EC"/>
    <w:rsid w:val="00F75B3F"/>
    <w:rsid w:val="00F75C64"/>
    <w:rsid w:val="00F75F24"/>
    <w:rsid w:val="00F76065"/>
    <w:rsid w:val="00F76472"/>
    <w:rsid w:val="00F7650D"/>
    <w:rsid w:val="00F7683D"/>
    <w:rsid w:val="00F76C24"/>
    <w:rsid w:val="00F76C2A"/>
    <w:rsid w:val="00F76C60"/>
    <w:rsid w:val="00F76CFE"/>
    <w:rsid w:val="00F76DD7"/>
    <w:rsid w:val="00F76F98"/>
    <w:rsid w:val="00F77781"/>
    <w:rsid w:val="00F77CA4"/>
    <w:rsid w:val="00F77DFA"/>
    <w:rsid w:val="00F77E71"/>
    <w:rsid w:val="00F77F08"/>
    <w:rsid w:val="00F8015C"/>
    <w:rsid w:val="00F803C2"/>
    <w:rsid w:val="00F80856"/>
    <w:rsid w:val="00F80929"/>
    <w:rsid w:val="00F80B4F"/>
    <w:rsid w:val="00F80BAC"/>
    <w:rsid w:val="00F81099"/>
    <w:rsid w:val="00F810F2"/>
    <w:rsid w:val="00F81451"/>
    <w:rsid w:val="00F81460"/>
    <w:rsid w:val="00F81704"/>
    <w:rsid w:val="00F81F69"/>
    <w:rsid w:val="00F82147"/>
    <w:rsid w:val="00F82458"/>
    <w:rsid w:val="00F82A43"/>
    <w:rsid w:val="00F82E03"/>
    <w:rsid w:val="00F82F51"/>
    <w:rsid w:val="00F834A7"/>
    <w:rsid w:val="00F8352B"/>
    <w:rsid w:val="00F83694"/>
    <w:rsid w:val="00F839E4"/>
    <w:rsid w:val="00F83E19"/>
    <w:rsid w:val="00F83E63"/>
    <w:rsid w:val="00F83FEF"/>
    <w:rsid w:val="00F84008"/>
    <w:rsid w:val="00F840C2"/>
    <w:rsid w:val="00F840E9"/>
    <w:rsid w:val="00F8416D"/>
    <w:rsid w:val="00F843E5"/>
    <w:rsid w:val="00F84B7C"/>
    <w:rsid w:val="00F84FB1"/>
    <w:rsid w:val="00F85163"/>
    <w:rsid w:val="00F85355"/>
    <w:rsid w:val="00F8552B"/>
    <w:rsid w:val="00F85595"/>
    <w:rsid w:val="00F85B4C"/>
    <w:rsid w:val="00F85D68"/>
    <w:rsid w:val="00F85E4F"/>
    <w:rsid w:val="00F860FA"/>
    <w:rsid w:val="00F861F6"/>
    <w:rsid w:val="00F867D0"/>
    <w:rsid w:val="00F8682F"/>
    <w:rsid w:val="00F86A13"/>
    <w:rsid w:val="00F86AA4"/>
    <w:rsid w:val="00F86CC3"/>
    <w:rsid w:val="00F86F2E"/>
    <w:rsid w:val="00F8736C"/>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2278"/>
    <w:rsid w:val="00F9233F"/>
    <w:rsid w:val="00F934F0"/>
    <w:rsid w:val="00F93738"/>
    <w:rsid w:val="00F938DA"/>
    <w:rsid w:val="00F93A53"/>
    <w:rsid w:val="00F93EE1"/>
    <w:rsid w:val="00F93EE5"/>
    <w:rsid w:val="00F94322"/>
    <w:rsid w:val="00F94677"/>
    <w:rsid w:val="00F9494E"/>
    <w:rsid w:val="00F950E0"/>
    <w:rsid w:val="00F95314"/>
    <w:rsid w:val="00F953F8"/>
    <w:rsid w:val="00F95435"/>
    <w:rsid w:val="00F95502"/>
    <w:rsid w:val="00F9571B"/>
    <w:rsid w:val="00F95BA7"/>
    <w:rsid w:val="00F95E16"/>
    <w:rsid w:val="00F95F56"/>
    <w:rsid w:val="00F9639E"/>
    <w:rsid w:val="00F96437"/>
    <w:rsid w:val="00F9653C"/>
    <w:rsid w:val="00F96630"/>
    <w:rsid w:val="00F96DCD"/>
    <w:rsid w:val="00F97566"/>
    <w:rsid w:val="00F976BD"/>
    <w:rsid w:val="00F979D0"/>
    <w:rsid w:val="00FA0036"/>
    <w:rsid w:val="00FA01C2"/>
    <w:rsid w:val="00FA0442"/>
    <w:rsid w:val="00FA06E9"/>
    <w:rsid w:val="00FA0954"/>
    <w:rsid w:val="00FA097A"/>
    <w:rsid w:val="00FA0B31"/>
    <w:rsid w:val="00FA0C1A"/>
    <w:rsid w:val="00FA0C8F"/>
    <w:rsid w:val="00FA0D0B"/>
    <w:rsid w:val="00FA0D1F"/>
    <w:rsid w:val="00FA10AB"/>
    <w:rsid w:val="00FA14F4"/>
    <w:rsid w:val="00FA1577"/>
    <w:rsid w:val="00FA1607"/>
    <w:rsid w:val="00FA16B2"/>
    <w:rsid w:val="00FA1B9B"/>
    <w:rsid w:val="00FA1C4E"/>
    <w:rsid w:val="00FA24FD"/>
    <w:rsid w:val="00FA2575"/>
    <w:rsid w:val="00FA25C6"/>
    <w:rsid w:val="00FA29E8"/>
    <w:rsid w:val="00FA3068"/>
    <w:rsid w:val="00FA343B"/>
    <w:rsid w:val="00FA3622"/>
    <w:rsid w:val="00FA36F9"/>
    <w:rsid w:val="00FA3810"/>
    <w:rsid w:val="00FA3876"/>
    <w:rsid w:val="00FA398E"/>
    <w:rsid w:val="00FA3A80"/>
    <w:rsid w:val="00FA3CAD"/>
    <w:rsid w:val="00FA3DDD"/>
    <w:rsid w:val="00FA3E70"/>
    <w:rsid w:val="00FA3F09"/>
    <w:rsid w:val="00FA44EA"/>
    <w:rsid w:val="00FA4D41"/>
    <w:rsid w:val="00FA4E79"/>
    <w:rsid w:val="00FA4F3C"/>
    <w:rsid w:val="00FA502E"/>
    <w:rsid w:val="00FA506D"/>
    <w:rsid w:val="00FA57E3"/>
    <w:rsid w:val="00FA5B5B"/>
    <w:rsid w:val="00FA5DB8"/>
    <w:rsid w:val="00FA5DDE"/>
    <w:rsid w:val="00FA5E81"/>
    <w:rsid w:val="00FA5FE1"/>
    <w:rsid w:val="00FA6156"/>
    <w:rsid w:val="00FA6162"/>
    <w:rsid w:val="00FA62A5"/>
    <w:rsid w:val="00FA6367"/>
    <w:rsid w:val="00FA6382"/>
    <w:rsid w:val="00FA6D2D"/>
    <w:rsid w:val="00FA6F10"/>
    <w:rsid w:val="00FA7111"/>
    <w:rsid w:val="00FA7308"/>
    <w:rsid w:val="00FA736B"/>
    <w:rsid w:val="00FA75D8"/>
    <w:rsid w:val="00FA7A34"/>
    <w:rsid w:val="00FB0041"/>
    <w:rsid w:val="00FB07C4"/>
    <w:rsid w:val="00FB0CC0"/>
    <w:rsid w:val="00FB0D06"/>
    <w:rsid w:val="00FB11CE"/>
    <w:rsid w:val="00FB14D0"/>
    <w:rsid w:val="00FB176D"/>
    <w:rsid w:val="00FB1854"/>
    <w:rsid w:val="00FB1A60"/>
    <w:rsid w:val="00FB1A7E"/>
    <w:rsid w:val="00FB1B5F"/>
    <w:rsid w:val="00FB1EE3"/>
    <w:rsid w:val="00FB20F7"/>
    <w:rsid w:val="00FB235D"/>
    <w:rsid w:val="00FB23C8"/>
    <w:rsid w:val="00FB257E"/>
    <w:rsid w:val="00FB2722"/>
    <w:rsid w:val="00FB27EF"/>
    <w:rsid w:val="00FB28B7"/>
    <w:rsid w:val="00FB29EA"/>
    <w:rsid w:val="00FB2B71"/>
    <w:rsid w:val="00FB2BCC"/>
    <w:rsid w:val="00FB31F8"/>
    <w:rsid w:val="00FB38AF"/>
    <w:rsid w:val="00FB3A80"/>
    <w:rsid w:val="00FB3A86"/>
    <w:rsid w:val="00FB4076"/>
    <w:rsid w:val="00FB4086"/>
    <w:rsid w:val="00FB430E"/>
    <w:rsid w:val="00FB4926"/>
    <w:rsid w:val="00FB4A07"/>
    <w:rsid w:val="00FB4A76"/>
    <w:rsid w:val="00FB4AC7"/>
    <w:rsid w:val="00FB51C0"/>
    <w:rsid w:val="00FB52C7"/>
    <w:rsid w:val="00FB56CE"/>
    <w:rsid w:val="00FB598A"/>
    <w:rsid w:val="00FB5AA0"/>
    <w:rsid w:val="00FB5BE6"/>
    <w:rsid w:val="00FB5C5B"/>
    <w:rsid w:val="00FB5CFF"/>
    <w:rsid w:val="00FB5DA2"/>
    <w:rsid w:val="00FB61B2"/>
    <w:rsid w:val="00FB6411"/>
    <w:rsid w:val="00FB65D8"/>
    <w:rsid w:val="00FB6BF5"/>
    <w:rsid w:val="00FB6C81"/>
    <w:rsid w:val="00FB6FCE"/>
    <w:rsid w:val="00FB7596"/>
    <w:rsid w:val="00FB75E0"/>
    <w:rsid w:val="00FB77AA"/>
    <w:rsid w:val="00FB791F"/>
    <w:rsid w:val="00FB7BAE"/>
    <w:rsid w:val="00FB7CF4"/>
    <w:rsid w:val="00FB7D89"/>
    <w:rsid w:val="00FB7E61"/>
    <w:rsid w:val="00FB7FE7"/>
    <w:rsid w:val="00FC0168"/>
    <w:rsid w:val="00FC0A18"/>
    <w:rsid w:val="00FC0D54"/>
    <w:rsid w:val="00FC0DF4"/>
    <w:rsid w:val="00FC124B"/>
    <w:rsid w:val="00FC13F6"/>
    <w:rsid w:val="00FC1A91"/>
    <w:rsid w:val="00FC1F88"/>
    <w:rsid w:val="00FC2BBB"/>
    <w:rsid w:val="00FC2D7F"/>
    <w:rsid w:val="00FC2DED"/>
    <w:rsid w:val="00FC3197"/>
    <w:rsid w:val="00FC3218"/>
    <w:rsid w:val="00FC3537"/>
    <w:rsid w:val="00FC3938"/>
    <w:rsid w:val="00FC3D27"/>
    <w:rsid w:val="00FC3EBF"/>
    <w:rsid w:val="00FC45B2"/>
    <w:rsid w:val="00FC4753"/>
    <w:rsid w:val="00FC486D"/>
    <w:rsid w:val="00FC4895"/>
    <w:rsid w:val="00FC4A32"/>
    <w:rsid w:val="00FC4B86"/>
    <w:rsid w:val="00FC4C38"/>
    <w:rsid w:val="00FC4CC4"/>
    <w:rsid w:val="00FC5013"/>
    <w:rsid w:val="00FC5038"/>
    <w:rsid w:val="00FC50D7"/>
    <w:rsid w:val="00FC5634"/>
    <w:rsid w:val="00FC57CF"/>
    <w:rsid w:val="00FC5D06"/>
    <w:rsid w:val="00FC5D07"/>
    <w:rsid w:val="00FC63A3"/>
    <w:rsid w:val="00FC6714"/>
    <w:rsid w:val="00FC6DC5"/>
    <w:rsid w:val="00FC6FCF"/>
    <w:rsid w:val="00FC6FE4"/>
    <w:rsid w:val="00FC70AF"/>
    <w:rsid w:val="00FC7126"/>
    <w:rsid w:val="00FC7177"/>
    <w:rsid w:val="00FC7277"/>
    <w:rsid w:val="00FC771F"/>
    <w:rsid w:val="00FC7841"/>
    <w:rsid w:val="00FC7945"/>
    <w:rsid w:val="00FC7C2A"/>
    <w:rsid w:val="00FC7E57"/>
    <w:rsid w:val="00FD0761"/>
    <w:rsid w:val="00FD07C6"/>
    <w:rsid w:val="00FD083B"/>
    <w:rsid w:val="00FD08AC"/>
    <w:rsid w:val="00FD08C2"/>
    <w:rsid w:val="00FD09AC"/>
    <w:rsid w:val="00FD0A1E"/>
    <w:rsid w:val="00FD1190"/>
    <w:rsid w:val="00FD12A4"/>
    <w:rsid w:val="00FD131F"/>
    <w:rsid w:val="00FD147F"/>
    <w:rsid w:val="00FD1887"/>
    <w:rsid w:val="00FD1A2E"/>
    <w:rsid w:val="00FD1B90"/>
    <w:rsid w:val="00FD1D09"/>
    <w:rsid w:val="00FD1DDE"/>
    <w:rsid w:val="00FD2126"/>
    <w:rsid w:val="00FD246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154"/>
    <w:rsid w:val="00FD535F"/>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232"/>
    <w:rsid w:val="00FE087D"/>
    <w:rsid w:val="00FE09D4"/>
    <w:rsid w:val="00FE0ACD"/>
    <w:rsid w:val="00FE0C19"/>
    <w:rsid w:val="00FE0D34"/>
    <w:rsid w:val="00FE1005"/>
    <w:rsid w:val="00FE15BD"/>
    <w:rsid w:val="00FE17F5"/>
    <w:rsid w:val="00FE1856"/>
    <w:rsid w:val="00FE1882"/>
    <w:rsid w:val="00FE27FC"/>
    <w:rsid w:val="00FE2912"/>
    <w:rsid w:val="00FE2F66"/>
    <w:rsid w:val="00FE2F75"/>
    <w:rsid w:val="00FE308A"/>
    <w:rsid w:val="00FE35D4"/>
    <w:rsid w:val="00FE3664"/>
    <w:rsid w:val="00FE38F8"/>
    <w:rsid w:val="00FE3ADD"/>
    <w:rsid w:val="00FE4223"/>
    <w:rsid w:val="00FE4288"/>
    <w:rsid w:val="00FE43A0"/>
    <w:rsid w:val="00FE43FE"/>
    <w:rsid w:val="00FE44AB"/>
    <w:rsid w:val="00FE471E"/>
    <w:rsid w:val="00FE4E53"/>
    <w:rsid w:val="00FE50D7"/>
    <w:rsid w:val="00FE5363"/>
    <w:rsid w:val="00FE536E"/>
    <w:rsid w:val="00FE5378"/>
    <w:rsid w:val="00FE5841"/>
    <w:rsid w:val="00FE5C49"/>
    <w:rsid w:val="00FE5C79"/>
    <w:rsid w:val="00FE6647"/>
    <w:rsid w:val="00FE6762"/>
    <w:rsid w:val="00FE6BA8"/>
    <w:rsid w:val="00FE6C6C"/>
    <w:rsid w:val="00FE7062"/>
    <w:rsid w:val="00FE7267"/>
    <w:rsid w:val="00FE73B9"/>
    <w:rsid w:val="00FE7616"/>
    <w:rsid w:val="00FE7C4B"/>
    <w:rsid w:val="00FE7D58"/>
    <w:rsid w:val="00FE7DAA"/>
    <w:rsid w:val="00FE7F23"/>
    <w:rsid w:val="00FF0108"/>
    <w:rsid w:val="00FF077D"/>
    <w:rsid w:val="00FF0855"/>
    <w:rsid w:val="00FF0AED"/>
    <w:rsid w:val="00FF0C9E"/>
    <w:rsid w:val="00FF10A3"/>
    <w:rsid w:val="00FF12B1"/>
    <w:rsid w:val="00FF130E"/>
    <w:rsid w:val="00FF16A5"/>
    <w:rsid w:val="00FF18AB"/>
    <w:rsid w:val="00FF1B71"/>
    <w:rsid w:val="00FF1E0E"/>
    <w:rsid w:val="00FF227C"/>
    <w:rsid w:val="00FF228B"/>
    <w:rsid w:val="00FF24E9"/>
    <w:rsid w:val="00FF2A82"/>
    <w:rsid w:val="00FF2F6C"/>
    <w:rsid w:val="00FF30E9"/>
    <w:rsid w:val="00FF30EB"/>
    <w:rsid w:val="00FF317C"/>
    <w:rsid w:val="00FF35FA"/>
    <w:rsid w:val="00FF387C"/>
    <w:rsid w:val="00FF38F9"/>
    <w:rsid w:val="00FF4373"/>
    <w:rsid w:val="00FF49E1"/>
    <w:rsid w:val="00FF4D71"/>
    <w:rsid w:val="00FF4E3A"/>
    <w:rsid w:val="00FF4F9B"/>
    <w:rsid w:val="00FF51BF"/>
    <w:rsid w:val="00FF5276"/>
    <w:rsid w:val="00FF52D4"/>
    <w:rsid w:val="00FF5A2D"/>
    <w:rsid w:val="00FF5E25"/>
    <w:rsid w:val="00FF5F94"/>
    <w:rsid w:val="00FF601A"/>
    <w:rsid w:val="00FF60B5"/>
    <w:rsid w:val="00FF652D"/>
    <w:rsid w:val="00FF6E12"/>
    <w:rsid w:val="00FF73E7"/>
    <w:rsid w:val="00FF785A"/>
    <w:rsid w:val="00FF7939"/>
    <w:rsid w:val="00FF7A47"/>
    <w:rsid w:val="00FF7D73"/>
    <w:rsid w:val="00FF7EC6"/>
    <w:rsid w:val="00FF7F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99" w:qFormat="1"/>
    <w:lsdException w:name="footnote reference" w:uiPriority="99"/>
    <w:lsdException w:name="Title" w:qFormat="1"/>
    <w:lsdException w:name="Subtitle" w:qFormat="1"/>
    <w:lsdException w:name="Date" w:uiPriority="99"/>
    <w:lsdException w:name="Hyperlink" w:uiPriority="99"/>
    <w:lsdException w:name="Strong" w:qFormat="1"/>
    <w:lsdException w:name="Emphasis" w:uiPriority="20" w:qFormat="1"/>
    <w:lsdException w:name="Normal (Web)"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uiPriority w:val="99"/>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uiPriority w:val="99"/>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uiPriority w:val="99"/>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uiPriority w:val="99"/>
  </w:style>
  <w:style w:type="paragraph" w:customStyle="1" w:styleId="k32">
    <w:name w:val="k32"/>
    <w:basedOn w:val="k3a"/>
    <w:uiPriority w:val="99"/>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uiPriority w:val="99"/>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uiPriority w:val="99"/>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link w:val="15"/>
    <w:qFormat/>
    <w:pPr>
      <w:adjustRightInd w:val="0"/>
      <w:spacing w:before="120" w:line="500" w:lineRule="atLeast"/>
      <w:ind w:left="340" w:hanging="340"/>
      <w:jc w:val="both"/>
      <w:textAlignment w:val="baseline"/>
    </w:pPr>
    <w:rPr>
      <w:rFonts w:eastAsia="華康楷書體W6"/>
      <w:kern w:val="0"/>
      <w:sz w:val="36"/>
      <w:szCs w:val="20"/>
    </w:rPr>
  </w:style>
  <w:style w:type="paragraph" w:customStyle="1" w:styleId="16">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7">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8">
    <w:name w:val="內文1"/>
    <w:link w:val="19"/>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a">
    <w:name w:val="toc 1"/>
    <w:basedOn w:val="a2"/>
    <w:next w:val="a2"/>
    <w:autoRedefine/>
    <w:uiPriority w:val="39"/>
    <w:qFormat/>
    <w:rsid w:val="0008711A"/>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3061C1"/>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uiPriority w:val="99"/>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b">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b"/>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c">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d">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e">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f">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0">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1">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2">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3">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4">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5">
    <w:name w:val="1."/>
    <w:link w:val="1f6"/>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7">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8">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uiPriority w:val="99"/>
    <w:qFormat/>
    <w:rsid w:val="00BE5112"/>
    <w:pPr>
      <w:jc w:val="center"/>
    </w:pPr>
    <w:rPr>
      <w:rFonts w:eastAsia="標楷體"/>
      <w:b/>
      <w:sz w:val="28"/>
      <w:szCs w:val="28"/>
    </w:rPr>
  </w:style>
  <w:style w:type="character" w:customStyle="1" w:styleId="affffff3">
    <w:name w:val="圖次 字元"/>
    <w:basedOn w:val="a3"/>
    <w:link w:val="affffff2"/>
    <w:uiPriority w:val="99"/>
    <w:rsid w:val="00BE5112"/>
    <w:rPr>
      <w:rFonts w:eastAsia="標楷體"/>
      <w:b/>
      <w:kern w:val="2"/>
      <w:sz w:val="28"/>
      <w:szCs w:val="28"/>
    </w:rPr>
  </w:style>
  <w:style w:type="character" w:customStyle="1" w:styleId="aff1">
    <w:name w:val="註解文字 字元"/>
    <w:basedOn w:val="a3"/>
    <w:link w:val="aff"/>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uiPriority w:val="99"/>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9">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6">
    <w:name w:val="1. 字元"/>
    <w:link w:val="1f5"/>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a">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b">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9">
    <w:name w:val="內文1 字元"/>
    <w:link w:val="18"/>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c">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d">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e">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f">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 w:type="character" w:customStyle="1" w:styleId="15">
    <w:name w:val="樣式1 字元"/>
    <w:basedOn w:val="a3"/>
    <w:link w:val="14"/>
    <w:rsid w:val="00F276E6"/>
    <w:rPr>
      <w:rFonts w:eastAsia="華康楷書體W6"/>
      <w:sz w:val="36"/>
    </w:rPr>
  </w:style>
  <w:style w:type="table" w:customStyle="1" w:styleId="123">
    <w:name w:val="表格格線12"/>
    <w:basedOn w:val="a4"/>
    <w:next w:val="affff4"/>
    <w:rsid w:val="0056767D"/>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註腳"/>
    <w:basedOn w:val="afffffa"/>
    <w:qFormat/>
    <w:rsid w:val="0056767D"/>
    <w:pPr>
      <w:spacing w:line="240" w:lineRule="auto"/>
      <w:ind w:left="100" w:hangingChars="100" w:hanging="100"/>
    </w:pPr>
    <w:rPr>
      <w:spacing w:val="0"/>
    </w:rPr>
  </w:style>
  <w:style w:type="table" w:customStyle="1" w:styleId="130">
    <w:name w:val="表格格線13"/>
    <w:basedOn w:val="a4"/>
    <w:next w:val="affff4"/>
    <w:rsid w:val="00520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520EAD"/>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520EAD"/>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520EAD"/>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0">
    <w:name w:val="Table Classic 1"/>
    <w:basedOn w:val="a4"/>
    <w:rsid w:val="00520EAD"/>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99" w:qFormat="1"/>
    <w:lsdException w:name="footnote reference" w:uiPriority="99"/>
    <w:lsdException w:name="Title" w:qFormat="1"/>
    <w:lsdException w:name="Subtitle" w:qFormat="1"/>
    <w:lsdException w:name="Date" w:uiPriority="99"/>
    <w:lsdException w:name="Hyperlink" w:uiPriority="99"/>
    <w:lsdException w:name="Strong" w:qFormat="1"/>
    <w:lsdException w:name="Emphasis" w:uiPriority="20" w:qFormat="1"/>
    <w:lsdException w:name="Normal (Web)"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uiPriority w:val="99"/>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uiPriority w:val="99"/>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uiPriority w:val="99"/>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uiPriority w:val="99"/>
  </w:style>
  <w:style w:type="paragraph" w:customStyle="1" w:styleId="k32">
    <w:name w:val="k32"/>
    <w:basedOn w:val="k3a"/>
    <w:uiPriority w:val="99"/>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uiPriority w:val="99"/>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uiPriority w:val="99"/>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link w:val="15"/>
    <w:qFormat/>
    <w:pPr>
      <w:adjustRightInd w:val="0"/>
      <w:spacing w:before="120" w:line="500" w:lineRule="atLeast"/>
      <w:ind w:left="340" w:hanging="340"/>
      <w:jc w:val="both"/>
      <w:textAlignment w:val="baseline"/>
    </w:pPr>
    <w:rPr>
      <w:rFonts w:eastAsia="華康楷書體W6"/>
      <w:kern w:val="0"/>
      <w:sz w:val="36"/>
      <w:szCs w:val="20"/>
    </w:rPr>
  </w:style>
  <w:style w:type="paragraph" w:customStyle="1" w:styleId="16">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7">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8">
    <w:name w:val="內文1"/>
    <w:link w:val="19"/>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a">
    <w:name w:val="toc 1"/>
    <w:basedOn w:val="a2"/>
    <w:next w:val="a2"/>
    <w:autoRedefine/>
    <w:uiPriority w:val="39"/>
    <w:qFormat/>
    <w:rsid w:val="0008711A"/>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3061C1"/>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uiPriority w:val="99"/>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b">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b"/>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c">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d">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e">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f">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0">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1">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2">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3">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4">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5">
    <w:name w:val="1."/>
    <w:link w:val="1f6"/>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7">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8">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uiPriority w:val="99"/>
    <w:qFormat/>
    <w:rsid w:val="00BE5112"/>
    <w:pPr>
      <w:jc w:val="center"/>
    </w:pPr>
    <w:rPr>
      <w:rFonts w:eastAsia="標楷體"/>
      <w:b/>
      <w:sz w:val="28"/>
      <w:szCs w:val="28"/>
    </w:rPr>
  </w:style>
  <w:style w:type="character" w:customStyle="1" w:styleId="affffff3">
    <w:name w:val="圖次 字元"/>
    <w:basedOn w:val="a3"/>
    <w:link w:val="affffff2"/>
    <w:uiPriority w:val="99"/>
    <w:rsid w:val="00BE5112"/>
    <w:rPr>
      <w:rFonts w:eastAsia="標楷體"/>
      <w:b/>
      <w:kern w:val="2"/>
      <w:sz w:val="28"/>
      <w:szCs w:val="28"/>
    </w:rPr>
  </w:style>
  <w:style w:type="character" w:customStyle="1" w:styleId="aff1">
    <w:name w:val="註解文字 字元"/>
    <w:basedOn w:val="a3"/>
    <w:link w:val="aff"/>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uiPriority w:val="99"/>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9">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6">
    <w:name w:val="1. 字元"/>
    <w:link w:val="1f5"/>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a">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b">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9">
    <w:name w:val="內文1 字元"/>
    <w:link w:val="18"/>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c">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d">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e">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f">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 w:type="character" w:customStyle="1" w:styleId="15">
    <w:name w:val="樣式1 字元"/>
    <w:basedOn w:val="a3"/>
    <w:link w:val="14"/>
    <w:rsid w:val="00F276E6"/>
    <w:rPr>
      <w:rFonts w:eastAsia="華康楷書體W6"/>
      <w:sz w:val="36"/>
    </w:rPr>
  </w:style>
  <w:style w:type="table" w:customStyle="1" w:styleId="123">
    <w:name w:val="表格格線12"/>
    <w:basedOn w:val="a4"/>
    <w:next w:val="affff4"/>
    <w:rsid w:val="0056767D"/>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註腳"/>
    <w:basedOn w:val="afffffa"/>
    <w:qFormat/>
    <w:rsid w:val="0056767D"/>
    <w:pPr>
      <w:spacing w:line="240" w:lineRule="auto"/>
      <w:ind w:left="100" w:hangingChars="100" w:hanging="100"/>
    </w:pPr>
    <w:rPr>
      <w:spacing w:val="0"/>
    </w:rPr>
  </w:style>
  <w:style w:type="table" w:customStyle="1" w:styleId="130">
    <w:name w:val="表格格線13"/>
    <w:basedOn w:val="a4"/>
    <w:next w:val="affff4"/>
    <w:rsid w:val="00520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520EAD"/>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520EAD"/>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520EAD"/>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0">
    <w:name w:val="Table Classic 1"/>
    <w:basedOn w:val="a4"/>
    <w:rsid w:val="00520EAD"/>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7803965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50536044">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5332554875208189E-3"/>
                  <c:y val="5.8749919218952267E-5"/>
                </c:manualLayout>
              </c:layout>
              <c:tx>
                <c:rich>
                  <a:bodyPr/>
                  <a:lstStyle/>
                  <a:p>
                    <a:r>
                      <a:rPr lang="en-US" altLang="en-US"/>
                      <a:t>-0.50 </a:t>
                    </a:r>
                  </a:p>
                </c:rich>
              </c:tx>
              <c:showLegendKey val="0"/>
              <c:showVal val="1"/>
              <c:showCatName val="0"/>
              <c:showSerName val="0"/>
              <c:showPercent val="0"/>
              <c:showBubbleSize val="0"/>
            </c:dLbl>
            <c:showLegendKey val="0"/>
            <c:showVal val="0"/>
            <c:showCatName val="0"/>
            <c:showSerName val="0"/>
            <c:showPercent val="0"/>
            <c:showBubbleSize val="0"/>
          </c:dLbls>
          <c:cat>
            <c:strRef>
              <c:f>Sheet1!$A$148:$A$211</c:f>
              <c:strCache>
                <c:ptCount val="64"/>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strCache>
            </c:strRef>
          </c:cat>
          <c:val>
            <c:numRef>
              <c:f>Sheet1!$C$148:$C$211</c:f>
              <c:numCache>
                <c:formatCode>0.00_ </c:formatCode>
                <c:ptCount val="64"/>
                <c:pt idx="0">
                  <c:v>0</c:v>
                </c:pt>
                <c:pt idx="1">
                  <c:v>6.0988005692208525E-2</c:v>
                </c:pt>
                <c:pt idx="2">
                  <c:v>4.0633888663155204E-2</c:v>
                </c:pt>
                <c:pt idx="3">
                  <c:v>-4.0617384240460019E-2</c:v>
                </c:pt>
                <c:pt idx="4">
                  <c:v>-0.12190166598944341</c:v>
                </c:pt>
                <c:pt idx="5">
                  <c:v>-0.1423921887713453</c:v>
                </c:pt>
                <c:pt idx="6">
                  <c:v>-0.13240985944185102</c:v>
                </c:pt>
                <c:pt idx="7">
                  <c:v>-3.0596634370216869E-2</c:v>
                </c:pt>
                <c:pt idx="8">
                  <c:v>0.12242399510304924</c:v>
                </c:pt>
                <c:pt idx="9">
                  <c:v>0.25473812920318029</c:v>
                </c:pt>
                <c:pt idx="10">
                  <c:v>0.37605447708100037</c:v>
                </c:pt>
                <c:pt idx="11">
                  <c:v>0.40502227622518649</c:v>
                </c:pt>
                <c:pt idx="12">
                  <c:v>0.35296490520371204</c:v>
                </c:pt>
                <c:pt idx="13">
                  <c:v>0.26128027333935933</c:v>
                </c:pt>
                <c:pt idx="14">
                  <c:v>0.20046106043900558</c:v>
                </c:pt>
                <c:pt idx="15">
                  <c:v>0.18005401620486694</c:v>
                </c:pt>
                <c:pt idx="16">
                  <c:v>0.15976035946081435</c:v>
                </c:pt>
                <c:pt idx="17">
                  <c:v>0.11962914963612459</c:v>
                </c:pt>
                <c:pt idx="18">
                  <c:v>0.18918649805834686</c:v>
                </c:pt>
                <c:pt idx="19">
                  <c:v>0.22858278672230892</c:v>
                </c:pt>
                <c:pt idx="20">
                  <c:v>0.24789291026277027</c:v>
                </c:pt>
                <c:pt idx="21">
                  <c:v>0.25717111770524603</c:v>
                </c:pt>
                <c:pt idx="22">
                  <c:v>0.26637726913969484</c:v>
                </c:pt>
                <c:pt idx="23">
                  <c:v>0.28534881432649151</c:v>
                </c:pt>
                <c:pt idx="24">
                  <c:v>0.23547880690737433</c:v>
                </c:pt>
                <c:pt idx="25">
                  <c:v>0.18598277212216185</c:v>
                </c:pt>
                <c:pt idx="26">
                  <c:v>9.7703957010275566E-2</c:v>
                </c:pt>
                <c:pt idx="27">
                  <c:v>1.9521717911175074E-2</c:v>
                </c:pt>
                <c:pt idx="28">
                  <c:v>-7.8071630721188168E-2</c:v>
                </c:pt>
                <c:pt idx="29">
                  <c:v>-8.7899208907127324E-2</c:v>
                </c:pt>
                <c:pt idx="30">
                  <c:v>-7.8201368523944659E-2</c:v>
                </c:pt>
                <c:pt idx="31">
                  <c:v>-7.4349442379173514E-2</c:v>
                </c:pt>
                <c:pt idx="32">
                  <c:v>-8.7131892230574159E-2</c:v>
                </c:pt>
                <c:pt idx="33">
                  <c:v>-0.13228161285582241</c:v>
                </c:pt>
                <c:pt idx="34">
                  <c:v>-0.15698587127158659</c:v>
                </c:pt>
                <c:pt idx="35">
                  <c:v>-0.19654088050314877</c:v>
                </c:pt>
                <c:pt idx="36">
                  <c:v>-0.24615990547459665</c:v>
                </c:pt>
                <c:pt idx="37">
                  <c:v>-0.26650873556410826</c:v>
                </c:pt>
                <c:pt idx="38">
                  <c:v>-0.27711797307996555</c:v>
                </c:pt>
                <c:pt idx="39">
                  <c:v>-0.22826518459706513</c:v>
                </c:pt>
                <c:pt idx="40">
                  <c:v>-0.14920919128619259</c:v>
                </c:pt>
                <c:pt idx="41">
                  <c:v>-0.11954572624027771</c:v>
                </c:pt>
                <c:pt idx="42">
                  <c:v>-0.11968880909635216</c:v>
                </c:pt>
                <c:pt idx="43">
                  <c:v>-0.1098462152985813</c:v>
                </c:pt>
                <c:pt idx="44">
                  <c:v>-0.13995801259621965</c:v>
                </c:pt>
                <c:pt idx="45">
                  <c:v>-0.26028631494644516</c:v>
                </c:pt>
                <c:pt idx="46">
                  <c:v>-0.37137408411119788</c:v>
                </c:pt>
                <c:pt idx="47">
                  <c:v>-0.46342937739271006</c:v>
                </c:pt>
                <c:pt idx="48">
                  <c:v>-0.45546558704453455</c:v>
                </c:pt>
                <c:pt idx="49">
                  <c:v>-0.29486527707167642</c:v>
                </c:pt>
                <c:pt idx="50">
                  <c:v>1.0197838058312314E-2</c:v>
                </c:pt>
                <c:pt idx="51">
                  <c:v>0.27531355154482018</c:v>
                </c:pt>
                <c:pt idx="52">
                  <c:v>0.61012812690663942</c:v>
                </c:pt>
                <c:pt idx="53">
                  <c:v>0.76814230846977694</c:v>
                </c:pt>
                <c:pt idx="54">
                  <c:v>0.79237713139417298</c:v>
                </c:pt>
                <c:pt idx="55">
                  <c:v>0.62692805254254136</c:v>
                </c:pt>
                <c:pt idx="56">
                  <c:v>0.41534810126582222</c:v>
                </c:pt>
                <c:pt idx="57">
                  <c:v>0.22651171951939553</c:v>
                </c:pt>
                <c:pt idx="58">
                  <c:v>0.10808686253316324</c:v>
                </c:pt>
                <c:pt idx="59">
                  <c:v>2.9446407538280539E-2</c:v>
                </c:pt>
                <c:pt idx="60">
                  <c:v>-5.887547836326279E-2</c:v>
                </c:pt>
                <c:pt idx="61">
                  <c:v>-0.14727540500735214</c:v>
                </c:pt>
                <c:pt idx="62">
                  <c:v>-0.16715830875123627</c:v>
                </c:pt>
                <c:pt idx="63">
                  <c:v>-0.5</c:v>
                </c:pt>
              </c:numCache>
            </c:numRef>
          </c:val>
        </c:ser>
        <c:dLbls>
          <c:showLegendKey val="0"/>
          <c:showVal val="0"/>
          <c:showCatName val="0"/>
          <c:showSerName val="0"/>
          <c:showPercent val="0"/>
          <c:showBubbleSize val="0"/>
        </c:dLbls>
        <c:gapWidth val="150"/>
        <c:axId val="265823360"/>
        <c:axId val="26582489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5.7996335563154068E-2"/>
                  <c:y val="-2.9837908972875162E-2"/>
                </c:manualLayout>
              </c:layout>
              <c:tx>
                <c:rich>
                  <a:bodyPr/>
                  <a:lstStyle/>
                  <a:p>
                    <a:r>
                      <a:rPr lang="en-US" altLang="en-US"/>
                      <a:t>100.52 </a:t>
                    </a:r>
                  </a:p>
                </c:rich>
              </c:tx>
              <c:showLegendKey val="0"/>
              <c:showVal val="1"/>
              <c:showCatName val="0"/>
              <c:showSerName val="0"/>
              <c:showPercent val="0"/>
              <c:showBubbleSize val="0"/>
            </c:dLbl>
            <c:showLegendKey val="0"/>
            <c:showVal val="0"/>
            <c:showCatName val="0"/>
            <c:showSerName val="0"/>
            <c:showPercent val="0"/>
            <c:showBubbleSize val="0"/>
          </c:dLbls>
          <c:cat>
            <c:strRef>
              <c:f>Sheet1!$A$148:$A$211</c:f>
              <c:strCache>
                <c:ptCount val="64"/>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strCache>
            </c:strRef>
          </c:cat>
          <c:val>
            <c:numRef>
              <c:f>Sheet1!$B$148:$B$211</c:f>
              <c:numCache>
                <c:formatCode>0.00_);[Red]\(0.00\)</c:formatCode>
                <c:ptCount val="64"/>
                <c:pt idx="0">
                  <c:v>98.38</c:v>
                </c:pt>
                <c:pt idx="1">
                  <c:v>98.44</c:v>
                </c:pt>
                <c:pt idx="2">
                  <c:v>98.48</c:v>
                </c:pt>
                <c:pt idx="3">
                  <c:v>98.44</c:v>
                </c:pt>
                <c:pt idx="4">
                  <c:v>98.32</c:v>
                </c:pt>
                <c:pt idx="5">
                  <c:v>98.18</c:v>
                </c:pt>
                <c:pt idx="6">
                  <c:v>98.05</c:v>
                </c:pt>
                <c:pt idx="7">
                  <c:v>98.02</c:v>
                </c:pt>
                <c:pt idx="8">
                  <c:v>98.14</c:v>
                </c:pt>
                <c:pt idx="9">
                  <c:v>98.39</c:v>
                </c:pt>
                <c:pt idx="10">
                  <c:v>98.76</c:v>
                </c:pt>
                <c:pt idx="11">
                  <c:v>99.16</c:v>
                </c:pt>
                <c:pt idx="12">
                  <c:v>99.51</c:v>
                </c:pt>
                <c:pt idx="13">
                  <c:v>99.77</c:v>
                </c:pt>
                <c:pt idx="14">
                  <c:v>99.97</c:v>
                </c:pt>
                <c:pt idx="15">
                  <c:v>100.15</c:v>
                </c:pt>
                <c:pt idx="16">
                  <c:v>100.31</c:v>
                </c:pt>
                <c:pt idx="17">
                  <c:v>100.43</c:v>
                </c:pt>
                <c:pt idx="18">
                  <c:v>100.62</c:v>
                </c:pt>
                <c:pt idx="19">
                  <c:v>100.85</c:v>
                </c:pt>
                <c:pt idx="20">
                  <c:v>101.1</c:v>
                </c:pt>
                <c:pt idx="21">
                  <c:v>101.36</c:v>
                </c:pt>
                <c:pt idx="22">
                  <c:v>101.63</c:v>
                </c:pt>
                <c:pt idx="23">
                  <c:v>101.92</c:v>
                </c:pt>
                <c:pt idx="24">
                  <c:v>102.16</c:v>
                </c:pt>
                <c:pt idx="25">
                  <c:v>102.35</c:v>
                </c:pt>
                <c:pt idx="26">
                  <c:v>102.45</c:v>
                </c:pt>
                <c:pt idx="27">
                  <c:v>102.47</c:v>
                </c:pt>
                <c:pt idx="28">
                  <c:v>102.39</c:v>
                </c:pt>
                <c:pt idx="29">
                  <c:v>102.3</c:v>
                </c:pt>
                <c:pt idx="30">
                  <c:v>102.22</c:v>
                </c:pt>
                <c:pt idx="31">
                  <c:v>102.14400000000001</c:v>
                </c:pt>
                <c:pt idx="32">
                  <c:v>102.05500000000001</c:v>
                </c:pt>
                <c:pt idx="33">
                  <c:v>101.92</c:v>
                </c:pt>
                <c:pt idx="34">
                  <c:v>101.76</c:v>
                </c:pt>
                <c:pt idx="35">
                  <c:v>101.56</c:v>
                </c:pt>
                <c:pt idx="36">
                  <c:v>101.31</c:v>
                </c:pt>
                <c:pt idx="37">
                  <c:v>101.04</c:v>
                </c:pt>
                <c:pt idx="38">
                  <c:v>100.76</c:v>
                </c:pt>
                <c:pt idx="39">
                  <c:v>100.53</c:v>
                </c:pt>
                <c:pt idx="40">
                  <c:v>100.38</c:v>
                </c:pt>
                <c:pt idx="41">
                  <c:v>100.26</c:v>
                </c:pt>
                <c:pt idx="42">
                  <c:v>100.14</c:v>
                </c:pt>
                <c:pt idx="43">
                  <c:v>100.03</c:v>
                </c:pt>
                <c:pt idx="44">
                  <c:v>99.89</c:v>
                </c:pt>
                <c:pt idx="45">
                  <c:v>99.63</c:v>
                </c:pt>
                <c:pt idx="46">
                  <c:v>99.26</c:v>
                </c:pt>
                <c:pt idx="47">
                  <c:v>98.8</c:v>
                </c:pt>
                <c:pt idx="48">
                  <c:v>98.35</c:v>
                </c:pt>
                <c:pt idx="49">
                  <c:v>98.06</c:v>
                </c:pt>
                <c:pt idx="50">
                  <c:v>98.07</c:v>
                </c:pt>
                <c:pt idx="51">
                  <c:v>98.34</c:v>
                </c:pt>
                <c:pt idx="52">
                  <c:v>98.94</c:v>
                </c:pt>
                <c:pt idx="53">
                  <c:v>99.7</c:v>
                </c:pt>
                <c:pt idx="54">
                  <c:v>100.49</c:v>
                </c:pt>
                <c:pt idx="55">
                  <c:v>101.12</c:v>
                </c:pt>
                <c:pt idx="56">
                  <c:v>101.54</c:v>
                </c:pt>
                <c:pt idx="57">
                  <c:v>101.77</c:v>
                </c:pt>
                <c:pt idx="58">
                  <c:v>101.88</c:v>
                </c:pt>
                <c:pt idx="59">
                  <c:v>101.91</c:v>
                </c:pt>
                <c:pt idx="60">
                  <c:v>101.85</c:v>
                </c:pt>
                <c:pt idx="61">
                  <c:v>101.7</c:v>
                </c:pt>
                <c:pt idx="62" formatCode="General">
                  <c:v>101.53</c:v>
                </c:pt>
                <c:pt idx="63">
                  <c:v>100.52</c:v>
                </c:pt>
              </c:numCache>
            </c:numRef>
          </c:val>
          <c:smooth val="0"/>
        </c:ser>
        <c:dLbls>
          <c:showLegendKey val="0"/>
          <c:showVal val="0"/>
          <c:showCatName val="0"/>
          <c:showSerName val="0"/>
          <c:showPercent val="0"/>
          <c:showBubbleSize val="0"/>
        </c:dLbls>
        <c:marker val="1"/>
        <c:smooth val="0"/>
        <c:axId val="238343296"/>
        <c:axId val="238345216"/>
      </c:lineChart>
      <c:catAx>
        <c:axId val="23834329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38345216"/>
        <c:crossesAt val="60"/>
        <c:auto val="0"/>
        <c:lblAlgn val="ctr"/>
        <c:lblOffset val="100"/>
        <c:tickLblSkip val="2"/>
        <c:tickMarkSkip val="1"/>
        <c:noMultiLvlLbl val="0"/>
      </c:catAx>
      <c:valAx>
        <c:axId val="23834521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38343296"/>
        <c:crosses val="autoZero"/>
        <c:crossBetween val="between"/>
        <c:majorUnit val="10"/>
        <c:minorUnit val="5"/>
      </c:valAx>
      <c:catAx>
        <c:axId val="265823360"/>
        <c:scaling>
          <c:orientation val="minMax"/>
        </c:scaling>
        <c:delete val="1"/>
        <c:axPos val="b"/>
        <c:majorTickMark val="out"/>
        <c:minorTickMark val="none"/>
        <c:tickLblPos val="nextTo"/>
        <c:crossAx val="265824896"/>
        <c:crosses val="autoZero"/>
        <c:auto val="0"/>
        <c:lblAlgn val="ctr"/>
        <c:lblOffset val="100"/>
        <c:noMultiLvlLbl val="0"/>
      </c:catAx>
      <c:valAx>
        <c:axId val="26582489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6582336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Sheet1!$A$200:$B$263</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101年</c:v>
                  </c:pt>
                  <c:pt idx="12">
                    <c:v>102年</c:v>
                  </c:pt>
                  <c:pt idx="24">
                    <c:v>103年</c:v>
                  </c:pt>
                  <c:pt idx="36">
                    <c:v>104年</c:v>
                  </c:pt>
                  <c:pt idx="48">
                    <c:v>105年</c:v>
                  </c:pt>
                  <c:pt idx="60">
                    <c:v>106年</c:v>
                  </c:pt>
                </c:lvl>
              </c:multiLvlStrCache>
            </c:multiLvlStrRef>
          </c:cat>
          <c:val>
            <c:numRef>
              <c:f>Sheet1!$E$200:$E$263</c:f>
              <c:numCache>
                <c:formatCode>0.00_ </c:formatCode>
                <c:ptCount val="64"/>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3.79</c:v>
                </c:pt>
                <c:pt idx="63">
                  <c:v>4.5199999999999996</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Sheet1!$A$200:$B$263</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101年</c:v>
                  </c:pt>
                  <c:pt idx="12">
                    <c:v>102年</c:v>
                  </c:pt>
                  <c:pt idx="24">
                    <c:v>103年</c:v>
                  </c:pt>
                  <c:pt idx="36">
                    <c:v>104年</c:v>
                  </c:pt>
                  <c:pt idx="48">
                    <c:v>105年</c:v>
                  </c:pt>
                  <c:pt idx="60">
                    <c:v>106年</c:v>
                  </c:pt>
                </c:lvl>
              </c:multiLvlStrCache>
            </c:multiLvlStrRef>
          </c:cat>
          <c:val>
            <c:numRef>
              <c:f>Sheet1!$F$200:$F$263</c:f>
              <c:numCache>
                <c:formatCode>0.00_ </c:formatCode>
                <c:ptCount val="64"/>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4.33</c:v>
                </c:pt>
                <c:pt idx="62">
                  <c:v>4.3600000000000003</c:v>
                </c:pt>
                <c:pt idx="63">
                  <c:v>4.3600000000000003</c:v>
                </c:pt>
              </c:numCache>
            </c:numRef>
          </c:val>
          <c:smooth val="1"/>
        </c:ser>
        <c:dLbls>
          <c:showLegendKey val="0"/>
          <c:showVal val="0"/>
          <c:showCatName val="0"/>
          <c:showSerName val="0"/>
          <c:showPercent val="0"/>
          <c:showBubbleSize val="0"/>
        </c:dLbls>
        <c:marker val="1"/>
        <c:smooth val="0"/>
        <c:axId val="313598720"/>
        <c:axId val="31360025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Sheet1!$A$188:$B$263</c:f>
              <c:multiLvlStrCache>
                <c:ptCount val="7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lvl>
                <c:lvl>
                  <c:pt idx="0">
                    <c:v>100年</c:v>
                  </c:pt>
                  <c:pt idx="12">
                    <c:v>101年</c:v>
                  </c:pt>
                  <c:pt idx="24">
                    <c:v>102年</c:v>
                  </c:pt>
                  <c:pt idx="36">
                    <c:v>103年</c:v>
                  </c:pt>
                  <c:pt idx="48">
                    <c:v>104年</c:v>
                  </c:pt>
                  <c:pt idx="60">
                    <c:v>105年</c:v>
                  </c:pt>
                  <c:pt idx="72">
                    <c:v>106年</c:v>
                  </c:pt>
                </c:lvl>
              </c:multiLvlStrCache>
            </c:multiLvlStrRef>
          </c:cat>
          <c:val>
            <c:numRef>
              <c:f>Sheet1!$C$200:$C$263</c:f>
              <c:numCache>
                <c:formatCode>General</c:formatCode>
                <c:ptCount val="64"/>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pt idx="63">
                  <c:v>31.18</c:v>
                </c:pt>
              </c:numCache>
            </c:numRef>
          </c:val>
          <c:smooth val="0"/>
        </c:ser>
        <c:dLbls>
          <c:showLegendKey val="0"/>
          <c:showVal val="0"/>
          <c:showCatName val="0"/>
          <c:showSerName val="0"/>
          <c:showPercent val="0"/>
          <c:showBubbleSize val="0"/>
        </c:dLbls>
        <c:marker val="1"/>
        <c:smooth val="0"/>
        <c:axId val="313602048"/>
        <c:axId val="313603584"/>
      </c:lineChart>
      <c:catAx>
        <c:axId val="31359872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13600256"/>
        <c:crosses val="autoZero"/>
        <c:auto val="0"/>
        <c:lblAlgn val="ctr"/>
        <c:lblOffset val="100"/>
        <c:tickLblSkip val="3"/>
        <c:tickMarkSkip val="3"/>
        <c:noMultiLvlLbl val="1"/>
      </c:catAx>
      <c:valAx>
        <c:axId val="313600256"/>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13598720"/>
        <c:crosses val="autoZero"/>
        <c:crossBetween val="midCat"/>
        <c:majorUnit val="2"/>
        <c:minorUnit val="2"/>
      </c:valAx>
      <c:catAx>
        <c:axId val="313602048"/>
        <c:scaling>
          <c:orientation val="minMax"/>
        </c:scaling>
        <c:delete val="1"/>
        <c:axPos val="b"/>
        <c:majorTickMark val="out"/>
        <c:minorTickMark val="none"/>
        <c:tickLblPos val="nextTo"/>
        <c:crossAx val="313603584"/>
        <c:crossesAt val="13"/>
        <c:auto val="1"/>
        <c:lblAlgn val="ctr"/>
        <c:lblOffset val="100"/>
        <c:noMultiLvlLbl val="0"/>
      </c:catAx>
      <c:valAx>
        <c:axId val="313603584"/>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13602048"/>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貨幣!$A$105:$B$156</c:f>
              <c:multiLvlStrCache>
                <c:ptCount val="5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lvl>
                <c:lvl>
                  <c:pt idx="0">
                    <c:v>102年</c:v>
                  </c:pt>
                  <c:pt idx="12">
                    <c:v>103年</c:v>
                  </c:pt>
                  <c:pt idx="24">
                    <c:v>104年</c:v>
                  </c:pt>
                  <c:pt idx="36">
                    <c:v>105年</c:v>
                  </c:pt>
                  <c:pt idx="48">
                    <c:v>106年</c:v>
                  </c:pt>
                </c:lvl>
              </c:multiLvlStrCache>
            </c:multiLvlStrRef>
          </c:cat>
          <c:val>
            <c:numRef>
              <c:f>貨幣!$C$105:$C$156</c:f>
              <c:numCache>
                <c:formatCode>General</c:formatCode>
                <c:ptCount val="52"/>
                <c:pt idx="0">
                  <c:v>4065.57</c:v>
                </c:pt>
                <c:pt idx="1">
                  <c:v>4040.8</c:v>
                </c:pt>
                <c:pt idx="2">
                  <c:v>4018.9</c:v>
                </c:pt>
                <c:pt idx="3">
                  <c:v>4051.94</c:v>
                </c:pt>
                <c:pt idx="4">
                  <c:v>4066.16</c:v>
                </c:pt>
                <c:pt idx="5">
                  <c:v>4066.06</c:v>
                </c:pt>
                <c:pt idx="6">
                  <c:v>4091.18</c:v>
                </c:pt>
                <c:pt idx="7">
                  <c:v>4093.88</c:v>
                </c:pt>
                <c:pt idx="8">
                  <c:v>4126.1099999999997</c:v>
                </c:pt>
                <c:pt idx="9" formatCode="#,##0.00">
                  <c:v>4156.01</c:v>
                </c:pt>
                <c:pt idx="10">
                  <c:v>4155.59</c:v>
                </c:pt>
                <c:pt idx="11">
                  <c:v>4168.1099999999997</c:v>
                </c:pt>
                <c:pt idx="12">
                  <c:v>4169.3500000000004</c:v>
                </c:pt>
                <c:pt idx="13">
                  <c:v>4179.78</c:v>
                </c:pt>
                <c:pt idx="14">
                  <c:v>4191.99</c:v>
                </c:pt>
                <c:pt idx="15">
                  <c:v>4214.95</c:v>
                </c:pt>
                <c:pt idx="16">
                  <c:v>4216.51</c:v>
                </c:pt>
                <c:pt idx="17">
                  <c:v>4234.54</c:v>
                </c:pt>
                <c:pt idx="18">
                  <c:v>4236.6099999999997</c:v>
                </c:pt>
                <c:pt idx="19">
                  <c:v>4230.66</c:v>
                </c:pt>
                <c:pt idx="20">
                  <c:v>4206.96</c:v>
                </c:pt>
                <c:pt idx="21">
                  <c:v>4214.76</c:v>
                </c:pt>
                <c:pt idx="22">
                  <c:v>4214.66</c:v>
                </c:pt>
                <c:pt idx="23">
                  <c:v>4189.8</c:v>
                </c:pt>
                <c:pt idx="24">
                  <c:v>4159.03</c:v>
                </c:pt>
                <c:pt idx="25">
                  <c:v>4178.26</c:v>
                </c:pt>
                <c:pt idx="26">
                  <c:v>4146.8900000000003</c:v>
                </c:pt>
                <c:pt idx="27">
                  <c:v>4181.74</c:v>
                </c:pt>
                <c:pt idx="28">
                  <c:v>4189.58</c:v>
                </c:pt>
                <c:pt idx="29">
                  <c:v>4214.1099999999997</c:v>
                </c:pt>
                <c:pt idx="30">
                  <c:v>4219.5600000000004</c:v>
                </c:pt>
                <c:pt idx="31">
                  <c:v>4247.91</c:v>
                </c:pt>
                <c:pt idx="32">
                  <c:v>4263.25</c:v>
                </c:pt>
                <c:pt idx="33" formatCode="#,##0.00">
                  <c:v>4267.74</c:v>
                </c:pt>
                <c:pt idx="34" formatCode="#,##0.00">
                  <c:v>4246.1099999999997</c:v>
                </c:pt>
                <c:pt idx="35">
                  <c:v>4260.3100000000004</c:v>
                </c:pt>
                <c:pt idx="36">
                  <c:v>4259.78</c:v>
                </c:pt>
                <c:pt idx="37">
                  <c:v>4288.16</c:v>
                </c:pt>
                <c:pt idx="38">
                  <c:v>4316.01</c:v>
                </c:pt>
                <c:pt idx="39">
                  <c:v>4331.84</c:v>
                </c:pt>
                <c:pt idx="40">
                  <c:v>4334.32</c:v>
                </c:pt>
                <c:pt idx="41">
                  <c:v>4335.5200000000004</c:v>
                </c:pt>
                <c:pt idx="42">
                  <c:v>4340.87</c:v>
                </c:pt>
                <c:pt idx="43">
                  <c:v>4358.62</c:v>
                </c:pt>
                <c:pt idx="44">
                  <c:v>4367.26</c:v>
                </c:pt>
                <c:pt idx="45">
                  <c:v>4352.63</c:v>
                </c:pt>
                <c:pt idx="46">
                  <c:v>4343.4799999999996</c:v>
                </c:pt>
                <c:pt idx="47">
                  <c:v>4342.04</c:v>
                </c:pt>
                <c:pt idx="48">
                  <c:v>4365.8900000000003</c:v>
                </c:pt>
                <c:pt idx="49">
                  <c:v>4376.6099999999997</c:v>
                </c:pt>
                <c:pt idx="50">
                  <c:v>4375.26</c:v>
                </c:pt>
                <c:pt idx="51">
                  <c:v>4384.26</c:v>
                </c:pt>
              </c:numCache>
            </c:numRef>
          </c:val>
        </c:ser>
        <c:dLbls>
          <c:showLegendKey val="0"/>
          <c:showVal val="0"/>
          <c:showCatName val="0"/>
          <c:showSerName val="0"/>
          <c:showPercent val="0"/>
          <c:showBubbleSize val="0"/>
        </c:dLbls>
        <c:gapWidth val="50"/>
        <c:axId val="313642368"/>
        <c:axId val="315483264"/>
      </c:barChart>
      <c:catAx>
        <c:axId val="31364236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15483264"/>
        <c:crosses val="autoZero"/>
        <c:auto val="1"/>
        <c:lblAlgn val="ctr"/>
        <c:lblOffset val="100"/>
        <c:tickLblSkip val="2"/>
        <c:tickMarkSkip val="2"/>
        <c:noMultiLvlLbl val="1"/>
      </c:catAx>
      <c:valAx>
        <c:axId val="31548326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13642368"/>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工作表1!$B$61:$C$124</c:f>
              <c:multiLvlStrCache>
                <c:ptCount val="64"/>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lvl>
                <c:lvl>
                  <c:pt idx="0">
                    <c:v>101年</c:v>
                  </c:pt>
                  <c:pt idx="12">
                    <c:v>102年</c:v>
                  </c:pt>
                  <c:pt idx="24">
                    <c:v>103年</c:v>
                  </c:pt>
                  <c:pt idx="36">
                    <c:v>104年</c:v>
                  </c:pt>
                  <c:pt idx="48">
                    <c:v>105年</c:v>
                  </c:pt>
                  <c:pt idx="60">
                    <c:v>106年</c:v>
                  </c:pt>
                </c:lvl>
              </c:multiLvlStrCache>
            </c:multiLvlStrRef>
          </c:cat>
          <c:val>
            <c:numRef>
              <c:f>工作表1!$A$61:$A$124</c:f>
              <c:numCache>
                <c:formatCode>#,##0.00</c:formatCode>
                <c:ptCount val="64"/>
                <c:pt idx="0">
                  <c:v>7176.74</c:v>
                </c:pt>
                <c:pt idx="1">
                  <c:v>7855.93</c:v>
                </c:pt>
                <c:pt idx="2">
                  <c:v>8020</c:v>
                </c:pt>
                <c:pt idx="3">
                  <c:v>7620.82</c:v>
                </c:pt>
                <c:pt idx="4">
                  <c:v>7356.84</c:v>
                </c:pt>
                <c:pt idx="5">
                  <c:v>7142.52</c:v>
                </c:pt>
                <c:pt idx="6">
                  <c:v>7187.14</c:v>
                </c:pt>
                <c:pt idx="7">
                  <c:v>7409.6</c:v>
                </c:pt>
                <c:pt idx="8">
                  <c:v>7610.38</c:v>
                </c:pt>
                <c:pt idx="9">
                  <c:v>7438.14</c:v>
                </c:pt>
                <c:pt idx="10">
                  <c:v>7255.63</c:v>
                </c:pt>
                <c:pt idx="11">
                  <c:v>7630.81</c:v>
                </c:pt>
                <c:pt idx="12">
                  <c:v>7759.25</c:v>
                </c:pt>
                <c:pt idx="13">
                  <c:v>7932.68</c:v>
                </c:pt>
                <c:pt idx="14">
                  <c:v>7906.99</c:v>
                </c:pt>
                <c:pt idx="15">
                  <c:v>7893.42</c:v>
                </c:pt>
                <c:pt idx="16">
                  <c:v>8272.34</c:v>
                </c:pt>
                <c:pt idx="17">
                  <c:v>7988.8</c:v>
                </c:pt>
                <c:pt idx="18">
                  <c:v>8101.91</c:v>
                </c:pt>
                <c:pt idx="19">
                  <c:v>7932.02</c:v>
                </c:pt>
                <c:pt idx="20">
                  <c:v>8193.4599999999991</c:v>
                </c:pt>
                <c:pt idx="21">
                  <c:v>8366.18</c:v>
                </c:pt>
                <c:pt idx="22">
                  <c:v>8236.52</c:v>
                </c:pt>
                <c:pt idx="23">
                  <c:v>8431.4</c:v>
                </c:pt>
                <c:pt idx="24">
                  <c:v>8566.6200000000008</c:v>
                </c:pt>
                <c:pt idx="25">
                  <c:v>8496.09</c:v>
                </c:pt>
                <c:pt idx="26">
                  <c:v>8687.4500000000007</c:v>
                </c:pt>
                <c:pt idx="27">
                  <c:v>8900.14</c:v>
                </c:pt>
                <c:pt idx="28">
                  <c:v>8936.23</c:v>
                </c:pt>
                <c:pt idx="29">
                  <c:v>9229.31</c:v>
                </c:pt>
                <c:pt idx="30">
                  <c:v>9474.1299999999992</c:v>
                </c:pt>
                <c:pt idx="31">
                  <c:v>9266.4599999999991</c:v>
                </c:pt>
                <c:pt idx="32">
                  <c:v>9229</c:v>
                </c:pt>
                <c:pt idx="33">
                  <c:v>8819.2099999999991</c:v>
                </c:pt>
                <c:pt idx="34">
                  <c:v>9015.8700000000008</c:v>
                </c:pt>
                <c:pt idx="35">
                  <c:v>9109.31</c:v>
                </c:pt>
                <c:pt idx="36">
                  <c:v>9281.74</c:v>
                </c:pt>
                <c:pt idx="37">
                  <c:v>9505.5499999999993</c:v>
                </c:pt>
                <c:pt idx="38">
                  <c:v>9611.2999999999993</c:v>
                </c:pt>
                <c:pt idx="39">
                  <c:v>9679.93</c:v>
                </c:pt>
                <c:pt idx="40">
                  <c:v>9689.2999999999993</c:v>
                </c:pt>
                <c:pt idx="41">
                  <c:v>9355.1</c:v>
                </c:pt>
                <c:pt idx="42">
                  <c:v>8963.8799999999992</c:v>
                </c:pt>
                <c:pt idx="43">
                  <c:v>8156.22</c:v>
                </c:pt>
                <c:pt idx="44">
                  <c:v>8205.51</c:v>
                </c:pt>
                <c:pt idx="45">
                  <c:v>8551.14</c:v>
                </c:pt>
                <c:pt idx="46">
                  <c:v>8502.6</c:v>
                </c:pt>
                <c:pt idx="47">
                  <c:v>8298.2199999999993</c:v>
                </c:pt>
                <c:pt idx="48">
                  <c:v>7871.48</c:v>
                </c:pt>
                <c:pt idx="49">
                  <c:v>8246.5300000000007</c:v>
                </c:pt>
                <c:pt idx="50">
                  <c:v>8687.65</c:v>
                </c:pt>
                <c:pt idx="51">
                  <c:v>8567.99</c:v>
                </c:pt>
                <c:pt idx="52">
                  <c:v>8235.4699999999993</c:v>
                </c:pt>
                <c:pt idx="53">
                  <c:v>8595.42</c:v>
                </c:pt>
                <c:pt idx="54">
                  <c:v>8899.74</c:v>
                </c:pt>
                <c:pt idx="55">
                  <c:v>9093.75</c:v>
                </c:pt>
                <c:pt idx="56">
                  <c:v>9130.8700000000008</c:v>
                </c:pt>
                <c:pt idx="57">
                  <c:v>9273.74</c:v>
                </c:pt>
                <c:pt idx="58">
                  <c:v>9098.39</c:v>
                </c:pt>
                <c:pt idx="59">
                  <c:v>9245.26</c:v>
                </c:pt>
                <c:pt idx="60">
                  <c:v>9351.7099999999991</c:v>
                </c:pt>
                <c:pt idx="61">
                  <c:v>9673.98</c:v>
                </c:pt>
                <c:pt idx="62">
                  <c:v>9796.2999999999993</c:v>
                </c:pt>
                <c:pt idx="63">
                  <c:v>9801.3700000000008</c:v>
                </c:pt>
              </c:numCache>
            </c:numRef>
          </c:val>
          <c:smooth val="0"/>
        </c:ser>
        <c:dLbls>
          <c:showLegendKey val="0"/>
          <c:showVal val="0"/>
          <c:showCatName val="0"/>
          <c:showSerName val="0"/>
          <c:showPercent val="0"/>
          <c:showBubbleSize val="0"/>
        </c:dLbls>
        <c:marker val="1"/>
        <c:smooth val="0"/>
        <c:axId val="303552000"/>
        <c:axId val="303553536"/>
      </c:lineChart>
      <c:catAx>
        <c:axId val="30355200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03553536"/>
        <c:crossesAt val="5000"/>
        <c:auto val="1"/>
        <c:lblAlgn val="ctr"/>
        <c:lblOffset val="50"/>
        <c:tickLblSkip val="3"/>
        <c:tickMarkSkip val="3"/>
        <c:noMultiLvlLbl val="1"/>
      </c:catAx>
      <c:valAx>
        <c:axId val="303553536"/>
        <c:scaling>
          <c:orientation val="minMax"/>
          <c:max val="10500"/>
          <c:min val="4500"/>
        </c:scaling>
        <c:delete val="0"/>
        <c:axPos val="l"/>
        <c:numFmt formatCode="#,##0_);[Red]\(#,##0\)" sourceLinked="0"/>
        <c:majorTickMark val="out"/>
        <c:minorTickMark val="none"/>
        <c:tickLblPos val="nextTo"/>
        <c:spPr>
          <a:ln w="28575"/>
        </c:spPr>
        <c:crossAx val="303552000"/>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2008</c:v>
                </c:pt>
                <c:pt idx="1">
                  <c:v>2009</c:v>
                </c:pt>
                <c:pt idx="2">
                  <c:v>2010</c:v>
                </c:pt>
                <c:pt idx="3">
                  <c:v>2011</c:v>
                </c:pt>
                <c:pt idx="4">
                  <c:v>2012</c:v>
                </c:pt>
                <c:pt idx="5">
                  <c:v>2013</c:v>
                </c:pt>
                <c:pt idx="6">
                  <c:v>2014</c:v>
                </c:pt>
                <c:pt idx="7">
                  <c:v>2015</c:v>
                </c:pt>
                <c:pt idx="8">
                  <c:v>2016</c:v>
                </c:pt>
                <c:pt idx="9">
                  <c:v>2017(1-4月)</c:v>
                </c:pt>
              </c:strCache>
            </c:strRef>
          </c:cat>
          <c:val>
            <c:numRef>
              <c:f>Sheet1!$C$5:$C$14</c:f>
              <c:numCache>
                <c:formatCode>#,##0_ </c:formatCode>
                <c:ptCount val="10"/>
                <c:pt idx="0">
                  <c:v>172291</c:v>
                </c:pt>
                <c:pt idx="1">
                  <c:v>224846</c:v>
                </c:pt>
                <c:pt idx="2">
                  <c:v>278140</c:v>
                </c:pt>
                <c:pt idx="3">
                  <c:v>301933</c:v>
                </c:pt>
                <c:pt idx="4">
                  <c:v>364835</c:v>
                </c:pt>
                <c:pt idx="5">
                  <c:v>436528</c:v>
                </c:pt>
                <c:pt idx="6">
                  <c:v>502005</c:v>
                </c:pt>
                <c:pt idx="7">
                  <c:v>551590</c:v>
                </c:pt>
                <c:pt idx="8" formatCode="#,##0">
                  <c:v>596501</c:v>
                </c:pt>
                <c:pt idx="9" formatCode="#,##0">
                  <c:v>144327</c:v>
                </c:pt>
              </c:numCache>
            </c:numRef>
          </c:val>
        </c:ser>
        <c:dLbls>
          <c:showLegendKey val="0"/>
          <c:showVal val="0"/>
          <c:showCatName val="0"/>
          <c:showSerName val="0"/>
          <c:showPercent val="0"/>
          <c:showBubbleSize val="0"/>
        </c:dLbls>
        <c:gapWidth val="150"/>
        <c:axId val="319292928"/>
        <c:axId val="31929484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2008</c:v>
                </c:pt>
                <c:pt idx="1">
                  <c:v>2009</c:v>
                </c:pt>
                <c:pt idx="2">
                  <c:v>2010</c:v>
                </c:pt>
                <c:pt idx="3">
                  <c:v>2011</c:v>
                </c:pt>
                <c:pt idx="4">
                  <c:v>2012</c:v>
                </c:pt>
                <c:pt idx="5">
                  <c:v>2013</c:v>
                </c:pt>
                <c:pt idx="6">
                  <c:v>2014</c:v>
                </c:pt>
                <c:pt idx="7">
                  <c:v>2015</c:v>
                </c:pt>
                <c:pt idx="8">
                  <c:v>2016</c:v>
                </c:pt>
                <c:pt idx="9">
                  <c:v>2017(1-4月)</c:v>
                </c:pt>
              </c:strCache>
            </c:strRef>
          </c:cat>
          <c:val>
            <c:numRef>
              <c:f>Sheet1!$D$5:$D$14</c:f>
              <c:numCache>
                <c:formatCode>#,##0.0_ </c:formatCode>
                <c:ptCount val="10"/>
                <c:pt idx="0">
                  <c:v>25.5</c:v>
                </c:pt>
                <c:pt idx="1">
                  <c:v>30.1</c:v>
                </c:pt>
                <c:pt idx="2">
                  <c:v>23.8</c:v>
                </c:pt>
                <c:pt idx="3">
                  <c:v>23.8</c:v>
                </c:pt>
                <c:pt idx="4">
                  <c:v>20.6</c:v>
                </c:pt>
                <c:pt idx="5">
                  <c:v>19.600000000000001</c:v>
                </c:pt>
                <c:pt idx="6">
                  <c:v>15.7</c:v>
                </c:pt>
                <c:pt idx="7">
                  <c:v>10</c:v>
                </c:pt>
                <c:pt idx="8">
                  <c:v>8.1</c:v>
                </c:pt>
                <c:pt idx="9">
                  <c:v>8.9</c:v>
                </c:pt>
              </c:numCache>
            </c:numRef>
          </c:val>
          <c:smooth val="0"/>
        </c:ser>
        <c:dLbls>
          <c:showLegendKey val="0"/>
          <c:showVal val="0"/>
          <c:showCatName val="0"/>
          <c:showSerName val="0"/>
          <c:showPercent val="0"/>
          <c:showBubbleSize val="0"/>
        </c:dLbls>
        <c:marker val="1"/>
        <c:smooth val="0"/>
        <c:axId val="319329408"/>
        <c:axId val="319331328"/>
      </c:lineChart>
      <c:catAx>
        <c:axId val="319292928"/>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19294848"/>
        <c:crossesAt val="0"/>
        <c:auto val="0"/>
        <c:lblAlgn val="ctr"/>
        <c:lblOffset val="100"/>
        <c:tickMarkSkip val="1"/>
        <c:noMultiLvlLbl val="0"/>
      </c:catAx>
      <c:valAx>
        <c:axId val="31929484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19292928"/>
        <c:crosses val="autoZero"/>
        <c:crossBetween val="between"/>
      </c:valAx>
      <c:catAx>
        <c:axId val="319329408"/>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19331328"/>
        <c:crosses val="autoZero"/>
        <c:auto val="0"/>
        <c:lblAlgn val="ctr"/>
        <c:lblOffset val="100"/>
        <c:noMultiLvlLbl val="0"/>
      </c:catAx>
      <c:valAx>
        <c:axId val="319331328"/>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19329408"/>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2017</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1-4</a:t>
            </a:r>
            <a:r>
              <a:rPr lang="zh-TW" altLang="en-US" sz="1001" b="1" i="0" u="none" strike="noStrike" baseline="0">
                <a:solidFill>
                  <a:sysClr val="windowText" lastClr="000000"/>
                </a:solidFill>
                <a:latin typeface="Times New Roman" pitchFamily="18" charset="0"/>
                <a:ea typeface="標楷體"/>
              </a:rPr>
              <a:t>月實際投資金額（非金融領域）比重</a:t>
            </a:r>
            <a:r>
              <a:rPr lang="en-US" altLang="zh-TW" sz="1001" b="1" i="0" u="none" strike="noStrike" baseline="0">
                <a:solidFill>
                  <a:sysClr val="windowText" lastClr="000000"/>
                </a:solidFill>
                <a:latin typeface="Times New Roman" pitchFamily="18" charset="0"/>
                <a:ea typeface="標楷體"/>
              </a:rPr>
              <a:t>94.2</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baseline="0">
              <a:solidFill>
                <a:sysClr val="windowText" lastClr="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2017年1-4月實際投資金額（非金融領域）比重94.2%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312.0</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臺灣 </a:t>
                    </a:r>
                    <a:r>
                      <a:rPr lang="en-US" altLang="zh-TW"/>
                      <a:t>18.6 </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新加坡  </a:t>
                    </a:r>
                    <a:r>
                      <a:rPr lang="en-US" altLang="zh-TW"/>
                      <a:t>15.8 </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日本 </a:t>
                    </a:r>
                    <a:r>
                      <a:rPr lang="en-US" altLang="zh-TW"/>
                      <a:t>12.6 </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美國 </a:t>
                    </a:r>
                    <a:r>
                      <a:rPr lang="en-US" altLang="zh-TW"/>
                      <a:t>10.0</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荷蘭 </a:t>
                    </a:r>
                    <a:r>
                      <a:rPr lang="en-US" altLang="zh-TW"/>
                      <a:t>9.1</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韓國 </a:t>
                    </a:r>
                    <a:r>
                      <a:rPr lang="en-US" altLang="zh-TW"/>
                      <a:t>8.9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德國 </a:t>
                    </a:r>
                    <a:r>
                      <a:rPr lang="en-US" altLang="zh-TW"/>
                      <a:t>6.5</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英國 </a:t>
                    </a:r>
                    <a:r>
                      <a:rPr lang="en-US" altLang="zh-TW"/>
                      <a:t>5.1</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法國 </a:t>
                    </a:r>
                    <a:r>
                      <a:rPr lang="en-US" altLang="zh-TW"/>
                      <a:t>4.2 </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臺灣</c:v>
                </c:pt>
                <c:pt idx="2">
                  <c:v>新加坡</c:v>
                </c:pt>
                <c:pt idx="3">
                  <c:v>日本</c:v>
                </c:pt>
                <c:pt idx="4">
                  <c:v>美國</c:v>
                </c:pt>
                <c:pt idx="5">
                  <c:v>荷蘭</c:v>
                </c:pt>
                <c:pt idx="6">
                  <c:v>韓國</c:v>
                </c:pt>
                <c:pt idx="7">
                  <c:v>德國</c:v>
                </c:pt>
                <c:pt idx="8">
                  <c:v>英國</c:v>
                </c:pt>
                <c:pt idx="9">
                  <c:v>法國</c:v>
                </c:pt>
              </c:strCache>
            </c:strRef>
          </c:cat>
          <c:val>
            <c:numRef>
              <c:f>Sheet1!$C$3:$C$12</c:f>
              <c:numCache>
                <c:formatCode>0.0_ </c:formatCode>
                <c:ptCount val="10"/>
                <c:pt idx="0">
                  <c:v>312</c:v>
                </c:pt>
                <c:pt idx="1">
                  <c:v>18.600000000000001</c:v>
                </c:pt>
                <c:pt idx="2">
                  <c:v>15.8</c:v>
                </c:pt>
                <c:pt idx="3">
                  <c:v>12.6</c:v>
                </c:pt>
                <c:pt idx="4">
                  <c:v>10</c:v>
                </c:pt>
                <c:pt idx="5">
                  <c:v>9.1</c:v>
                </c:pt>
                <c:pt idx="6">
                  <c:v>8.9</c:v>
                </c:pt>
                <c:pt idx="7">
                  <c:v>6.5</c:v>
                </c:pt>
                <c:pt idx="8">
                  <c:v>5.0999999999999996</c:v>
                </c:pt>
                <c:pt idx="9">
                  <c:v>4.2</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Sheet1!$D$11:$D$16</c:f>
              <c:strCache>
                <c:ptCount val="6"/>
                <c:pt idx="0">
                  <c:v>2012</c:v>
                </c:pt>
                <c:pt idx="1">
                  <c:v>2013</c:v>
                </c:pt>
                <c:pt idx="2">
                  <c:v>2014</c:v>
                </c:pt>
                <c:pt idx="3">
                  <c:v>2015</c:v>
                </c:pt>
                <c:pt idx="4">
                  <c:v>2016</c:v>
                </c:pt>
                <c:pt idx="5">
                  <c:v>2017.1-4</c:v>
                </c:pt>
              </c:strCache>
            </c:strRef>
          </c:cat>
          <c:val>
            <c:numRef>
              <c:f>Sheet1!$G$11:$G$16</c:f>
              <c:numCache>
                <c:formatCode>#,##0.00</c:formatCode>
                <c:ptCount val="6"/>
                <c:pt idx="0">
                  <c:v>20489.349999999999</c:v>
                </c:pt>
                <c:pt idx="1">
                  <c:v>22100.400000000001</c:v>
                </c:pt>
                <c:pt idx="2">
                  <c:v>23427.5</c:v>
                </c:pt>
                <c:pt idx="3">
                  <c:v>22765.7</c:v>
                </c:pt>
                <c:pt idx="4">
                  <c:v>20974.400000000001</c:v>
                </c:pt>
                <c:pt idx="5">
                  <c:v>6627.4</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Sheet1!$D$11:$D$16</c:f>
              <c:strCache>
                <c:ptCount val="6"/>
                <c:pt idx="0">
                  <c:v>2012</c:v>
                </c:pt>
                <c:pt idx="1">
                  <c:v>2013</c:v>
                </c:pt>
                <c:pt idx="2">
                  <c:v>2014</c:v>
                </c:pt>
                <c:pt idx="3">
                  <c:v>2015</c:v>
                </c:pt>
                <c:pt idx="4">
                  <c:v>2016</c:v>
                </c:pt>
                <c:pt idx="5">
                  <c:v>2017.1-4</c:v>
                </c:pt>
              </c:strCache>
            </c:strRef>
          </c:cat>
          <c:val>
            <c:numRef>
              <c:f>Sheet1!$H$11:$H$16</c:f>
              <c:numCache>
                <c:formatCode>#,##0.00</c:formatCode>
                <c:ptCount val="6"/>
                <c:pt idx="0">
                  <c:v>18178.259999999998</c:v>
                </c:pt>
                <c:pt idx="1">
                  <c:v>19502.900000000001</c:v>
                </c:pt>
                <c:pt idx="2">
                  <c:v>19602.900000000001</c:v>
                </c:pt>
                <c:pt idx="3">
                  <c:v>16820.7</c:v>
                </c:pt>
                <c:pt idx="4">
                  <c:v>15874.8</c:v>
                </c:pt>
                <c:pt idx="5">
                  <c:v>5594</c:v>
                </c:pt>
              </c:numCache>
            </c:numRef>
          </c:val>
        </c:ser>
        <c:dLbls>
          <c:showLegendKey val="0"/>
          <c:showVal val="0"/>
          <c:showCatName val="0"/>
          <c:showSerName val="0"/>
          <c:showPercent val="0"/>
          <c:showBubbleSize val="0"/>
        </c:dLbls>
        <c:gapWidth val="150"/>
        <c:axId val="321157376"/>
        <c:axId val="32325632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Sheet1!$D$11:$D$16</c:f>
              <c:strCache>
                <c:ptCount val="6"/>
                <c:pt idx="0">
                  <c:v>2012</c:v>
                </c:pt>
                <c:pt idx="1">
                  <c:v>2013</c:v>
                </c:pt>
                <c:pt idx="2">
                  <c:v>2014</c:v>
                </c:pt>
                <c:pt idx="3">
                  <c:v>2015</c:v>
                </c:pt>
                <c:pt idx="4">
                  <c:v>2016</c:v>
                </c:pt>
                <c:pt idx="5">
                  <c:v>2017.1-4</c:v>
                </c:pt>
              </c:strCache>
            </c:strRef>
          </c:cat>
          <c:val>
            <c:numRef>
              <c:f>Sheet1!$I$11:$I$16</c:f>
              <c:numCache>
                <c:formatCode>0.0_ </c:formatCode>
                <c:ptCount val="6"/>
                <c:pt idx="0" formatCode="General">
                  <c:v>7.9</c:v>
                </c:pt>
                <c:pt idx="1">
                  <c:v>7.9</c:v>
                </c:pt>
                <c:pt idx="2" formatCode="General">
                  <c:v>6.1</c:v>
                </c:pt>
                <c:pt idx="3" formatCode="General">
                  <c:v>-2.8</c:v>
                </c:pt>
                <c:pt idx="4" formatCode="General">
                  <c:v>-7.7</c:v>
                </c:pt>
                <c:pt idx="5" formatCode="General">
                  <c:v>8.1</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Sheet1!$D$11:$D$16</c:f>
              <c:strCache>
                <c:ptCount val="6"/>
                <c:pt idx="0">
                  <c:v>2012</c:v>
                </c:pt>
                <c:pt idx="1">
                  <c:v>2013</c:v>
                </c:pt>
                <c:pt idx="2">
                  <c:v>2014</c:v>
                </c:pt>
                <c:pt idx="3">
                  <c:v>2015</c:v>
                </c:pt>
                <c:pt idx="4">
                  <c:v>2016</c:v>
                </c:pt>
                <c:pt idx="5">
                  <c:v>2017.1-4</c:v>
                </c:pt>
              </c:strCache>
            </c:strRef>
          </c:cat>
          <c:val>
            <c:numRef>
              <c:f>Sheet1!$J$11:$J$16</c:f>
              <c:numCache>
                <c:formatCode>General</c:formatCode>
                <c:ptCount val="6"/>
                <c:pt idx="0">
                  <c:v>4.3</c:v>
                </c:pt>
                <c:pt idx="1">
                  <c:v>7.3</c:v>
                </c:pt>
                <c:pt idx="2">
                  <c:v>0.4</c:v>
                </c:pt>
                <c:pt idx="3">
                  <c:v>-14.1</c:v>
                </c:pt>
                <c:pt idx="4">
                  <c:v>-5.5</c:v>
                </c:pt>
                <c:pt idx="5" formatCode="0.0_ ">
                  <c:v>20.8</c:v>
                </c:pt>
              </c:numCache>
            </c:numRef>
          </c:val>
          <c:smooth val="0"/>
        </c:ser>
        <c:dLbls>
          <c:showLegendKey val="0"/>
          <c:showVal val="0"/>
          <c:showCatName val="0"/>
          <c:showSerName val="0"/>
          <c:showPercent val="0"/>
          <c:showBubbleSize val="0"/>
        </c:dLbls>
        <c:marker val="1"/>
        <c:smooth val="0"/>
        <c:axId val="323258624"/>
        <c:axId val="323284992"/>
      </c:lineChart>
      <c:catAx>
        <c:axId val="32115737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23256320"/>
        <c:crosses val="autoZero"/>
        <c:auto val="0"/>
        <c:lblAlgn val="l"/>
        <c:lblOffset val="100"/>
        <c:tickLblSkip val="1"/>
        <c:tickMarkSkip val="1"/>
        <c:noMultiLvlLbl val="0"/>
      </c:catAx>
      <c:valAx>
        <c:axId val="323256320"/>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1157376"/>
        <c:crosses val="autoZero"/>
        <c:crossBetween val="between"/>
        <c:dispUnits>
          <c:builtInUnit val="thousands"/>
        </c:dispUnits>
      </c:valAx>
      <c:catAx>
        <c:axId val="323258624"/>
        <c:scaling>
          <c:orientation val="minMax"/>
        </c:scaling>
        <c:delete val="1"/>
        <c:axPos val="b"/>
        <c:numFmt formatCode="General" sourceLinked="1"/>
        <c:majorTickMark val="out"/>
        <c:minorTickMark val="none"/>
        <c:tickLblPos val="nextTo"/>
        <c:crossAx val="323284992"/>
        <c:crossesAt val="0"/>
        <c:auto val="0"/>
        <c:lblAlgn val="ctr"/>
        <c:lblOffset val="100"/>
        <c:noMultiLvlLbl val="0"/>
      </c:catAx>
      <c:valAx>
        <c:axId val="32328499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325862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17" b="1" i="0" u="none" strike="noStrike" baseline="0">
                <a:solidFill>
                  <a:srgbClr val="000000"/>
                </a:solidFill>
                <a:latin typeface="標楷體"/>
                <a:ea typeface="標楷體"/>
                <a:cs typeface="標楷體"/>
              </a:defRPr>
            </a:pPr>
            <a:r>
              <a:rPr lang="zh-TW" altLang="en-US" sz="1118"/>
              <a:t>我國對中國大陸出進口變動</a:t>
            </a:r>
          </a:p>
        </c:rich>
      </c:tx>
      <c:layout>
        <c:manualLayout>
          <c:xMode val="edge"/>
          <c:yMode val="edge"/>
          <c:x val="0.34081863733975404"/>
          <c:y val="1.4607204271879807E-2"/>
        </c:manualLayout>
      </c:layout>
      <c:overlay val="0"/>
      <c:spPr>
        <a:noFill/>
        <a:ln w="25822">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911">
              <a:solidFill>
                <a:srgbClr val="000000"/>
              </a:solidFill>
              <a:prstDash val="solid"/>
            </a:ln>
          </c:spPr>
          <c:invertIfNegative val="0"/>
          <c:cat>
            <c:numRef>
              <c:f>Sheet1!$A$9:$A$14</c:f>
              <c:numCache>
                <c:formatCode>General</c:formatCode>
                <c:ptCount val="6"/>
                <c:pt idx="0">
                  <c:v>2012</c:v>
                </c:pt>
                <c:pt idx="1">
                  <c:v>2013</c:v>
                </c:pt>
                <c:pt idx="2">
                  <c:v>2014</c:v>
                </c:pt>
                <c:pt idx="3">
                  <c:v>2015</c:v>
                </c:pt>
                <c:pt idx="4">
                  <c:v>2016</c:v>
                </c:pt>
                <c:pt idx="5">
                  <c:v>2017</c:v>
                </c:pt>
              </c:numCache>
            </c:numRef>
          </c:cat>
          <c:val>
            <c:numRef>
              <c:f>Sheet1!$B$9:$B$14</c:f>
              <c:numCache>
                <c:formatCode>0.0_);[Red]\(0.0\)</c:formatCode>
                <c:ptCount val="6"/>
                <c:pt idx="0">
                  <c:v>1211.5999999999999</c:v>
                </c:pt>
                <c:pt idx="1">
                  <c:v>1253.0999999999999</c:v>
                </c:pt>
                <c:pt idx="2">
                  <c:v>1285.3</c:v>
                </c:pt>
                <c:pt idx="3">
                  <c:v>1125.4000000000001</c:v>
                </c:pt>
                <c:pt idx="4">
                  <c:v>1122.97</c:v>
                </c:pt>
                <c:pt idx="5">
                  <c:v>384.19</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911">
              <a:solidFill>
                <a:srgbClr val="000000"/>
              </a:solidFill>
              <a:prstDash val="solid"/>
            </a:ln>
          </c:spPr>
          <c:invertIfNegative val="0"/>
          <c:cat>
            <c:numRef>
              <c:f>Sheet1!$A$9:$A$14</c:f>
              <c:numCache>
                <c:formatCode>General</c:formatCode>
                <c:ptCount val="6"/>
                <c:pt idx="0">
                  <c:v>2012</c:v>
                </c:pt>
                <c:pt idx="1">
                  <c:v>2013</c:v>
                </c:pt>
                <c:pt idx="2">
                  <c:v>2014</c:v>
                </c:pt>
                <c:pt idx="3">
                  <c:v>2015</c:v>
                </c:pt>
                <c:pt idx="4">
                  <c:v>2016</c:v>
                </c:pt>
                <c:pt idx="5">
                  <c:v>2017</c:v>
                </c:pt>
              </c:numCache>
            </c:numRef>
          </c:cat>
          <c:val>
            <c:numRef>
              <c:f>Sheet1!$C$9:$C$14</c:f>
              <c:numCache>
                <c:formatCode>0.0_);[Red]\(0.0\)</c:formatCode>
                <c:ptCount val="6"/>
                <c:pt idx="0">
                  <c:v>440.2</c:v>
                </c:pt>
                <c:pt idx="1">
                  <c:v>449.3</c:v>
                </c:pt>
                <c:pt idx="2">
                  <c:v>509.9</c:v>
                </c:pt>
                <c:pt idx="3">
                  <c:v>467.3</c:v>
                </c:pt>
                <c:pt idx="4">
                  <c:v>453.28</c:v>
                </c:pt>
                <c:pt idx="5">
                  <c:v>154.19</c:v>
                </c:pt>
              </c:numCache>
            </c:numRef>
          </c:val>
        </c:ser>
        <c:dLbls>
          <c:showLegendKey val="0"/>
          <c:showVal val="0"/>
          <c:showCatName val="0"/>
          <c:showSerName val="0"/>
          <c:showPercent val="0"/>
          <c:showBubbleSize val="0"/>
        </c:dLbls>
        <c:gapWidth val="150"/>
        <c:axId val="325594112"/>
        <c:axId val="325596288"/>
      </c:barChart>
      <c:lineChart>
        <c:grouping val="standard"/>
        <c:varyColors val="0"/>
        <c:ser>
          <c:idx val="2"/>
          <c:order val="2"/>
          <c:tx>
            <c:strRef>
              <c:f>Sheet1!$D$1</c:f>
              <c:strCache>
                <c:ptCount val="1"/>
                <c:pt idx="0">
                  <c:v>出口成長率</c:v>
                </c:pt>
              </c:strCache>
            </c:strRef>
          </c:tx>
          <c:spPr>
            <a:ln w="38734">
              <a:solidFill>
                <a:srgbClr val="000000"/>
              </a:solidFill>
              <a:prstDash val="solid"/>
            </a:ln>
          </c:spPr>
          <c:marker>
            <c:symbol val="square"/>
            <c:size val="7"/>
            <c:spPr>
              <a:solidFill>
                <a:srgbClr val="333333"/>
              </a:solidFill>
              <a:ln>
                <a:solidFill>
                  <a:srgbClr val="808080"/>
                </a:solidFill>
                <a:prstDash val="solid"/>
              </a:ln>
            </c:spPr>
          </c:marker>
          <c:cat>
            <c:numRef>
              <c:f>Sheet1!$A$9:$A$14</c:f>
              <c:numCache>
                <c:formatCode>General</c:formatCode>
                <c:ptCount val="6"/>
                <c:pt idx="0">
                  <c:v>2012</c:v>
                </c:pt>
                <c:pt idx="1">
                  <c:v>2013</c:v>
                </c:pt>
                <c:pt idx="2">
                  <c:v>2014</c:v>
                </c:pt>
                <c:pt idx="3">
                  <c:v>2015</c:v>
                </c:pt>
                <c:pt idx="4">
                  <c:v>2016</c:v>
                </c:pt>
                <c:pt idx="5">
                  <c:v>2017</c:v>
                </c:pt>
              </c:numCache>
            </c:numRef>
          </c:cat>
          <c:val>
            <c:numRef>
              <c:f>Sheet1!$D$9:$D$14</c:f>
              <c:numCache>
                <c:formatCode>0.0_ </c:formatCode>
                <c:ptCount val="6"/>
                <c:pt idx="0">
                  <c:v>-3.8</c:v>
                </c:pt>
                <c:pt idx="1">
                  <c:v>3.4</c:v>
                </c:pt>
                <c:pt idx="2">
                  <c:v>2.6</c:v>
                </c:pt>
                <c:pt idx="3">
                  <c:v>-12.4</c:v>
                </c:pt>
                <c:pt idx="4">
                  <c:v>-0.2</c:v>
                </c:pt>
                <c:pt idx="5">
                  <c:v>18.8</c:v>
                </c:pt>
              </c:numCache>
            </c:numRef>
          </c:val>
          <c:smooth val="0"/>
        </c:ser>
        <c:ser>
          <c:idx val="3"/>
          <c:order val="3"/>
          <c:tx>
            <c:strRef>
              <c:f>Sheet1!$E$1</c:f>
              <c:strCache>
                <c:ptCount val="1"/>
                <c:pt idx="0">
                  <c:v>進口成長率</c:v>
                </c:pt>
              </c:strCache>
            </c:strRef>
          </c:tx>
          <c:spPr>
            <a:ln w="25822">
              <a:solidFill>
                <a:srgbClr val="808080"/>
              </a:solidFill>
              <a:prstDash val="solid"/>
            </a:ln>
          </c:spPr>
          <c:marker>
            <c:symbol val="circle"/>
            <c:size val="6"/>
            <c:spPr>
              <a:solidFill>
                <a:srgbClr val="808080"/>
              </a:solidFill>
              <a:ln>
                <a:solidFill>
                  <a:srgbClr val="000000"/>
                </a:solidFill>
                <a:prstDash val="solid"/>
              </a:ln>
            </c:spPr>
          </c:marker>
          <c:cat>
            <c:numRef>
              <c:f>Sheet1!$A$9:$A$14</c:f>
              <c:numCache>
                <c:formatCode>General</c:formatCode>
                <c:ptCount val="6"/>
                <c:pt idx="0">
                  <c:v>2012</c:v>
                </c:pt>
                <c:pt idx="1">
                  <c:v>2013</c:v>
                </c:pt>
                <c:pt idx="2">
                  <c:v>2014</c:v>
                </c:pt>
                <c:pt idx="3">
                  <c:v>2015</c:v>
                </c:pt>
                <c:pt idx="4">
                  <c:v>2016</c:v>
                </c:pt>
                <c:pt idx="5">
                  <c:v>2017</c:v>
                </c:pt>
              </c:numCache>
            </c:numRef>
          </c:cat>
          <c:val>
            <c:numRef>
              <c:f>Sheet1!$E$9:$E$14</c:f>
              <c:numCache>
                <c:formatCode>0.0_ </c:formatCode>
                <c:ptCount val="6"/>
                <c:pt idx="0">
                  <c:v>-3.6</c:v>
                </c:pt>
                <c:pt idx="1">
                  <c:v>2.1</c:v>
                </c:pt>
                <c:pt idx="2">
                  <c:v>13.5</c:v>
                </c:pt>
                <c:pt idx="3">
                  <c:v>-8.3000000000000007</c:v>
                </c:pt>
                <c:pt idx="4">
                  <c:v>-3</c:v>
                </c:pt>
                <c:pt idx="5">
                  <c:v>11.8</c:v>
                </c:pt>
              </c:numCache>
            </c:numRef>
          </c:val>
          <c:smooth val="0"/>
        </c:ser>
        <c:dLbls>
          <c:showLegendKey val="0"/>
          <c:showVal val="0"/>
          <c:showCatName val="0"/>
          <c:showSerName val="0"/>
          <c:showPercent val="0"/>
          <c:showBubbleSize val="0"/>
        </c:dLbls>
        <c:marker val="1"/>
        <c:smooth val="0"/>
        <c:axId val="325598208"/>
        <c:axId val="325604096"/>
      </c:lineChart>
      <c:catAx>
        <c:axId val="325594112"/>
        <c:scaling>
          <c:orientation val="minMax"/>
        </c:scaling>
        <c:delete val="0"/>
        <c:axPos val="b"/>
        <c:numFmt formatCode="General" sourceLinked="0"/>
        <c:majorTickMark val="in"/>
        <c:minorTickMark val="none"/>
        <c:tickLblPos val="nextTo"/>
        <c:spPr>
          <a:ln w="3228">
            <a:solidFill>
              <a:srgbClr val="000000"/>
            </a:solidFill>
            <a:prstDash val="solid"/>
          </a:ln>
        </c:spPr>
        <c:txPr>
          <a:bodyPr rot="0" vert="horz"/>
          <a:lstStyle/>
          <a:p>
            <a:pPr>
              <a:defRPr sz="915" b="0" i="0" u="none" strike="noStrike" baseline="0">
                <a:solidFill>
                  <a:srgbClr val="000000"/>
                </a:solidFill>
                <a:latin typeface="Times New Roman"/>
                <a:ea typeface="Times New Roman"/>
                <a:cs typeface="Times New Roman"/>
              </a:defRPr>
            </a:pPr>
            <a:endParaRPr lang="zh-TW"/>
          </a:p>
        </c:txPr>
        <c:crossAx val="325596288"/>
        <c:crosses val="autoZero"/>
        <c:auto val="0"/>
        <c:lblAlgn val="ctr"/>
        <c:lblOffset val="100"/>
        <c:tickLblSkip val="1"/>
        <c:tickMarkSkip val="1"/>
        <c:noMultiLvlLbl val="0"/>
      </c:catAx>
      <c:valAx>
        <c:axId val="325596288"/>
        <c:scaling>
          <c:orientation val="minMax"/>
        </c:scaling>
        <c:delete val="0"/>
        <c:axPos val="l"/>
        <c:title>
          <c:tx>
            <c:rich>
              <a:bodyPr rot="0" vert="horz"/>
              <a:lstStyle/>
              <a:p>
                <a:pPr algn="ctr">
                  <a:defRPr sz="91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2233212584"/>
              <c:y val="3.1582043623857359E-2"/>
            </c:manualLayout>
          </c:layout>
          <c:overlay val="0"/>
          <c:spPr>
            <a:noFill/>
            <a:ln w="25822">
              <a:noFill/>
            </a:ln>
          </c:spPr>
        </c:title>
        <c:numFmt formatCode="0_ " sourceLinked="0"/>
        <c:majorTickMark val="in"/>
        <c:minorTickMark val="none"/>
        <c:tickLblPos val="nextTo"/>
        <c:spPr>
          <a:ln w="3228">
            <a:solidFill>
              <a:srgbClr val="000000"/>
            </a:solidFill>
            <a:prstDash val="solid"/>
          </a:ln>
        </c:spPr>
        <c:txPr>
          <a:bodyPr rot="0" vert="horz"/>
          <a:lstStyle/>
          <a:p>
            <a:pPr>
              <a:defRPr sz="915" b="0" i="0" u="none" strike="noStrike" baseline="0">
                <a:solidFill>
                  <a:srgbClr val="000000"/>
                </a:solidFill>
                <a:latin typeface="Times New Roman"/>
                <a:ea typeface="Times New Roman"/>
                <a:cs typeface="Times New Roman"/>
              </a:defRPr>
            </a:pPr>
            <a:endParaRPr lang="zh-TW"/>
          </a:p>
        </c:txPr>
        <c:crossAx val="325594112"/>
        <c:crosses val="autoZero"/>
        <c:crossBetween val="between"/>
      </c:valAx>
      <c:catAx>
        <c:axId val="325598208"/>
        <c:scaling>
          <c:orientation val="minMax"/>
        </c:scaling>
        <c:delete val="1"/>
        <c:axPos val="b"/>
        <c:numFmt formatCode="General" sourceLinked="1"/>
        <c:majorTickMark val="out"/>
        <c:minorTickMark val="none"/>
        <c:tickLblPos val="nextTo"/>
        <c:crossAx val="325604096"/>
        <c:crosses val="autoZero"/>
        <c:auto val="0"/>
        <c:lblAlgn val="ctr"/>
        <c:lblOffset val="100"/>
        <c:noMultiLvlLbl val="0"/>
      </c:catAx>
      <c:valAx>
        <c:axId val="325604096"/>
        <c:scaling>
          <c:orientation val="minMax"/>
          <c:max val="25"/>
        </c:scaling>
        <c:delete val="0"/>
        <c:axPos val="r"/>
        <c:title>
          <c:tx>
            <c:rich>
              <a:bodyPr rot="0" vert="horz"/>
              <a:lstStyle/>
              <a:p>
                <a:pPr algn="ctr">
                  <a:defRPr sz="91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02354974222"/>
              <c:y val="3.0805502760430807E-2"/>
            </c:manualLayout>
          </c:layout>
          <c:overlay val="0"/>
          <c:spPr>
            <a:noFill/>
            <a:ln w="25822">
              <a:noFill/>
            </a:ln>
          </c:spPr>
        </c:title>
        <c:numFmt formatCode="0_ " sourceLinked="0"/>
        <c:majorTickMark val="in"/>
        <c:minorTickMark val="none"/>
        <c:tickLblPos val="nextTo"/>
        <c:spPr>
          <a:ln w="3228">
            <a:solidFill>
              <a:srgbClr val="000000"/>
            </a:solidFill>
            <a:prstDash val="solid"/>
          </a:ln>
        </c:spPr>
        <c:txPr>
          <a:bodyPr rot="0" vert="horz"/>
          <a:lstStyle/>
          <a:p>
            <a:pPr>
              <a:defRPr sz="915" b="0" i="0" u="none" strike="noStrike" baseline="0">
                <a:solidFill>
                  <a:srgbClr val="000000"/>
                </a:solidFill>
                <a:latin typeface="Times New Roman"/>
                <a:ea typeface="Times New Roman"/>
                <a:cs typeface="Times New Roman"/>
              </a:defRPr>
            </a:pPr>
            <a:endParaRPr lang="zh-TW"/>
          </a:p>
        </c:txPr>
        <c:crossAx val="325598208"/>
        <c:crosses val="max"/>
        <c:crossBetween val="between"/>
      </c:valAx>
      <c:spPr>
        <a:solidFill>
          <a:srgbClr val="FFFFFF"/>
        </a:solidFill>
        <a:ln w="12911">
          <a:solidFill>
            <a:srgbClr val="333333"/>
          </a:solidFill>
          <a:prstDash val="solid"/>
        </a:ln>
      </c:spPr>
    </c:plotArea>
    <c:legend>
      <c:legendPos val="r"/>
      <c:layout>
        <c:manualLayout>
          <c:xMode val="edge"/>
          <c:yMode val="edge"/>
          <c:x val="0.13043448081386522"/>
          <c:y val="0.85762738709385467"/>
          <c:w val="0.75889324179305173"/>
          <c:h val="0.11483295357311106"/>
        </c:manualLayout>
      </c:layout>
      <c:overlay val="0"/>
      <c:spPr>
        <a:solidFill>
          <a:srgbClr val="FFFFFF"/>
        </a:solidFill>
        <a:ln w="3228">
          <a:solidFill>
            <a:srgbClr val="000000"/>
          </a:solidFill>
          <a:prstDash val="solid"/>
        </a:ln>
      </c:spPr>
      <c:txPr>
        <a:bodyPr/>
        <a:lstStyle/>
        <a:p>
          <a:pPr>
            <a:defRPr sz="935"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17"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3654084307885015E-3"/>
                  <c:y val="-3.45214795130937E-2"/>
                </c:manualLayout>
              </c:layout>
              <c:tx>
                <c:rich>
                  <a:bodyPr/>
                  <a:lstStyle/>
                  <a:p>
                    <a:r>
                      <a:rPr lang="en-US" altLang="zh-TW"/>
                      <a:t>-1.00</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Sheet1!$A$148:$A$211</c:f>
              <c:strCache>
                <c:ptCount val="64"/>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strCache>
            </c:strRef>
          </c:cat>
          <c:val>
            <c:numRef>
              <c:f>Sheet1!$C$148:$C$211</c:f>
              <c:numCache>
                <c:formatCode>0.00_ </c:formatCode>
                <c:ptCount val="64"/>
                <c:pt idx="0">
                  <c:v>-3.0257186081694698E-2</c:v>
                </c:pt>
                <c:pt idx="1">
                  <c:v>0.25221953188054869</c:v>
                </c:pt>
                <c:pt idx="2">
                  <c:v>0.41259937606923369</c:v>
                </c:pt>
                <c:pt idx="3">
                  <c:v>0.26057326117459034</c:v>
                </c:pt>
                <c:pt idx="4">
                  <c:v>6.9972011195518213E-2</c:v>
                </c:pt>
                <c:pt idx="5">
                  <c:v>-0.14983518130057272</c:v>
                </c:pt>
                <c:pt idx="6">
                  <c:v>-0.22008803521408327</c:v>
                </c:pt>
                <c:pt idx="7">
                  <c:v>-0.26067776218166028</c:v>
                </c:pt>
                <c:pt idx="8">
                  <c:v>-0.29151588258947703</c:v>
                </c:pt>
                <c:pt idx="9">
                  <c:v>-0.24195987498739635</c:v>
                </c:pt>
                <c:pt idx="10">
                  <c:v>-0.17180394138454069</c:v>
                </c:pt>
                <c:pt idx="11">
                  <c:v>-3.0370520348255159E-2</c:v>
                </c:pt>
                <c:pt idx="12">
                  <c:v>0.1417721518987447</c:v>
                </c:pt>
                <c:pt idx="13">
                  <c:v>0.12134695115786354</c:v>
                </c:pt>
                <c:pt idx="14">
                  <c:v>0.1009998990000982</c:v>
                </c:pt>
                <c:pt idx="15">
                  <c:v>0.11098779134295356</c:v>
                </c:pt>
                <c:pt idx="16">
                  <c:v>8.0628905462609701E-2</c:v>
                </c:pt>
                <c:pt idx="17">
                  <c:v>-5.0352467270897705E-2</c:v>
                </c:pt>
                <c:pt idx="18">
                  <c:v>-0.20151133501259411</c:v>
                </c:pt>
                <c:pt idx="19">
                  <c:v>-0.13124684502775485</c:v>
                </c:pt>
                <c:pt idx="20">
                  <c:v>1.0109179134665247E-2</c:v>
                </c:pt>
                <c:pt idx="21">
                  <c:v>0.17183867380974327</c:v>
                </c:pt>
                <c:pt idx="22">
                  <c:v>0.34308779011100743</c:v>
                </c:pt>
                <c:pt idx="23">
                  <c:v>0.44247787610618428</c:v>
                </c:pt>
                <c:pt idx="24">
                  <c:v>0.4405286343612369</c:v>
                </c:pt>
                <c:pt idx="25">
                  <c:v>0.4086921850079861</c:v>
                </c:pt>
                <c:pt idx="26">
                  <c:v>0.39710116152089636</c:v>
                </c:pt>
                <c:pt idx="27">
                  <c:v>0.43508355581924896</c:v>
                </c:pt>
                <c:pt idx="28">
                  <c:v>0.38397164517081084</c:v>
                </c:pt>
                <c:pt idx="29">
                  <c:v>0.33346410357002476</c:v>
                </c:pt>
                <c:pt idx="30">
                  <c:v>0.2541544477028479</c:v>
                </c:pt>
                <c:pt idx="31">
                  <c:v>0.20475819032761411</c:v>
                </c:pt>
                <c:pt idx="32">
                  <c:v>8.7574194803941019E-2</c:v>
                </c:pt>
                <c:pt idx="33">
                  <c:v>0</c:v>
                </c:pt>
                <c:pt idx="34">
                  <c:v>-7.7775617343955883E-2</c:v>
                </c:pt>
                <c:pt idx="35">
                  <c:v>-0.20431990659661725</c:v>
                </c:pt>
                <c:pt idx="36">
                  <c:v>-0.31198206103147941</c:v>
                </c:pt>
                <c:pt idx="37">
                  <c:v>-0.44987775061123836</c:v>
                </c:pt>
                <c:pt idx="38">
                  <c:v>-0.61892130857649219</c:v>
                </c:pt>
                <c:pt idx="39">
                  <c:v>-0.72162910241201361</c:v>
                </c:pt>
                <c:pt idx="40">
                  <c:v>-0.71691725580007581</c:v>
                </c:pt>
                <c:pt idx="41">
                  <c:v>-0.65189048239895353</c:v>
                </c:pt>
                <c:pt idx="42">
                  <c:v>-0.55521905915606462</c:v>
                </c:pt>
                <c:pt idx="43">
                  <c:v>-0.46695766927216109</c:v>
                </c:pt>
                <c:pt idx="44">
                  <c:v>-0.34676185619582078</c:v>
                </c:pt>
                <c:pt idx="45">
                  <c:v>-0.2660935421144095</c:v>
                </c:pt>
                <c:pt idx="46">
                  <c:v>-0.29758850692663819</c:v>
                </c:pt>
                <c:pt idx="47">
                  <c:v>-0.32935364347467244</c:v>
                </c:pt>
                <c:pt idx="48">
                  <c:v>-0.25815778603882622</c:v>
                </c:pt>
                <c:pt idx="49">
                  <c:v>-5.1765193084163386E-2</c:v>
                </c:pt>
                <c:pt idx="50">
                  <c:v>0.24860161591049312</c:v>
                </c:pt>
                <c:pt idx="51">
                  <c:v>0.51663566852655496</c:v>
                </c:pt>
                <c:pt idx="52">
                  <c:v>0.71957236842106198</c:v>
                </c:pt>
                <c:pt idx="53">
                  <c:v>0.86752398448661783</c:v>
                </c:pt>
                <c:pt idx="54">
                  <c:v>0.92077304462208076</c:v>
                </c:pt>
                <c:pt idx="55">
                  <c:v>0.8923200320834157</c:v>
                </c:pt>
                <c:pt idx="56">
                  <c:v>0.83474113087549373</c:v>
                </c:pt>
                <c:pt idx="57">
                  <c:v>0.76870010840641712</c:v>
                </c:pt>
                <c:pt idx="58">
                  <c:v>0.56723716381417155</c:v>
                </c:pt>
                <c:pt idx="59">
                  <c:v>0.26256928911796429</c:v>
                </c:pt>
                <c:pt idx="60">
                  <c:v>-0.11639185257030782</c:v>
                </c:pt>
                <c:pt idx="61">
                  <c:v>-0.4175568071470237</c:v>
                </c:pt>
                <c:pt idx="62">
                  <c:v>-0.4875670404680621</c:v>
                </c:pt>
                <c:pt idx="63" formatCode="0.0_ ">
                  <c:v>-1</c:v>
                </c:pt>
              </c:numCache>
            </c:numRef>
          </c:val>
        </c:ser>
        <c:dLbls>
          <c:showLegendKey val="0"/>
          <c:showVal val="0"/>
          <c:showCatName val="0"/>
          <c:showSerName val="0"/>
          <c:showPercent val="0"/>
          <c:showBubbleSize val="0"/>
        </c:dLbls>
        <c:gapWidth val="150"/>
        <c:axId val="283720320"/>
        <c:axId val="28374259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5.5320629797102151E-2"/>
                  <c:y val="-3.957766582867113E-2"/>
                </c:manualLayout>
              </c:layout>
              <c:tx>
                <c:rich>
                  <a:bodyPr/>
                  <a:lstStyle/>
                  <a:p>
                    <a:r>
                      <a:rPr lang="en-US" altLang="en-US"/>
                      <a:t>100.21</a:t>
                    </a:r>
                  </a:p>
                </c:rich>
              </c:tx>
              <c:showLegendKey val="0"/>
              <c:showVal val="1"/>
              <c:showCatName val="0"/>
              <c:showSerName val="0"/>
              <c:showPercent val="0"/>
              <c:showBubbleSize val="0"/>
            </c:dLbl>
            <c:showLegendKey val="0"/>
            <c:showVal val="0"/>
            <c:showCatName val="0"/>
            <c:showSerName val="0"/>
            <c:showPercent val="0"/>
            <c:showBubbleSize val="0"/>
          </c:dLbls>
          <c:cat>
            <c:strRef>
              <c:f>Sheet1!$A$148:$A$211</c:f>
              <c:strCache>
                <c:ptCount val="64"/>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strCache>
            </c:strRef>
          </c:cat>
          <c:val>
            <c:numRef>
              <c:f>Sheet1!$B$148:$B$211</c:f>
              <c:numCache>
                <c:formatCode>0.00_);[Red]\(0.00\)</c:formatCode>
                <c:ptCount val="64"/>
                <c:pt idx="0">
                  <c:v>99.12</c:v>
                </c:pt>
                <c:pt idx="1">
                  <c:v>99.37</c:v>
                </c:pt>
                <c:pt idx="2">
                  <c:v>99.78</c:v>
                </c:pt>
                <c:pt idx="3">
                  <c:v>100.04</c:v>
                </c:pt>
                <c:pt idx="4">
                  <c:v>100.11</c:v>
                </c:pt>
                <c:pt idx="5">
                  <c:v>99.96</c:v>
                </c:pt>
                <c:pt idx="6">
                  <c:v>99.74</c:v>
                </c:pt>
                <c:pt idx="7">
                  <c:v>99.48</c:v>
                </c:pt>
                <c:pt idx="8">
                  <c:v>99.19</c:v>
                </c:pt>
                <c:pt idx="9">
                  <c:v>98.95</c:v>
                </c:pt>
                <c:pt idx="10">
                  <c:v>98.78</c:v>
                </c:pt>
                <c:pt idx="11">
                  <c:v>98.75</c:v>
                </c:pt>
                <c:pt idx="12">
                  <c:v>98.89</c:v>
                </c:pt>
                <c:pt idx="13">
                  <c:v>99.01</c:v>
                </c:pt>
                <c:pt idx="14">
                  <c:v>99.11</c:v>
                </c:pt>
                <c:pt idx="15">
                  <c:v>99.22</c:v>
                </c:pt>
                <c:pt idx="16">
                  <c:v>99.3</c:v>
                </c:pt>
                <c:pt idx="17">
                  <c:v>99.25</c:v>
                </c:pt>
                <c:pt idx="18">
                  <c:v>99.05</c:v>
                </c:pt>
                <c:pt idx="19">
                  <c:v>98.92</c:v>
                </c:pt>
                <c:pt idx="20">
                  <c:v>98.93</c:v>
                </c:pt>
                <c:pt idx="21">
                  <c:v>99.1</c:v>
                </c:pt>
                <c:pt idx="22">
                  <c:v>99.44</c:v>
                </c:pt>
                <c:pt idx="23">
                  <c:v>99.88</c:v>
                </c:pt>
                <c:pt idx="24">
                  <c:v>100.32</c:v>
                </c:pt>
                <c:pt idx="25">
                  <c:v>100.73</c:v>
                </c:pt>
                <c:pt idx="26">
                  <c:v>101.13</c:v>
                </c:pt>
                <c:pt idx="27">
                  <c:v>101.57</c:v>
                </c:pt>
                <c:pt idx="28">
                  <c:v>101.96</c:v>
                </c:pt>
                <c:pt idx="29">
                  <c:v>102.3</c:v>
                </c:pt>
                <c:pt idx="30">
                  <c:v>102.56</c:v>
                </c:pt>
                <c:pt idx="31">
                  <c:v>102.77</c:v>
                </c:pt>
                <c:pt idx="32">
                  <c:v>102.86</c:v>
                </c:pt>
                <c:pt idx="33">
                  <c:v>102.86</c:v>
                </c:pt>
                <c:pt idx="34">
                  <c:v>102.78</c:v>
                </c:pt>
                <c:pt idx="35">
                  <c:v>102.57</c:v>
                </c:pt>
                <c:pt idx="36">
                  <c:v>102.25</c:v>
                </c:pt>
                <c:pt idx="37">
                  <c:v>101.79</c:v>
                </c:pt>
                <c:pt idx="38">
                  <c:v>101.16</c:v>
                </c:pt>
                <c:pt idx="39">
                  <c:v>100.43</c:v>
                </c:pt>
                <c:pt idx="40">
                  <c:v>99.71</c:v>
                </c:pt>
                <c:pt idx="41">
                  <c:v>99.06</c:v>
                </c:pt>
                <c:pt idx="42">
                  <c:v>98.51</c:v>
                </c:pt>
                <c:pt idx="43">
                  <c:v>98.05</c:v>
                </c:pt>
                <c:pt idx="44">
                  <c:v>97.71</c:v>
                </c:pt>
                <c:pt idx="45">
                  <c:v>97.45</c:v>
                </c:pt>
                <c:pt idx="46">
                  <c:v>97.16</c:v>
                </c:pt>
                <c:pt idx="47">
                  <c:v>96.84</c:v>
                </c:pt>
                <c:pt idx="48">
                  <c:v>96.59</c:v>
                </c:pt>
                <c:pt idx="49">
                  <c:v>96.54</c:v>
                </c:pt>
                <c:pt idx="50">
                  <c:v>96.78</c:v>
                </c:pt>
                <c:pt idx="51">
                  <c:v>97.28</c:v>
                </c:pt>
                <c:pt idx="52">
                  <c:v>97.98</c:v>
                </c:pt>
                <c:pt idx="53">
                  <c:v>98.83</c:v>
                </c:pt>
                <c:pt idx="54">
                  <c:v>99.74</c:v>
                </c:pt>
                <c:pt idx="55">
                  <c:v>100.63</c:v>
                </c:pt>
                <c:pt idx="56">
                  <c:v>101.47</c:v>
                </c:pt>
                <c:pt idx="57">
                  <c:v>102.25</c:v>
                </c:pt>
                <c:pt idx="58">
                  <c:v>102.83</c:v>
                </c:pt>
                <c:pt idx="59">
                  <c:v>103.1</c:v>
                </c:pt>
                <c:pt idx="60">
                  <c:v>102.98</c:v>
                </c:pt>
                <c:pt idx="61">
                  <c:v>102.55</c:v>
                </c:pt>
                <c:pt idx="62" formatCode="General">
                  <c:v>102.05</c:v>
                </c:pt>
                <c:pt idx="63">
                  <c:v>100.21</c:v>
                </c:pt>
              </c:numCache>
            </c:numRef>
          </c:val>
          <c:smooth val="0"/>
        </c:ser>
        <c:dLbls>
          <c:showLegendKey val="0"/>
          <c:showVal val="0"/>
          <c:showCatName val="0"/>
          <c:showSerName val="0"/>
          <c:showPercent val="0"/>
          <c:showBubbleSize val="0"/>
        </c:dLbls>
        <c:marker val="1"/>
        <c:smooth val="0"/>
        <c:axId val="283716224"/>
        <c:axId val="283718400"/>
      </c:lineChart>
      <c:catAx>
        <c:axId val="28371622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83718400"/>
        <c:crossesAt val="60"/>
        <c:auto val="0"/>
        <c:lblAlgn val="ctr"/>
        <c:lblOffset val="100"/>
        <c:tickLblSkip val="2"/>
        <c:tickMarkSkip val="1"/>
        <c:noMultiLvlLbl val="0"/>
      </c:catAx>
      <c:valAx>
        <c:axId val="28371840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83716224"/>
        <c:crosses val="autoZero"/>
        <c:crossBetween val="between"/>
        <c:majorUnit val="10"/>
        <c:minorUnit val="5"/>
      </c:valAx>
      <c:catAx>
        <c:axId val="283720320"/>
        <c:scaling>
          <c:orientation val="minMax"/>
        </c:scaling>
        <c:delete val="1"/>
        <c:axPos val="b"/>
        <c:majorTickMark val="out"/>
        <c:minorTickMark val="none"/>
        <c:tickLblPos val="nextTo"/>
        <c:crossAx val="283742592"/>
        <c:crosses val="autoZero"/>
        <c:auto val="0"/>
        <c:lblAlgn val="ctr"/>
        <c:lblOffset val="100"/>
        <c:noMultiLvlLbl val="0"/>
      </c:catAx>
      <c:valAx>
        <c:axId val="283742592"/>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8372032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Sheet1!$A$69:$A$131</c:f>
              <c:strCache>
                <c:ptCount val="63"/>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strCache>
            </c:strRef>
          </c:cat>
          <c:val>
            <c:numRef>
              <c:f>Sheet1!$B$69:$B$132</c:f>
              <c:numCache>
                <c:formatCode>@</c:formatCode>
                <c:ptCount val="64"/>
                <c:pt idx="0">
                  <c:v>86.29</c:v>
                </c:pt>
                <c:pt idx="1">
                  <c:v>92.63</c:v>
                </c:pt>
                <c:pt idx="2">
                  <c:v>104.19</c:v>
                </c:pt>
                <c:pt idx="3">
                  <c:v>100.49</c:v>
                </c:pt>
                <c:pt idx="4">
                  <c:v>104.6</c:v>
                </c:pt>
                <c:pt idx="5">
                  <c:v>99.88</c:v>
                </c:pt>
                <c:pt idx="6">
                  <c:v>103.68</c:v>
                </c:pt>
                <c:pt idx="7">
                  <c:v>104.4</c:v>
                </c:pt>
                <c:pt idx="8">
                  <c:v>99.12</c:v>
                </c:pt>
                <c:pt idx="9">
                  <c:v>102.45</c:v>
                </c:pt>
                <c:pt idx="10">
                  <c:v>100.79</c:v>
                </c:pt>
                <c:pt idx="11">
                  <c:v>98.49</c:v>
                </c:pt>
                <c:pt idx="12">
                  <c:v>102.74</c:v>
                </c:pt>
                <c:pt idx="13">
                  <c:v>82.23</c:v>
                </c:pt>
                <c:pt idx="14">
                  <c:v>100.84</c:v>
                </c:pt>
                <c:pt idx="15" formatCode="0.00">
                  <c:v>99.56</c:v>
                </c:pt>
                <c:pt idx="16" formatCode="General">
                  <c:v>104.15</c:v>
                </c:pt>
                <c:pt idx="17" formatCode="General">
                  <c:v>99.36</c:v>
                </c:pt>
                <c:pt idx="18" formatCode="General">
                  <c:v>105.83</c:v>
                </c:pt>
                <c:pt idx="19" formatCode="General">
                  <c:v>103.39</c:v>
                </c:pt>
                <c:pt idx="20" formatCode="General">
                  <c:v>98.91</c:v>
                </c:pt>
                <c:pt idx="21" formatCode="General">
                  <c:v>103.29</c:v>
                </c:pt>
                <c:pt idx="22" formatCode="General">
                  <c:v>100.57</c:v>
                </c:pt>
                <c:pt idx="23" formatCode="General">
                  <c:v>103.96</c:v>
                </c:pt>
                <c:pt idx="24" formatCode="General">
                  <c:v>101.25</c:v>
                </c:pt>
                <c:pt idx="25" formatCode="General">
                  <c:v>88.28</c:v>
                </c:pt>
                <c:pt idx="26" formatCode="General">
                  <c:v>104.76</c:v>
                </c:pt>
                <c:pt idx="27" formatCode="General">
                  <c:v>105.25</c:v>
                </c:pt>
                <c:pt idx="28" formatCode="General">
                  <c:v>110.21</c:v>
                </c:pt>
                <c:pt idx="29" formatCode="General">
                  <c:v>107.88</c:v>
                </c:pt>
                <c:pt idx="30" formatCode="General">
                  <c:v>112.53</c:v>
                </c:pt>
                <c:pt idx="31" formatCode="General">
                  <c:v>110.5</c:v>
                </c:pt>
                <c:pt idx="32" formatCode="General">
                  <c:v>108.74</c:v>
                </c:pt>
                <c:pt idx="33" formatCode="General">
                  <c:v>112.79</c:v>
                </c:pt>
                <c:pt idx="34" formatCode="General">
                  <c:v>107.4</c:v>
                </c:pt>
                <c:pt idx="35" formatCode="General">
                  <c:v>112.03</c:v>
                </c:pt>
                <c:pt idx="36" formatCode="General">
                  <c:v>108.07</c:v>
                </c:pt>
                <c:pt idx="37" formatCode="General">
                  <c:v>90.2</c:v>
                </c:pt>
                <c:pt idx="38" formatCode="General">
                  <c:v>111.89</c:v>
                </c:pt>
                <c:pt idx="39" formatCode="General">
                  <c:v>106.44</c:v>
                </c:pt>
                <c:pt idx="40" formatCode="General">
                  <c:v>106.47</c:v>
                </c:pt>
                <c:pt idx="41" formatCode="General">
                  <c:v>106.67</c:v>
                </c:pt>
                <c:pt idx="42" formatCode="General">
                  <c:v>109.43</c:v>
                </c:pt>
                <c:pt idx="43" formatCode="General">
                  <c:v>103.97</c:v>
                </c:pt>
                <c:pt idx="44" formatCode="General">
                  <c:v>102.66</c:v>
                </c:pt>
                <c:pt idx="45" formatCode="General">
                  <c:v>105.69</c:v>
                </c:pt>
                <c:pt idx="46" formatCode="General">
                  <c:v>102.24</c:v>
                </c:pt>
                <c:pt idx="47" formatCode="General">
                  <c:v>105.48</c:v>
                </c:pt>
                <c:pt idx="48" formatCode="General">
                  <c:v>101.95</c:v>
                </c:pt>
                <c:pt idx="49" formatCode="General">
                  <c:v>86.76</c:v>
                </c:pt>
                <c:pt idx="50" formatCode="General">
                  <c:v>109.35</c:v>
                </c:pt>
                <c:pt idx="51" formatCode="General">
                  <c:v>102.66</c:v>
                </c:pt>
                <c:pt idx="52" formatCode="General">
                  <c:v>108.78</c:v>
                </c:pt>
                <c:pt idx="53" formatCode="General">
                  <c:v>107.96</c:v>
                </c:pt>
                <c:pt idx="54" formatCode="General">
                  <c:v>109.24</c:v>
                </c:pt>
                <c:pt idx="55" formatCode="General">
                  <c:v>112.17</c:v>
                </c:pt>
                <c:pt idx="56" formatCode="General">
                  <c:v>106.97</c:v>
                </c:pt>
                <c:pt idx="57" formatCode="General">
                  <c:v>109.13</c:v>
                </c:pt>
                <c:pt idx="58" formatCode="General">
                  <c:v>111.38</c:v>
                </c:pt>
                <c:pt idx="59" formatCode="General">
                  <c:v>112.07</c:v>
                </c:pt>
                <c:pt idx="60" formatCode="General">
                  <c:v>104.46</c:v>
                </c:pt>
                <c:pt idx="61" formatCode="General">
                  <c:v>96.05</c:v>
                </c:pt>
                <c:pt idx="62" formatCode="General">
                  <c:v>112.87</c:v>
                </c:pt>
                <c:pt idx="63" formatCode="General">
                  <c:v>102.05</c:v>
                </c:pt>
              </c:numCache>
            </c:numRef>
          </c:val>
        </c:ser>
        <c:dLbls>
          <c:showLegendKey val="0"/>
          <c:showVal val="0"/>
          <c:showCatName val="0"/>
          <c:showSerName val="0"/>
          <c:showPercent val="0"/>
          <c:showBubbleSize val="0"/>
        </c:dLbls>
        <c:gapWidth val="150"/>
        <c:axId val="291026432"/>
        <c:axId val="292638720"/>
      </c:barChart>
      <c:lineChart>
        <c:grouping val="standard"/>
        <c:varyColors val="0"/>
        <c:ser>
          <c:idx val="0"/>
          <c:order val="1"/>
          <c:spPr>
            <a:ln w="15875">
              <a:solidFill>
                <a:srgbClr val="C0504D"/>
              </a:solidFill>
              <a:prstDash val="solid"/>
            </a:ln>
            <a:effectLst/>
          </c:spPr>
          <c:marker>
            <c:symbol val="circle"/>
            <c:size val="5"/>
            <c:spPr>
              <a:noFill/>
              <a:ln w="12700">
                <a:solidFill>
                  <a:srgbClr val="C0504D"/>
                </a:solidFill>
                <a:prstDash val="solid"/>
              </a:ln>
              <a:effectLst/>
            </c:spPr>
          </c:marker>
          <c:cat>
            <c:strRef>
              <c:f>Sheet1!$A$50:$A$131</c:f>
              <c:strCache>
                <c:ptCount val="63"/>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strCache>
            </c:strRef>
          </c:cat>
          <c:val>
            <c:numRef>
              <c:f>Sheet1!$C$69:$C$132</c:f>
              <c:numCache>
                <c:formatCode>0.00_ </c:formatCode>
                <c:ptCount val="64"/>
                <c:pt idx="0">
                  <c:v>-16.772762345678998</c:v>
                </c:pt>
                <c:pt idx="1">
                  <c:v>8.4279527098209002</c:v>
                </c:pt>
                <c:pt idx="2">
                  <c:v>-3.00688884751442</c:v>
                </c:pt>
                <c:pt idx="3">
                  <c:v>-2.3895094706168001</c:v>
                </c:pt>
                <c:pt idx="4">
                  <c:v>-0.17178850925749101</c:v>
                </c:pt>
                <c:pt idx="5">
                  <c:v>-2.3464998044583401</c:v>
                </c:pt>
                <c:pt idx="6">
                  <c:v>-3.8565368299267197E-2</c:v>
                </c:pt>
                <c:pt idx="7">
                  <c:v>1.51691948658109</c:v>
                </c:pt>
                <c:pt idx="8">
                  <c:v>2.4390243902439002</c:v>
                </c:pt>
                <c:pt idx="9">
                  <c:v>3.9468344155844099</c:v>
                </c:pt>
                <c:pt idx="10">
                  <c:v>5.9608915054667699</c:v>
                </c:pt>
                <c:pt idx="11">
                  <c:v>2.1044992743105899</c:v>
                </c:pt>
                <c:pt idx="12">
                  <c:v>19.063622667748199</c:v>
                </c:pt>
                <c:pt idx="13">
                  <c:v>-11.227464104501699</c:v>
                </c:pt>
                <c:pt idx="14">
                  <c:v>-3.21527977732987</c:v>
                </c:pt>
                <c:pt idx="15">
                  <c:v>-0.92546522041994195</c:v>
                </c:pt>
                <c:pt idx="16">
                  <c:v>-0.43021032504780099</c:v>
                </c:pt>
                <c:pt idx="17">
                  <c:v>-0.52062474969963901</c:v>
                </c:pt>
                <c:pt idx="18">
                  <c:v>2.0736882716049299</c:v>
                </c:pt>
                <c:pt idx="19">
                  <c:v>-0.96743295019157005</c:v>
                </c:pt>
                <c:pt idx="20">
                  <c:v>-0.21186440677966101</c:v>
                </c:pt>
                <c:pt idx="21">
                  <c:v>0.81991215226939895</c:v>
                </c:pt>
                <c:pt idx="22">
                  <c:v>-0.21827562258160499</c:v>
                </c:pt>
                <c:pt idx="23">
                  <c:v>5.5538633363793197</c:v>
                </c:pt>
                <c:pt idx="24">
                  <c:v>-1.4502627992992001</c:v>
                </c:pt>
                <c:pt idx="25">
                  <c:v>7.3574121366897698</c:v>
                </c:pt>
                <c:pt idx="26">
                  <c:v>3.8873462911543002</c:v>
                </c:pt>
                <c:pt idx="27">
                  <c:v>5.7151466452390496</c:v>
                </c:pt>
                <c:pt idx="28">
                  <c:v>5.8185309649543902</c:v>
                </c:pt>
                <c:pt idx="29">
                  <c:v>8.57487922705314</c:v>
                </c:pt>
                <c:pt idx="30">
                  <c:v>6.3309080600963803</c:v>
                </c:pt>
                <c:pt idx="31">
                  <c:v>6.8768739723377497</c:v>
                </c:pt>
                <c:pt idx="32">
                  <c:v>9.9383277727226709</c:v>
                </c:pt>
                <c:pt idx="33">
                  <c:v>9.1974053635395396</c:v>
                </c:pt>
                <c:pt idx="34">
                  <c:v>6.7912896490006904</c:v>
                </c:pt>
                <c:pt idx="35">
                  <c:v>7.7626010003847599</c:v>
                </c:pt>
                <c:pt idx="36">
                  <c:v>6.74</c:v>
                </c:pt>
                <c:pt idx="37">
                  <c:v>2.17</c:v>
                </c:pt>
                <c:pt idx="38">
                  <c:v>6.81</c:v>
                </c:pt>
                <c:pt idx="39">
                  <c:v>1.1299999999999999</c:v>
                </c:pt>
                <c:pt idx="40">
                  <c:v>-3.39</c:v>
                </c:pt>
                <c:pt idx="41">
                  <c:v>-1.1200000000000001</c:v>
                </c:pt>
                <c:pt idx="42">
                  <c:v>-2.75</c:v>
                </c:pt>
                <c:pt idx="43">
                  <c:v>-5.91</c:v>
                </c:pt>
                <c:pt idx="44">
                  <c:v>-5.59</c:v>
                </c:pt>
                <c:pt idx="45">
                  <c:v>-6.29</c:v>
                </c:pt>
                <c:pt idx="46">
                  <c:v>-4.8</c:v>
                </c:pt>
                <c:pt idx="47">
                  <c:v>-5.85</c:v>
                </c:pt>
                <c:pt idx="48" formatCode="General">
                  <c:v>-5.66</c:v>
                </c:pt>
                <c:pt idx="49" formatCode="General">
                  <c:v>-3.81</c:v>
                </c:pt>
                <c:pt idx="50" formatCode="General">
                  <c:v>-2.27</c:v>
                </c:pt>
                <c:pt idx="51" formatCode="General">
                  <c:v>-3.55</c:v>
                </c:pt>
                <c:pt idx="52" formatCode="General">
                  <c:v>2.17</c:v>
                </c:pt>
                <c:pt idx="53" formatCode="General">
                  <c:v>1.21</c:v>
                </c:pt>
                <c:pt idx="54" formatCode="General">
                  <c:v>-0.17</c:v>
                </c:pt>
                <c:pt idx="55" formatCode="General">
                  <c:v>7.89</c:v>
                </c:pt>
                <c:pt idx="56" formatCode="General">
                  <c:v>4.2</c:v>
                </c:pt>
                <c:pt idx="57" formatCode="General">
                  <c:v>3.25</c:v>
                </c:pt>
                <c:pt idx="58" formatCode="General">
                  <c:v>8.94</c:v>
                </c:pt>
                <c:pt idx="59" formatCode="General">
                  <c:v>6.25</c:v>
                </c:pt>
                <c:pt idx="60" formatCode="General">
                  <c:v>2.46</c:v>
                </c:pt>
                <c:pt idx="61" formatCode="General">
                  <c:v>10.71</c:v>
                </c:pt>
                <c:pt idx="62" formatCode="General">
                  <c:v>3.22</c:v>
                </c:pt>
                <c:pt idx="63" formatCode="General">
                  <c:v>-0.59</c:v>
                </c:pt>
              </c:numCache>
            </c:numRef>
          </c:val>
          <c:smooth val="0"/>
        </c:ser>
        <c:dLbls>
          <c:showLegendKey val="0"/>
          <c:showVal val="0"/>
          <c:showCatName val="0"/>
          <c:showSerName val="0"/>
          <c:showPercent val="0"/>
          <c:showBubbleSize val="0"/>
        </c:dLbls>
        <c:marker val="1"/>
        <c:smooth val="0"/>
        <c:axId val="292640640"/>
        <c:axId val="292642176"/>
      </c:lineChart>
      <c:catAx>
        <c:axId val="29102643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92638720"/>
        <c:crosses val="autoZero"/>
        <c:auto val="0"/>
        <c:lblAlgn val="ctr"/>
        <c:lblOffset val="100"/>
        <c:tickLblSkip val="3"/>
        <c:tickMarkSkip val="1"/>
        <c:noMultiLvlLbl val="0"/>
      </c:catAx>
      <c:valAx>
        <c:axId val="292638720"/>
        <c:scaling>
          <c:orientation val="minMax"/>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91026432"/>
        <c:crosses val="autoZero"/>
        <c:crossBetween val="between"/>
        <c:majorUnit val="10"/>
      </c:valAx>
      <c:catAx>
        <c:axId val="292640640"/>
        <c:scaling>
          <c:orientation val="minMax"/>
        </c:scaling>
        <c:delete val="1"/>
        <c:axPos val="b"/>
        <c:majorTickMark val="out"/>
        <c:minorTickMark val="none"/>
        <c:tickLblPos val="nextTo"/>
        <c:crossAx val="292642176"/>
        <c:crosses val="autoZero"/>
        <c:auto val="0"/>
        <c:lblAlgn val="ctr"/>
        <c:lblOffset val="100"/>
        <c:noMultiLvlLbl val="0"/>
      </c:catAx>
      <c:valAx>
        <c:axId val="292642176"/>
        <c:scaling>
          <c:orientation val="minMax"/>
          <c:max val="20"/>
          <c:min val="-1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92640640"/>
        <c:crosses val="max"/>
        <c:crossBetween val="between"/>
        <c:majorUnit val="5"/>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工作表1!$A$63:$A$126</c:f>
              <c:strCache>
                <c:ptCount val="64"/>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strCache>
            </c:strRef>
          </c:cat>
          <c:val>
            <c:numRef>
              <c:f>工作表1!$B$63:$B$126</c:f>
              <c:numCache>
                <c:formatCode>General</c:formatCode>
                <c:ptCount val="64"/>
                <c:pt idx="0">
                  <c:v>4.37</c:v>
                </c:pt>
                <c:pt idx="1">
                  <c:v>1.84</c:v>
                </c:pt>
                <c:pt idx="2">
                  <c:v>-0.22</c:v>
                </c:pt>
                <c:pt idx="3">
                  <c:v>-0.56000000000000005</c:v>
                </c:pt>
                <c:pt idx="4">
                  <c:v>-0.37</c:v>
                </c:pt>
                <c:pt idx="5">
                  <c:v>-1.87</c:v>
                </c:pt>
                <c:pt idx="6">
                  <c:v>-1.71</c:v>
                </c:pt>
                <c:pt idx="7">
                  <c:v>-0.91</c:v>
                </c:pt>
                <c:pt idx="8">
                  <c:v>-2.35</c:v>
                </c:pt>
                <c:pt idx="9">
                  <c:v>-3.68</c:v>
                </c:pt>
                <c:pt idx="10">
                  <c:v>-3.87</c:v>
                </c:pt>
                <c:pt idx="11">
                  <c:v>-3.96</c:v>
                </c:pt>
                <c:pt idx="12">
                  <c:v>-3.83</c:v>
                </c:pt>
                <c:pt idx="13">
                  <c:v>-2.2799999999999998</c:v>
                </c:pt>
                <c:pt idx="14">
                  <c:v>-3.08</c:v>
                </c:pt>
                <c:pt idx="15">
                  <c:v>-3.73</c:v>
                </c:pt>
                <c:pt idx="16">
                  <c:v>-3.54</c:v>
                </c:pt>
                <c:pt idx="17">
                  <c:v>-2.1</c:v>
                </c:pt>
                <c:pt idx="18">
                  <c:v>-2.21</c:v>
                </c:pt>
                <c:pt idx="19">
                  <c:v>-2.82</c:v>
                </c:pt>
                <c:pt idx="20">
                  <c:v>-2.56</c:v>
                </c:pt>
                <c:pt idx="21">
                  <c:v>-1.84</c:v>
                </c:pt>
                <c:pt idx="22">
                  <c:v>-0.93</c:v>
                </c:pt>
                <c:pt idx="23">
                  <c:v>-0.01</c:v>
                </c:pt>
                <c:pt idx="24">
                  <c:v>0.59</c:v>
                </c:pt>
                <c:pt idx="25">
                  <c:v>-0.36</c:v>
                </c:pt>
                <c:pt idx="26">
                  <c:v>-0.02</c:v>
                </c:pt>
                <c:pt idx="27">
                  <c:v>7.0000000000000007E-2</c:v>
                </c:pt>
                <c:pt idx="28">
                  <c:v>1.1499999999999999</c:v>
                </c:pt>
                <c:pt idx="29">
                  <c:v>0.8</c:v>
                </c:pt>
                <c:pt idx="30">
                  <c:v>0.85</c:v>
                </c:pt>
                <c:pt idx="31">
                  <c:v>0.03</c:v>
                </c:pt>
                <c:pt idx="32">
                  <c:v>-0.85</c:v>
                </c:pt>
                <c:pt idx="33">
                  <c:v>-1.38</c:v>
                </c:pt>
                <c:pt idx="34">
                  <c:v>-2.9</c:v>
                </c:pt>
                <c:pt idx="35">
                  <c:v>-4.75</c:v>
                </c:pt>
                <c:pt idx="36">
                  <c:v>-7.87</c:v>
                </c:pt>
                <c:pt idx="37">
                  <c:v>-8.82</c:v>
                </c:pt>
                <c:pt idx="38">
                  <c:v>-8.82</c:v>
                </c:pt>
                <c:pt idx="39">
                  <c:v>-9.1199999999999992</c:v>
                </c:pt>
                <c:pt idx="40">
                  <c:v>-9.67</c:v>
                </c:pt>
                <c:pt idx="41">
                  <c:v>-9.4600000000000009</c:v>
                </c:pt>
                <c:pt idx="42">
                  <c:v>-10.23</c:v>
                </c:pt>
                <c:pt idx="43">
                  <c:v>-9.4600000000000009</c:v>
                </c:pt>
                <c:pt idx="44">
                  <c:v>-8.7100000000000009</c:v>
                </c:pt>
                <c:pt idx="45">
                  <c:v>-8.67</c:v>
                </c:pt>
                <c:pt idx="46">
                  <c:v>-7.95</c:v>
                </c:pt>
                <c:pt idx="47">
                  <c:v>-7.23</c:v>
                </c:pt>
                <c:pt idx="48">
                  <c:v>-5.14</c:v>
                </c:pt>
                <c:pt idx="49">
                  <c:v>-4.9000000000000004</c:v>
                </c:pt>
                <c:pt idx="50">
                  <c:v>-4.92</c:v>
                </c:pt>
                <c:pt idx="51">
                  <c:v>-4.21</c:v>
                </c:pt>
                <c:pt idx="52">
                  <c:v>-2.8</c:v>
                </c:pt>
                <c:pt idx="53">
                  <c:v>-2.8</c:v>
                </c:pt>
                <c:pt idx="54">
                  <c:v>-2.48</c:v>
                </c:pt>
                <c:pt idx="55">
                  <c:v>-3.97</c:v>
                </c:pt>
                <c:pt idx="56">
                  <c:v>-3.78</c:v>
                </c:pt>
                <c:pt idx="57">
                  <c:v>-1.82</c:v>
                </c:pt>
                <c:pt idx="58">
                  <c:v>-0.39</c:v>
                </c:pt>
                <c:pt idx="59">
                  <c:v>1.79</c:v>
                </c:pt>
                <c:pt idx="60">
                  <c:v>2.75</c:v>
                </c:pt>
                <c:pt idx="61">
                  <c:v>2.48</c:v>
                </c:pt>
                <c:pt idx="62">
                  <c:v>1.74</c:v>
                </c:pt>
                <c:pt idx="63">
                  <c:v>1.1200000000000001</c:v>
                </c:pt>
              </c:numCache>
            </c:numRef>
          </c:val>
          <c:smooth val="0"/>
        </c:ser>
        <c:ser>
          <c:idx val="1"/>
          <c:order val="1"/>
          <c:tx>
            <c:strRef>
              <c:f>工作表1!$C$2</c:f>
              <c:strCache>
                <c:ptCount val="1"/>
                <c:pt idx="0">
                  <c:v>CPI年增率(%)</c:v>
                </c:pt>
              </c:strCache>
            </c:strRef>
          </c:tx>
          <c:marker>
            <c:symbol val="triangle"/>
            <c:size val="4"/>
          </c:marker>
          <c:cat>
            <c:strRef>
              <c:f>工作表1!$A$63:$A$126</c:f>
              <c:strCache>
                <c:ptCount val="64"/>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strCache>
            </c:strRef>
          </c:cat>
          <c:val>
            <c:numRef>
              <c:f>工作表1!$C$63:$C$126</c:f>
              <c:numCache>
                <c:formatCode>General</c:formatCode>
                <c:ptCount val="64"/>
                <c:pt idx="0">
                  <c:v>2.36</c:v>
                </c:pt>
                <c:pt idx="1">
                  <c:v>0.24</c:v>
                </c:pt>
                <c:pt idx="2">
                  <c:v>1.26</c:v>
                </c:pt>
                <c:pt idx="3">
                  <c:v>1.44</c:v>
                </c:pt>
                <c:pt idx="4">
                  <c:v>1.74</c:v>
                </c:pt>
                <c:pt idx="5">
                  <c:v>1.77</c:v>
                </c:pt>
                <c:pt idx="6">
                  <c:v>2.46</c:v>
                </c:pt>
                <c:pt idx="7">
                  <c:v>3.43</c:v>
                </c:pt>
                <c:pt idx="8">
                  <c:v>2.96</c:v>
                </c:pt>
                <c:pt idx="9">
                  <c:v>2.34</c:v>
                </c:pt>
                <c:pt idx="10">
                  <c:v>1.59</c:v>
                </c:pt>
                <c:pt idx="11">
                  <c:v>1.61</c:v>
                </c:pt>
                <c:pt idx="12">
                  <c:v>1.1200000000000001</c:v>
                </c:pt>
                <c:pt idx="13">
                  <c:v>2.96</c:v>
                </c:pt>
                <c:pt idx="14">
                  <c:v>1.36</c:v>
                </c:pt>
                <c:pt idx="15">
                  <c:v>1.05</c:v>
                </c:pt>
                <c:pt idx="16">
                  <c:v>0.74</c:v>
                </c:pt>
                <c:pt idx="17">
                  <c:v>0.6</c:v>
                </c:pt>
                <c:pt idx="18">
                  <c:v>0.06</c:v>
                </c:pt>
                <c:pt idx="19">
                  <c:v>-0.78</c:v>
                </c:pt>
                <c:pt idx="20">
                  <c:v>0.84</c:v>
                </c:pt>
                <c:pt idx="21">
                  <c:v>0.64</c:v>
                </c:pt>
                <c:pt idx="22">
                  <c:v>0.68</c:v>
                </c:pt>
                <c:pt idx="23">
                  <c:v>0.34</c:v>
                </c:pt>
                <c:pt idx="24">
                  <c:v>0.83</c:v>
                </c:pt>
                <c:pt idx="25">
                  <c:v>-0.04</c:v>
                </c:pt>
                <c:pt idx="26">
                  <c:v>1.61</c:v>
                </c:pt>
                <c:pt idx="27">
                  <c:v>1.66</c:v>
                </c:pt>
                <c:pt idx="28">
                  <c:v>1.62</c:v>
                </c:pt>
                <c:pt idx="29">
                  <c:v>1.64</c:v>
                </c:pt>
                <c:pt idx="30">
                  <c:v>1.76</c:v>
                </c:pt>
                <c:pt idx="31">
                  <c:v>2.0699999999999998</c:v>
                </c:pt>
                <c:pt idx="32">
                  <c:v>0.71</c:v>
                </c:pt>
                <c:pt idx="33">
                  <c:v>1.05</c:v>
                </c:pt>
                <c:pt idx="34">
                  <c:v>0.85</c:v>
                </c:pt>
                <c:pt idx="35">
                  <c:v>0.6</c:v>
                </c:pt>
                <c:pt idx="36">
                  <c:v>-0.94</c:v>
                </c:pt>
                <c:pt idx="37">
                  <c:v>-0.2</c:v>
                </c:pt>
                <c:pt idx="38">
                  <c:v>-0.62</c:v>
                </c:pt>
                <c:pt idx="39">
                  <c:v>-0.82</c:v>
                </c:pt>
                <c:pt idx="40">
                  <c:v>-0.73</c:v>
                </c:pt>
                <c:pt idx="41">
                  <c:v>-0.56000000000000005</c:v>
                </c:pt>
                <c:pt idx="42">
                  <c:v>-0.63</c:v>
                </c:pt>
                <c:pt idx="43">
                  <c:v>-0.44</c:v>
                </c:pt>
                <c:pt idx="44">
                  <c:v>0.3</c:v>
                </c:pt>
                <c:pt idx="45">
                  <c:v>0.31</c:v>
                </c:pt>
                <c:pt idx="46">
                  <c:v>0.53</c:v>
                </c:pt>
                <c:pt idx="47">
                  <c:v>0.14000000000000001</c:v>
                </c:pt>
                <c:pt idx="48">
                  <c:v>0.81</c:v>
                </c:pt>
                <c:pt idx="49">
                  <c:v>2.41</c:v>
                </c:pt>
                <c:pt idx="50">
                  <c:v>2.0099999999999998</c:v>
                </c:pt>
                <c:pt idx="51">
                  <c:v>1.87</c:v>
                </c:pt>
                <c:pt idx="52">
                  <c:v>1.23</c:v>
                </c:pt>
                <c:pt idx="53">
                  <c:v>0.91</c:v>
                </c:pt>
                <c:pt idx="54">
                  <c:v>1.23</c:v>
                </c:pt>
                <c:pt idx="55">
                  <c:v>0.56999999999999995</c:v>
                </c:pt>
                <c:pt idx="56">
                  <c:v>0.33</c:v>
                </c:pt>
                <c:pt idx="57">
                  <c:v>1.7</c:v>
                </c:pt>
                <c:pt idx="58">
                  <c:v>1.97</c:v>
                </c:pt>
                <c:pt idx="59">
                  <c:v>1.69</c:v>
                </c:pt>
                <c:pt idx="60">
                  <c:v>2.2400000000000002</c:v>
                </c:pt>
                <c:pt idx="61">
                  <c:v>-7.0000000000000007E-2</c:v>
                </c:pt>
                <c:pt idx="62">
                  <c:v>0.18</c:v>
                </c:pt>
                <c:pt idx="63">
                  <c:v>0.12</c:v>
                </c:pt>
              </c:numCache>
            </c:numRef>
          </c:val>
          <c:smooth val="0"/>
        </c:ser>
        <c:dLbls>
          <c:showLegendKey val="0"/>
          <c:showVal val="0"/>
          <c:showCatName val="0"/>
          <c:showSerName val="0"/>
          <c:showPercent val="0"/>
          <c:showBubbleSize val="0"/>
        </c:dLbls>
        <c:marker val="1"/>
        <c:smooth val="0"/>
        <c:axId val="294508416"/>
        <c:axId val="294509952"/>
      </c:lineChart>
      <c:dateAx>
        <c:axId val="294508416"/>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4509952"/>
        <c:crosses val="autoZero"/>
        <c:auto val="0"/>
        <c:lblOffset val="100"/>
        <c:baseTimeUnit val="days"/>
        <c:majorUnit val="3"/>
      </c:dateAx>
      <c:valAx>
        <c:axId val="294509952"/>
        <c:scaling>
          <c:orientation val="minMax"/>
          <c:max val="8"/>
          <c:min val="-12"/>
        </c:scaling>
        <c:delete val="0"/>
        <c:axPos val="l"/>
        <c:majorGridlines/>
        <c:minorGridlines/>
        <c:numFmt formatCode="General" sourceLinked="1"/>
        <c:majorTickMark val="out"/>
        <c:minorTickMark val="none"/>
        <c:tickLblPos val="nextTo"/>
        <c:crossAx val="294508416"/>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71"/>
              <c:layout>
                <c:manualLayout>
                  <c:x val="0"/>
                  <c:y val="-6.4182864262713232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物價圖!$B$120:$C$183</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101年</c:v>
                  </c:pt>
                  <c:pt idx="12">
                    <c:v>102年</c:v>
                  </c:pt>
                  <c:pt idx="24">
                    <c:v>103年</c:v>
                  </c:pt>
                  <c:pt idx="36">
                    <c:v>104年</c:v>
                  </c:pt>
                  <c:pt idx="48">
                    <c:v>105年</c:v>
                  </c:pt>
                  <c:pt idx="60">
                    <c:v>106年</c:v>
                  </c:pt>
                </c:lvl>
              </c:multiLvlStrCache>
            </c:multiLvlStrRef>
          </c:cat>
          <c:val>
            <c:numRef>
              <c:f>物價圖!$D$120:$D$183</c:f>
              <c:numCache>
                <c:formatCode>General</c:formatCode>
                <c:ptCount val="64"/>
                <c:pt idx="0">
                  <c:v>4.34</c:v>
                </c:pt>
                <c:pt idx="1">
                  <c:v>3.44</c:v>
                </c:pt>
                <c:pt idx="2">
                  <c:v>1.48</c:v>
                </c:pt>
                <c:pt idx="3">
                  <c:v>-1.77</c:v>
                </c:pt>
                <c:pt idx="4">
                  <c:v>-3.05</c:v>
                </c:pt>
                <c:pt idx="5">
                  <c:v>-6.13</c:v>
                </c:pt>
                <c:pt idx="6">
                  <c:v>-5.85</c:v>
                </c:pt>
                <c:pt idx="7">
                  <c:v>-4.3600000000000003</c:v>
                </c:pt>
                <c:pt idx="8">
                  <c:v>-2.66</c:v>
                </c:pt>
                <c:pt idx="9" formatCode="0.00_ ">
                  <c:v>-2.1800000000000002</c:v>
                </c:pt>
                <c:pt idx="10" formatCode="0.00_ ">
                  <c:v>-2.73</c:v>
                </c:pt>
                <c:pt idx="11" formatCode="0.00_ ">
                  <c:v>-2.85</c:v>
                </c:pt>
                <c:pt idx="12" formatCode="0.00_ ">
                  <c:v>-3.27</c:v>
                </c:pt>
                <c:pt idx="13" formatCode="0.00_ ">
                  <c:v>-4.79</c:v>
                </c:pt>
                <c:pt idx="14" formatCode="0.00_ ">
                  <c:v>-6.37</c:v>
                </c:pt>
                <c:pt idx="15" formatCode="0.00_ ">
                  <c:v>-7.28</c:v>
                </c:pt>
                <c:pt idx="16" formatCode="0.00_ ">
                  <c:v>-6.73</c:v>
                </c:pt>
                <c:pt idx="17">
                  <c:v>-3.46</c:v>
                </c:pt>
                <c:pt idx="18" formatCode="0.00_ ">
                  <c:v>-4.0999999999999996</c:v>
                </c:pt>
                <c:pt idx="19" formatCode="0.00_ ">
                  <c:v>-4.66</c:v>
                </c:pt>
                <c:pt idx="20" formatCode="0.00_ ">
                  <c:v>-5.22</c:v>
                </c:pt>
                <c:pt idx="21" formatCode="0.00_ ">
                  <c:v>-4.4000000000000004</c:v>
                </c:pt>
                <c:pt idx="22" formatCode="0.00_ ">
                  <c:v>-4</c:v>
                </c:pt>
                <c:pt idx="23" formatCode="0.00_ ">
                  <c:v>-3.2</c:v>
                </c:pt>
                <c:pt idx="24" formatCode="0.00_ ">
                  <c:v>-3.73</c:v>
                </c:pt>
                <c:pt idx="25" formatCode="0.00_ ">
                  <c:v>-3.86</c:v>
                </c:pt>
                <c:pt idx="26" formatCode="0.00_ ">
                  <c:v>-3.23</c:v>
                </c:pt>
                <c:pt idx="27" formatCode="0.00_ ">
                  <c:v>-1.87</c:v>
                </c:pt>
                <c:pt idx="28" formatCode="0.00_ ">
                  <c:v>-0.16</c:v>
                </c:pt>
                <c:pt idx="29" formatCode="0.00_ ">
                  <c:v>0.11</c:v>
                </c:pt>
                <c:pt idx="30" formatCode="0.00_ ">
                  <c:v>0.09</c:v>
                </c:pt>
                <c:pt idx="31" formatCode="0.00_ ">
                  <c:v>-1.65</c:v>
                </c:pt>
                <c:pt idx="32" formatCode="0.00_ ">
                  <c:v>-3.97</c:v>
                </c:pt>
                <c:pt idx="33" formatCode="0.00_ ">
                  <c:v>-6.45</c:v>
                </c:pt>
                <c:pt idx="34" formatCode="0.00_ ">
                  <c:v>-9.77</c:v>
                </c:pt>
                <c:pt idx="35" formatCode="0.00_ ">
                  <c:v>-13.85</c:v>
                </c:pt>
                <c:pt idx="36" formatCode="0.00_ ">
                  <c:v>-17.21</c:v>
                </c:pt>
                <c:pt idx="37" formatCode="0.00_ ">
                  <c:v>-16.82</c:v>
                </c:pt>
                <c:pt idx="38" formatCode="0.00_ ">
                  <c:v>-16.579999999999998</c:v>
                </c:pt>
                <c:pt idx="39" formatCode="0.00_ ">
                  <c:v>-16.09</c:v>
                </c:pt>
                <c:pt idx="40" formatCode="0.00_ ">
                  <c:v>-15.62</c:v>
                </c:pt>
                <c:pt idx="41" formatCode="0.00_ ">
                  <c:v>-16.55</c:v>
                </c:pt>
                <c:pt idx="42" formatCode="0.00_ ">
                  <c:v>-17.760000000000002</c:v>
                </c:pt>
                <c:pt idx="43" formatCode="0.00_ ">
                  <c:v>-19.59</c:v>
                </c:pt>
                <c:pt idx="44" formatCode="0.00_ ">
                  <c:v>-19.05</c:v>
                </c:pt>
                <c:pt idx="45" formatCode="0.00_ ">
                  <c:v>-17.59</c:v>
                </c:pt>
                <c:pt idx="46" formatCode="0.00_ ">
                  <c:v>-15.64</c:v>
                </c:pt>
                <c:pt idx="47" formatCode="0.00_ ">
                  <c:v>-13.23</c:v>
                </c:pt>
                <c:pt idx="48" formatCode="0.00_ ">
                  <c:v>-11.32</c:v>
                </c:pt>
                <c:pt idx="49" formatCode="0.00_ ">
                  <c:v>-11.76</c:v>
                </c:pt>
                <c:pt idx="50" formatCode="0.00_ ">
                  <c:v>-9.85</c:v>
                </c:pt>
                <c:pt idx="51" formatCode="0.00_ ">
                  <c:v>-8.24</c:v>
                </c:pt>
                <c:pt idx="52" formatCode="0.00_ ">
                  <c:v>-8.4600000000000009</c:v>
                </c:pt>
                <c:pt idx="53" formatCode="0.00_ ">
                  <c:v>-6.9</c:v>
                </c:pt>
                <c:pt idx="54" formatCode="0.00_ ">
                  <c:v>-5.39</c:v>
                </c:pt>
                <c:pt idx="55" formatCode="0.00_ ">
                  <c:v>-1.84</c:v>
                </c:pt>
                <c:pt idx="56" formatCode="0.00_ ">
                  <c:v>-0.54</c:v>
                </c:pt>
                <c:pt idx="57" formatCode="0.00_ ">
                  <c:v>1.52</c:v>
                </c:pt>
                <c:pt idx="58" formatCode="0.00_ ">
                  <c:v>3.08</c:v>
                </c:pt>
                <c:pt idx="59" formatCode="0.00_ ">
                  <c:v>6</c:v>
                </c:pt>
                <c:pt idx="60" formatCode="0.00_ ">
                  <c:v>10.45</c:v>
                </c:pt>
                <c:pt idx="61" formatCode="0.00_ ">
                  <c:v>12.36</c:v>
                </c:pt>
                <c:pt idx="62" formatCode="0.00_ ">
                  <c:v>9.81</c:v>
                </c:pt>
                <c:pt idx="63" formatCode="0.00_ ">
                  <c:v>7.77</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71"/>
              <c:layout>
                <c:manualLayout>
                  <c:x val="0"/>
                  <c:y val="-2.917382037839593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物價圖!$B$120:$C$183</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101年</c:v>
                  </c:pt>
                  <c:pt idx="12">
                    <c:v>102年</c:v>
                  </c:pt>
                  <c:pt idx="24">
                    <c:v>103年</c:v>
                  </c:pt>
                  <c:pt idx="36">
                    <c:v>104年</c:v>
                  </c:pt>
                  <c:pt idx="48">
                    <c:v>105年</c:v>
                  </c:pt>
                  <c:pt idx="60">
                    <c:v>106年</c:v>
                  </c:pt>
                </c:lvl>
              </c:multiLvlStrCache>
            </c:multiLvlStrRef>
          </c:cat>
          <c:val>
            <c:numRef>
              <c:f>物價圖!$E$120:$E$183</c:f>
              <c:numCache>
                <c:formatCode>General</c:formatCode>
                <c:ptCount val="64"/>
                <c:pt idx="0">
                  <c:v>7.68</c:v>
                </c:pt>
                <c:pt idx="1">
                  <c:v>4.2300000000000004</c:v>
                </c:pt>
                <c:pt idx="2">
                  <c:v>1.53</c:v>
                </c:pt>
                <c:pt idx="3">
                  <c:v>-0.04</c:v>
                </c:pt>
                <c:pt idx="4">
                  <c:v>-0.55000000000000004</c:v>
                </c:pt>
                <c:pt idx="5">
                  <c:v>-2.5499999999999998</c:v>
                </c:pt>
                <c:pt idx="6">
                  <c:v>-2.0699999999999998</c:v>
                </c:pt>
                <c:pt idx="7">
                  <c:v>-1.06</c:v>
                </c:pt>
                <c:pt idx="8">
                  <c:v>-3.21</c:v>
                </c:pt>
                <c:pt idx="9">
                  <c:v>-5.4</c:v>
                </c:pt>
                <c:pt idx="10">
                  <c:v>-6.24</c:v>
                </c:pt>
                <c:pt idx="11">
                  <c:v>-6.7</c:v>
                </c:pt>
                <c:pt idx="12">
                  <c:v>-6.35</c:v>
                </c:pt>
                <c:pt idx="13">
                  <c:v>-4.5999999999999996</c:v>
                </c:pt>
                <c:pt idx="14">
                  <c:v>-5.67</c:v>
                </c:pt>
                <c:pt idx="15">
                  <c:v>-6.15</c:v>
                </c:pt>
                <c:pt idx="16">
                  <c:v>-5.78</c:v>
                </c:pt>
                <c:pt idx="17">
                  <c:v>-3.36</c:v>
                </c:pt>
                <c:pt idx="18">
                  <c:v>-4.13</c:v>
                </c:pt>
                <c:pt idx="19">
                  <c:v>-4.66</c:v>
                </c:pt>
                <c:pt idx="20">
                  <c:v>-4.75</c:v>
                </c:pt>
                <c:pt idx="21">
                  <c:v>-3.92</c:v>
                </c:pt>
                <c:pt idx="22">
                  <c:v>-2.72</c:v>
                </c:pt>
                <c:pt idx="23">
                  <c:v>-0.97</c:v>
                </c:pt>
                <c:pt idx="24">
                  <c:v>-0.42</c:v>
                </c:pt>
                <c:pt idx="25">
                  <c:v>-1.55</c:v>
                </c:pt>
                <c:pt idx="26">
                  <c:v>-1.1299999999999999</c:v>
                </c:pt>
                <c:pt idx="27">
                  <c:v>-0.64</c:v>
                </c:pt>
                <c:pt idx="28">
                  <c:v>1.03</c:v>
                </c:pt>
                <c:pt idx="29">
                  <c:v>0.23</c:v>
                </c:pt>
                <c:pt idx="30">
                  <c:v>-0.01</c:v>
                </c:pt>
                <c:pt idx="31">
                  <c:v>-1.59</c:v>
                </c:pt>
                <c:pt idx="32">
                  <c:v>-2.58</c:v>
                </c:pt>
                <c:pt idx="33">
                  <c:v>-3.32</c:v>
                </c:pt>
                <c:pt idx="34">
                  <c:v>-6.09</c:v>
                </c:pt>
                <c:pt idx="35">
                  <c:v>-8.75</c:v>
                </c:pt>
                <c:pt idx="36" formatCode="0.00_ ">
                  <c:v>-12.98</c:v>
                </c:pt>
                <c:pt idx="37" formatCode="0.00_ ">
                  <c:v>-13.59</c:v>
                </c:pt>
                <c:pt idx="38" formatCode="0.00_ ">
                  <c:v>-13.67</c:v>
                </c:pt>
                <c:pt idx="39" formatCode="0.00_ ">
                  <c:v>-13.67</c:v>
                </c:pt>
                <c:pt idx="40" formatCode="0.00_ ">
                  <c:v>-14.33</c:v>
                </c:pt>
                <c:pt idx="41" formatCode="0.00_ ">
                  <c:v>-14.02</c:v>
                </c:pt>
                <c:pt idx="42">
                  <c:v>-14.51</c:v>
                </c:pt>
                <c:pt idx="43">
                  <c:v>-13.75</c:v>
                </c:pt>
                <c:pt idx="44">
                  <c:v>-12.35</c:v>
                </c:pt>
                <c:pt idx="45">
                  <c:v>-11.91</c:v>
                </c:pt>
                <c:pt idx="46" formatCode="0.00_ ">
                  <c:v>-10.51</c:v>
                </c:pt>
                <c:pt idx="47" formatCode="0.00_ ">
                  <c:v>-9.33</c:v>
                </c:pt>
                <c:pt idx="48" formatCode="0.00_ ">
                  <c:v>-6.18</c:v>
                </c:pt>
                <c:pt idx="49" formatCode="0.00_ ">
                  <c:v>-6.76</c:v>
                </c:pt>
                <c:pt idx="50" formatCode="0.00_ ">
                  <c:v>-6.21</c:v>
                </c:pt>
                <c:pt idx="51" formatCode="0.00_ ">
                  <c:v>-4.55</c:v>
                </c:pt>
                <c:pt idx="52" formatCode="0.00_ ">
                  <c:v>-2.58</c:v>
                </c:pt>
                <c:pt idx="53" formatCode="0.00_ ">
                  <c:v>-2.41</c:v>
                </c:pt>
                <c:pt idx="54" formatCode="0.00_ ">
                  <c:v>-2.41</c:v>
                </c:pt>
                <c:pt idx="55" formatCode="0.00_ ">
                  <c:v>-3.67</c:v>
                </c:pt>
                <c:pt idx="56" formatCode="0.00_ ">
                  <c:v>-3.98</c:v>
                </c:pt>
                <c:pt idx="57" formatCode="0.00_ ">
                  <c:v>-1.39</c:v>
                </c:pt>
                <c:pt idx="58" formatCode="0.00_ ">
                  <c:v>0.38</c:v>
                </c:pt>
                <c:pt idx="59" formatCode="0.00_ ">
                  <c:v>3.39</c:v>
                </c:pt>
                <c:pt idx="60" formatCode="0.00_ ">
                  <c:v>4.72</c:v>
                </c:pt>
                <c:pt idx="61" formatCode="0.00_ ">
                  <c:v>4.3</c:v>
                </c:pt>
                <c:pt idx="62" formatCode="0.00_ ">
                  <c:v>2.99</c:v>
                </c:pt>
                <c:pt idx="63" formatCode="0.00_ ">
                  <c:v>1.29</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5134892898993653"/>
                  <c:y val="7.01053473158538E-2"/>
                </c:manualLayout>
              </c:layout>
              <c:tx>
                <c:rich>
                  <a:bodyPr/>
                  <a:lstStyle/>
                  <a:p>
                    <a:r>
                      <a:rPr lang="en-US" altLang="zh-TW" sz="1050"/>
                      <a:t>-1.17</a:t>
                    </a:r>
                    <a:endParaRPr lang="en-US" altLang="en-US" sz="1050"/>
                  </a:p>
                </c:rich>
              </c:tx>
              <c:showLegendKey val="0"/>
              <c:showVal val="1"/>
              <c:showCatName val="0"/>
              <c:showSerName val="0"/>
              <c:showPercent val="0"/>
              <c:showBubbleSize val="0"/>
            </c:dLbl>
            <c:dLbl>
              <c:idx val="59"/>
              <c:layout>
                <c:manualLayout>
                  <c:x val="4.9405741655174459E-2"/>
                  <c:y val="-8.182552355780702E-2"/>
                </c:manualLayout>
              </c:layout>
              <c:tx>
                <c:rich>
                  <a:bodyPr/>
                  <a:lstStyle/>
                  <a:p>
                    <a:r>
                      <a:rPr lang="en-US" altLang="zh-TW" sz="1050"/>
                      <a:t>5</a:t>
                    </a:r>
                    <a:r>
                      <a:rPr lang="en-US" altLang="en-US" sz="1050"/>
                      <a:t>.18</a:t>
                    </a:r>
                  </a:p>
                </c:rich>
              </c:tx>
              <c:showLegendKey val="0"/>
              <c:showVal val="1"/>
              <c:showCatName val="0"/>
              <c:showSerName val="0"/>
              <c:showPercent val="0"/>
              <c:showBubbleSize val="0"/>
            </c:dLbl>
            <c:dLbl>
              <c:idx val="60"/>
              <c:layout>
                <c:manualLayout>
                  <c:x val="2.1173217240651687E-2"/>
                  <c:y val="-0.12274883908742176"/>
                </c:manualLayout>
              </c:layout>
              <c:tx>
                <c:rich>
                  <a:bodyPr/>
                  <a:lstStyle/>
                  <a:p>
                    <a:r>
                      <a:rPr lang="en-US" altLang="zh-TW" sz="1050"/>
                      <a:t>7.77</a:t>
                    </a:r>
                    <a:endParaRPr lang="en-US" altLang="en-US"/>
                  </a:p>
                </c:rich>
              </c:tx>
              <c:showLegendKey val="0"/>
              <c:showVal val="1"/>
              <c:showCatName val="0"/>
              <c:showSerName val="0"/>
              <c:showPercent val="0"/>
              <c:showBubbleSize val="0"/>
            </c:dLbl>
            <c:dLbl>
              <c:idx val="71"/>
              <c:layout>
                <c:manualLayout>
                  <c:x val="0"/>
                  <c:y val="0"/>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物價圖!$B$120:$C$183</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101年</c:v>
                  </c:pt>
                  <c:pt idx="12">
                    <c:v>102年</c:v>
                  </c:pt>
                  <c:pt idx="24">
                    <c:v>103年</c:v>
                  </c:pt>
                  <c:pt idx="36">
                    <c:v>104年</c:v>
                  </c:pt>
                  <c:pt idx="48">
                    <c:v>105年</c:v>
                  </c:pt>
                  <c:pt idx="60">
                    <c:v>106年</c:v>
                  </c:pt>
                </c:lvl>
              </c:multiLvlStrCache>
            </c:multiLvlStrRef>
          </c:cat>
          <c:val>
            <c:numRef>
              <c:f>物價圖!$F$120:$F$183</c:f>
              <c:numCache>
                <c:formatCode>General</c:formatCode>
                <c:ptCount val="64"/>
                <c:pt idx="0">
                  <c:v>1.29</c:v>
                </c:pt>
                <c:pt idx="1">
                  <c:v>0.5</c:v>
                </c:pt>
                <c:pt idx="2">
                  <c:v>-0.84</c:v>
                </c:pt>
                <c:pt idx="3">
                  <c:v>-2.0099999999999998</c:v>
                </c:pt>
                <c:pt idx="4">
                  <c:v>-3.11</c:v>
                </c:pt>
                <c:pt idx="5">
                  <c:v>-4.53</c:v>
                </c:pt>
                <c:pt idx="6">
                  <c:v>-5.04</c:v>
                </c:pt>
                <c:pt idx="7">
                  <c:v>-4.55</c:v>
                </c:pt>
                <c:pt idx="8">
                  <c:v>-3.11</c:v>
                </c:pt>
                <c:pt idx="9">
                  <c:v>-2.23</c:v>
                </c:pt>
                <c:pt idx="10">
                  <c:v>-2.0099999999999998</c:v>
                </c:pt>
                <c:pt idx="11">
                  <c:v>-1.1200000000000001</c:v>
                </c:pt>
                <c:pt idx="12">
                  <c:v>-2.0099999999999998</c:v>
                </c:pt>
                <c:pt idx="13">
                  <c:v>-2.81</c:v>
                </c:pt>
                <c:pt idx="14">
                  <c:v>-3.45</c:v>
                </c:pt>
                <c:pt idx="15">
                  <c:v>-4</c:v>
                </c:pt>
                <c:pt idx="16">
                  <c:v>-3.63</c:v>
                </c:pt>
                <c:pt idx="17">
                  <c:v>-1.65</c:v>
                </c:pt>
                <c:pt idx="18">
                  <c:v>-1.41</c:v>
                </c:pt>
                <c:pt idx="19">
                  <c:v>-2.04</c:v>
                </c:pt>
                <c:pt idx="20">
                  <c:v>-2.36</c:v>
                </c:pt>
                <c:pt idx="21">
                  <c:v>-2.0299999999999998</c:v>
                </c:pt>
                <c:pt idx="22">
                  <c:v>-1.76</c:v>
                </c:pt>
                <c:pt idx="23">
                  <c:v>-1.95</c:v>
                </c:pt>
                <c:pt idx="24">
                  <c:v>-1.88</c:v>
                </c:pt>
                <c:pt idx="25">
                  <c:v>-1.92</c:v>
                </c:pt>
                <c:pt idx="26">
                  <c:v>-2</c:v>
                </c:pt>
                <c:pt idx="27">
                  <c:v>-1.62</c:v>
                </c:pt>
                <c:pt idx="28">
                  <c:v>-0.62</c:v>
                </c:pt>
                <c:pt idx="29">
                  <c:v>-0.35</c:v>
                </c:pt>
                <c:pt idx="30">
                  <c:v>0.1</c:v>
                </c:pt>
                <c:pt idx="31">
                  <c:v>-0.26</c:v>
                </c:pt>
                <c:pt idx="32">
                  <c:v>-1.57</c:v>
                </c:pt>
                <c:pt idx="33">
                  <c:v>-3.01</c:v>
                </c:pt>
                <c:pt idx="34">
                  <c:v>-3.94</c:v>
                </c:pt>
                <c:pt idx="35">
                  <c:v>-5.9</c:v>
                </c:pt>
                <c:pt idx="36" formatCode="0.00_ ">
                  <c:v>-7.68</c:v>
                </c:pt>
                <c:pt idx="37" formatCode="0.00_ ">
                  <c:v>-8.2799999999999994</c:v>
                </c:pt>
                <c:pt idx="38" formatCode="0.00_ ">
                  <c:v>-7.87</c:v>
                </c:pt>
                <c:pt idx="39" formatCode="0.00_ ">
                  <c:v>-7.61</c:v>
                </c:pt>
                <c:pt idx="40" formatCode="0.00_ ">
                  <c:v>-7.43</c:v>
                </c:pt>
                <c:pt idx="41" formatCode="0.00_ ">
                  <c:v>-8.2799999999999994</c:v>
                </c:pt>
                <c:pt idx="42" formatCode="0.00_ ">
                  <c:v>-9.57</c:v>
                </c:pt>
                <c:pt idx="43" formatCode="0.00_ ">
                  <c:v>-10.75</c:v>
                </c:pt>
                <c:pt idx="44" formatCode="0.00_ ">
                  <c:v>-11</c:v>
                </c:pt>
                <c:pt idx="45" formatCode="0.00_ ">
                  <c:v>-10.43</c:v>
                </c:pt>
                <c:pt idx="46" formatCode="0.00_ ">
                  <c:v>-9.99</c:v>
                </c:pt>
                <c:pt idx="47" formatCode="0.00_ ">
                  <c:v>-8.7100000000000009</c:v>
                </c:pt>
                <c:pt idx="48" formatCode="0.00_ ">
                  <c:v>-8.2200000000000006</c:v>
                </c:pt>
                <c:pt idx="49" formatCode="0.00_ ">
                  <c:v>-7.7</c:v>
                </c:pt>
                <c:pt idx="50" formatCode="0.00_ ">
                  <c:v>-7.27</c:v>
                </c:pt>
                <c:pt idx="51" formatCode="0.00_ ">
                  <c:v>-7.13</c:v>
                </c:pt>
                <c:pt idx="52" formatCode="0.00_ ">
                  <c:v>-7.38</c:v>
                </c:pt>
                <c:pt idx="53" formatCode="0.00_ ">
                  <c:v>-6.19</c:v>
                </c:pt>
                <c:pt idx="54" formatCode="0.00_ ">
                  <c:v>-4.87</c:v>
                </c:pt>
                <c:pt idx="55" formatCode="0.00_ ">
                  <c:v>-2.9</c:v>
                </c:pt>
                <c:pt idx="56" formatCode="0.00_ ">
                  <c:v>-1.45</c:v>
                </c:pt>
                <c:pt idx="57" formatCode="0.00_ ">
                  <c:v>-0.45</c:v>
                </c:pt>
                <c:pt idx="58" formatCode="0.00_ ">
                  <c:v>0.43</c:v>
                </c:pt>
                <c:pt idx="59" formatCode="0.00_ ">
                  <c:v>2.2599999999999998</c:v>
                </c:pt>
                <c:pt idx="60" formatCode="0.00_ ">
                  <c:v>4.6900000000000004</c:v>
                </c:pt>
                <c:pt idx="61" formatCode="0.00_ ">
                  <c:v>6.26</c:v>
                </c:pt>
                <c:pt idx="62" formatCode="0.00_ ">
                  <c:v>5.59</c:v>
                </c:pt>
                <c:pt idx="63" formatCode="0.00_ ">
                  <c:v>5.18</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6310577538879574"/>
                  <c:y val="4.0837967806471746E-2"/>
                </c:manualLayout>
              </c:layout>
              <c:tx>
                <c:rich>
                  <a:bodyPr/>
                  <a:lstStyle/>
                  <a:p>
                    <a:r>
                      <a:rPr lang="en-US" altLang="en-US"/>
                      <a:t>1.29</a:t>
                    </a:r>
                  </a:p>
                </c:rich>
              </c:tx>
              <c:showLegendKey val="0"/>
              <c:showVal val="1"/>
              <c:showCatName val="0"/>
              <c:showSerName val="0"/>
              <c:showPercent val="0"/>
              <c:showBubbleSize val="0"/>
            </c:dLbl>
            <c:dLbl>
              <c:idx val="71"/>
              <c:layout>
                <c:manualLayout>
                  <c:x val="-7.0526143541619311E-3"/>
                  <c:y val="1.1669528151358374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物價圖!$B$120:$C$183</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101年</c:v>
                  </c:pt>
                  <c:pt idx="12">
                    <c:v>102年</c:v>
                  </c:pt>
                  <c:pt idx="24">
                    <c:v>103年</c:v>
                  </c:pt>
                  <c:pt idx="36">
                    <c:v>104年</c:v>
                  </c:pt>
                  <c:pt idx="48">
                    <c:v>105年</c:v>
                  </c:pt>
                  <c:pt idx="60">
                    <c:v>106年</c:v>
                  </c:pt>
                </c:lvl>
              </c:multiLvlStrCache>
            </c:multiLvlStrRef>
          </c:cat>
          <c:val>
            <c:numRef>
              <c:f>物價圖!$G$120:$G$183</c:f>
              <c:numCache>
                <c:formatCode>General</c:formatCode>
                <c:ptCount val="64"/>
                <c:pt idx="0">
                  <c:v>4.54</c:v>
                </c:pt>
                <c:pt idx="1">
                  <c:v>1.26</c:v>
                </c:pt>
                <c:pt idx="2">
                  <c:v>-0.79</c:v>
                </c:pt>
                <c:pt idx="3">
                  <c:v>-0.28000000000000003</c:v>
                </c:pt>
                <c:pt idx="4">
                  <c:v>-0.6</c:v>
                </c:pt>
                <c:pt idx="5">
                  <c:v>-0.89</c:v>
                </c:pt>
                <c:pt idx="6">
                  <c:v>-1.22</c:v>
                </c:pt>
                <c:pt idx="7">
                  <c:v>-1.26</c:v>
                </c:pt>
                <c:pt idx="8">
                  <c:v>-3.68</c:v>
                </c:pt>
                <c:pt idx="9">
                  <c:v>-5.47</c:v>
                </c:pt>
                <c:pt idx="10">
                  <c:v>-5.56</c:v>
                </c:pt>
                <c:pt idx="11">
                  <c:v>-5.04</c:v>
                </c:pt>
                <c:pt idx="12">
                  <c:v>-5.13</c:v>
                </c:pt>
                <c:pt idx="13">
                  <c:v>-2.63</c:v>
                </c:pt>
                <c:pt idx="14">
                  <c:v>-2.74</c:v>
                </c:pt>
                <c:pt idx="15">
                  <c:v>-2.83</c:v>
                </c:pt>
                <c:pt idx="16">
                  <c:v>-2.66</c:v>
                </c:pt>
                <c:pt idx="17">
                  <c:v>-1.55</c:v>
                </c:pt>
                <c:pt idx="18">
                  <c:v>-1.44</c:v>
                </c:pt>
                <c:pt idx="19">
                  <c:v>-2.0299999999999998</c:v>
                </c:pt>
                <c:pt idx="20">
                  <c:v>-1.86</c:v>
                </c:pt>
                <c:pt idx="21">
                  <c:v>-1.53</c:v>
                </c:pt>
                <c:pt idx="22">
                  <c:v>-0.45</c:v>
                </c:pt>
                <c:pt idx="23">
                  <c:v>0.31</c:v>
                </c:pt>
                <c:pt idx="24">
                  <c:v>1.51</c:v>
                </c:pt>
                <c:pt idx="25">
                  <c:v>0.45</c:v>
                </c:pt>
                <c:pt idx="26">
                  <c:v>0.14000000000000001</c:v>
                </c:pt>
                <c:pt idx="27">
                  <c:v>-0.4</c:v>
                </c:pt>
                <c:pt idx="28">
                  <c:v>0.59</c:v>
                </c:pt>
                <c:pt idx="29">
                  <c:v>-0.22</c:v>
                </c:pt>
                <c:pt idx="30">
                  <c:v>-0.01</c:v>
                </c:pt>
                <c:pt idx="31">
                  <c:v>-0.21</c:v>
                </c:pt>
                <c:pt idx="32">
                  <c:v>-0.15</c:v>
                </c:pt>
                <c:pt idx="33">
                  <c:v>0.25</c:v>
                </c:pt>
                <c:pt idx="34">
                  <c:v>-0.04</c:v>
                </c:pt>
                <c:pt idx="35">
                  <c:v>-0.55000000000000004</c:v>
                </c:pt>
                <c:pt idx="36" formatCode="0.00_ ">
                  <c:v>-2.95</c:v>
                </c:pt>
                <c:pt idx="37" formatCode="0.00_ ">
                  <c:v>-4.71</c:v>
                </c:pt>
                <c:pt idx="38" formatCode="0.00_ ">
                  <c:v>-4.6500000000000004</c:v>
                </c:pt>
                <c:pt idx="39" formatCode="0.00_ ">
                  <c:v>-5.03</c:v>
                </c:pt>
                <c:pt idx="40" formatCode="0.00_ ">
                  <c:v>-6.02</c:v>
                </c:pt>
                <c:pt idx="41" formatCode="0.00_ ">
                  <c:v>-5.49</c:v>
                </c:pt>
                <c:pt idx="42">
                  <c:v>-5.98</c:v>
                </c:pt>
                <c:pt idx="43">
                  <c:v>-4.25</c:v>
                </c:pt>
                <c:pt idx="44">
                  <c:v>-3.6</c:v>
                </c:pt>
                <c:pt idx="45">
                  <c:v>-4.25</c:v>
                </c:pt>
                <c:pt idx="46" formatCode="0.00_ ">
                  <c:v>-4.45</c:v>
                </c:pt>
                <c:pt idx="47" formatCode="0.00_ ">
                  <c:v>-4.58</c:v>
                </c:pt>
                <c:pt idx="48" formatCode="0.00_ ">
                  <c:v>-2.9</c:v>
                </c:pt>
                <c:pt idx="49" formatCode="0.00_ ">
                  <c:v>-2.44</c:v>
                </c:pt>
                <c:pt idx="50" formatCode="0.00_ ">
                  <c:v>-3.52</c:v>
                </c:pt>
                <c:pt idx="51" formatCode="0.00_ ">
                  <c:v>-3.25</c:v>
                </c:pt>
                <c:pt idx="52" formatCode="0.00_ ">
                  <c:v>-1.41</c:v>
                </c:pt>
                <c:pt idx="53" formatCode="0.00_ ">
                  <c:v>-1.67</c:v>
                </c:pt>
                <c:pt idx="54" formatCode="0.00_ ">
                  <c:v>-1.86</c:v>
                </c:pt>
                <c:pt idx="55" formatCode="0.00_ ">
                  <c:v>-4.71</c:v>
                </c:pt>
                <c:pt idx="56" formatCode="0.00_ ">
                  <c:v>-4.88</c:v>
                </c:pt>
                <c:pt idx="57" formatCode="0.00_ ">
                  <c:v>-3.31</c:v>
                </c:pt>
                <c:pt idx="58" formatCode="0.00_ ">
                  <c:v>-2.19</c:v>
                </c:pt>
                <c:pt idx="59" formatCode="0.00_ ">
                  <c:v>-0.26</c:v>
                </c:pt>
                <c:pt idx="60" formatCode="0.00_ ">
                  <c:v>-0.73</c:v>
                </c:pt>
                <c:pt idx="61" formatCode="0.00_ ">
                  <c:v>-1.39</c:v>
                </c:pt>
                <c:pt idx="62" formatCode="0.00_ ">
                  <c:v>-0.97</c:v>
                </c:pt>
                <c:pt idx="63" formatCode="0.00_ ">
                  <c:v>-1.17</c:v>
                </c:pt>
              </c:numCache>
            </c:numRef>
          </c:val>
          <c:smooth val="0"/>
        </c:ser>
        <c:dLbls>
          <c:showLegendKey val="0"/>
          <c:showVal val="0"/>
          <c:showCatName val="0"/>
          <c:showSerName val="0"/>
          <c:showPercent val="0"/>
          <c:showBubbleSize val="0"/>
        </c:dLbls>
        <c:marker val="1"/>
        <c:smooth val="0"/>
        <c:axId val="294691200"/>
        <c:axId val="294692736"/>
      </c:lineChart>
      <c:catAx>
        <c:axId val="29469120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4692736"/>
        <c:crosses val="autoZero"/>
        <c:auto val="1"/>
        <c:lblAlgn val="ctr"/>
        <c:lblOffset val="0"/>
        <c:tickLblSkip val="3"/>
        <c:tickMarkSkip val="1"/>
        <c:noMultiLvlLbl val="1"/>
      </c:catAx>
      <c:valAx>
        <c:axId val="294692736"/>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9469120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原油價格!$A$103:$B$166</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101年</c:v>
                  </c:pt>
                  <c:pt idx="12">
                    <c:v>102年</c:v>
                  </c:pt>
                  <c:pt idx="24">
                    <c:v>103年</c:v>
                  </c:pt>
                  <c:pt idx="36">
                    <c:v>104年</c:v>
                  </c:pt>
                  <c:pt idx="48">
                    <c:v>105年</c:v>
                  </c:pt>
                  <c:pt idx="60">
                    <c:v>106年</c:v>
                  </c:pt>
                </c:lvl>
              </c:multiLvlStrCache>
            </c:multiLvlStrRef>
          </c:cat>
          <c:val>
            <c:numRef>
              <c:f>原油價格!$C$104:$C$166</c:f>
              <c:numCache>
                <c:formatCode>General</c:formatCode>
                <c:ptCount val="63"/>
                <c:pt idx="0">
                  <c:v>102.33</c:v>
                </c:pt>
                <c:pt idx="1">
                  <c:v>106.3</c:v>
                </c:pt>
                <c:pt idx="2">
                  <c:v>103.36</c:v>
                </c:pt>
                <c:pt idx="3">
                  <c:v>94.53</c:v>
                </c:pt>
                <c:pt idx="4">
                  <c:v>82.37</c:v>
                </c:pt>
                <c:pt idx="5">
                  <c:v>87.87</c:v>
                </c:pt>
                <c:pt idx="6">
                  <c:v>94.12</c:v>
                </c:pt>
                <c:pt idx="7">
                  <c:v>94.66</c:v>
                </c:pt>
                <c:pt idx="8">
                  <c:v>89.53</c:v>
                </c:pt>
                <c:pt idx="9">
                  <c:v>86.62</c:v>
                </c:pt>
                <c:pt idx="10">
                  <c:v>88.19</c:v>
                </c:pt>
                <c:pt idx="11">
                  <c:v>94.81</c:v>
                </c:pt>
                <c:pt idx="12">
                  <c:v>95.33</c:v>
                </c:pt>
                <c:pt idx="13">
                  <c:v>92.92</c:v>
                </c:pt>
                <c:pt idx="14">
                  <c:v>92.02</c:v>
                </c:pt>
                <c:pt idx="15">
                  <c:v>94.69</c:v>
                </c:pt>
                <c:pt idx="16">
                  <c:v>95.79</c:v>
                </c:pt>
                <c:pt idx="17">
                  <c:v>104.54</c:v>
                </c:pt>
                <c:pt idx="18">
                  <c:v>106.55</c:v>
                </c:pt>
                <c:pt idx="19">
                  <c:v>106.3</c:v>
                </c:pt>
                <c:pt idx="20">
                  <c:v>100.54</c:v>
                </c:pt>
                <c:pt idx="21">
                  <c:v>93.9</c:v>
                </c:pt>
                <c:pt idx="22">
                  <c:v>97.91</c:v>
                </c:pt>
                <c:pt idx="23">
                  <c:v>94.87</c:v>
                </c:pt>
                <c:pt idx="24">
                  <c:v>100.72</c:v>
                </c:pt>
                <c:pt idx="25">
                  <c:v>100.53</c:v>
                </c:pt>
                <c:pt idx="26">
                  <c:v>102.14</c:v>
                </c:pt>
                <c:pt idx="27">
                  <c:v>101.97</c:v>
                </c:pt>
                <c:pt idx="28">
                  <c:v>105.2</c:v>
                </c:pt>
                <c:pt idx="29">
                  <c:v>102.7</c:v>
                </c:pt>
                <c:pt idx="30">
                  <c:v>96.36</c:v>
                </c:pt>
                <c:pt idx="31">
                  <c:v>93.28</c:v>
                </c:pt>
                <c:pt idx="32">
                  <c:v>84.43</c:v>
                </c:pt>
                <c:pt idx="33">
                  <c:v>76.16</c:v>
                </c:pt>
                <c:pt idx="34">
                  <c:v>59.19</c:v>
                </c:pt>
                <c:pt idx="35">
                  <c:v>47.67</c:v>
                </c:pt>
                <c:pt idx="36">
                  <c:v>50.83</c:v>
                </c:pt>
                <c:pt idx="37">
                  <c:v>47.85</c:v>
                </c:pt>
                <c:pt idx="38">
                  <c:v>54.44</c:v>
                </c:pt>
                <c:pt idx="39">
                  <c:v>59.26</c:v>
                </c:pt>
                <c:pt idx="40">
                  <c:v>59.8</c:v>
                </c:pt>
                <c:pt idx="41">
                  <c:v>51.16</c:v>
                </c:pt>
                <c:pt idx="42">
                  <c:v>42.86</c:v>
                </c:pt>
                <c:pt idx="43">
                  <c:v>45.48</c:v>
                </c:pt>
                <c:pt idx="44">
                  <c:v>46.2</c:v>
                </c:pt>
                <c:pt idx="45">
                  <c:v>42.64</c:v>
                </c:pt>
                <c:pt idx="46">
                  <c:v>37.19</c:v>
                </c:pt>
                <c:pt idx="47">
                  <c:v>31.44</c:v>
                </c:pt>
                <c:pt idx="48">
                  <c:v>30.35</c:v>
                </c:pt>
                <c:pt idx="49">
                  <c:v>37.770000000000003</c:v>
                </c:pt>
                <c:pt idx="50">
                  <c:v>40.96</c:v>
                </c:pt>
                <c:pt idx="51">
                  <c:v>46.85</c:v>
                </c:pt>
                <c:pt idx="52">
                  <c:v>48.75</c:v>
                </c:pt>
                <c:pt idx="53">
                  <c:v>44.89</c:v>
                </c:pt>
                <c:pt idx="54">
                  <c:v>44.75</c:v>
                </c:pt>
                <c:pt idx="55">
                  <c:v>45.17</c:v>
                </c:pt>
                <c:pt idx="56">
                  <c:v>49.89</c:v>
                </c:pt>
                <c:pt idx="57">
                  <c:v>45.62</c:v>
                </c:pt>
                <c:pt idx="58">
                  <c:v>51.93</c:v>
                </c:pt>
                <c:pt idx="59">
                  <c:v>52.56</c:v>
                </c:pt>
                <c:pt idx="60">
                  <c:v>53.4</c:v>
                </c:pt>
                <c:pt idx="61">
                  <c:v>49.59</c:v>
                </c:pt>
                <c:pt idx="62">
                  <c:v>51.17</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原油價格!$A$103:$B$166</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101年</c:v>
                  </c:pt>
                  <c:pt idx="12">
                    <c:v>102年</c:v>
                  </c:pt>
                  <c:pt idx="24">
                    <c:v>103年</c:v>
                  </c:pt>
                  <c:pt idx="36">
                    <c:v>104年</c:v>
                  </c:pt>
                  <c:pt idx="48">
                    <c:v>105年</c:v>
                  </c:pt>
                  <c:pt idx="60">
                    <c:v>106年</c:v>
                  </c:pt>
                </c:lvl>
              </c:multiLvlStrCache>
            </c:multiLvlStrRef>
          </c:cat>
          <c:val>
            <c:numRef>
              <c:f>原油價格!$E$104:$E$166</c:f>
              <c:numCache>
                <c:formatCode>General</c:formatCode>
                <c:ptCount val="63"/>
                <c:pt idx="0">
                  <c:v>116.18</c:v>
                </c:pt>
                <c:pt idx="1">
                  <c:v>122.49</c:v>
                </c:pt>
                <c:pt idx="2">
                  <c:v>117.5</c:v>
                </c:pt>
                <c:pt idx="3">
                  <c:v>107.72</c:v>
                </c:pt>
                <c:pt idx="4">
                  <c:v>94.38</c:v>
                </c:pt>
                <c:pt idx="5">
                  <c:v>99.09</c:v>
                </c:pt>
                <c:pt idx="6">
                  <c:v>108.61</c:v>
                </c:pt>
                <c:pt idx="7">
                  <c:v>111.19</c:v>
                </c:pt>
                <c:pt idx="8">
                  <c:v>108.87</c:v>
                </c:pt>
                <c:pt idx="9">
                  <c:v>107.27</c:v>
                </c:pt>
                <c:pt idx="10">
                  <c:v>106.35</c:v>
                </c:pt>
                <c:pt idx="11">
                  <c:v>107.93</c:v>
                </c:pt>
                <c:pt idx="12">
                  <c:v>111.25</c:v>
                </c:pt>
                <c:pt idx="13">
                  <c:v>105.56</c:v>
                </c:pt>
                <c:pt idx="14">
                  <c:v>101.69</c:v>
                </c:pt>
                <c:pt idx="15">
                  <c:v>100.31</c:v>
                </c:pt>
                <c:pt idx="16">
                  <c:v>100.17</c:v>
                </c:pt>
                <c:pt idx="17">
                  <c:v>103.55</c:v>
                </c:pt>
                <c:pt idx="18">
                  <c:v>106.77</c:v>
                </c:pt>
                <c:pt idx="19">
                  <c:v>107.94</c:v>
                </c:pt>
                <c:pt idx="20">
                  <c:v>105.68</c:v>
                </c:pt>
                <c:pt idx="21">
                  <c:v>105.49</c:v>
                </c:pt>
                <c:pt idx="22">
                  <c:v>107.51</c:v>
                </c:pt>
                <c:pt idx="23">
                  <c:v>103.99</c:v>
                </c:pt>
                <c:pt idx="24">
                  <c:v>104.98</c:v>
                </c:pt>
                <c:pt idx="25">
                  <c:v>104.36</c:v>
                </c:pt>
                <c:pt idx="26">
                  <c:v>104.69</c:v>
                </c:pt>
                <c:pt idx="27">
                  <c:v>105.52</c:v>
                </c:pt>
                <c:pt idx="28">
                  <c:v>107.93</c:v>
                </c:pt>
                <c:pt idx="29">
                  <c:v>106.09</c:v>
                </c:pt>
                <c:pt idx="30">
                  <c:v>101.94</c:v>
                </c:pt>
                <c:pt idx="31">
                  <c:v>96.64</c:v>
                </c:pt>
                <c:pt idx="32">
                  <c:v>86.71</c:v>
                </c:pt>
                <c:pt idx="33">
                  <c:v>77.09</c:v>
                </c:pt>
                <c:pt idx="34">
                  <c:v>60.1</c:v>
                </c:pt>
                <c:pt idx="35">
                  <c:v>46.13</c:v>
                </c:pt>
                <c:pt idx="36">
                  <c:v>56.05</c:v>
                </c:pt>
                <c:pt idx="37">
                  <c:v>54.69</c:v>
                </c:pt>
                <c:pt idx="38">
                  <c:v>58.8</c:v>
                </c:pt>
                <c:pt idx="39">
                  <c:v>63.59</c:v>
                </c:pt>
                <c:pt idx="40">
                  <c:v>61.68</c:v>
                </c:pt>
                <c:pt idx="41">
                  <c:v>56.29</c:v>
                </c:pt>
                <c:pt idx="42">
                  <c:v>47.3</c:v>
                </c:pt>
                <c:pt idx="43">
                  <c:v>46.21</c:v>
                </c:pt>
                <c:pt idx="44">
                  <c:v>46.55</c:v>
                </c:pt>
                <c:pt idx="45">
                  <c:v>42.34</c:v>
                </c:pt>
                <c:pt idx="46">
                  <c:v>34.67</c:v>
                </c:pt>
                <c:pt idx="47">
                  <c:v>27.06</c:v>
                </c:pt>
                <c:pt idx="48">
                  <c:v>29.15</c:v>
                </c:pt>
                <c:pt idx="49">
                  <c:v>35.19</c:v>
                </c:pt>
                <c:pt idx="50">
                  <c:v>39.04</c:v>
                </c:pt>
                <c:pt idx="51">
                  <c:v>43.97</c:v>
                </c:pt>
                <c:pt idx="52">
                  <c:v>45.83</c:v>
                </c:pt>
                <c:pt idx="53">
                  <c:v>42.65</c:v>
                </c:pt>
                <c:pt idx="54">
                  <c:v>43.64</c:v>
                </c:pt>
                <c:pt idx="55">
                  <c:v>43.66</c:v>
                </c:pt>
                <c:pt idx="56">
                  <c:v>48.26</c:v>
                </c:pt>
                <c:pt idx="57">
                  <c:v>43.78</c:v>
                </c:pt>
                <c:pt idx="58">
                  <c:v>51.74</c:v>
                </c:pt>
                <c:pt idx="59">
                  <c:v>53.47</c:v>
                </c:pt>
                <c:pt idx="60">
                  <c:v>54.15</c:v>
                </c:pt>
                <c:pt idx="61">
                  <c:v>51.16</c:v>
                </c:pt>
                <c:pt idx="62">
                  <c:v>53.06</c:v>
                </c:pt>
              </c:numCache>
            </c:numRef>
          </c:val>
          <c:smooth val="0"/>
        </c:ser>
        <c:ser>
          <c:idx val="0"/>
          <c:order val="2"/>
          <c:tx>
            <c:strRef>
              <c:f>原油價格!$D$6</c:f>
              <c:strCache>
                <c:ptCount val="1"/>
                <c:pt idx="0">
                  <c:v>北海布蘭特</c:v>
                </c:pt>
              </c:strCache>
            </c:strRef>
          </c:tx>
          <c:cat>
            <c:multiLvlStrRef>
              <c:f>原油價格!$A$103:$B$166</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101年</c:v>
                  </c:pt>
                  <c:pt idx="12">
                    <c:v>102年</c:v>
                  </c:pt>
                  <c:pt idx="24">
                    <c:v>103年</c:v>
                  </c:pt>
                  <c:pt idx="36">
                    <c:v>104年</c:v>
                  </c:pt>
                  <c:pt idx="48">
                    <c:v>105年</c:v>
                  </c:pt>
                  <c:pt idx="60">
                    <c:v>106年</c:v>
                  </c:pt>
                </c:lvl>
              </c:multiLvlStrCache>
            </c:multiLvlStrRef>
          </c:cat>
          <c:val>
            <c:numRef>
              <c:f>原油價格!$D$104:$D$166</c:f>
              <c:numCache>
                <c:formatCode>General</c:formatCode>
                <c:ptCount val="63"/>
                <c:pt idx="0">
                  <c:v>119.31</c:v>
                </c:pt>
                <c:pt idx="1">
                  <c:v>124.94</c:v>
                </c:pt>
                <c:pt idx="2">
                  <c:v>120.27</c:v>
                </c:pt>
                <c:pt idx="3">
                  <c:v>110.29</c:v>
                </c:pt>
                <c:pt idx="4">
                  <c:v>95.54</c:v>
                </c:pt>
                <c:pt idx="5">
                  <c:v>102.66</c:v>
                </c:pt>
                <c:pt idx="6">
                  <c:v>113.11</c:v>
                </c:pt>
                <c:pt idx="7">
                  <c:v>112.95</c:v>
                </c:pt>
                <c:pt idx="8">
                  <c:v>111.57</c:v>
                </c:pt>
                <c:pt idx="9">
                  <c:v>109.32</c:v>
                </c:pt>
                <c:pt idx="10">
                  <c:v>109.2</c:v>
                </c:pt>
                <c:pt idx="11">
                  <c:v>112.67</c:v>
                </c:pt>
                <c:pt idx="12">
                  <c:v>116.12</c:v>
                </c:pt>
                <c:pt idx="13">
                  <c:v>109.02</c:v>
                </c:pt>
                <c:pt idx="14">
                  <c:v>102.83</c:v>
                </c:pt>
                <c:pt idx="15">
                  <c:v>102.87</c:v>
                </c:pt>
                <c:pt idx="16">
                  <c:v>103.13</c:v>
                </c:pt>
                <c:pt idx="17">
                  <c:v>107.69</c:v>
                </c:pt>
                <c:pt idx="18">
                  <c:v>110.86</c:v>
                </c:pt>
                <c:pt idx="19">
                  <c:v>111.58</c:v>
                </c:pt>
                <c:pt idx="20">
                  <c:v>109.32</c:v>
                </c:pt>
                <c:pt idx="21">
                  <c:v>107.99</c:v>
                </c:pt>
                <c:pt idx="22">
                  <c:v>110.77</c:v>
                </c:pt>
                <c:pt idx="23">
                  <c:v>107.69</c:v>
                </c:pt>
                <c:pt idx="24">
                  <c:v>108.89</c:v>
                </c:pt>
                <c:pt idx="25">
                  <c:v>107.65</c:v>
                </c:pt>
                <c:pt idx="26">
                  <c:v>107.94</c:v>
                </c:pt>
                <c:pt idx="27">
                  <c:v>109.47</c:v>
                </c:pt>
                <c:pt idx="28">
                  <c:v>111.82</c:v>
                </c:pt>
                <c:pt idx="29">
                  <c:v>107.44</c:v>
                </c:pt>
                <c:pt idx="30">
                  <c:v>102.51</c:v>
                </c:pt>
                <c:pt idx="31">
                  <c:v>97.97</c:v>
                </c:pt>
                <c:pt idx="32">
                  <c:v>87.76</c:v>
                </c:pt>
                <c:pt idx="33">
                  <c:v>79.3</c:v>
                </c:pt>
                <c:pt idx="34">
                  <c:v>62.63</c:v>
                </c:pt>
                <c:pt idx="35">
                  <c:v>50.02</c:v>
                </c:pt>
                <c:pt idx="36">
                  <c:v>58.8</c:v>
                </c:pt>
                <c:pt idx="37">
                  <c:v>56.94</c:v>
                </c:pt>
                <c:pt idx="38">
                  <c:v>60.59</c:v>
                </c:pt>
                <c:pt idx="39">
                  <c:v>65.84</c:v>
                </c:pt>
                <c:pt idx="40">
                  <c:v>63.87</c:v>
                </c:pt>
                <c:pt idx="41">
                  <c:v>57.42</c:v>
                </c:pt>
                <c:pt idx="42">
                  <c:v>48.27</c:v>
                </c:pt>
                <c:pt idx="43">
                  <c:v>48.88</c:v>
                </c:pt>
                <c:pt idx="44">
                  <c:v>49.37</c:v>
                </c:pt>
                <c:pt idx="45">
                  <c:v>46.72</c:v>
                </c:pt>
                <c:pt idx="46">
                  <c:v>38.53</c:v>
                </c:pt>
                <c:pt idx="47">
                  <c:v>30.56</c:v>
                </c:pt>
                <c:pt idx="48">
                  <c:v>33.15</c:v>
                </c:pt>
                <c:pt idx="49">
                  <c:v>39.090000000000003</c:v>
                </c:pt>
                <c:pt idx="50">
                  <c:v>42.26</c:v>
                </c:pt>
                <c:pt idx="51">
                  <c:v>47.11</c:v>
                </c:pt>
                <c:pt idx="52">
                  <c:v>48.48</c:v>
                </c:pt>
                <c:pt idx="53">
                  <c:v>45.11</c:v>
                </c:pt>
                <c:pt idx="54">
                  <c:v>46.16</c:v>
                </c:pt>
                <c:pt idx="55">
                  <c:v>46.18</c:v>
                </c:pt>
                <c:pt idx="56">
                  <c:v>49.74</c:v>
                </c:pt>
                <c:pt idx="57">
                  <c:v>46.44</c:v>
                </c:pt>
                <c:pt idx="58">
                  <c:v>54.01</c:v>
                </c:pt>
                <c:pt idx="59">
                  <c:v>54.88</c:v>
                </c:pt>
                <c:pt idx="60">
                  <c:v>55.47</c:v>
                </c:pt>
                <c:pt idx="61">
                  <c:v>51.97</c:v>
                </c:pt>
                <c:pt idx="62">
                  <c:v>52.46</c:v>
                </c:pt>
              </c:numCache>
            </c:numRef>
          </c:val>
          <c:smooth val="0"/>
        </c:ser>
        <c:dLbls>
          <c:showLegendKey val="0"/>
          <c:showVal val="0"/>
          <c:showCatName val="0"/>
          <c:showSerName val="0"/>
          <c:showPercent val="0"/>
          <c:showBubbleSize val="0"/>
        </c:dLbls>
        <c:marker val="1"/>
        <c:smooth val="0"/>
        <c:axId val="295343616"/>
        <c:axId val="295345152"/>
      </c:lineChart>
      <c:catAx>
        <c:axId val="29534361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5345152"/>
        <c:crosses val="autoZero"/>
        <c:auto val="1"/>
        <c:lblAlgn val="ctr"/>
        <c:lblOffset val="100"/>
        <c:tickLblSkip val="2"/>
        <c:tickMarkSkip val="2"/>
        <c:noMultiLvlLbl val="1"/>
      </c:catAx>
      <c:valAx>
        <c:axId val="295345152"/>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95343616"/>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Sheet1!$A$63:$B$126</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101年</c:v>
                  </c:pt>
                  <c:pt idx="12">
                    <c:v>102年</c:v>
                  </c:pt>
                  <c:pt idx="24">
                    <c:v>103年</c:v>
                  </c:pt>
                  <c:pt idx="36">
                    <c:v>104年</c:v>
                  </c:pt>
                  <c:pt idx="48">
                    <c:v>105年</c:v>
                  </c:pt>
                  <c:pt idx="60">
                    <c:v>106年</c:v>
                  </c:pt>
                </c:lvl>
              </c:multiLvlStrCache>
            </c:multiLvlStrRef>
          </c:cat>
          <c:val>
            <c:numRef>
              <c:f>Sheet1!$C$63:$C$126</c:f>
              <c:numCache>
                <c:formatCode>General</c:formatCode>
                <c:ptCount val="64"/>
                <c:pt idx="0">
                  <c:v>6.39</c:v>
                </c:pt>
                <c:pt idx="1">
                  <c:v>6.57</c:v>
                </c:pt>
                <c:pt idx="2">
                  <c:v>6.44</c:v>
                </c:pt>
                <c:pt idx="3">
                  <c:v>6.6</c:v>
                </c:pt>
                <c:pt idx="4">
                  <c:v>5.55</c:v>
                </c:pt>
                <c:pt idx="5">
                  <c:v>6.73</c:v>
                </c:pt>
                <c:pt idx="6">
                  <c:v>8.07</c:v>
                </c:pt>
                <c:pt idx="7">
                  <c:v>8.0299999999999994</c:v>
                </c:pt>
                <c:pt idx="8">
                  <c:v>7.56</c:v>
                </c:pt>
                <c:pt idx="9">
                  <c:v>7.56</c:v>
                </c:pt>
                <c:pt idx="10">
                  <c:v>7.48</c:v>
                </c:pt>
                <c:pt idx="11">
                  <c:v>6.98</c:v>
                </c:pt>
                <c:pt idx="12">
                  <c:v>7.41</c:v>
                </c:pt>
                <c:pt idx="13">
                  <c:v>7.2</c:v>
                </c:pt>
                <c:pt idx="14">
                  <c:v>6.95</c:v>
                </c:pt>
                <c:pt idx="15">
                  <c:v>6.83</c:v>
                </c:pt>
                <c:pt idx="16">
                  <c:v>6.62</c:v>
                </c:pt>
                <c:pt idx="17">
                  <c:v>6.79</c:v>
                </c:pt>
                <c:pt idx="18">
                  <c:v>4.99</c:v>
                </c:pt>
                <c:pt idx="19">
                  <c:v>4.95</c:v>
                </c:pt>
                <c:pt idx="20">
                  <c:v>4.42</c:v>
                </c:pt>
                <c:pt idx="21">
                  <c:v>4.28</c:v>
                </c:pt>
                <c:pt idx="22">
                  <c:v>4.1500000000000004</c:v>
                </c:pt>
                <c:pt idx="23">
                  <c:v>4.22</c:v>
                </c:pt>
                <c:pt idx="24">
                  <c:v>4.34</c:v>
                </c:pt>
                <c:pt idx="25">
                  <c:v>4.58</c:v>
                </c:pt>
                <c:pt idx="26">
                  <c:v>5.0199999999999996</c:v>
                </c:pt>
                <c:pt idx="27">
                  <c:v>5.14</c:v>
                </c:pt>
                <c:pt idx="28">
                  <c:v>4.66</c:v>
                </c:pt>
                <c:pt idx="29">
                  <c:v>4.24</c:v>
                </c:pt>
                <c:pt idx="30">
                  <c:v>3.57</c:v>
                </c:pt>
                <c:pt idx="31">
                  <c:v>3.59</c:v>
                </c:pt>
                <c:pt idx="32">
                  <c:v>3.21</c:v>
                </c:pt>
                <c:pt idx="33">
                  <c:v>3.77</c:v>
                </c:pt>
                <c:pt idx="34">
                  <c:v>3.76</c:v>
                </c:pt>
                <c:pt idx="35">
                  <c:v>3.97</c:v>
                </c:pt>
                <c:pt idx="36">
                  <c:v>3.7</c:v>
                </c:pt>
                <c:pt idx="37">
                  <c:v>3.85</c:v>
                </c:pt>
                <c:pt idx="38">
                  <c:v>3.76</c:v>
                </c:pt>
                <c:pt idx="39">
                  <c:v>3.63</c:v>
                </c:pt>
                <c:pt idx="40">
                  <c:v>3.52</c:v>
                </c:pt>
                <c:pt idx="41">
                  <c:v>4.1399999999999997</c:v>
                </c:pt>
                <c:pt idx="42">
                  <c:v>3.71</c:v>
                </c:pt>
                <c:pt idx="43">
                  <c:v>3.64</c:v>
                </c:pt>
                <c:pt idx="44">
                  <c:v>3.88</c:v>
                </c:pt>
                <c:pt idx="45">
                  <c:v>3.82</c:v>
                </c:pt>
                <c:pt idx="46">
                  <c:v>3.65</c:v>
                </c:pt>
                <c:pt idx="47">
                  <c:v>3.59</c:v>
                </c:pt>
                <c:pt idx="48">
                  <c:v>3.72</c:v>
                </c:pt>
                <c:pt idx="49">
                  <c:v>3.54</c:v>
                </c:pt>
                <c:pt idx="50">
                  <c:v>3.52</c:v>
                </c:pt>
                <c:pt idx="51">
                  <c:v>3.9</c:v>
                </c:pt>
                <c:pt idx="52">
                  <c:v>4.05</c:v>
                </c:pt>
                <c:pt idx="53">
                  <c:v>3.59</c:v>
                </c:pt>
                <c:pt idx="54">
                  <c:v>3.35</c:v>
                </c:pt>
                <c:pt idx="55">
                  <c:v>3.02</c:v>
                </c:pt>
                <c:pt idx="56">
                  <c:v>3.37</c:v>
                </c:pt>
                <c:pt idx="57">
                  <c:v>3.55</c:v>
                </c:pt>
                <c:pt idx="58">
                  <c:v>3.37</c:v>
                </c:pt>
                <c:pt idx="59">
                  <c:v>3.52</c:v>
                </c:pt>
                <c:pt idx="60">
                  <c:v>3.6</c:v>
                </c:pt>
                <c:pt idx="61">
                  <c:v>3.67</c:v>
                </c:pt>
                <c:pt idx="62">
                  <c:v>3.64</c:v>
                </c:pt>
                <c:pt idx="63">
                  <c:v>3.58</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Sheet1!$A$63:$B$126</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101年</c:v>
                  </c:pt>
                  <c:pt idx="12">
                    <c:v>102年</c:v>
                  </c:pt>
                  <c:pt idx="24">
                    <c:v>103年</c:v>
                  </c:pt>
                  <c:pt idx="36">
                    <c:v>104年</c:v>
                  </c:pt>
                  <c:pt idx="48">
                    <c:v>105年</c:v>
                  </c:pt>
                  <c:pt idx="60">
                    <c:v>106年</c:v>
                  </c:pt>
                </c:lvl>
              </c:multiLvlStrCache>
            </c:multiLvlStrRef>
          </c:cat>
          <c:val>
            <c:numRef>
              <c:f>Sheet1!$D$63:$D$126</c:f>
              <c:numCache>
                <c:formatCode>General</c:formatCode>
                <c:ptCount val="64"/>
                <c:pt idx="0">
                  <c:v>11.99</c:v>
                </c:pt>
                <c:pt idx="1">
                  <c:v>13.14</c:v>
                </c:pt>
                <c:pt idx="2">
                  <c:v>14.03</c:v>
                </c:pt>
                <c:pt idx="3">
                  <c:v>15.03</c:v>
                </c:pt>
                <c:pt idx="4">
                  <c:v>13.4</c:v>
                </c:pt>
                <c:pt idx="5">
                  <c:v>15.13</c:v>
                </c:pt>
                <c:pt idx="6">
                  <c:v>17.21</c:v>
                </c:pt>
                <c:pt idx="7">
                  <c:v>17.649999999999999</c:v>
                </c:pt>
                <c:pt idx="8">
                  <c:v>16.010000000000002</c:v>
                </c:pt>
                <c:pt idx="9">
                  <c:v>15.47</c:v>
                </c:pt>
                <c:pt idx="10">
                  <c:v>14.39</c:v>
                </c:pt>
                <c:pt idx="11">
                  <c:v>14.19</c:v>
                </c:pt>
                <c:pt idx="12">
                  <c:v>14.69</c:v>
                </c:pt>
                <c:pt idx="13">
                  <c:v>14.74</c:v>
                </c:pt>
                <c:pt idx="14">
                  <c:v>14.05</c:v>
                </c:pt>
                <c:pt idx="15">
                  <c:v>14.68</c:v>
                </c:pt>
                <c:pt idx="16">
                  <c:v>15.1</c:v>
                </c:pt>
                <c:pt idx="17">
                  <c:v>15.65</c:v>
                </c:pt>
                <c:pt idx="18">
                  <c:v>13.74</c:v>
                </c:pt>
                <c:pt idx="19">
                  <c:v>14.24</c:v>
                </c:pt>
                <c:pt idx="20">
                  <c:v>12.83</c:v>
                </c:pt>
                <c:pt idx="21">
                  <c:v>12.8</c:v>
                </c:pt>
                <c:pt idx="22">
                  <c:v>13.37</c:v>
                </c:pt>
                <c:pt idx="23">
                  <c:v>13.13</c:v>
                </c:pt>
                <c:pt idx="24">
                  <c:v>12.83</c:v>
                </c:pt>
                <c:pt idx="25">
                  <c:v>14.14</c:v>
                </c:pt>
                <c:pt idx="26">
                  <c:v>14.64</c:v>
                </c:pt>
                <c:pt idx="27">
                  <c:v>15.31</c:v>
                </c:pt>
                <c:pt idx="28">
                  <c:v>14.93</c:v>
                </c:pt>
                <c:pt idx="29">
                  <c:v>14.01</c:v>
                </c:pt>
                <c:pt idx="30">
                  <c:v>12.25</c:v>
                </c:pt>
                <c:pt idx="31">
                  <c:v>10.9</c:v>
                </c:pt>
                <c:pt idx="32">
                  <c:v>9.1300000000000008</c:v>
                </c:pt>
                <c:pt idx="33">
                  <c:v>10.47</c:v>
                </c:pt>
                <c:pt idx="34">
                  <c:v>10.16</c:v>
                </c:pt>
                <c:pt idx="35">
                  <c:v>10.19</c:v>
                </c:pt>
                <c:pt idx="36">
                  <c:v>9.61</c:v>
                </c:pt>
                <c:pt idx="37">
                  <c:v>10.31</c:v>
                </c:pt>
                <c:pt idx="38">
                  <c:v>9.73</c:v>
                </c:pt>
                <c:pt idx="39">
                  <c:v>9.7899999999999991</c:v>
                </c:pt>
                <c:pt idx="40">
                  <c:v>9.34</c:v>
                </c:pt>
                <c:pt idx="41">
                  <c:v>10.56</c:v>
                </c:pt>
                <c:pt idx="42">
                  <c:v>9.81</c:v>
                </c:pt>
                <c:pt idx="43">
                  <c:v>8.98</c:v>
                </c:pt>
                <c:pt idx="44">
                  <c:v>8.92</c:v>
                </c:pt>
                <c:pt idx="45">
                  <c:v>8.84</c:v>
                </c:pt>
                <c:pt idx="46">
                  <c:v>8.81</c:v>
                </c:pt>
                <c:pt idx="47">
                  <c:v>8.7100000000000009</c:v>
                </c:pt>
                <c:pt idx="48">
                  <c:v>8.82</c:v>
                </c:pt>
                <c:pt idx="49">
                  <c:v>8.5299999999999994</c:v>
                </c:pt>
                <c:pt idx="50">
                  <c:v>9.11</c:v>
                </c:pt>
                <c:pt idx="51">
                  <c:v>10.210000000000001</c:v>
                </c:pt>
                <c:pt idx="52">
                  <c:v>10.79</c:v>
                </c:pt>
                <c:pt idx="53">
                  <c:v>11.75</c:v>
                </c:pt>
                <c:pt idx="54">
                  <c:v>10.33</c:v>
                </c:pt>
                <c:pt idx="55">
                  <c:v>9.6</c:v>
                </c:pt>
                <c:pt idx="56">
                  <c:v>9.5399999999999991</c:v>
                </c:pt>
                <c:pt idx="57">
                  <c:v>10.02</c:v>
                </c:pt>
                <c:pt idx="58">
                  <c:v>10.32</c:v>
                </c:pt>
                <c:pt idx="59">
                  <c:v>9.9700000000000006</c:v>
                </c:pt>
                <c:pt idx="60">
                  <c:v>10.25</c:v>
                </c:pt>
                <c:pt idx="61">
                  <c:v>10.25</c:v>
                </c:pt>
                <c:pt idx="62">
                  <c:v>9.4600000000000009</c:v>
                </c:pt>
                <c:pt idx="63">
                  <c:v>9.4499999999999993</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Sheet1!$A$63:$B$126</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101年</c:v>
                  </c:pt>
                  <c:pt idx="12">
                    <c:v>102年</c:v>
                  </c:pt>
                  <c:pt idx="24">
                    <c:v>103年</c:v>
                  </c:pt>
                  <c:pt idx="36">
                    <c:v>104年</c:v>
                  </c:pt>
                  <c:pt idx="48">
                    <c:v>105年</c:v>
                  </c:pt>
                  <c:pt idx="60">
                    <c:v>106年</c:v>
                  </c:pt>
                </c:lvl>
              </c:multiLvlStrCache>
            </c:multiLvlStrRef>
          </c:cat>
          <c:val>
            <c:numRef>
              <c:f>Sheet1!$E$63:$E$126</c:f>
              <c:numCache>
                <c:formatCode>General</c:formatCode>
                <c:ptCount val="64"/>
                <c:pt idx="0">
                  <c:v>6.66</c:v>
                </c:pt>
                <c:pt idx="1">
                  <c:v>6.64</c:v>
                </c:pt>
                <c:pt idx="2">
                  <c:v>6.61</c:v>
                </c:pt>
                <c:pt idx="3">
                  <c:v>6.48</c:v>
                </c:pt>
                <c:pt idx="4">
                  <c:v>6.44</c:v>
                </c:pt>
                <c:pt idx="5">
                  <c:v>7.39</c:v>
                </c:pt>
                <c:pt idx="6">
                  <c:v>8.8800000000000008</c:v>
                </c:pt>
                <c:pt idx="7">
                  <c:v>8.6999999999999993</c:v>
                </c:pt>
                <c:pt idx="8">
                  <c:v>9.0299999999999994</c:v>
                </c:pt>
                <c:pt idx="9">
                  <c:v>8.65</c:v>
                </c:pt>
                <c:pt idx="10">
                  <c:v>8.4499999999999993</c:v>
                </c:pt>
                <c:pt idx="11">
                  <c:v>7.78</c:v>
                </c:pt>
                <c:pt idx="12">
                  <c:v>7.8</c:v>
                </c:pt>
                <c:pt idx="13">
                  <c:v>7.08</c:v>
                </c:pt>
                <c:pt idx="14">
                  <c:v>6.88</c:v>
                </c:pt>
                <c:pt idx="15">
                  <c:v>7.22</c:v>
                </c:pt>
                <c:pt idx="16">
                  <c:v>7.06</c:v>
                </c:pt>
                <c:pt idx="17">
                  <c:v>6.49</c:v>
                </c:pt>
                <c:pt idx="18">
                  <c:v>6.64</c:v>
                </c:pt>
                <c:pt idx="19">
                  <c:v>6.43</c:v>
                </c:pt>
                <c:pt idx="20">
                  <c:v>6.79</c:v>
                </c:pt>
                <c:pt idx="21">
                  <c:v>6.68</c:v>
                </c:pt>
                <c:pt idx="22">
                  <c:v>6.55</c:v>
                </c:pt>
                <c:pt idx="23">
                  <c:v>6.05</c:v>
                </c:pt>
                <c:pt idx="24">
                  <c:v>5.56</c:v>
                </c:pt>
                <c:pt idx="25">
                  <c:v>5.99</c:v>
                </c:pt>
                <c:pt idx="26">
                  <c:v>6.97</c:v>
                </c:pt>
                <c:pt idx="27">
                  <c:v>7.13</c:v>
                </c:pt>
                <c:pt idx="28">
                  <c:v>6.27</c:v>
                </c:pt>
                <c:pt idx="29">
                  <c:v>5.65</c:v>
                </c:pt>
                <c:pt idx="30">
                  <c:v>5.3</c:v>
                </c:pt>
                <c:pt idx="31">
                  <c:v>5.5</c:v>
                </c:pt>
                <c:pt idx="32">
                  <c:v>4.78</c:v>
                </c:pt>
                <c:pt idx="33">
                  <c:v>5.33</c:v>
                </c:pt>
                <c:pt idx="34">
                  <c:v>5.77</c:v>
                </c:pt>
                <c:pt idx="35">
                  <c:v>5.9</c:v>
                </c:pt>
                <c:pt idx="36">
                  <c:v>5.03</c:v>
                </c:pt>
                <c:pt idx="37">
                  <c:v>5.18</c:v>
                </c:pt>
                <c:pt idx="38">
                  <c:v>5.12</c:v>
                </c:pt>
                <c:pt idx="39">
                  <c:v>4.67</c:v>
                </c:pt>
                <c:pt idx="40">
                  <c:v>4.7699999999999996</c:v>
                </c:pt>
                <c:pt idx="41">
                  <c:v>6.15</c:v>
                </c:pt>
                <c:pt idx="42">
                  <c:v>4.99</c:v>
                </c:pt>
                <c:pt idx="43">
                  <c:v>4.83</c:v>
                </c:pt>
                <c:pt idx="44">
                  <c:v>5.13</c:v>
                </c:pt>
                <c:pt idx="45">
                  <c:v>5.22</c:v>
                </c:pt>
                <c:pt idx="46">
                  <c:v>4.5999999999999996</c:v>
                </c:pt>
                <c:pt idx="47">
                  <c:v>4.7</c:v>
                </c:pt>
                <c:pt idx="48">
                  <c:v>4.79</c:v>
                </c:pt>
                <c:pt idx="49">
                  <c:v>4.45</c:v>
                </c:pt>
                <c:pt idx="50">
                  <c:v>4.74</c:v>
                </c:pt>
                <c:pt idx="51">
                  <c:v>4.78</c:v>
                </c:pt>
                <c:pt idx="52">
                  <c:v>4.6500000000000004</c:v>
                </c:pt>
                <c:pt idx="53">
                  <c:v>4.3099999999999996</c:v>
                </c:pt>
                <c:pt idx="54">
                  <c:v>4.08</c:v>
                </c:pt>
                <c:pt idx="55">
                  <c:v>3.61</c:v>
                </c:pt>
                <c:pt idx="56">
                  <c:v>4.0199999999999996</c:v>
                </c:pt>
                <c:pt idx="57">
                  <c:v>4.16</c:v>
                </c:pt>
                <c:pt idx="58">
                  <c:v>3.81</c:v>
                </c:pt>
                <c:pt idx="59">
                  <c:v>4.08</c:v>
                </c:pt>
                <c:pt idx="60">
                  <c:v>4.21</c:v>
                </c:pt>
                <c:pt idx="61">
                  <c:v>4.25</c:v>
                </c:pt>
                <c:pt idx="62">
                  <c:v>4.2699999999999996</c:v>
                </c:pt>
                <c:pt idx="63">
                  <c:v>4.1900000000000004</c:v>
                </c:pt>
              </c:numCache>
            </c:numRef>
          </c:val>
          <c:smooth val="0"/>
        </c:ser>
        <c:dLbls>
          <c:showLegendKey val="0"/>
          <c:showVal val="0"/>
          <c:showCatName val="0"/>
          <c:showSerName val="0"/>
          <c:showPercent val="0"/>
          <c:showBubbleSize val="0"/>
        </c:dLbls>
        <c:marker val="1"/>
        <c:smooth val="0"/>
        <c:axId val="295031552"/>
        <c:axId val="295370112"/>
      </c:lineChart>
      <c:catAx>
        <c:axId val="29503155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5370112"/>
        <c:crosses val="autoZero"/>
        <c:auto val="1"/>
        <c:lblAlgn val="ctr"/>
        <c:lblOffset val="50"/>
        <c:tickLblSkip val="2"/>
        <c:tickMarkSkip val="1"/>
        <c:noMultiLvlLbl val="1"/>
      </c:catAx>
      <c:valAx>
        <c:axId val="295370112"/>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9503155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2725528739669"/>
                  <c:y val="-0.2562382014963191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0">
                        <a:latin typeface="Times New Roman" panose="02020603050405020304" pitchFamily="18" charset="0"/>
                        <a:cs typeface="Times New Roman" panose="02020603050405020304" pitchFamily="18" charset="0"/>
                      </a:rPr>
                      <a:t>4.21</a:t>
                    </a:r>
                    <a:r>
                      <a:rPr lang="en-US" altLang="zh-TW">
                        <a:latin typeface="Times New Roman" panose="02020603050405020304" pitchFamily="18" charset="0"/>
                        <a:cs typeface="Times New Roman" panose="02020603050405020304" pitchFamily="18" charset="0"/>
                      </a:rPr>
                      <a:t>
(106/4)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'M2&amp;M1B'!$B$199:$B$262</c:f>
              <c:strCache>
                <c:ptCount val="64"/>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strCache>
            </c:strRef>
          </c:cat>
          <c:val>
            <c:numRef>
              <c:f>'M2&amp;M1B'!$C$199:$C$262</c:f>
              <c:numCache>
                <c:formatCode>0.00_ </c:formatCode>
                <c:ptCount val="64"/>
                <c:pt idx="0">
                  <c:v>3.86</c:v>
                </c:pt>
                <c:pt idx="1">
                  <c:v>2.84</c:v>
                </c:pt>
                <c:pt idx="2">
                  <c:v>3.47</c:v>
                </c:pt>
                <c:pt idx="3">
                  <c:v>3.77</c:v>
                </c:pt>
                <c:pt idx="4">
                  <c:v>3.24</c:v>
                </c:pt>
                <c:pt idx="5">
                  <c:v>3.18</c:v>
                </c:pt>
                <c:pt idx="6">
                  <c:v>2.88</c:v>
                </c:pt>
                <c:pt idx="7">
                  <c:v>2.73</c:v>
                </c:pt>
                <c:pt idx="8">
                  <c:v>3.35</c:v>
                </c:pt>
                <c:pt idx="9">
                  <c:v>3.57</c:v>
                </c:pt>
                <c:pt idx="10">
                  <c:v>3.65</c:v>
                </c:pt>
                <c:pt idx="11">
                  <c:v>4.91</c:v>
                </c:pt>
                <c:pt idx="12">
                  <c:v>3.97</c:v>
                </c:pt>
                <c:pt idx="13">
                  <c:v>5.66</c:v>
                </c:pt>
                <c:pt idx="14">
                  <c:v>6.03</c:v>
                </c:pt>
                <c:pt idx="15">
                  <c:v>5.72</c:v>
                </c:pt>
                <c:pt idx="16">
                  <c:v>7.04</c:v>
                </c:pt>
                <c:pt idx="17">
                  <c:v>7.89</c:v>
                </c:pt>
                <c:pt idx="18">
                  <c:v>8.6300000000000008</c:v>
                </c:pt>
                <c:pt idx="19">
                  <c:v>8.31</c:v>
                </c:pt>
                <c:pt idx="20">
                  <c:v>8.0500000000000007</c:v>
                </c:pt>
                <c:pt idx="21">
                  <c:v>8.58</c:v>
                </c:pt>
                <c:pt idx="22">
                  <c:v>8.85</c:v>
                </c:pt>
                <c:pt idx="23">
                  <c:v>8.5</c:v>
                </c:pt>
                <c:pt idx="24">
                  <c:v>9.93</c:v>
                </c:pt>
                <c:pt idx="25">
                  <c:v>8.6300000000000008</c:v>
                </c:pt>
                <c:pt idx="26">
                  <c:v>8.8699999999999992</c:v>
                </c:pt>
                <c:pt idx="27">
                  <c:v>9.1</c:v>
                </c:pt>
                <c:pt idx="28">
                  <c:v>8.14</c:v>
                </c:pt>
                <c:pt idx="29">
                  <c:v>7.46</c:v>
                </c:pt>
                <c:pt idx="30">
                  <c:v>7.65</c:v>
                </c:pt>
                <c:pt idx="31">
                  <c:v>7.56</c:v>
                </c:pt>
                <c:pt idx="32">
                  <c:v>7.36</c:v>
                </c:pt>
                <c:pt idx="33">
                  <c:v>7.18</c:v>
                </c:pt>
                <c:pt idx="34">
                  <c:v>6.95</c:v>
                </c:pt>
                <c:pt idx="35">
                  <c:v>6.9</c:v>
                </c:pt>
                <c:pt idx="36">
                  <c:v>5.03</c:v>
                </c:pt>
                <c:pt idx="37">
                  <c:v>6.12</c:v>
                </c:pt>
                <c:pt idx="38">
                  <c:v>5.87</c:v>
                </c:pt>
                <c:pt idx="39">
                  <c:v>5.85</c:v>
                </c:pt>
                <c:pt idx="40">
                  <c:v>6.18</c:v>
                </c:pt>
                <c:pt idx="41">
                  <c:v>6.09</c:v>
                </c:pt>
                <c:pt idx="42">
                  <c:v>5.66</c:v>
                </c:pt>
                <c:pt idx="43">
                  <c:v>5.86</c:v>
                </c:pt>
                <c:pt idx="44">
                  <c:v>6.62</c:v>
                </c:pt>
                <c:pt idx="45">
                  <c:v>6.75</c:v>
                </c:pt>
                <c:pt idx="46">
                  <c:v>6.73</c:v>
                </c:pt>
                <c:pt idx="47">
                  <c:v>6.37</c:v>
                </c:pt>
                <c:pt idx="48">
                  <c:v>6.92</c:v>
                </c:pt>
                <c:pt idx="49">
                  <c:v>6.11</c:v>
                </c:pt>
                <c:pt idx="50">
                  <c:v>6.16</c:v>
                </c:pt>
                <c:pt idx="51">
                  <c:v>6.3</c:v>
                </c:pt>
                <c:pt idx="52">
                  <c:v>6.3</c:v>
                </c:pt>
                <c:pt idx="53">
                  <c:v>6.23</c:v>
                </c:pt>
                <c:pt idx="54">
                  <c:v>6.24</c:v>
                </c:pt>
                <c:pt idx="55">
                  <c:v>6.48</c:v>
                </c:pt>
                <c:pt idx="56">
                  <c:v>6.36</c:v>
                </c:pt>
                <c:pt idx="57">
                  <c:v>6.35</c:v>
                </c:pt>
                <c:pt idx="58">
                  <c:v>6.56</c:v>
                </c:pt>
                <c:pt idx="59">
                  <c:v>6.01</c:v>
                </c:pt>
                <c:pt idx="60">
                  <c:v>6.05</c:v>
                </c:pt>
                <c:pt idx="61">
                  <c:v>5.07</c:v>
                </c:pt>
                <c:pt idx="62">
                  <c:v>4.57</c:v>
                </c:pt>
                <c:pt idx="63">
                  <c:v>4.21</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171289048809553"/>
                  <c:y val="0.2533894058697208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3.63
(106/4)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'M2&amp;M1B'!$B$199:$B$262</c:f>
              <c:strCache>
                <c:ptCount val="64"/>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strCache>
            </c:strRef>
          </c:cat>
          <c:val>
            <c:numRef>
              <c:f>'M2&amp;M1B'!$D$199:$D$262</c:f>
              <c:numCache>
                <c:formatCode>0.00_ </c:formatCode>
                <c:ptCount val="64"/>
                <c:pt idx="0">
                  <c:v>5.22</c:v>
                </c:pt>
                <c:pt idx="1">
                  <c:v>4.92</c:v>
                </c:pt>
                <c:pt idx="2">
                  <c:v>5.05</c:v>
                </c:pt>
                <c:pt idx="3">
                  <c:v>4.72</c:v>
                </c:pt>
                <c:pt idx="4">
                  <c:v>4.4000000000000004</c:v>
                </c:pt>
                <c:pt idx="5">
                  <c:v>4.1900000000000004</c:v>
                </c:pt>
                <c:pt idx="6">
                  <c:v>3.8</c:v>
                </c:pt>
                <c:pt idx="7">
                  <c:v>3.69</c:v>
                </c:pt>
                <c:pt idx="8">
                  <c:v>3.96</c:v>
                </c:pt>
                <c:pt idx="9">
                  <c:v>3.29</c:v>
                </c:pt>
                <c:pt idx="10">
                  <c:v>3.26</c:v>
                </c:pt>
                <c:pt idx="11">
                  <c:v>3.67</c:v>
                </c:pt>
                <c:pt idx="12">
                  <c:v>2.99</c:v>
                </c:pt>
                <c:pt idx="13">
                  <c:v>3.53</c:v>
                </c:pt>
                <c:pt idx="14">
                  <c:v>3.78</c:v>
                </c:pt>
                <c:pt idx="15">
                  <c:v>3.71</c:v>
                </c:pt>
                <c:pt idx="16">
                  <c:v>4.32</c:v>
                </c:pt>
                <c:pt idx="17">
                  <c:v>4.82</c:v>
                </c:pt>
                <c:pt idx="18">
                  <c:v>5.42</c:v>
                </c:pt>
                <c:pt idx="19">
                  <c:v>5.41</c:v>
                </c:pt>
                <c:pt idx="20">
                  <c:v>5.54</c:v>
                </c:pt>
                <c:pt idx="21">
                  <c:v>5.99</c:v>
                </c:pt>
                <c:pt idx="22">
                  <c:v>6.05</c:v>
                </c:pt>
                <c:pt idx="23">
                  <c:v>5.75</c:v>
                </c:pt>
                <c:pt idx="24">
                  <c:v>5.97</c:v>
                </c:pt>
                <c:pt idx="25">
                  <c:v>5.61</c:v>
                </c:pt>
                <c:pt idx="26">
                  <c:v>5.81</c:v>
                </c:pt>
                <c:pt idx="27">
                  <c:v>6.24</c:v>
                </c:pt>
                <c:pt idx="28">
                  <c:v>5.91</c:v>
                </c:pt>
                <c:pt idx="29">
                  <c:v>5.74</c:v>
                </c:pt>
                <c:pt idx="30">
                  <c:v>5.63</c:v>
                </c:pt>
                <c:pt idx="31">
                  <c:v>5.64</c:v>
                </c:pt>
                <c:pt idx="32">
                  <c:v>5.31</c:v>
                </c:pt>
                <c:pt idx="33">
                  <c:v>4.9800000000000004</c:v>
                </c:pt>
                <c:pt idx="34">
                  <c:v>5.22</c:v>
                </c:pt>
                <c:pt idx="35">
                  <c:v>5.85</c:v>
                </c:pt>
                <c:pt idx="36">
                  <c:v>5.86</c:v>
                </c:pt>
                <c:pt idx="37">
                  <c:v>6.51</c:v>
                </c:pt>
                <c:pt idx="38">
                  <c:v>6.57</c:v>
                </c:pt>
                <c:pt idx="39">
                  <c:v>6.53</c:v>
                </c:pt>
                <c:pt idx="40">
                  <c:v>6.81</c:v>
                </c:pt>
                <c:pt idx="41">
                  <c:v>6.53</c:v>
                </c:pt>
                <c:pt idx="42">
                  <c:v>6.06</c:v>
                </c:pt>
                <c:pt idx="43">
                  <c:v>6.01</c:v>
                </c:pt>
                <c:pt idx="44">
                  <c:v>6.5</c:v>
                </c:pt>
                <c:pt idx="45">
                  <c:v>6.58</c:v>
                </c:pt>
                <c:pt idx="46">
                  <c:v>6.39</c:v>
                </c:pt>
                <c:pt idx="47">
                  <c:v>5.68</c:v>
                </c:pt>
                <c:pt idx="48">
                  <c:v>5.63</c:v>
                </c:pt>
                <c:pt idx="49">
                  <c:v>5.17</c:v>
                </c:pt>
                <c:pt idx="50">
                  <c:v>4.8099999999999996</c:v>
                </c:pt>
                <c:pt idx="51">
                  <c:v>4.6500000000000004</c:v>
                </c:pt>
                <c:pt idx="52">
                  <c:v>4.1399999999999997</c:v>
                </c:pt>
                <c:pt idx="53">
                  <c:v>4.42</c:v>
                </c:pt>
                <c:pt idx="54">
                  <c:v>4.7</c:v>
                </c:pt>
                <c:pt idx="55">
                  <c:v>4.51</c:v>
                </c:pt>
                <c:pt idx="56">
                  <c:v>4.05</c:v>
                </c:pt>
                <c:pt idx="57">
                  <c:v>3.98</c:v>
                </c:pt>
                <c:pt idx="58">
                  <c:v>3.96</c:v>
                </c:pt>
                <c:pt idx="59">
                  <c:v>4.1100000000000003</c:v>
                </c:pt>
                <c:pt idx="60">
                  <c:v>3.72</c:v>
                </c:pt>
                <c:pt idx="61">
                  <c:v>3.56</c:v>
                </c:pt>
                <c:pt idx="62">
                  <c:v>3.64</c:v>
                </c:pt>
                <c:pt idx="63">
                  <c:v>3.63</c:v>
                </c:pt>
              </c:numCache>
            </c:numRef>
          </c:val>
          <c:smooth val="0"/>
        </c:ser>
        <c:dLbls>
          <c:showLegendKey val="0"/>
          <c:showVal val="0"/>
          <c:showCatName val="0"/>
          <c:showSerName val="0"/>
          <c:showPercent val="0"/>
          <c:showBubbleSize val="0"/>
        </c:dLbls>
        <c:marker val="1"/>
        <c:smooth val="0"/>
        <c:axId val="297832448"/>
        <c:axId val="297833984"/>
      </c:lineChart>
      <c:catAx>
        <c:axId val="29783244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97833984"/>
        <c:crossesAt val="0"/>
        <c:auto val="1"/>
        <c:lblAlgn val="ctr"/>
        <c:lblOffset val="100"/>
        <c:tickLblSkip val="3"/>
        <c:tickMarkSkip val="5"/>
        <c:noMultiLvlLbl val="0"/>
      </c:catAx>
      <c:valAx>
        <c:axId val="297833984"/>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97832448"/>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Sheet5!$H$122:$I$185</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101年</c:v>
                  </c:pt>
                  <c:pt idx="12">
                    <c:v>102年</c:v>
                  </c:pt>
                  <c:pt idx="19">
                    <c:v>8</c:v>
                  </c:pt>
                  <c:pt idx="20">
                    <c:v>9</c:v>
                  </c:pt>
                  <c:pt idx="24">
                    <c:v>103年</c:v>
                  </c:pt>
                  <c:pt idx="36">
                    <c:v>104年</c:v>
                  </c:pt>
                  <c:pt idx="48">
                    <c:v>105年</c:v>
                  </c:pt>
                  <c:pt idx="60">
                    <c:v>106年</c:v>
                  </c:pt>
                </c:lvl>
              </c:multiLvlStrCache>
            </c:multiLvlStrRef>
          </c:cat>
          <c:val>
            <c:numRef>
              <c:f>Sheet5!$J$122:$J$185</c:f>
              <c:numCache>
                <c:formatCode>0.000_ </c:formatCode>
                <c:ptCount val="64"/>
                <c:pt idx="0">
                  <c:v>0.40300000000000002</c:v>
                </c:pt>
                <c:pt idx="1">
                  <c:v>0.39900000000000002</c:v>
                </c:pt>
                <c:pt idx="2">
                  <c:v>0.40200000000000002</c:v>
                </c:pt>
                <c:pt idx="3">
                  <c:v>0.47599999999999998</c:v>
                </c:pt>
                <c:pt idx="4">
                  <c:v>0.51200000000000001</c:v>
                </c:pt>
                <c:pt idx="5">
                  <c:v>0.51300000000000001</c:v>
                </c:pt>
                <c:pt idx="6">
                  <c:v>0.44500000000000001</c:v>
                </c:pt>
                <c:pt idx="7">
                  <c:v>0.38800000000000001</c:v>
                </c:pt>
                <c:pt idx="8">
                  <c:v>0.38900000000000001</c:v>
                </c:pt>
                <c:pt idx="9">
                  <c:v>0.38800000000000001</c:v>
                </c:pt>
                <c:pt idx="10">
                  <c:v>0.38600000000000001</c:v>
                </c:pt>
                <c:pt idx="11">
                  <c:v>0.38800000000000001</c:v>
                </c:pt>
                <c:pt idx="12">
                  <c:v>0.38700000000000001</c:v>
                </c:pt>
                <c:pt idx="13">
                  <c:v>0.38700000000000001</c:v>
                </c:pt>
                <c:pt idx="14">
                  <c:v>0.38700000000000001</c:v>
                </c:pt>
                <c:pt idx="15">
                  <c:v>0.38600000000000001</c:v>
                </c:pt>
                <c:pt idx="16">
                  <c:v>0.38600000000000001</c:v>
                </c:pt>
                <c:pt idx="17">
                  <c:v>0.38600000000000001</c:v>
                </c:pt>
                <c:pt idx="18">
                  <c:v>0.38600000000000001</c:v>
                </c:pt>
                <c:pt idx="19">
                  <c:v>0.38600000000000001</c:v>
                </c:pt>
                <c:pt idx="20">
                  <c:v>0.38600000000000001</c:v>
                </c:pt>
                <c:pt idx="21">
                  <c:v>0.38700000000000001</c:v>
                </c:pt>
                <c:pt idx="22">
                  <c:v>0.38600000000000001</c:v>
                </c:pt>
                <c:pt idx="23">
                  <c:v>0.38700000000000001</c:v>
                </c:pt>
                <c:pt idx="24">
                  <c:v>0.38800000000000001</c:v>
                </c:pt>
                <c:pt idx="25">
                  <c:v>0.38700000000000001</c:v>
                </c:pt>
                <c:pt idx="26">
                  <c:v>0.38700000000000001</c:v>
                </c:pt>
                <c:pt idx="27">
                  <c:v>0.38700000000000001</c:v>
                </c:pt>
                <c:pt idx="28">
                  <c:v>0.38800000000000001</c:v>
                </c:pt>
                <c:pt idx="29">
                  <c:v>0.38700000000000001</c:v>
                </c:pt>
                <c:pt idx="30">
                  <c:v>0.38700000000000001</c:v>
                </c:pt>
                <c:pt idx="31">
                  <c:v>0.38600000000000001</c:v>
                </c:pt>
                <c:pt idx="32">
                  <c:v>0.38700000000000001</c:v>
                </c:pt>
                <c:pt idx="33">
                  <c:v>0.38700000000000001</c:v>
                </c:pt>
                <c:pt idx="34">
                  <c:v>0.38700000000000001</c:v>
                </c:pt>
                <c:pt idx="35">
                  <c:v>0.38700000000000001</c:v>
                </c:pt>
                <c:pt idx="36">
                  <c:v>0.38700000000000001</c:v>
                </c:pt>
                <c:pt idx="37">
                  <c:v>0.38800000000000001</c:v>
                </c:pt>
                <c:pt idx="38">
                  <c:v>0.38700000000000001</c:v>
                </c:pt>
                <c:pt idx="39">
                  <c:v>0.38700000000000001</c:v>
                </c:pt>
                <c:pt idx="40">
                  <c:v>0.38700000000000001</c:v>
                </c:pt>
                <c:pt idx="41">
                  <c:v>0.38700000000000001</c:v>
                </c:pt>
                <c:pt idx="42">
                  <c:v>0.38700000000000001</c:v>
                </c:pt>
                <c:pt idx="43">
                  <c:v>0.36699999999999999</c:v>
                </c:pt>
                <c:pt idx="44">
                  <c:v>0.32</c:v>
                </c:pt>
                <c:pt idx="45">
                  <c:v>0.30099999999999999</c:v>
                </c:pt>
                <c:pt idx="46">
                  <c:v>0.30099999999999999</c:v>
                </c:pt>
                <c:pt idx="47">
                  <c:v>0.27500000000000002</c:v>
                </c:pt>
                <c:pt idx="48">
                  <c:v>0.23300000000000001</c:v>
                </c:pt>
                <c:pt idx="49">
                  <c:v>0.20200000000000001</c:v>
                </c:pt>
                <c:pt idx="50">
                  <c:v>0.20100000000000001</c:v>
                </c:pt>
                <c:pt idx="51">
                  <c:v>0.20100000000000001</c:v>
                </c:pt>
                <c:pt idx="52">
                  <c:v>0.20100000000000001</c:v>
                </c:pt>
                <c:pt idx="53">
                  <c:v>0.20100000000000001</c:v>
                </c:pt>
                <c:pt idx="54">
                  <c:v>0.17799999999999999</c:v>
                </c:pt>
                <c:pt idx="55">
                  <c:v>0.17799999999999999</c:v>
                </c:pt>
                <c:pt idx="56">
                  <c:v>0.184</c:v>
                </c:pt>
                <c:pt idx="57">
                  <c:v>0.17799999999999999</c:v>
                </c:pt>
                <c:pt idx="58">
                  <c:v>0.183</c:v>
                </c:pt>
                <c:pt idx="59">
                  <c:v>0.17399999999999999</c:v>
                </c:pt>
                <c:pt idx="60">
                  <c:v>0.17299999999999999</c:v>
                </c:pt>
                <c:pt idx="61">
                  <c:v>0.17699999999999999</c:v>
                </c:pt>
                <c:pt idx="62">
                  <c:v>0.17599999999999999</c:v>
                </c:pt>
                <c:pt idx="63">
                  <c:v>0.17499999999999999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Sheet5!$H$122:$I$185</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101年</c:v>
                  </c:pt>
                  <c:pt idx="12">
                    <c:v>102年</c:v>
                  </c:pt>
                  <c:pt idx="19">
                    <c:v>8</c:v>
                  </c:pt>
                  <c:pt idx="20">
                    <c:v>9</c:v>
                  </c:pt>
                  <c:pt idx="24">
                    <c:v>103年</c:v>
                  </c:pt>
                  <c:pt idx="36">
                    <c:v>104年</c:v>
                  </c:pt>
                  <c:pt idx="48">
                    <c:v>105年</c:v>
                  </c:pt>
                  <c:pt idx="60">
                    <c:v>106年</c:v>
                  </c:pt>
                </c:lvl>
              </c:multiLvlStrCache>
            </c:multiLvlStrRef>
          </c:cat>
          <c:val>
            <c:numRef>
              <c:f>Sheet5!$K$122:$K$185</c:f>
              <c:numCache>
                <c:formatCode>0.00_ </c:formatCode>
                <c:ptCount val="64"/>
                <c:pt idx="0">
                  <c:v>0.93</c:v>
                </c:pt>
                <c:pt idx="1">
                  <c:v>0.93</c:v>
                </c:pt>
                <c:pt idx="2">
                  <c:v>0.92</c:v>
                </c:pt>
                <c:pt idx="3">
                  <c:v>0.93</c:v>
                </c:pt>
                <c:pt idx="4">
                  <c:v>0.86</c:v>
                </c:pt>
                <c:pt idx="5">
                  <c:v>0.86</c:v>
                </c:pt>
                <c:pt idx="6">
                  <c:v>0.86</c:v>
                </c:pt>
                <c:pt idx="7">
                  <c:v>0.84</c:v>
                </c:pt>
                <c:pt idx="8">
                  <c:v>0.83</c:v>
                </c:pt>
                <c:pt idx="9">
                  <c:v>0.84</c:v>
                </c:pt>
                <c:pt idx="10">
                  <c:v>0.82</c:v>
                </c:pt>
                <c:pt idx="11">
                  <c:v>0.83</c:v>
                </c:pt>
                <c:pt idx="12">
                  <c:v>0.82</c:v>
                </c:pt>
                <c:pt idx="13">
                  <c:v>0.82</c:v>
                </c:pt>
                <c:pt idx="14">
                  <c:v>0.87</c:v>
                </c:pt>
                <c:pt idx="15">
                  <c:v>0.86</c:v>
                </c:pt>
                <c:pt idx="16">
                  <c:v>0.87</c:v>
                </c:pt>
                <c:pt idx="17">
                  <c:v>0.86</c:v>
                </c:pt>
                <c:pt idx="18">
                  <c:v>0.86</c:v>
                </c:pt>
                <c:pt idx="19">
                  <c:v>0.86</c:v>
                </c:pt>
                <c:pt idx="20">
                  <c:v>0.85</c:v>
                </c:pt>
                <c:pt idx="21">
                  <c:v>0.83</c:v>
                </c:pt>
                <c:pt idx="22">
                  <c:v>0.84</c:v>
                </c:pt>
                <c:pt idx="23">
                  <c:v>0.86</c:v>
                </c:pt>
                <c:pt idx="24">
                  <c:v>0.83</c:v>
                </c:pt>
                <c:pt idx="25">
                  <c:v>0.84</c:v>
                </c:pt>
                <c:pt idx="26">
                  <c:v>0.83</c:v>
                </c:pt>
                <c:pt idx="27">
                  <c:v>0.81</c:v>
                </c:pt>
                <c:pt idx="28">
                  <c:v>0.79</c:v>
                </c:pt>
                <c:pt idx="29">
                  <c:v>0.79</c:v>
                </c:pt>
                <c:pt idx="30">
                  <c:v>0.79</c:v>
                </c:pt>
                <c:pt idx="31">
                  <c:v>0.77</c:v>
                </c:pt>
                <c:pt idx="32">
                  <c:v>0.79</c:v>
                </c:pt>
                <c:pt idx="33">
                  <c:v>0.8</c:v>
                </c:pt>
                <c:pt idx="34">
                  <c:v>0.82</c:v>
                </c:pt>
                <c:pt idx="35">
                  <c:v>0.83</c:v>
                </c:pt>
                <c:pt idx="36">
                  <c:v>0.79</c:v>
                </c:pt>
                <c:pt idx="37">
                  <c:v>0.79</c:v>
                </c:pt>
                <c:pt idx="38">
                  <c:v>0.79</c:v>
                </c:pt>
                <c:pt idx="39">
                  <c:v>0.78</c:v>
                </c:pt>
                <c:pt idx="40">
                  <c:v>0.77</c:v>
                </c:pt>
                <c:pt idx="41">
                  <c:v>0.8</c:v>
                </c:pt>
                <c:pt idx="42">
                  <c:v>0.78</c:v>
                </c:pt>
                <c:pt idx="43">
                  <c:v>0.78</c:v>
                </c:pt>
                <c:pt idx="44">
                  <c:v>0.77</c:v>
                </c:pt>
                <c:pt idx="45">
                  <c:v>0.71</c:v>
                </c:pt>
                <c:pt idx="46">
                  <c:v>0.67</c:v>
                </c:pt>
                <c:pt idx="47">
                  <c:v>0.67</c:v>
                </c:pt>
                <c:pt idx="48">
                  <c:v>0.63</c:v>
                </c:pt>
                <c:pt idx="49">
                  <c:v>0.64</c:v>
                </c:pt>
                <c:pt idx="50">
                  <c:v>0.57999999999999996</c:v>
                </c:pt>
                <c:pt idx="51">
                  <c:v>0.56000000000000005</c:v>
                </c:pt>
                <c:pt idx="52">
                  <c:v>0.52</c:v>
                </c:pt>
                <c:pt idx="53">
                  <c:v>0.53</c:v>
                </c:pt>
                <c:pt idx="54">
                  <c:v>0.51</c:v>
                </c:pt>
                <c:pt idx="55">
                  <c:v>0.49</c:v>
                </c:pt>
                <c:pt idx="56">
                  <c:v>0.51</c:v>
                </c:pt>
                <c:pt idx="57">
                  <c:v>0.49</c:v>
                </c:pt>
                <c:pt idx="58">
                  <c:v>0.52</c:v>
                </c:pt>
                <c:pt idx="59">
                  <c:v>0.65</c:v>
                </c:pt>
                <c:pt idx="60">
                  <c:v>0.64</c:v>
                </c:pt>
                <c:pt idx="61">
                  <c:v>0.6</c:v>
                </c:pt>
                <c:pt idx="62">
                  <c:v>0.62</c:v>
                </c:pt>
                <c:pt idx="63">
                  <c:v>0.56999999999999995</c:v>
                </c:pt>
              </c:numCache>
            </c:numRef>
          </c:val>
          <c:smooth val="0"/>
        </c:ser>
        <c:dLbls>
          <c:showLegendKey val="0"/>
          <c:showVal val="0"/>
          <c:showCatName val="0"/>
          <c:showSerName val="0"/>
          <c:showPercent val="0"/>
          <c:showBubbleSize val="0"/>
        </c:dLbls>
        <c:marker val="1"/>
        <c:smooth val="0"/>
        <c:axId val="297810176"/>
        <c:axId val="297841024"/>
      </c:lineChart>
      <c:catAx>
        <c:axId val="29781017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97841024"/>
        <c:crosses val="autoZero"/>
        <c:auto val="1"/>
        <c:lblAlgn val="ctr"/>
        <c:lblOffset val="100"/>
        <c:tickLblSkip val="3"/>
        <c:tickMarkSkip val="3"/>
        <c:noMultiLvlLbl val="1"/>
      </c:catAx>
      <c:valAx>
        <c:axId val="297841024"/>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97810176"/>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8564" y="14086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4,384.26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(106/4)</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0.77557</cdr:x>
      <cdr:y>0</cdr:y>
    </cdr:from>
    <cdr:to>
      <cdr:x>0.96752</cdr:x>
      <cdr:y>0.20279</cdr:y>
    </cdr:to>
    <cdr:sp macro="" textlink="">
      <cdr:nvSpPr>
        <cdr:cNvPr id="2" name="橢圓形圖說文字 1"/>
        <cdr:cNvSpPr/>
      </cdr:nvSpPr>
      <cdr:spPr>
        <a:xfrm xmlns:a="http://schemas.openxmlformats.org/drawingml/2006/main">
          <a:off x="4188109" y="0"/>
          <a:ext cx="1036538" cy="608446"/>
        </a:xfrm>
        <a:prstGeom xmlns:a="http://schemas.openxmlformats.org/drawingml/2006/main" prst="wedgeEllipseCallout">
          <a:avLst>
            <a:gd name="adj1" fmla="val 51601"/>
            <a:gd name="adj2" fmla="val 72370"/>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9,801.37</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(106/4)</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0.80738</cdr:x>
      <cdr:y>0.18494</cdr:y>
    </cdr:from>
    <cdr:to>
      <cdr:x>0.89807</cdr:x>
      <cdr:y>0.29938</cdr:y>
    </cdr:to>
    <cdr:sp macro="" textlink="">
      <cdr:nvSpPr>
        <cdr:cNvPr id="2" name="文字方塊 1"/>
        <cdr:cNvSpPr txBox="1"/>
      </cdr:nvSpPr>
      <cdr:spPr>
        <a:xfrm xmlns:a="http://schemas.openxmlformats.org/drawingml/2006/main">
          <a:off x="5167905" y="371691"/>
          <a:ext cx="580489"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102.05</a:t>
          </a:r>
          <a:endParaRPr lang="zh-TW" altLang="en-US" sz="1100" b="1"/>
        </a:p>
      </cdr:txBody>
    </cdr:sp>
  </cdr:relSizeAnchor>
  <cdr:relSizeAnchor xmlns:cdr="http://schemas.openxmlformats.org/drawingml/2006/chartDrawing">
    <cdr:from>
      <cdr:x>0.87824</cdr:x>
      <cdr:y>0.60511</cdr:y>
    </cdr:from>
    <cdr:to>
      <cdr:x>0.94209</cdr:x>
      <cdr:y>0.72719</cdr:y>
    </cdr:to>
    <cdr:sp macro="" textlink="">
      <cdr:nvSpPr>
        <cdr:cNvPr id="4" name="文字方塊 3"/>
        <cdr:cNvSpPr txBox="1"/>
      </cdr:nvSpPr>
      <cdr:spPr>
        <a:xfrm xmlns:a="http://schemas.openxmlformats.org/drawingml/2006/main">
          <a:off x="5621463" y="1216143"/>
          <a:ext cx="408691" cy="2453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-0.59</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0.92568</cdr:x>
      <cdr:y>0.37656</cdr:y>
    </cdr:from>
    <cdr:to>
      <cdr:x>0.99993</cdr:x>
      <cdr:y>0.46605</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2" y="1327102"/>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9.45</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106</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4</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0.67329</cdr:y>
    </cdr:from>
    <cdr:to>
      <cdr:x>0.99993</cdr:x>
      <cdr:y>0.7697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372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3.58</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106</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4)</a:t>
          </a:r>
          <a:endParaRPr lang="zh-TW" altLang="en-US">
            <a:solidFill>
              <a:schemeClr val="accent1">
                <a:lumMod val="50000"/>
              </a:schemeClr>
            </a:solidFill>
          </a:endParaRPr>
        </a:p>
      </cdr:txBody>
    </cdr:sp>
  </cdr:relSizeAnchor>
  <cdr:relSizeAnchor xmlns:cdr="http://schemas.openxmlformats.org/drawingml/2006/chartDrawing">
    <cdr:from>
      <cdr:x>0.92752</cdr:x>
      <cdr:y>0.59645</cdr:y>
    </cdr:from>
    <cdr:to>
      <cdr:x>0.99993</cdr:x>
      <cdr:y>0.68732</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102022"/>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4.19</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106</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4)</a:t>
          </a:r>
          <a:endParaRPr lang="zh-TW" altLang="en-US">
            <a:solidFill>
              <a:srgbClr val="663300"/>
            </a:solidFill>
          </a:endParaRPr>
        </a:p>
      </cdr:txBody>
    </cdr:sp>
  </cdr:relSizeAnchor>
  <cdr:relSizeAnchor xmlns:cdr="http://schemas.openxmlformats.org/drawingml/2006/chartDrawing">
    <cdr:from>
      <cdr:x>0.14528</cdr:x>
      <cdr:y>0.02344</cdr:y>
    </cdr:from>
    <cdr:to>
      <cdr:x>0.22116</cdr:x>
      <cdr:y>0.11966</cdr:y>
    </cdr:to>
    <cdr:sp macro="" textlink="">
      <cdr:nvSpPr>
        <cdr:cNvPr id="7" name="Text Box 1"/>
        <cdr:cNvSpPr txBox="1">
          <a:spLocks xmlns:a="http://schemas.openxmlformats.org/drawingml/2006/main" noChangeArrowheads="1"/>
        </cdr:cNvSpPr>
      </cdr:nvSpPr>
      <cdr:spPr bwMode="auto">
        <a:xfrm xmlns:a="http://schemas.openxmlformats.org/drawingml/2006/main">
          <a:off x="895338" y="82625"/>
          <a:ext cx="467624"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0.06491</cdr:x>
      <cdr:y>0.41641</cdr:y>
    </cdr:from>
    <cdr:to>
      <cdr:x>0.13991</cdr:x>
      <cdr:y>0.50728</cdr:y>
    </cdr:to>
    <cdr:sp macro="" textlink="">
      <cdr:nvSpPr>
        <cdr:cNvPr id="9" name="Text Box 3"/>
        <cdr:cNvSpPr txBox="1">
          <a:spLocks xmlns:a="http://schemas.openxmlformats.org/drawingml/2006/main" noChangeArrowheads="1"/>
        </cdr:cNvSpPr>
      </cdr:nvSpPr>
      <cdr:spPr bwMode="auto">
        <a:xfrm xmlns:a="http://schemas.openxmlformats.org/drawingml/2006/main">
          <a:off x="400019" y="1467525"/>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0.87292</cdr:x>
      <cdr:y>0.60985</cdr:y>
    </cdr:from>
    <cdr:to>
      <cdr:x>0.95846</cdr:x>
      <cdr:y>0.6747</cdr:y>
    </cdr:to>
    <cdr:sp macro="" textlink="">
      <cdr:nvSpPr>
        <cdr:cNvPr id="1025" name="Line 1"/>
        <cdr:cNvSpPr>
          <a:spLocks xmlns:a="http://schemas.openxmlformats.org/drawingml/2006/main" noChangeShapeType="1"/>
        </cdr:cNvSpPr>
      </cdr:nvSpPr>
      <cdr:spPr bwMode="auto">
        <a:xfrm xmlns:a="http://schemas.openxmlformats.org/drawingml/2006/main" flipV="1">
          <a:off x="2802008" y="1533525"/>
          <a:ext cx="274567" cy="16307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0.89429</cdr:x>
      <cdr:y>0.36994</cdr:y>
    </cdr:from>
    <cdr:to>
      <cdr:x>0.95846</cdr:x>
      <cdr:y>0.54167</cdr:y>
    </cdr:to>
    <cdr:sp macro="" textlink="">
      <cdr:nvSpPr>
        <cdr:cNvPr id="1028" name="Line 4"/>
        <cdr:cNvSpPr>
          <a:spLocks xmlns:a="http://schemas.openxmlformats.org/drawingml/2006/main" noChangeShapeType="1"/>
        </cdr:cNvSpPr>
      </cdr:nvSpPr>
      <cdr:spPr bwMode="auto">
        <a:xfrm xmlns:a="http://schemas.openxmlformats.org/drawingml/2006/main">
          <a:off x="2870603" y="930251"/>
          <a:ext cx="205971" cy="43182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0.31264</cdr:y>
    </cdr:from>
    <cdr:to>
      <cdr:x>1</cdr:x>
      <cdr:y>0.45012</cdr:y>
    </cdr:to>
    <cdr:sp macro="" textlink="">
      <cdr:nvSpPr>
        <cdr:cNvPr id="2" name="文字方塊 1"/>
        <cdr:cNvSpPr txBox="1"/>
      </cdr:nvSpPr>
      <cdr:spPr>
        <a:xfrm xmlns:a="http://schemas.openxmlformats.org/drawingml/2006/main">
          <a:off x="3252758" y="784766"/>
          <a:ext cx="551491" cy="345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(106/4)</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0.85274</cdr:x>
      <cdr:y>0.56961</cdr:y>
    </cdr:from>
    <cdr:to>
      <cdr:x>0.99917</cdr:x>
      <cdr:y>0.70808</cdr:y>
    </cdr:to>
    <cdr:sp macro="" textlink="">
      <cdr:nvSpPr>
        <cdr:cNvPr id="4" name="文字方塊 3"/>
        <cdr:cNvSpPr txBox="1"/>
      </cdr:nvSpPr>
      <cdr:spPr>
        <a:xfrm xmlns:a="http://schemas.openxmlformats.org/drawingml/2006/main">
          <a:off x="3243507" y="1429813"/>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0.175</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(106/4)</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31.18</a:t>
          </a:r>
        </a:p>
        <a:p xmlns:a="http://schemas.openxmlformats.org/drawingml/2006/main">
          <a:pPr algn="ctr">
            <a:lnSpc>
              <a:spcPts val="960"/>
            </a:lnSpc>
          </a:pPr>
          <a:r>
            <a:rPr lang="en-US" altLang="zh-TW" sz="800">
              <a:latin typeface="Arial" pitchFamily="34" charset="0"/>
              <a:cs typeface="Arial" pitchFamily="34" charset="0"/>
            </a:rPr>
            <a:t>(106/4)</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0.81798</cdr:x>
      <cdr:y>0.43578</cdr:y>
    </cdr:from>
    <cdr:to>
      <cdr:x>0.97491</cdr:x>
      <cdr:y>0.55911</cdr:y>
    </cdr:to>
    <cdr:sp macro="" textlink="">
      <cdr:nvSpPr>
        <cdr:cNvPr id="4" name="文字方塊 3"/>
        <cdr:cNvSpPr txBox="1"/>
      </cdr:nvSpPr>
      <cdr:spPr>
        <a:xfrm xmlns:a="http://schemas.openxmlformats.org/drawingml/2006/main">
          <a:off x="3358050" y="1245249"/>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5.06</a:t>
          </a:r>
        </a:p>
        <a:p xmlns:a="http://schemas.openxmlformats.org/drawingml/2006/main">
          <a:pPr algn="ctr">
            <a:lnSpc>
              <a:spcPts val="960"/>
            </a:lnSpc>
          </a:pPr>
          <a:r>
            <a:rPr lang="en-US" altLang="zh-TW" sz="800">
              <a:latin typeface="Arial" pitchFamily="34" charset="0"/>
              <a:cs typeface="Arial" pitchFamily="34" charset="0"/>
            </a:rPr>
            <a:t>(106/4)</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4.52</a:t>
          </a:r>
        </a:p>
        <a:p xmlns:a="http://schemas.openxmlformats.org/drawingml/2006/main">
          <a:pPr algn="ctr"/>
          <a:r>
            <a:rPr lang="en-US" altLang="zh-TW" sz="800">
              <a:latin typeface="Arial" pitchFamily="34" charset="0"/>
              <a:cs typeface="Arial" pitchFamily="34" charset="0"/>
            </a:rPr>
            <a:t>(106/4)</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a:spPr>
      <a:bodyPr wrap="square" lIns="0" tIns="0" rIns="90000" bIns="0" anchor="t" upright="1"/>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DCE15-7753-49A0-B7CD-B05F77E8C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72</Pages>
  <Words>8500</Words>
  <Characters>48452</Characters>
  <Application>Microsoft Office Word</Application>
  <DocSecurity>0</DocSecurity>
  <Lines>403</Lines>
  <Paragraphs>113</Paragraphs>
  <ScaleCrop>false</ScaleCrop>
  <Company>Ministry of Economic Affairs,R.O.C</Company>
  <LinksUpToDate>false</LinksUpToDate>
  <CharactersWithSpaces>56839</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MOEA</dc:creator>
  <cp:lastModifiedBy>何佩珊</cp:lastModifiedBy>
  <cp:revision>18</cp:revision>
  <cp:lastPrinted>2017-05-31T09:51:00Z</cp:lastPrinted>
  <dcterms:created xsi:type="dcterms:W3CDTF">2017-06-01T03:33:00Z</dcterms:created>
  <dcterms:modified xsi:type="dcterms:W3CDTF">2017-06-01T03:37:00Z</dcterms:modified>
</cp:coreProperties>
</file>