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2" w:rsidRPr="00794FA1" w:rsidRDefault="00345FA2" w:rsidP="00345FA2">
      <w:pPr>
        <w:rPr>
          <w:rFonts w:ascii="標楷體" w:eastAsia="標楷體" w:hAnsi="標楷體"/>
          <w:sz w:val="32"/>
          <w:szCs w:val="32"/>
        </w:rPr>
      </w:pPr>
      <w:r w:rsidRPr="00794FA1">
        <w:rPr>
          <w:rFonts w:ascii="標楷體" w:eastAsia="標楷體" w:hAnsi="標楷體" w:hint="eastAsia"/>
          <w:sz w:val="32"/>
          <w:szCs w:val="32"/>
        </w:rPr>
        <w:t>案例三    詐領加班費 (二)</w:t>
      </w:r>
    </w:p>
    <w:p w:rsidR="00345FA2" w:rsidRPr="00794FA1" w:rsidRDefault="00345FA2" w:rsidP="00750584">
      <w:pPr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794FA1">
        <w:rPr>
          <w:rFonts w:ascii="標楷體" w:eastAsia="標楷體" w:hAnsi="標楷體" w:hint="eastAsia"/>
          <w:sz w:val="32"/>
          <w:szCs w:val="32"/>
        </w:rPr>
        <w:t>某市警察局分局</w:t>
      </w:r>
      <w:proofErr w:type="gramEnd"/>
      <w:r w:rsidRPr="00794FA1">
        <w:rPr>
          <w:rFonts w:ascii="標楷體" w:eastAsia="標楷體" w:hAnsi="標楷體" w:hint="eastAsia"/>
          <w:sz w:val="32"/>
          <w:szCs w:val="32"/>
        </w:rPr>
        <w:t>員警，明知自己休假未上班，亦無超勤加班之事實，卻仍利用職務上之機會，虛偽填寫「員警超勤時數統計表」，交由不知情之承辦人，</w:t>
      </w:r>
      <w:proofErr w:type="gramStart"/>
      <w:r w:rsidRPr="00794FA1">
        <w:rPr>
          <w:rFonts w:ascii="標楷體" w:eastAsia="標楷體" w:hAnsi="標楷體" w:hint="eastAsia"/>
          <w:sz w:val="32"/>
          <w:szCs w:val="32"/>
        </w:rPr>
        <w:t>使其據以</w:t>
      </w:r>
      <w:proofErr w:type="gramEnd"/>
      <w:r w:rsidRPr="00794FA1">
        <w:rPr>
          <w:rFonts w:ascii="標楷體" w:eastAsia="標楷體" w:hAnsi="標楷體" w:hint="eastAsia"/>
          <w:sz w:val="32"/>
          <w:szCs w:val="32"/>
        </w:rPr>
        <w:t>登載在職務上所掌之「超勤加班費申請單」等公文書，再送請該人事、會計、行政、督察等單位及機關主管簽核，而據以核發3,000餘元</w:t>
      </w:r>
      <w:bookmarkStart w:id="0" w:name="_GoBack"/>
      <w:bookmarkEnd w:id="0"/>
      <w:r w:rsidRPr="00794FA1">
        <w:rPr>
          <w:rFonts w:ascii="標楷體" w:eastAsia="標楷體" w:hAnsi="標楷體" w:hint="eastAsia"/>
          <w:sz w:val="32"/>
          <w:szCs w:val="32"/>
        </w:rPr>
        <w:t>之超勤加班費。</w:t>
      </w:r>
    </w:p>
    <w:p w:rsidR="00345FA2" w:rsidRPr="00794FA1" w:rsidRDefault="006536B8" w:rsidP="00750584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案經</w:t>
      </w:r>
      <w:r w:rsidR="00345FA2" w:rsidRPr="00794FA1">
        <w:rPr>
          <w:rFonts w:ascii="標楷體" w:eastAsia="標楷體" w:hAnsi="標楷體" w:hint="eastAsia"/>
          <w:sz w:val="32"/>
          <w:szCs w:val="32"/>
        </w:rPr>
        <w:t>檢察官</w:t>
      </w:r>
      <w:r>
        <w:rPr>
          <w:rFonts w:ascii="標楷體" w:eastAsia="標楷體" w:hAnsi="標楷體" w:hint="eastAsia"/>
          <w:sz w:val="32"/>
          <w:szCs w:val="32"/>
        </w:rPr>
        <w:t>依違反貪污治罪條例第5條第1項第2款「利用職務上之機會詐取財物罪」、</w:t>
      </w:r>
      <w:r w:rsidR="00345FA2" w:rsidRPr="00794FA1">
        <w:rPr>
          <w:rFonts w:ascii="標楷體" w:eastAsia="標楷體" w:hAnsi="標楷體" w:hint="eastAsia"/>
          <w:sz w:val="32"/>
          <w:szCs w:val="32"/>
        </w:rPr>
        <w:t>刑法第</w:t>
      </w:r>
      <w:r>
        <w:rPr>
          <w:rFonts w:ascii="標楷體" w:eastAsia="標楷體" w:hAnsi="標楷體" w:hint="eastAsia"/>
          <w:sz w:val="32"/>
          <w:szCs w:val="32"/>
        </w:rPr>
        <w:t>214</w:t>
      </w:r>
      <w:r w:rsidR="00345FA2" w:rsidRPr="00794FA1">
        <w:rPr>
          <w:rFonts w:ascii="標楷體" w:eastAsia="標楷體" w:hAnsi="標楷體" w:hint="eastAsia"/>
          <w:sz w:val="32"/>
          <w:szCs w:val="32"/>
        </w:rPr>
        <w:t>條「</w:t>
      </w:r>
      <w:r>
        <w:rPr>
          <w:rFonts w:ascii="標楷體" w:eastAsia="標楷體" w:hAnsi="標楷體" w:hint="eastAsia"/>
          <w:sz w:val="32"/>
          <w:szCs w:val="32"/>
        </w:rPr>
        <w:t>使公務員</w:t>
      </w:r>
      <w:r w:rsidR="00750584">
        <w:rPr>
          <w:rFonts w:ascii="標楷體" w:eastAsia="標楷體" w:hAnsi="標楷體" w:hint="eastAsia"/>
          <w:sz w:val="32"/>
          <w:szCs w:val="32"/>
        </w:rPr>
        <w:t>登載</w:t>
      </w:r>
      <w:proofErr w:type="gramStart"/>
      <w:r w:rsidR="00750584">
        <w:rPr>
          <w:rFonts w:ascii="標楷體" w:eastAsia="標楷體" w:hAnsi="標楷體" w:hint="eastAsia"/>
          <w:sz w:val="32"/>
          <w:szCs w:val="32"/>
        </w:rPr>
        <w:t>不實</w:t>
      </w:r>
      <w:r w:rsidR="00345FA2" w:rsidRPr="00794FA1">
        <w:rPr>
          <w:rFonts w:ascii="標楷體" w:eastAsia="標楷體" w:hAnsi="標楷體" w:hint="eastAsia"/>
          <w:sz w:val="32"/>
          <w:szCs w:val="32"/>
        </w:rPr>
        <w:t>罪</w:t>
      </w:r>
      <w:proofErr w:type="gramEnd"/>
      <w:r w:rsidR="00345FA2" w:rsidRPr="00794FA1">
        <w:rPr>
          <w:rFonts w:ascii="標楷體" w:eastAsia="標楷體" w:hAnsi="標楷體" w:hint="eastAsia"/>
          <w:sz w:val="32"/>
          <w:szCs w:val="32"/>
        </w:rPr>
        <w:t>」</w:t>
      </w:r>
      <w:r w:rsidR="00750584">
        <w:rPr>
          <w:rFonts w:ascii="標楷體" w:eastAsia="標楷體" w:hAnsi="標楷體" w:hint="eastAsia"/>
          <w:sz w:val="32"/>
          <w:szCs w:val="32"/>
        </w:rPr>
        <w:t>提起公訴。另警察局依警察人員人事條例相關規定予以停職。</w:t>
      </w:r>
    </w:p>
    <w:p w:rsidR="00A50E84" w:rsidRPr="00345FA2" w:rsidRDefault="005F56E2"/>
    <w:sectPr w:rsidR="00A50E84" w:rsidRPr="00345F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E2" w:rsidRDefault="005F56E2" w:rsidP="006536B8">
      <w:r>
        <w:separator/>
      </w:r>
    </w:p>
  </w:endnote>
  <w:endnote w:type="continuationSeparator" w:id="0">
    <w:p w:rsidR="005F56E2" w:rsidRDefault="005F56E2" w:rsidP="0065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E2" w:rsidRDefault="005F56E2" w:rsidP="006536B8">
      <w:r>
        <w:separator/>
      </w:r>
    </w:p>
  </w:footnote>
  <w:footnote w:type="continuationSeparator" w:id="0">
    <w:p w:rsidR="005F56E2" w:rsidRDefault="005F56E2" w:rsidP="0065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A2"/>
    <w:rsid w:val="00345FA2"/>
    <w:rsid w:val="005F56E2"/>
    <w:rsid w:val="006536B8"/>
    <w:rsid w:val="00750584"/>
    <w:rsid w:val="008D46AF"/>
    <w:rsid w:val="008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6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6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6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6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208</Characters>
  <Application>Microsoft Office Word</Application>
  <DocSecurity>0</DocSecurity>
  <Lines>1</Lines>
  <Paragraphs>1</Paragraphs>
  <ScaleCrop>false</ScaleCrop>
  <Company>Ministry of Economic Affairs,R.O.C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黃雅萱</dc:creator>
  <cp:lastModifiedBy>黃雅萱</cp:lastModifiedBy>
  <cp:revision>2</cp:revision>
  <dcterms:created xsi:type="dcterms:W3CDTF">2016-01-27T06:34:00Z</dcterms:created>
  <dcterms:modified xsi:type="dcterms:W3CDTF">2016-02-15T06:07:00Z</dcterms:modified>
</cp:coreProperties>
</file>